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F49C0" w:rsidRDefault="002F49C0">
                            <w:pPr>
                              <w:pStyle w:val="T1"/>
                              <w:spacing w:after="120"/>
                            </w:pPr>
                            <w:r>
                              <w:t>Abstract</w:t>
                            </w:r>
                          </w:p>
                          <w:p w14:paraId="43E9B0F8" w14:textId="7CA0CE1F" w:rsidR="002F49C0" w:rsidRDefault="002F49C0">
                            <w:pPr>
                              <w:jc w:val="both"/>
                            </w:pPr>
                            <w:r>
                              <w:t>This document contains the meeting minutes for the TGbe MAC ad hoc teleconferences held in May 2020 and July 2020.</w:t>
                            </w:r>
                          </w:p>
                          <w:p w14:paraId="7736EB3D" w14:textId="77777777" w:rsidR="002F49C0" w:rsidRDefault="002F49C0">
                            <w:pPr>
                              <w:jc w:val="both"/>
                            </w:pPr>
                          </w:p>
                          <w:p w14:paraId="10EB7880" w14:textId="77777777" w:rsidR="002F49C0" w:rsidRDefault="002F49C0">
                            <w:pPr>
                              <w:jc w:val="both"/>
                            </w:pPr>
                            <w:r>
                              <w:t>Revisions:</w:t>
                            </w:r>
                          </w:p>
                          <w:p w14:paraId="347A8B5C" w14:textId="2422C8A9" w:rsidR="002F49C0" w:rsidRDefault="002F49C0" w:rsidP="000A2A8E">
                            <w:pPr>
                              <w:numPr>
                                <w:ilvl w:val="0"/>
                                <w:numId w:val="1"/>
                              </w:numPr>
                              <w:jc w:val="both"/>
                            </w:pPr>
                            <w:r>
                              <w:t>Rev0: Added the minutes from the telephone conferences held on May 11, 2020.</w:t>
                            </w:r>
                          </w:p>
                          <w:p w14:paraId="0E4C12F5" w14:textId="5BD3EB74" w:rsidR="002F49C0" w:rsidRDefault="002F49C0" w:rsidP="003C238F">
                            <w:pPr>
                              <w:numPr>
                                <w:ilvl w:val="0"/>
                                <w:numId w:val="1"/>
                              </w:numPr>
                              <w:jc w:val="both"/>
                            </w:pPr>
                            <w:r>
                              <w:t>Rev1: Added the minutes from the telephone conferences held on May 18, 2020.</w:t>
                            </w:r>
                          </w:p>
                          <w:p w14:paraId="281BBB4E" w14:textId="77777777" w:rsidR="002F49C0" w:rsidRDefault="002F49C0" w:rsidP="00AA7F0E">
                            <w:pPr>
                              <w:numPr>
                                <w:ilvl w:val="0"/>
                                <w:numId w:val="1"/>
                              </w:numPr>
                              <w:jc w:val="both"/>
                            </w:pPr>
                            <w:r>
                              <w:t>Rev2: Added the minutes from the telephone conferences held on May 20, 2020.</w:t>
                            </w:r>
                          </w:p>
                          <w:p w14:paraId="4AED714F" w14:textId="445C5D2A" w:rsidR="002F49C0" w:rsidRDefault="002F49C0" w:rsidP="00AA7F0E">
                            <w:pPr>
                              <w:numPr>
                                <w:ilvl w:val="0"/>
                                <w:numId w:val="1"/>
                              </w:numPr>
                              <w:jc w:val="both"/>
                            </w:pPr>
                            <w:r>
                              <w:t>Rev3: Added the minutes from the telephone conferences held on May 21, 2020.</w:t>
                            </w:r>
                          </w:p>
                          <w:p w14:paraId="6C20FA5F" w14:textId="1F137A6C" w:rsidR="002F49C0" w:rsidRDefault="002F49C0" w:rsidP="008D133D">
                            <w:pPr>
                              <w:numPr>
                                <w:ilvl w:val="0"/>
                                <w:numId w:val="1"/>
                              </w:numPr>
                              <w:jc w:val="both"/>
                            </w:pPr>
                            <w:r>
                              <w:t>Rev4: Added the minutes from the telephone conferences held on May 27, 2020.</w:t>
                            </w:r>
                          </w:p>
                          <w:p w14:paraId="494C41D3" w14:textId="58389181" w:rsidR="002F49C0" w:rsidRDefault="002F49C0" w:rsidP="008D133D">
                            <w:pPr>
                              <w:numPr>
                                <w:ilvl w:val="0"/>
                                <w:numId w:val="1"/>
                              </w:numPr>
                              <w:jc w:val="both"/>
                            </w:pPr>
                            <w:r>
                              <w:t>Rev5: Added the minutes from the telephone conferences held on June 1, 2020.</w:t>
                            </w:r>
                          </w:p>
                          <w:p w14:paraId="68A5977D" w14:textId="2BB7CEEF" w:rsidR="002F49C0" w:rsidRDefault="002F49C0" w:rsidP="006E2E3B">
                            <w:pPr>
                              <w:numPr>
                                <w:ilvl w:val="0"/>
                                <w:numId w:val="1"/>
                              </w:numPr>
                              <w:jc w:val="both"/>
                            </w:pPr>
                            <w:r>
                              <w:t>Rev6: Added the minutes from the telephone conferences held on June 3, 2020.</w:t>
                            </w:r>
                          </w:p>
                          <w:p w14:paraId="6C929053" w14:textId="6B4B4CF1" w:rsidR="002F49C0" w:rsidRDefault="002F49C0" w:rsidP="008C05A1">
                            <w:pPr>
                              <w:numPr>
                                <w:ilvl w:val="0"/>
                                <w:numId w:val="1"/>
                              </w:numPr>
                              <w:jc w:val="both"/>
                            </w:pPr>
                            <w:r>
                              <w:t>Rev7: Added the minutes from the telephone conferences held on June 4, 2020.</w:t>
                            </w:r>
                          </w:p>
                          <w:p w14:paraId="73A3D106" w14:textId="31322CCF" w:rsidR="002F49C0" w:rsidRDefault="002F49C0" w:rsidP="00426286">
                            <w:pPr>
                              <w:numPr>
                                <w:ilvl w:val="0"/>
                                <w:numId w:val="1"/>
                              </w:numPr>
                              <w:jc w:val="both"/>
                            </w:pPr>
                            <w:r>
                              <w:t>Rev8: Added the minutes from the telephone conferences held on June 8, 2020.</w:t>
                            </w:r>
                          </w:p>
                          <w:p w14:paraId="13F6AB6C" w14:textId="6758179B" w:rsidR="002F49C0" w:rsidRDefault="002F49C0" w:rsidP="004F4259">
                            <w:pPr>
                              <w:numPr>
                                <w:ilvl w:val="0"/>
                                <w:numId w:val="1"/>
                              </w:numPr>
                              <w:jc w:val="both"/>
                            </w:pPr>
                            <w:r>
                              <w:t>Rev9: Added the minutes from the telephone conferences held on June 10, 2020.</w:t>
                            </w:r>
                          </w:p>
                          <w:p w14:paraId="2328F1DF" w14:textId="5C0AD54B" w:rsidR="002F49C0" w:rsidRDefault="002F49C0" w:rsidP="00FF1C3E">
                            <w:pPr>
                              <w:numPr>
                                <w:ilvl w:val="0"/>
                                <w:numId w:val="1"/>
                              </w:numPr>
                              <w:jc w:val="both"/>
                            </w:pPr>
                            <w:r>
                              <w:t>Rev10: Added the minutes from the telephone conferences held on June 15, 2020.</w:t>
                            </w:r>
                          </w:p>
                          <w:p w14:paraId="44BBD7F7" w14:textId="28FEA33A" w:rsidR="002F49C0" w:rsidRDefault="002F49C0" w:rsidP="00BE5641">
                            <w:pPr>
                              <w:ind w:left="720" w:firstLine="720"/>
                              <w:jc w:val="both"/>
                            </w:pPr>
                            <w:r>
                              <w:t>Added the minutes from the telephone conferences held on June 17, 2020.</w:t>
                            </w:r>
                          </w:p>
                          <w:p w14:paraId="26D1849C" w14:textId="5604989C" w:rsidR="002F49C0" w:rsidRDefault="002F49C0" w:rsidP="00A013EA">
                            <w:pPr>
                              <w:ind w:left="1080" w:firstLine="360"/>
                              <w:jc w:val="both"/>
                            </w:pPr>
                            <w:r>
                              <w:t>Added the minutes from the telephone conferences held on June 18, 2020.</w:t>
                            </w:r>
                          </w:p>
                          <w:p w14:paraId="534F6F0E" w14:textId="2CEA4A80" w:rsidR="002F49C0" w:rsidRDefault="002F49C0" w:rsidP="00BE5641">
                            <w:pPr>
                              <w:numPr>
                                <w:ilvl w:val="0"/>
                                <w:numId w:val="1"/>
                              </w:numPr>
                              <w:jc w:val="both"/>
                            </w:pPr>
                            <w:r>
                              <w:t>Rev11: Added the minutes from the telephone conferences held on June 22, 2020.</w:t>
                            </w:r>
                          </w:p>
                          <w:p w14:paraId="0D3C8045" w14:textId="15A92818" w:rsidR="002F49C0" w:rsidRDefault="002F49C0"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2F49C0" w:rsidRDefault="002F49C0">
                      <w:pPr>
                        <w:pStyle w:val="T1"/>
                        <w:spacing w:after="120"/>
                      </w:pPr>
                      <w:r>
                        <w:t>Abstract</w:t>
                      </w:r>
                    </w:p>
                    <w:p w14:paraId="43E9B0F8" w14:textId="7CA0CE1F" w:rsidR="002F49C0" w:rsidRDefault="002F49C0">
                      <w:pPr>
                        <w:jc w:val="both"/>
                      </w:pPr>
                      <w:r>
                        <w:t>This document contains the meeting minutes for the TGbe MAC ad hoc teleconferences held in May 2020 and July 2020.</w:t>
                      </w:r>
                    </w:p>
                    <w:p w14:paraId="7736EB3D" w14:textId="77777777" w:rsidR="002F49C0" w:rsidRDefault="002F49C0">
                      <w:pPr>
                        <w:jc w:val="both"/>
                      </w:pPr>
                    </w:p>
                    <w:p w14:paraId="10EB7880" w14:textId="77777777" w:rsidR="002F49C0" w:rsidRDefault="002F49C0">
                      <w:pPr>
                        <w:jc w:val="both"/>
                      </w:pPr>
                      <w:r>
                        <w:t>Revisions:</w:t>
                      </w:r>
                    </w:p>
                    <w:p w14:paraId="347A8B5C" w14:textId="2422C8A9" w:rsidR="002F49C0" w:rsidRDefault="002F49C0" w:rsidP="000A2A8E">
                      <w:pPr>
                        <w:numPr>
                          <w:ilvl w:val="0"/>
                          <w:numId w:val="1"/>
                        </w:numPr>
                        <w:jc w:val="both"/>
                      </w:pPr>
                      <w:r>
                        <w:t>Rev0: Added the minutes from the telephone conferences held on May 11, 2020.</w:t>
                      </w:r>
                    </w:p>
                    <w:p w14:paraId="0E4C12F5" w14:textId="5BD3EB74" w:rsidR="002F49C0" w:rsidRDefault="002F49C0" w:rsidP="003C238F">
                      <w:pPr>
                        <w:numPr>
                          <w:ilvl w:val="0"/>
                          <w:numId w:val="1"/>
                        </w:numPr>
                        <w:jc w:val="both"/>
                      </w:pPr>
                      <w:r>
                        <w:t>Rev1: Added the minutes from the telephone conferences held on May 18, 2020.</w:t>
                      </w:r>
                    </w:p>
                    <w:p w14:paraId="281BBB4E" w14:textId="77777777" w:rsidR="002F49C0" w:rsidRDefault="002F49C0" w:rsidP="00AA7F0E">
                      <w:pPr>
                        <w:numPr>
                          <w:ilvl w:val="0"/>
                          <w:numId w:val="1"/>
                        </w:numPr>
                        <w:jc w:val="both"/>
                      </w:pPr>
                      <w:r>
                        <w:t>Rev2: Added the minutes from the telephone conferences held on May 20, 2020.</w:t>
                      </w:r>
                    </w:p>
                    <w:p w14:paraId="4AED714F" w14:textId="445C5D2A" w:rsidR="002F49C0" w:rsidRDefault="002F49C0" w:rsidP="00AA7F0E">
                      <w:pPr>
                        <w:numPr>
                          <w:ilvl w:val="0"/>
                          <w:numId w:val="1"/>
                        </w:numPr>
                        <w:jc w:val="both"/>
                      </w:pPr>
                      <w:r>
                        <w:t>Rev3: Added the minutes from the telephone conferences held on May 21, 2020.</w:t>
                      </w:r>
                    </w:p>
                    <w:p w14:paraId="6C20FA5F" w14:textId="1F137A6C" w:rsidR="002F49C0" w:rsidRDefault="002F49C0" w:rsidP="008D133D">
                      <w:pPr>
                        <w:numPr>
                          <w:ilvl w:val="0"/>
                          <w:numId w:val="1"/>
                        </w:numPr>
                        <w:jc w:val="both"/>
                      </w:pPr>
                      <w:r>
                        <w:t>Rev4: Added the minutes from the telephone conferences held on May 27, 2020.</w:t>
                      </w:r>
                    </w:p>
                    <w:p w14:paraId="494C41D3" w14:textId="58389181" w:rsidR="002F49C0" w:rsidRDefault="002F49C0" w:rsidP="008D133D">
                      <w:pPr>
                        <w:numPr>
                          <w:ilvl w:val="0"/>
                          <w:numId w:val="1"/>
                        </w:numPr>
                        <w:jc w:val="both"/>
                      </w:pPr>
                      <w:r>
                        <w:t>Rev5: Added the minutes from the telephone conferences held on June 1, 2020.</w:t>
                      </w:r>
                    </w:p>
                    <w:p w14:paraId="68A5977D" w14:textId="2BB7CEEF" w:rsidR="002F49C0" w:rsidRDefault="002F49C0" w:rsidP="006E2E3B">
                      <w:pPr>
                        <w:numPr>
                          <w:ilvl w:val="0"/>
                          <w:numId w:val="1"/>
                        </w:numPr>
                        <w:jc w:val="both"/>
                      </w:pPr>
                      <w:r>
                        <w:t>Rev6: Added the minutes from the telephone conferences held on June 3, 2020.</w:t>
                      </w:r>
                    </w:p>
                    <w:p w14:paraId="6C929053" w14:textId="6B4B4CF1" w:rsidR="002F49C0" w:rsidRDefault="002F49C0" w:rsidP="008C05A1">
                      <w:pPr>
                        <w:numPr>
                          <w:ilvl w:val="0"/>
                          <w:numId w:val="1"/>
                        </w:numPr>
                        <w:jc w:val="both"/>
                      </w:pPr>
                      <w:r>
                        <w:t>Rev7: Added the minutes from the telephone conferences held on June 4, 2020.</w:t>
                      </w:r>
                    </w:p>
                    <w:p w14:paraId="73A3D106" w14:textId="31322CCF" w:rsidR="002F49C0" w:rsidRDefault="002F49C0" w:rsidP="00426286">
                      <w:pPr>
                        <w:numPr>
                          <w:ilvl w:val="0"/>
                          <w:numId w:val="1"/>
                        </w:numPr>
                        <w:jc w:val="both"/>
                      </w:pPr>
                      <w:r>
                        <w:t>Rev8: Added the minutes from the telephone conferences held on June 8, 2020.</w:t>
                      </w:r>
                    </w:p>
                    <w:p w14:paraId="13F6AB6C" w14:textId="6758179B" w:rsidR="002F49C0" w:rsidRDefault="002F49C0" w:rsidP="004F4259">
                      <w:pPr>
                        <w:numPr>
                          <w:ilvl w:val="0"/>
                          <w:numId w:val="1"/>
                        </w:numPr>
                        <w:jc w:val="both"/>
                      </w:pPr>
                      <w:r>
                        <w:t>Rev9: Added the minutes from the telephone conferences held on June 10, 2020.</w:t>
                      </w:r>
                    </w:p>
                    <w:p w14:paraId="2328F1DF" w14:textId="5C0AD54B" w:rsidR="002F49C0" w:rsidRDefault="002F49C0" w:rsidP="00FF1C3E">
                      <w:pPr>
                        <w:numPr>
                          <w:ilvl w:val="0"/>
                          <w:numId w:val="1"/>
                        </w:numPr>
                        <w:jc w:val="both"/>
                      </w:pPr>
                      <w:r>
                        <w:t>Rev10: Added the minutes from the telephone conferences held on June 15, 2020.</w:t>
                      </w:r>
                    </w:p>
                    <w:p w14:paraId="44BBD7F7" w14:textId="28FEA33A" w:rsidR="002F49C0" w:rsidRDefault="002F49C0" w:rsidP="00BE5641">
                      <w:pPr>
                        <w:ind w:left="720" w:firstLine="720"/>
                        <w:jc w:val="both"/>
                      </w:pPr>
                      <w:r>
                        <w:t>Added the minutes from the telephone conferences held on June 17, 2020.</w:t>
                      </w:r>
                    </w:p>
                    <w:p w14:paraId="26D1849C" w14:textId="5604989C" w:rsidR="002F49C0" w:rsidRDefault="002F49C0" w:rsidP="00A013EA">
                      <w:pPr>
                        <w:ind w:left="1080" w:firstLine="360"/>
                        <w:jc w:val="both"/>
                      </w:pPr>
                      <w:r>
                        <w:t>Added the minutes from the telephone conferences held on June 18, 2020.</w:t>
                      </w:r>
                    </w:p>
                    <w:p w14:paraId="534F6F0E" w14:textId="2CEA4A80" w:rsidR="002F49C0" w:rsidRDefault="002F49C0" w:rsidP="00BE5641">
                      <w:pPr>
                        <w:numPr>
                          <w:ilvl w:val="0"/>
                          <w:numId w:val="1"/>
                        </w:numPr>
                        <w:jc w:val="both"/>
                      </w:pPr>
                      <w:r>
                        <w:t>Rev11: Added the minutes from the telephone conferences held on June 22, 2020.</w:t>
                      </w:r>
                    </w:p>
                    <w:p w14:paraId="0D3C8045" w14:textId="15A92818" w:rsidR="002F49C0" w:rsidRDefault="002F49C0"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2F49C0"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2F49C0"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2F49C0"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2F49C0"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2F49C0"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2F49C0"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2F49C0"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2F49C0"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2F49C0"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2F49C0"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2F49C0"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2F49C0"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2F49C0"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2F49C0"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2F49C0"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2F49C0"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2F49C0"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2F49C0"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2F49C0"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2F49C0"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2F49C0"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2F49C0"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2F49C0"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2F49C0"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2F49C0"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2F49C0"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2F49C0"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2F49C0"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2F49C0"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2F49C0"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2F49C0"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2F49C0"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2F49C0"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26A58008" w:rsidR="00486F1A" w:rsidRDefault="00486F1A" w:rsidP="00EA4B0B">
      <w:pPr>
        <w:ind w:left="1120"/>
        <w:rPr>
          <w:szCs w:val="22"/>
          <w:lang w:val="en-US" w:eastAsia="ko-KR"/>
        </w:rPr>
      </w:pPr>
    </w:p>
    <w:p w14:paraId="362D67F5" w14:textId="471F0D64" w:rsidR="00FF1C3E" w:rsidRDefault="00FF1C3E">
      <w:pPr>
        <w:rPr>
          <w:szCs w:val="22"/>
          <w:lang w:val="en-US" w:eastAsia="ko-KR"/>
        </w:rPr>
      </w:pPr>
      <w:r>
        <w:rPr>
          <w:szCs w:val="22"/>
          <w:lang w:val="en-US" w:eastAsia="ko-KR"/>
        </w:rPr>
        <w:br w:type="page"/>
      </w:r>
    </w:p>
    <w:p w14:paraId="1C915EBC" w14:textId="698515F8" w:rsidR="00FF1C3E" w:rsidRDefault="00FF1C3E" w:rsidP="00FF1C3E">
      <w:pPr>
        <w:rPr>
          <w:b/>
          <w:u w:val="single"/>
        </w:rPr>
      </w:pPr>
      <w:r>
        <w:rPr>
          <w:b/>
          <w:u w:val="single"/>
        </w:rPr>
        <w:lastRenderedPageBreak/>
        <w:t>Mon</w:t>
      </w:r>
      <w:r w:rsidR="000134B8">
        <w:rPr>
          <w:b/>
          <w:u w:val="single"/>
        </w:rPr>
        <w:t>day</w:t>
      </w:r>
      <w:r>
        <w:rPr>
          <w:b/>
          <w:u w:val="single"/>
        </w:rPr>
        <w:t xml:space="preserve"> 15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FEC1882" w14:textId="77777777" w:rsidR="00FF1C3E" w:rsidRDefault="00FF1C3E" w:rsidP="00FF1C3E"/>
    <w:p w14:paraId="6F74EE44" w14:textId="77777777" w:rsidR="00FF1C3E" w:rsidRDefault="00FF1C3E" w:rsidP="00FF1C3E">
      <w:r>
        <w:t>Chairman:</w:t>
      </w:r>
      <w:r w:rsidRPr="006215D1">
        <w:t xml:space="preserve"> </w:t>
      </w:r>
      <w:r>
        <w:t>Jeongki Kim (LG Electronics)</w:t>
      </w:r>
    </w:p>
    <w:p w14:paraId="73E5ABFF" w14:textId="77777777" w:rsidR="00FF1C3E" w:rsidRDefault="00FF1C3E" w:rsidP="00FF1C3E">
      <w:r>
        <w:t>Secretary: Liwen Chu (NXP)</w:t>
      </w:r>
    </w:p>
    <w:p w14:paraId="4D045B3C" w14:textId="77777777" w:rsidR="00FF1C3E" w:rsidRDefault="00FF1C3E" w:rsidP="00FF1C3E"/>
    <w:p w14:paraId="3B2CE18B" w14:textId="77777777" w:rsidR="00FF1C3E" w:rsidRDefault="00FF1C3E" w:rsidP="00FF1C3E">
      <w:r>
        <w:t xml:space="preserve">This meeting took place using a </w:t>
      </w:r>
      <w:proofErr w:type="spellStart"/>
      <w:r>
        <w:t>webex</w:t>
      </w:r>
      <w:proofErr w:type="spellEnd"/>
      <w:r>
        <w:t xml:space="preserve"> session.</w:t>
      </w:r>
    </w:p>
    <w:p w14:paraId="43D555AE" w14:textId="77777777" w:rsidR="00FF1C3E" w:rsidRDefault="00FF1C3E" w:rsidP="00FF1C3E">
      <w:pPr>
        <w:rPr>
          <w:b/>
          <w:u w:val="single"/>
        </w:rPr>
      </w:pPr>
    </w:p>
    <w:p w14:paraId="6A44D949" w14:textId="77777777" w:rsidR="00FF1C3E" w:rsidRDefault="00FF1C3E" w:rsidP="00FF1C3E">
      <w:pPr>
        <w:rPr>
          <w:b/>
          <w:u w:val="single"/>
        </w:rPr>
      </w:pPr>
    </w:p>
    <w:p w14:paraId="6E50C6FE" w14:textId="77777777" w:rsidR="00FF1C3E" w:rsidRDefault="00FF1C3E" w:rsidP="00FF1C3E">
      <w:pPr>
        <w:rPr>
          <w:b/>
        </w:rPr>
      </w:pPr>
      <w:r>
        <w:rPr>
          <w:b/>
        </w:rPr>
        <w:t>Introduction</w:t>
      </w:r>
    </w:p>
    <w:p w14:paraId="2BEEF9AF" w14:textId="77777777" w:rsidR="00FF1C3E" w:rsidRDefault="00FF1C3E" w:rsidP="00FF1C3E">
      <w:pPr>
        <w:numPr>
          <w:ilvl w:val="0"/>
          <w:numId w:val="84"/>
        </w:numPr>
      </w:pPr>
      <w:r>
        <w:t>The Chair (Jeongki, LG) calls the meeting to order at 10:04am EDT. The Chair introduces himself and the Secretary, Liwen Chu (NXP)</w:t>
      </w:r>
    </w:p>
    <w:p w14:paraId="09ED6859" w14:textId="77777777" w:rsidR="00FF1C3E" w:rsidRDefault="00FF1C3E" w:rsidP="00FF1C3E">
      <w:pPr>
        <w:numPr>
          <w:ilvl w:val="0"/>
          <w:numId w:val="84"/>
        </w:numPr>
      </w:pPr>
      <w:r>
        <w:t>The Chair goes through the 802 and 802.11 IPR policy and procedures and asks if there is anyone that is aware of any potentially essential patents. Nobody speaks up.</w:t>
      </w:r>
    </w:p>
    <w:p w14:paraId="73C8D387" w14:textId="77777777" w:rsidR="00FF1C3E" w:rsidRPr="00157ED2" w:rsidRDefault="00FF1C3E" w:rsidP="00FF1C3E">
      <w:pPr>
        <w:numPr>
          <w:ilvl w:val="0"/>
          <w:numId w:val="84"/>
        </w:numPr>
      </w:pPr>
      <w:r w:rsidRPr="00157ED2">
        <w:t>The Chair recommends using IMAT for recording the attendance.</w:t>
      </w:r>
    </w:p>
    <w:p w14:paraId="7A67E0E5" w14:textId="77777777" w:rsidR="00FF1C3E" w:rsidRPr="00157ED2" w:rsidRDefault="00FF1C3E" w:rsidP="00FF1C3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E2B9EF5" w14:textId="77777777" w:rsidR="00FF1C3E" w:rsidRDefault="00FF1C3E" w:rsidP="00FF1C3E">
      <w:pPr>
        <w:pStyle w:val="ListParagraph"/>
        <w:numPr>
          <w:ilvl w:val="2"/>
          <w:numId w:val="3"/>
        </w:numPr>
        <w:rPr>
          <w:sz w:val="22"/>
          <w:lang w:val="en-US"/>
        </w:rPr>
      </w:pPr>
      <w:r w:rsidRPr="00157ED2">
        <w:rPr>
          <w:sz w:val="22"/>
          <w:lang w:val="en-US"/>
        </w:rPr>
        <w:t xml:space="preserve">1) login to </w:t>
      </w:r>
      <w:hyperlink r:id="rId57"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A7E2140" w14:textId="77777777" w:rsidR="00FF1C3E" w:rsidRPr="00157ED2" w:rsidRDefault="00FF1C3E" w:rsidP="00FF1C3E">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3CE8505" w14:textId="77777777" w:rsidR="00FF1C3E" w:rsidRDefault="00FF1C3E" w:rsidP="00FF1C3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4D1D275" w14:textId="77777777" w:rsidR="00FF1C3E" w:rsidRPr="004F4259" w:rsidRDefault="00FF1C3E" w:rsidP="00FF1C3E">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714A08" w14:paraId="61D8C137" w14:textId="77777777" w:rsidTr="00714A08">
        <w:trPr>
          <w:tblCellSpacing w:w="15" w:type="dxa"/>
        </w:trPr>
        <w:tc>
          <w:tcPr>
            <w:tcW w:w="0" w:type="auto"/>
            <w:tcMar>
              <w:top w:w="15" w:type="dxa"/>
              <w:left w:w="15" w:type="dxa"/>
              <w:bottom w:w="15" w:type="dxa"/>
              <w:right w:w="15" w:type="dxa"/>
            </w:tcMar>
            <w:vAlign w:val="center"/>
            <w:hideMark/>
          </w:tcPr>
          <w:p w14:paraId="6BAF24C0" w14:textId="77777777" w:rsidR="00714A08" w:rsidRDefault="00714A08">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921D442" w14:textId="77777777" w:rsidR="00714A08" w:rsidRDefault="00714A08">
            <w:pPr>
              <w:rPr>
                <w:rFonts w:eastAsia="Times New Roman"/>
              </w:rPr>
            </w:pPr>
            <w:r>
              <w:rPr>
                <w:rFonts w:eastAsia="Times New Roman"/>
              </w:rPr>
              <w:t>Broadcom Corporation</w:t>
            </w:r>
          </w:p>
        </w:tc>
      </w:tr>
      <w:tr w:rsidR="00714A08" w14:paraId="07B4CB10" w14:textId="77777777" w:rsidTr="00714A08">
        <w:trPr>
          <w:tblCellSpacing w:w="15" w:type="dxa"/>
        </w:trPr>
        <w:tc>
          <w:tcPr>
            <w:tcW w:w="0" w:type="auto"/>
            <w:tcMar>
              <w:top w:w="15" w:type="dxa"/>
              <w:left w:w="15" w:type="dxa"/>
              <w:bottom w:w="15" w:type="dxa"/>
              <w:right w:w="15" w:type="dxa"/>
            </w:tcMar>
            <w:vAlign w:val="center"/>
            <w:hideMark/>
          </w:tcPr>
          <w:p w14:paraId="537941A2" w14:textId="77777777" w:rsidR="00714A08" w:rsidRDefault="00714A08">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6DD7B7D8" w14:textId="77777777" w:rsidR="00714A08" w:rsidRDefault="00714A08">
            <w:pPr>
              <w:rPr>
                <w:rFonts w:eastAsia="Times New Roman"/>
              </w:rPr>
            </w:pPr>
            <w:r>
              <w:rPr>
                <w:rFonts w:eastAsia="Times New Roman"/>
              </w:rPr>
              <w:t>Intel Corporation</w:t>
            </w:r>
          </w:p>
        </w:tc>
      </w:tr>
      <w:tr w:rsidR="00714A08" w14:paraId="3C66C46C" w14:textId="77777777" w:rsidTr="00714A08">
        <w:trPr>
          <w:tblCellSpacing w:w="15" w:type="dxa"/>
        </w:trPr>
        <w:tc>
          <w:tcPr>
            <w:tcW w:w="0" w:type="auto"/>
            <w:tcMar>
              <w:top w:w="15" w:type="dxa"/>
              <w:left w:w="15" w:type="dxa"/>
              <w:bottom w:w="15" w:type="dxa"/>
              <w:right w:w="15" w:type="dxa"/>
            </w:tcMar>
            <w:vAlign w:val="center"/>
            <w:hideMark/>
          </w:tcPr>
          <w:p w14:paraId="3DDEE660" w14:textId="77777777" w:rsidR="00714A08" w:rsidRDefault="00714A08">
            <w:pPr>
              <w:rPr>
                <w:rFonts w:eastAsia="Times New Roman"/>
              </w:rPr>
            </w:pPr>
            <w:r>
              <w:rPr>
                <w:rFonts w:eastAsia="Times New Roman"/>
              </w:rPr>
              <w:t>Andersdotter, Amelia</w:t>
            </w:r>
          </w:p>
        </w:tc>
        <w:tc>
          <w:tcPr>
            <w:tcW w:w="0" w:type="auto"/>
            <w:tcMar>
              <w:top w:w="15" w:type="dxa"/>
              <w:left w:w="15" w:type="dxa"/>
              <w:bottom w:w="15" w:type="dxa"/>
              <w:right w:w="15" w:type="dxa"/>
            </w:tcMar>
            <w:vAlign w:val="center"/>
            <w:hideMark/>
          </w:tcPr>
          <w:p w14:paraId="2B38C83E" w14:textId="77777777" w:rsidR="00714A08" w:rsidRDefault="00714A08">
            <w:pPr>
              <w:rPr>
                <w:rFonts w:eastAsia="Times New Roman"/>
              </w:rPr>
            </w:pPr>
            <w:r>
              <w:rPr>
                <w:rFonts w:eastAsia="Times New Roman"/>
              </w:rPr>
              <w:t>None - Self-funded</w:t>
            </w:r>
          </w:p>
        </w:tc>
      </w:tr>
      <w:tr w:rsidR="00714A08" w14:paraId="42E5ABEC" w14:textId="77777777" w:rsidTr="00714A08">
        <w:trPr>
          <w:tblCellSpacing w:w="15" w:type="dxa"/>
        </w:trPr>
        <w:tc>
          <w:tcPr>
            <w:tcW w:w="0" w:type="auto"/>
            <w:tcMar>
              <w:top w:w="15" w:type="dxa"/>
              <w:left w:w="15" w:type="dxa"/>
              <w:bottom w:w="15" w:type="dxa"/>
              <w:right w:w="15" w:type="dxa"/>
            </w:tcMar>
            <w:vAlign w:val="center"/>
            <w:hideMark/>
          </w:tcPr>
          <w:p w14:paraId="4D8A2B2A" w14:textId="77777777" w:rsidR="00714A08" w:rsidRDefault="00714A08">
            <w:pPr>
              <w:rPr>
                <w:rFonts w:eastAsia="Times New Roman"/>
              </w:rPr>
            </w:pPr>
            <w:r>
              <w:rPr>
                <w:rFonts w:eastAsia="Times New Roman"/>
              </w:rPr>
              <w:t>Ansley, Carol</w:t>
            </w:r>
          </w:p>
        </w:tc>
        <w:tc>
          <w:tcPr>
            <w:tcW w:w="0" w:type="auto"/>
            <w:tcMar>
              <w:top w:w="15" w:type="dxa"/>
              <w:left w:w="15" w:type="dxa"/>
              <w:bottom w:w="15" w:type="dxa"/>
              <w:right w:w="15" w:type="dxa"/>
            </w:tcMar>
            <w:vAlign w:val="center"/>
            <w:hideMark/>
          </w:tcPr>
          <w:p w14:paraId="48A6D27C" w14:textId="77777777" w:rsidR="00714A08" w:rsidRDefault="00714A08">
            <w:pPr>
              <w:rPr>
                <w:rFonts w:eastAsia="Times New Roman"/>
              </w:rPr>
            </w:pPr>
            <w:r>
              <w:rPr>
                <w:rFonts w:eastAsia="Times New Roman"/>
              </w:rPr>
              <w:t>CommScope</w:t>
            </w:r>
          </w:p>
        </w:tc>
      </w:tr>
      <w:tr w:rsidR="00714A08" w14:paraId="69A1FCF4" w14:textId="77777777" w:rsidTr="00714A08">
        <w:trPr>
          <w:tblCellSpacing w:w="15" w:type="dxa"/>
        </w:trPr>
        <w:tc>
          <w:tcPr>
            <w:tcW w:w="0" w:type="auto"/>
            <w:tcMar>
              <w:top w:w="15" w:type="dxa"/>
              <w:left w:w="15" w:type="dxa"/>
              <w:bottom w:w="15" w:type="dxa"/>
              <w:right w:w="15" w:type="dxa"/>
            </w:tcMar>
            <w:vAlign w:val="center"/>
            <w:hideMark/>
          </w:tcPr>
          <w:p w14:paraId="00016484" w14:textId="77777777" w:rsidR="00714A08" w:rsidRDefault="00714A08">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5079BF05" w14:textId="77777777" w:rsidR="00714A08" w:rsidRDefault="00714A08">
            <w:pPr>
              <w:rPr>
                <w:rFonts w:eastAsia="Times New Roman"/>
              </w:rPr>
            </w:pPr>
            <w:r>
              <w:rPr>
                <w:rFonts w:eastAsia="Times New Roman"/>
              </w:rPr>
              <w:t>Qualcomm Incorporated</w:t>
            </w:r>
          </w:p>
        </w:tc>
      </w:tr>
      <w:tr w:rsidR="00714A08" w14:paraId="50463177" w14:textId="77777777" w:rsidTr="00714A08">
        <w:trPr>
          <w:tblCellSpacing w:w="15" w:type="dxa"/>
        </w:trPr>
        <w:tc>
          <w:tcPr>
            <w:tcW w:w="0" w:type="auto"/>
            <w:tcMar>
              <w:top w:w="15" w:type="dxa"/>
              <w:left w:w="15" w:type="dxa"/>
              <w:bottom w:w="15" w:type="dxa"/>
              <w:right w:w="15" w:type="dxa"/>
            </w:tcMar>
            <w:vAlign w:val="center"/>
            <w:hideMark/>
          </w:tcPr>
          <w:p w14:paraId="0672180D" w14:textId="77777777" w:rsidR="00714A08" w:rsidRDefault="00714A08">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6211646A" w14:textId="77777777" w:rsidR="00714A08" w:rsidRDefault="00714A08">
            <w:pPr>
              <w:rPr>
                <w:rFonts w:eastAsia="Times New Roman"/>
              </w:rPr>
            </w:pPr>
            <w:r>
              <w:rPr>
                <w:rFonts w:eastAsia="Times New Roman"/>
              </w:rPr>
              <w:t>Huawei Technologies Co., Ltd</w:t>
            </w:r>
          </w:p>
        </w:tc>
      </w:tr>
      <w:tr w:rsidR="00714A08" w14:paraId="7B6E8EF5" w14:textId="77777777" w:rsidTr="00714A08">
        <w:trPr>
          <w:tblCellSpacing w:w="15" w:type="dxa"/>
        </w:trPr>
        <w:tc>
          <w:tcPr>
            <w:tcW w:w="0" w:type="auto"/>
            <w:tcMar>
              <w:top w:w="15" w:type="dxa"/>
              <w:left w:w="15" w:type="dxa"/>
              <w:bottom w:w="15" w:type="dxa"/>
              <w:right w:w="15" w:type="dxa"/>
            </w:tcMar>
            <w:vAlign w:val="center"/>
            <w:hideMark/>
          </w:tcPr>
          <w:p w14:paraId="2FE47ED8" w14:textId="77777777" w:rsidR="00714A08" w:rsidRDefault="00714A08">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6BE2EB6C" w14:textId="77777777" w:rsidR="00714A08" w:rsidRDefault="00714A08">
            <w:pPr>
              <w:rPr>
                <w:rFonts w:eastAsia="Times New Roman"/>
              </w:rPr>
            </w:pPr>
            <w:r>
              <w:rPr>
                <w:rFonts w:eastAsia="Times New Roman"/>
              </w:rPr>
              <w:t>Canon Research Centre France</w:t>
            </w:r>
          </w:p>
        </w:tc>
      </w:tr>
      <w:tr w:rsidR="00714A08" w14:paraId="389368DC" w14:textId="77777777" w:rsidTr="00714A08">
        <w:trPr>
          <w:tblCellSpacing w:w="15" w:type="dxa"/>
        </w:trPr>
        <w:tc>
          <w:tcPr>
            <w:tcW w:w="0" w:type="auto"/>
            <w:tcMar>
              <w:top w:w="15" w:type="dxa"/>
              <w:left w:w="15" w:type="dxa"/>
              <w:bottom w:w="15" w:type="dxa"/>
              <w:right w:w="15" w:type="dxa"/>
            </w:tcMar>
            <w:vAlign w:val="center"/>
            <w:hideMark/>
          </w:tcPr>
          <w:p w14:paraId="5B6F4F9A" w14:textId="77777777" w:rsidR="00714A08" w:rsidRDefault="00714A08">
            <w:pPr>
              <w:rPr>
                <w:rFonts w:eastAsia="Times New Roman"/>
              </w:rPr>
            </w:pPr>
            <w:r>
              <w:rPr>
                <w:rFonts w:eastAsia="Times New Roman"/>
              </w:rPr>
              <w:t>Bei, Jianwei</w:t>
            </w:r>
          </w:p>
        </w:tc>
        <w:tc>
          <w:tcPr>
            <w:tcW w:w="0" w:type="auto"/>
            <w:tcMar>
              <w:top w:w="15" w:type="dxa"/>
              <w:left w:w="15" w:type="dxa"/>
              <w:bottom w:w="15" w:type="dxa"/>
              <w:right w:w="15" w:type="dxa"/>
            </w:tcMar>
            <w:vAlign w:val="center"/>
            <w:hideMark/>
          </w:tcPr>
          <w:p w14:paraId="584DB7DC" w14:textId="77777777" w:rsidR="00714A08" w:rsidRDefault="00714A08">
            <w:pPr>
              <w:rPr>
                <w:rFonts w:eastAsia="Times New Roman"/>
              </w:rPr>
            </w:pPr>
            <w:r>
              <w:rPr>
                <w:rFonts w:eastAsia="Times New Roman"/>
              </w:rPr>
              <w:t>NXP Semiconductors</w:t>
            </w:r>
          </w:p>
        </w:tc>
      </w:tr>
      <w:tr w:rsidR="00714A08" w14:paraId="42888F72" w14:textId="77777777" w:rsidTr="00714A08">
        <w:trPr>
          <w:tblCellSpacing w:w="15" w:type="dxa"/>
        </w:trPr>
        <w:tc>
          <w:tcPr>
            <w:tcW w:w="0" w:type="auto"/>
            <w:tcMar>
              <w:top w:w="15" w:type="dxa"/>
              <w:left w:w="15" w:type="dxa"/>
              <w:bottom w:w="15" w:type="dxa"/>
              <w:right w:w="15" w:type="dxa"/>
            </w:tcMar>
            <w:vAlign w:val="center"/>
            <w:hideMark/>
          </w:tcPr>
          <w:p w14:paraId="0A2A9605" w14:textId="77777777" w:rsidR="00714A08" w:rsidRDefault="00714A08">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1EC9E5FB" w14:textId="77777777" w:rsidR="00714A08" w:rsidRDefault="00714A08">
            <w:pPr>
              <w:rPr>
                <w:rFonts w:eastAsia="Times New Roman"/>
              </w:rPr>
            </w:pPr>
            <w:r>
              <w:rPr>
                <w:rFonts w:eastAsia="Times New Roman"/>
              </w:rPr>
              <w:t>Broadcom Corporation</w:t>
            </w:r>
          </w:p>
        </w:tc>
      </w:tr>
      <w:tr w:rsidR="00714A08" w14:paraId="71487135" w14:textId="77777777" w:rsidTr="00714A08">
        <w:trPr>
          <w:tblCellSpacing w:w="15" w:type="dxa"/>
        </w:trPr>
        <w:tc>
          <w:tcPr>
            <w:tcW w:w="0" w:type="auto"/>
            <w:tcMar>
              <w:top w:w="15" w:type="dxa"/>
              <w:left w:w="15" w:type="dxa"/>
              <w:bottom w:w="15" w:type="dxa"/>
              <w:right w:w="15" w:type="dxa"/>
            </w:tcMar>
            <w:vAlign w:val="center"/>
            <w:hideMark/>
          </w:tcPr>
          <w:p w14:paraId="0BF3EA46" w14:textId="77777777" w:rsidR="00714A08" w:rsidRDefault="00714A08">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276F3B73" w14:textId="77777777" w:rsidR="00714A08" w:rsidRDefault="00714A08">
            <w:pPr>
              <w:rPr>
                <w:rFonts w:eastAsia="Times New Roman"/>
              </w:rPr>
            </w:pPr>
            <w:r>
              <w:rPr>
                <w:rFonts w:eastAsia="Times New Roman"/>
              </w:rPr>
              <w:t>Sony Corporation</w:t>
            </w:r>
          </w:p>
        </w:tc>
      </w:tr>
      <w:tr w:rsidR="00714A08" w14:paraId="143AFE0C" w14:textId="77777777" w:rsidTr="00714A08">
        <w:trPr>
          <w:tblCellSpacing w:w="15" w:type="dxa"/>
        </w:trPr>
        <w:tc>
          <w:tcPr>
            <w:tcW w:w="0" w:type="auto"/>
            <w:tcMar>
              <w:top w:w="15" w:type="dxa"/>
              <w:left w:w="15" w:type="dxa"/>
              <w:bottom w:w="15" w:type="dxa"/>
              <w:right w:w="15" w:type="dxa"/>
            </w:tcMar>
            <w:vAlign w:val="center"/>
            <w:hideMark/>
          </w:tcPr>
          <w:p w14:paraId="032BF492" w14:textId="77777777" w:rsidR="00714A08" w:rsidRDefault="00714A08">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48523152" w14:textId="77777777" w:rsidR="00714A08" w:rsidRDefault="00714A08">
            <w:pPr>
              <w:rPr>
                <w:rFonts w:eastAsia="Times New Roman"/>
              </w:rPr>
            </w:pPr>
            <w:r>
              <w:rPr>
                <w:rFonts w:eastAsia="Times New Roman"/>
              </w:rPr>
              <w:t>MediaTek Inc.</w:t>
            </w:r>
          </w:p>
        </w:tc>
      </w:tr>
      <w:tr w:rsidR="00714A08" w14:paraId="34D1C779" w14:textId="77777777" w:rsidTr="00714A08">
        <w:trPr>
          <w:tblCellSpacing w:w="15" w:type="dxa"/>
        </w:trPr>
        <w:tc>
          <w:tcPr>
            <w:tcW w:w="0" w:type="auto"/>
            <w:tcMar>
              <w:top w:w="15" w:type="dxa"/>
              <w:left w:w="15" w:type="dxa"/>
              <w:bottom w:w="15" w:type="dxa"/>
              <w:right w:w="15" w:type="dxa"/>
            </w:tcMar>
            <w:vAlign w:val="center"/>
            <w:hideMark/>
          </w:tcPr>
          <w:p w14:paraId="3630C204" w14:textId="77777777" w:rsidR="00714A08" w:rsidRDefault="00714A08">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078FDB03" w14:textId="77777777" w:rsidR="00714A08" w:rsidRDefault="00714A08">
            <w:pPr>
              <w:rPr>
                <w:rFonts w:eastAsia="Times New Roman"/>
              </w:rPr>
            </w:pPr>
            <w:r>
              <w:rPr>
                <w:rFonts w:eastAsia="Times New Roman"/>
              </w:rPr>
              <w:t>Qualcomm Incorporated</w:t>
            </w:r>
          </w:p>
        </w:tc>
      </w:tr>
      <w:tr w:rsidR="00714A08" w14:paraId="3AE0EFE5" w14:textId="77777777" w:rsidTr="00714A08">
        <w:trPr>
          <w:tblCellSpacing w:w="15" w:type="dxa"/>
        </w:trPr>
        <w:tc>
          <w:tcPr>
            <w:tcW w:w="0" w:type="auto"/>
            <w:tcMar>
              <w:top w:w="15" w:type="dxa"/>
              <w:left w:w="15" w:type="dxa"/>
              <w:bottom w:w="15" w:type="dxa"/>
              <w:right w:w="15" w:type="dxa"/>
            </w:tcMar>
            <w:vAlign w:val="center"/>
            <w:hideMark/>
          </w:tcPr>
          <w:p w14:paraId="6EDE4E70" w14:textId="77777777" w:rsidR="00714A08" w:rsidRDefault="00714A08">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61740497" w14:textId="77777777" w:rsidR="00714A08" w:rsidRDefault="00714A08">
            <w:pPr>
              <w:rPr>
                <w:rFonts w:eastAsia="Times New Roman"/>
              </w:rPr>
            </w:pPr>
            <w:r>
              <w:rPr>
                <w:rFonts w:eastAsia="Times New Roman"/>
              </w:rPr>
              <w:t>Panasonic Asia Pacific Pte Ltd.</w:t>
            </w:r>
          </w:p>
        </w:tc>
      </w:tr>
      <w:tr w:rsidR="00714A08" w14:paraId="0087F853" w14:textId="77777777" w:rsidTr="00714A08">
        <w:trPr>
          <w:tblCellSpacing w:w="15" w:type="dxa"/>
        </w:trPr>
        <w:tc>
          <w:tcPr>
            <w:tcW w:w="0" w:type="auto"/>
            <w:tcMar>
              <w:top w:w="15" w:type="dxa"/>
              <w:left w:w="15" w:type="dxa"/>
              <w:bottom w:w="15" w:type="dxa"/>
              <w:right w:w="15" w:type="dxa"/>
            </w:tcMar>
            <w:vAlign w:val="center"/>
            <w:hideMark/>
          </w:tcPr>
          <w:p w14:paraId="625FF244" w14:textId="77777777" w:rsidR="00714A08" w:rsidRDefault="00714A08">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15DDFEE3" w14:textId="77777777" w:rsidR="00714A08" w:rsidRDefault="00714A08">
            <w:pPr>
              <w:rPr>
                <w:rFonts w:eastAsia="Times New Roman"/>
              </w:rPr>
            </w:pPr>
            <w:r>
              <w:rPr>
                <w:rFonts w:eastAsia="Times New Roman"/>
              </w:rPr>
              <w:t>Realtek Semiconductor Corp.</w:t>
            </w:r>
          </w:p>
        </w:tc>
      </w:tr>
      <w:tr w:rsidR="00714A08" w14:paraId="398105A4" w14:textId="77777777" w:rsidTr="00714A08">
        <w:trPr>
          <w:tblCellSpacing w:w="15" w:type="dxa"/>
        </w:trPr>
        <w:tc>
          <w:tcPr>
            <w:tcW w:w="0" w:type="auto"/>
            <w:tcMar>
              <w:top w:w="15" w:type="dxa"/>
              <w:left w:w="15" w:type="dxa"/>
              <w:bottom w:w="15" w:type="dxa"/>
              <w:right w:w="15" w:type="dxa"/>
            </w:tcMar>
            <w:vAlign w:val="center"/>
            <w:hideMark/>
          </w:tcPr>
          <w:p w14:paraId="7B4E41EB" w14:textId="77777777" w:rsidR="00714A08" w:rsidRDefault="00714A08">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0443D64D" w14:textId="77777777" w:rsidR="00714A08" w:rsidRDefault="00714A08">
            <w:pPr>
              <w:rPr>
                <w:rFonts w:eastAsia="Times New Roman"/>
              </w:rPr>
            </w:pPr>
            <w:r>
              <w:rPr>
                <w:rFonts w:eastAsia="Times New Roman"/>
              </w:rPr>
              <w:t>Intel Corporation</w:t>
            </w:r>
          </w:p>
        </w:tc>
      </w:tr>
      <w:tr w:rsidR="00714A08" w14:paraId="1E77986D" w14:textId="77777777" w:rsidTr="00714A08">
        <w:trPr>
          <w:tblCellSpacing w:w="15" w:type="dxa"/>
        </w:trPr>
        <w:tc>
          <w:tcPr>
            <w:tcW w:w="0" w:type="auto"/>
            <w:tcMar>
              <w:top w:w="15" w:type="dxa"/>
              <w:left w:w="15" w:type="dxa"/>
              <w:bottom w:w="15" w:type="dxa"/>
              <w:right w:w="15" w:type="dxa"/>
            </w:tcMar>
            <w:vAlign w:val="center"/>
            <w:hideMark/>
          </w:tcPr>
          <w:p w14:paraId="25C22ADD" w14:textId="77777777" w:rsidR="00714A08" w:rsidRDefault="00714A08">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4F3224D" w14:textId="77777777" w:rsidR="00714A08" w:rsidRDefault="00714A08">
            <w:pPr>
              <w:rPr>
                <w:rFonts w:eastAsia="Times New Roman"/>
              </w:rPr>
            </w:pPr>
            <w:proofErr w:type="spellStart"/>
            <w:r>
              <w:rPr>
                <w:rFonts w:eastAsia="Times New Roman"/>
              </w:rPr>
              <w:t>Perspecta</w:t>
            </w:r>
            <w:proofErr w:type="spellEnd"/>
            <w:r>
              <w:rPr>
                <w:rFonts w:eastAsia="Times New Roman"/>
              </w:rPr>
              <w:t xml:space="preserve"> Labs Inc.</w:t>
            </w:r>
          </w:p>
        </w:tc>
      </w:tr>
      <w:tr w:rsidR="00714A08" w14:paraId="3F7E1BA2" w14:textId="77777777" w:rsidTr="00714A08">
        <w:trPr>
          <w:tblCellSpacing w:w="15" w:type="dxa"/>
        </w:trPr>
        <w:tc>
          <w:tcPr>
            <w:tcW w:w="0" w:type="auto"/>
            <w:tcMar>
              <w:top w:w="15" w:type="dxa"/>
              <w:left w:w="15" w:type="dxa"/>
              <w:bottom w:w="15" w:type="dxa"/>
              <w:right w:w="15" w:type="dxa"/>
            </w:tcMar>
            <w:vAlign w:val="center"/>
            <w:hideMark/>
          </w:tcPr>
          <w:p w14:paraId="6D1F46C4" w14:textId="77777777" w:rsidR="00714A08" w:rsidRDefault="00714A08">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63EABDBE"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69F3A4E3" w14:textId="77777777" w:rsidTr="00714A08">
        <w:trPr>
          <w:tblCellSpacing w:w="15" w:type="dxa"/>
        </w:trPr>
        <w:tc>
          <w:tcPr>
            <w:tcW w:w="0" w:type="auto"/>
            <w:tcMar>
              <w:top w:w="15" w:type="dxa"/>
              <w:left w:w="15" w:type="dxa"/>
              <w:bottom w:w="15" w:type="dxa"/>
              <w:right w:w="15" w:type="dxa"/>
            </w:tcMar>
            <w:vAlign w:val="center"/>
            <w:hideMark/>
          </w:tcPr>
          <w:p w14:paraId="63F6E81F" w14:textId="77777777" w:rsidR="00714A08" w:rsidRDefault="00714A08">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1233D80A" w14:textId="77777777" w:rsidR="00714A08" w:rsidRDefault="00714A08">
            <w:pPr>
              <w:rPr>
                <w:rFonts w:eastAsia="Times New Roman"/>
              </w:rPr>
            </w:pPr>
            <w:r>
              <w:rPr>
                <w:rFonts w:eastAsia="Times New Roman"/>
              </w:rPr>
              <w:t>Broadcom Corporation</w:t>
            </w:r>
          </w:p>
        </w:tc>
      </w:tr>
      <w:tr w:rsidR="00714A08" w14:paraId="0BF37252" w14:textId="77777777" w:rsidTr="00714A08">
        <w:trPr>
          <w:tblCellSpacing w:w="15" w:type="dxa"/>
        </w:trPr>
        <w:tc>
          <w:tcPr>
            <w:tcW w:w="0" w:type="auto"/>
            <w:tcMar>
              <w:top w:w="15" w:type="dxa"/>
              <w:left w:w="15" w:type="dxa"/>
              <w:bottom w:w="15" w:type="dxa"/>
              <w:right w:w="15" w:type="dxa"/>
            </w:tcMar>
            <w:vAlign w:val="center"/>
            <w:hideMark/>
          </w:tcPr>
          <w:p w14:paraId="43098D94" w14:textId="77777777" w:rsidR="00714A08" w:rsidRDefault="00714A08">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0893CEE" w14:textId="77777777" w:rsidR="00714A08" w:rsidRDefault="00714A08">
            <w:pPr>
              <w:rPr>
                <w:rFonts w:eastAsia="Times New Roman"/>
              </w:rPr>
            </w:pPr>
            <w:r>
              <w:rPr>
                <w:rFonts w:eastAsia="Times New Roman"/>
              </w:rPr>
              <w:t>Qualcomm Incorporated</w:t>
            </w:r>
          </w:p>
        </w:tc>
      </w:tr>
      <w:tr w:rsidR="00714A08" w14:paraId="4D773129" w14:textId="77777777" w:rsidTr="00714A08">
        <w:trPr>
          <w:tblCellSpacing w:w="15" w:type="dxa"/>
        </w:trPr>
        <w:tc>
          <w:tcPr>
            <w:tcW w:w="0" w:type="auto"/>
            <w:tcMar>
              <w:top w:w="15" w:type="dxa"/>
              <w:left w:w="15" w:type="dxa"/>
              <w:bottom w:w="15" w:type="dxa"/>
              <w:right w:w="15" w:type="dxa"/>
            </w:tcMar>
            <w:vAlign w:val="center"/>
            <w:hideMark/>
          </w:tcPr>
          <w:p w14:paraId="157570EF" w14:textId="77777777" w:rsidR="00714A08" w:rsidRDefault="00714A08">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557A3CB1" w14:textId="77777777" w:rsidR="00714A08" w:rsidRDefault="00714A08">
            <w:pPr>
              <w:rPr>
                <w:rFonts w:eastAsia="Times New Roman"/>
              </w:rPr>
            </w:pPr>
            <w:r>
              <w:rPr>
                <w:rFonts w:eastAsia="Times New Roman"/>
              </w:rPr>
              <w:t>Huawei Technologies Co. Ltd</w:t>
            </w:r>
          </w:p>
        </w:tc>
      </w:tr>
      <w:tr w:rsidR="00714A08" w14:paraId="62A235E3" w14:textId="77777777" w:rsidTr="00714A08">
        <w:trPr>
          <w:tblCellSpacing w:w="15" w:type="dxa"/>
        </w:trPr>
        <w:tc>
          <w:tcPr>
            <w:tcW w:w="0" w:type="auto"/>
            <w:tcMar>
              <w:top w:w="15" w:type="dxa"/>
              <w:left w:w="15" w:type="dxa"/>
              <w:bottom w:w="15" w:type="dxa"/>
              <w:right w:w="15" w:type="dxa"/>
            </w:tcMar>
            <w:vAlign w:val="center"/>
            <w:hideMark/>
          </w:tcPr>
          <w:p w14:paraId="70A5CA15" w14:textId="77777777" w:rsidR="00714A08" w:rsidRDefault="00714A08">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3467FD1" w14:textId="77777777" w:rsidR="00714A08" w:rsidRDefault="00714A08">
            <w:pPr>
              <w:rPr>
                <w:rFonts w:eastAsia="Times New Roman"/>
              </w:rPr>
            </w:pPr>
            <w:r>
              <w:rPr>
                <w:rFonts w:eastAsia="Times New Roman"/>
              </w:rPr>
              <w:t>ZTE TX Inc</w:t>
            </w:r>
          </w:p>
        </w:tc>
      </w:tr>
      <w:tr w:rsidR="00714A08" w14:paraId="6575E21C" w14:textId="77777777" w:rsidTr="00714A08">
        <w:trPr>
          <w:tblCellSpacing w:w="15" w:type="dxa"/>
        </w:trPr>
        <w:tc>
          <w:tcPr>
            <w:tcW w:w="0" w:type="auto"/>
            <w:tcMar>
              <w:top w:w="15" w:type="dxa"/>
              <w:left w:w="15" w:type="dxa"/>
              <w:bottom w:w="15" w:type="dxa"/>
              <w:right w:w="15" w:type="dxa"/>
            </w:tcMar>
            <w:vAlign w:val="center"/>
            <w:hideMark/>
          </w:tcPr>
          <w:p w14:paraId="03FA31D1" w14:textId="77777777" w:rsidR="00714A08" w:rsidRDefault="00714A08">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055C511" w14:textId="77777777" w:rsidR="00714A08" w:rsidRDefault="00714A08">
            <w:pPr>
              <w:rPr>
                <w:rFonts w:eastAsia="Times New Roman"/>
              </w:rPr>
            </w:pPr>
            <w:r>
              <w:rPr>
                <w:rFonts w:eastAsia="Times New Roman"/>
              </w:rPr>
              <w:t>Broadcom Corporation</w:t>
            </w:r>
          </w:p>
        </w:tc>
      </w:tr>
      <w:tr w:rsidR="00714A08" w14:paraId="2A96C642" w14:textId="77777777" w:rsidTr="00714A08">
        <w:trPr>
          <w:tblCellSpacing w:w="15" w:type="dxa"/>
        </w:trPr>
        <w:tc>
          <w:tcPr>
            <w:tcW w:w="0" w:type="auto"/>
            <w:tcMar>
              <w:top w:w="15" w:type="dxa"/>
              <w:left w:w="15" w:type="dxa"/>
              <w:bottom w:w="15" w:type="dxa"/>
              <w:right w:w="15" w:type="dxa"/>
            </w:tcMar>
            <w:vAlign w:val="center"/>
            <w:hideMark/>
          </w:tcPr>
          <w:p w14:paraId="76702A34" w14:textId="77777777" w:rsidR="00714A08" w:rsidRDefault="00714A08">
            <w:pPr>
              <w:rPr>
                <w:rFonts w:eastAsia="Times New Roman"/>
              </w:rPr>
            </w:pPr>
            <w:r>
              <w:rPr>
                <w:rFonts w:eastAsia="Times New Roman"/>
              </w:rPr>
              <w:t>Gan, Ming</w:t>
            </w:r>
          </w:p>
        </w:tc>
        <w:tc>
          <w:tcPr>
            <w:tcW w:w="0" w:type="auto"/>
            <w:tcMar>
              <w:top w:w="15" w:type="dxa"/>
              <w:left w:w="15" w:type="dxa"/>
              <w:bottom w:w="15" w:type="dxa"/>
              <w:right w:w="15" w:type="dxa"/>
            </w:tcMar>
            <w:vAlign w:val="center"/>
            <w:hideMark/>
          </w:tcPr>
          <w:p w14:paraId="48100B85" w14:textId="77777777" w:rsidR="00714A08" w:rsidRDefault="00714A08">
            <w:pPr>
              <w:rPr>
                <w:rFonts w:eastAsia="Times New Roman"/>
              </w:rPr>
            </w:pPr>
            <w:r>
              <w:rPr>
                <w:rFonts w:eastAsia="Times New Roman"/>
              </w:rPr>
              <w:t>Huawei Technologies Co., Ltd</w:t>
            </w:r>
          </w:p>
        </w:tc>
      </w:tr>
      <w:tr w:rsidR="00714A08" w14:paraId="551A9D06" w14:textId="77777777" w:rsidTr="00714A08">
        <w:trPr>
          <w:tblCellSpacing w:w="15" w:type="dxa"/>
        </w:trPr>
        <w:tc>
          <w:tcPr>
            <w:tcW w:w="0" w:type="auto"/>
            <w:tcMar>
              <w:top w:w="15" w:type="dxa"/>
              <w:left w:w="15" w:type="dxa"/>
              <w:bottom w:w="15" w:type="dxa"/>
              <w:right w:w="15" w:type="dxa"/>
            </w:tcMar>
            <w:vAlign w:val="center"/>
            <w:hideMark/>
          </w:tcPr>
          <w:p w14:paraId="75409CC1" w14:textId="77777777" w:rsidR="00714A08" w:rsidRDefault="00714A08">
            <w:pPr>
              <w:rPr>
                <w:rFonts w:eastAsia="Times New Roman"/>
              </w:rPr>
            </w:pPr>
            <w:r>
              <w:rPr>
                <w:rFonts w:eastAsia="Times New Roman"/>
              </w:rPr>
              <w:t>Ghosh, Chittabrata</w:t>
            </w:r>
          </w:p>
        </w:tc>
        <w:tc>
          <w:tcPr>
            <w:tcW w:w="0" w:type="auto"/>
            <w:tcMar>
              <w:top w:w="15" w:type="dxa"/>
              <w:left w:w="15" w:type="dxa"/>
              <w:bottom w:w="15" w:type="dxa"/>
              <w:right w:w="15" w:type="dxa"/>
            </w:tcMar>
            <w:vAlign w:val="center"/>
            <w:hideMark/>
          </w:tcPr>
          <w:p w14:paraId="4ACA7C97" w14:textId="77777777" w:rsidR="00714A08" w:rsidRDefault="00714A08">
            <w:pPr>
              <w:rPr>
                <w:rFonts w:eastAsia="Times New Roman"/>
              </w:rPr>
            </w:pPr>
            <w:r>
              <w:rPr>
                <w:rFonts w:eastAsia="Times New Roman"/>
              </w:rPr>
              <w:t>Intel Corporation</w:t>
            </w:r>
          </w:p>
        </w:tc>
      </w:tr>
      <w:tr w:rsidR="00714A08" w14:paraId="6C784993" w14:textId="77777777" w:rsidTr="00714A08">
        <w:trPr>
          <w:tblCellSpacing w:w="15" w:type="dxa"/>
        </w:trPr>
        <w:tc>
          <w:tcPr>
            <w:tcW w:w="0" w:type="auto"/>
            <w:tcMar>
              <w:top w:w="15" w:type="dxa"/>
              <w:left w:w="15" w:type="dxa"/>
              <w:bottom w:w="15" w:type="dxa"/>
              <w:right w:w="15" w:type="dxa"/>
            </w:tcMar>
            <w:vAlign w:val="center"/>
            <w:hideMark/>
          </w:tcPr>
          <w:p w14:paraId="7906C5CB" w14:textId="77777777" w:rsidR="00714A08" w:rsidRDefault="00714A08">
            <w:pPr>
              <w:rPr>
                <w:rFonts w:eastAsia="Times New Roman"/>
              </w:rPr>
            </w:pPr>
            <w:r>
              <w:rPr>
                <w:rFonts w:eastAsia="Times New Roman"/>
              </w:rPr>
              <w:lastRenderedPageBreak/>
              <w:t>Guo, Yuchen</w:t>
            </w:r>
          </w:p>
        </w:tc>
        <w:tc>
          <w:tcPr>
            <w:tcW w:w="0" w:type="auto"/>
            <w:tcMar>
              <w:top w:w="15" w:type="dxa"/>
              <w:left w:w="15" w:type="dxa"/>
              <w:bottom w:w="15" w:type="dxa"/>
              <w:right w:w="15" w:type="dxa"/>
            </w:tcMar>
            <w:vAlign w:val="center"/>
            <w:hideMark/>
          </w:tcPr>
          <w:p w14:paraId="13DEFC0D" w14:textId="77777777" w:rsidR="00714A08" w:rsidRDefault="00714A08">
            <w:pPr>
              <w:rPr>
                <w:rFonts w:eastAsia="Times New Roman"/>
              </w:rPr>
            </w:pPr>
            <w:r>
              <w:rPr>
                <w:rFonts w:eastAsia="Times New Roman"/>
              </w:rPr>
              <w:t>Huawei Technologies Co., Ltd</w:t>
            </w:r>
          </w:p>
        </w:tc>
      </w:tr>
      <w:tr w:rsidR="00714A08" w14:paraId="24CE8D9A" w14:textId="77777777" w:rsidTr="00714A08">
        <w:trPr>
          <w:tblCellSpacing w:w="15" w:type="dxa"/>
        </w:trPr>
        <w:tc>
          <w:tcPr>
            <w:tcW w:w="0" w:type="auto"/>
            <w:tcMar>
              <w:top w:w="15" w:type="dxa"/>
              <w:left w:w="15" w:type="dxa"/>
              <w:bottom w:w="15" w:type="dxa"/>
              <w:right w:w="15" w:type="dxa"/>
            </w:tcMar>
            <w:vAlign w:val="center"/>
            <w:hideMark/>
          </w:tcPr>
          <w:p w14:paraId="5DAB77D9" w14:textId="77777777" w:rsidR="00714A08" w:rsidRDefault="00714A08">
            <w:pPr>
              <w:rPr>
                <w:rFonts w:eastAsia="Times New Roman"/>
              </w:rPr>
            </w:pPr>
            <w:r>
              <w:rPr>
                <w:rFonts w:eastAsia="Times New Roman"/>
              </w:rPr>
              <w:t xml:space="preserve">Han, </w:t>
            </w:r>
            <w:proofErr w:type="spellStart"/>
            <w:r>
              <w:rPr>
                <w:rFonts w:eastAsia="Times New Roman"/>
              </w:rPr>
              <w:t>Jonghun</w:t>
            </w:r>
            <w:proofErr w:type="spellEnd"/>
          </w:p>
        </w:tc>
        <w:tc>
          <w:tcPr>
            <w:tcW w:w="0" w:type="auto"/>
            <w:tcMar>
              <w:top w:w="15" w:type="dxa"/>
              <w:left w:w="15" w:type="dxa"/>
              <w:bottom w:w="15" w:type="dxa"/>
              <w:right w:w="15" w:type="dxa"/>
            </w:tcMar>
            <w:vAlign w:val="center"/>
            <w:hideMark/>
          </w:tcPr>
          <w:p w14:paraId="1621ABF5" w14:textId="77777777" w:rsidR="00714A08" w:rsidRDefault="00714A08">
            <w:pPr>
              <w:rPr>
                <w:rFonts w:eastAsia="Times New Roman"/>
              </w:rPr>
            </w:pPr>
            <w:r>
              <w:rPr>
                <w:rFonts w:eastAsia="Times New Roman"/>
              </w:rPr>
              <w:t>SAMSUNG</w:t>
            </w:r>
          </w:p>
        </w:tc>
      </w:tr>
      <w:tr w:rsidR="00714A08" w14:paraId="33643E28" w14:textId="77777777" w:rsidTr="00714A08">
        <w:trPr>
          <w:tblCellSpacing w:w="15" w:type="dxa"/>
        </w:trPr>
        <w:tc>
          <w:tcPr>
            <w:tcW w:w="0" w:type="auto"/>
            <w:tcMar>
              <w:top w:w="15" w:type="dxa"/>
              <w:left w:w="15" w:type="dxa"/>
              <w:bottom w:w="15" w:type="dxa"/>
              <w:right w:w="15" w:type="dxa"/>
            </w:tcMar>
            <w:vAlign w:val="center"/>
            <w:hideMark/>
          </w:tcPr>
          <w:p w14:paraId="231B1E3F" w14:textId="77777777" w:rsidR="00714A08" w:rsidRDefault="00714A08">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62640D6F" w14:textId="77777777" w:rsidR="00714A08" w:rsidRDefault="00714A08">
            <w:pPr>
              <w:rPr>
                <w:rFonts w:eastAsia="Times New Roman"/>
              </w:rPr>
            </w:pPr>
            <w:r>
              <w:rPr>
                <w:rFonts w:eastAsia="Times New Roman"/>
              </w:rPr>
              <w:t>ZTE Corporation</w:t>
            </w:r>
          </w:p>
        </w:tc>
      </w:tr>
      <w:tr w:rsidR="00714A08" w14:paraId="760EADC0" w14:textId="77777777" w:rsidTr="00714A08">
        <w:trPr>
          <w:tblCellSpacing w:w="15" w:type="dxa"/>
        </w:trPr>
        <w:tc>
          <w:tcPr>
            <w:tcW w:w="0" w:type="auto"/>
            <w:tcMar>
              <w:top w:w="15" w:type="dxa"/>
              <w:left w:w="15" w:type="dxa"/>
              <w:bottom w:w="15" w:type="dxa"/>
              <w:right w:w="15" w:type="dxa"/>
            </w:tcMar>
            <w:vAlign w:val="center"/>
            <w:hideMark/>
          </w:tcPr>
          <w:p w14:paraId="27B14E6A" w14:textId="77777777" w:rsidR="00714A08" w:rsidRDefault="00714A08">
            <w:pPr>
              <w:rPr>
                <w:rFonts w:eastAsia="Times New Roman"/>
              </w:rPr>
            </w:pPr>
            <w:proofErr w:type="spellStart"/>
            <w:r>
              <w:rPr>
                <w:rFonts w:eastAsia="Times New Roman"/>
              </w:rPr>
              <w:t>Hervieu</w:t>
            </w:r>
            <w:proofErr w:type="spellEnd"/>
            <w:r>
              <w:rPr>
                <w:rFonts w:eastAsia="Times New Roman"/>
              </w:rPr>
              <w:t>, Lili</w:t>
            </w:r>
          </w:p>
        </w:tc>
        <w:tc>
          <w:tcPr>
            <w:tcW w:w="0" w:type="auto"/>
            <w:tcMar>
              <w:top w:w="15" w:type="dxa"/>
              <w:left w:w="15" w:type="dxa"/>
              <w:bottom w:w="15" w:type="dxa"/>
              <w:right w:w="15" w:type="dxa"/>
            </w:tcMar>
            <w:vAlign w:val="center"/>
            <w:hideMark/>
          </w:tcPr>
          <w:p w14:paraId="5819EFBB" w14:textId="77777777" w:rsidR="00714A08" w:rsidRDefault="00714A08">
            <w:pPr>
              <w:rPr>
                <w:rFonts w:eastAsia="Times New Roman"/>
              </w:rPr>
            </w:pPr>
            <w:r>
              <w:rPr>
                <w:rFonts w:eastAsia="Times New Roman"/>
              </w:rPr>
              <w:t>Cable Television Laboratories Inc. (</w:t>
            </w:r>
            <w:proofErr w:type="spellStart"/>
            <w:r>
              <w:rPr>
                <w:rFonts w:eastAsia="Times New Roman"/>
              </w:rPr>
              <w:t>CableLabs</w:t>
            </w:r>
            <w:proofErr w:type="spellEnd"/>
            <w:r>
              <w:rPr>
                <w:rFonts w:eastAsia="Times New Roman"/>
              </w:rPr>
              <w:t>)</w:t>
            </w:r>
          </w:p>
        </w:tc>
      </w:tr>
      <w:tr w:rsidR="00714A08" w14:paraId="645D4BC0" w14:textId="77777777" w:rsidTr="00714A08">
        <w:trPr>
          <w:tblCellSpacing w:w="15" w:type="dxa"/>
        </w:trPr>
        <w:tc>
          <w:tcPr>
            <w:tcW w:w="0" w:type="auto"/>
            <w:tcMar>
              <w:top w:w="15" w:type="dxa"/>
              <w:left w:w="15" w:type="dxa"/>
              <w:bottom w:w="15" w:type="dxa"/>
              <w:right w:w="15" w:type="dxa"/>
            </w:tcMar>
            <w:vAlign w:val="center"/>
            <w:hideMark/>
          </w:tcPr>
          <w:p w14:paraId="2C2C9045" w14:textId="77777777" w:rsidR="00714A08" w:rsidRDefault="00714A08">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44A761BC" w14:textId="77777777" w:rsidR="00714A08" w:rsidRDefault="00714A08">
            <w:pPr>
              <w:rPr>
                <w:rFonts w:eastAsia="Times New Roman"/>
              </w:rPr>
            </w:pPr>
            <w:r>
              <w:rPr>
                <w:rFonts w:eastAsia="Times New Roman"/>
              </w:rPr>
              <w:t>Qualcomm Incorporated</w:t>
            </w:r>
          </w:p>
        </w:tc>
      </w:tr>
      <w:tr w:rsidR="00714A08" w14:paraId="1D93EA9B" w14:textId="77777777" w:rsidTr="00714A08">
        <w:trPr>
          <w:tblCellSpacing w:w="15" w:type="dxa"/>
        </w:trPr>
        <w:tc>
          <w:tcPr>
            <w:tcW w:w="0" w:type="auto"/>
            <w:tcMar>
              <w:top w:w="15" w:type="dxa"/>
              <w:left w:w="15" w:type="dxa"/>
              <w:bottom w:w="15" w:type="dxa"/>
              <w:right w:w="15" w:type="dxa"/>
            </w:tcMar>
            <w:vAlign w:val="center"/>
            <w:hideMark/>
          </w:tcPr>
          <w:p w14:paraId="6A2FF883" w14:textId="77777777" w:rsidR="00714A08" w:rsidRDefault="00714A08">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4D5DABC8" w14:textId="77777777" w:rsidR="00714A08" w:rsidRDefault="00714A08">
            <w:pPr>
              <w:rPr>
                <w:rFonts w:eastAsia="Times New Roman"/>
              </w:rPr>
            </w:pPr>
            <w:r>
              <w:rPr>
                <w:rFonts w:eastAsia="Times New Roman"/>
              </w:rPr>
              <w:t>MediaTek Inc.</w:t>
            </w:r>
          </w:p>
        </w:tc>
      </w:tr>
      <w:tr w:rsidR="00714A08" w14:paraId="4EFC586D" w14:textId="77777777" w:rsidTr="00714A08">
        <w:trPr>
          <w:tblCellSpacing w:w="15" w:type="dxa"/>
        </w:trPr>
        <w:tc>
          <w:tcPr>
            <w:tcW w:w="0" w:type="auto"/>
            <w:tcMar>
              <w:top w:w="15" w:type="dxa"/>
              <w:left w:w="15" w:type="dxa"/>
              <w:bottom w:w="15" w:type="dxa"/>
              <w:right w:w="15" w:type="dxa"/>
            </w:tcMar>
            <w:vAlign w:val="center"/>
            <w:hideMark/>
          </w:tcPr>
          <w:p w14:paraId="4E9BF2B5" w14:textId="77777777" w:rsidR="00714A08" w:rsidRDefault="00714A08">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4FBADEA6" w14:textId="77777777" w:rsidR="00714A08" w:rsidRDefault="00714A08">
            <w:pPr>
              <w:rPr>
                <w:rFonts w:eastAsia="Times New Roman"/>
              </w:rPr>
            </w:pPr>
            <w:r>
              <w:rPr>
                <w:rFonts w:eastAsia="Times New Roman"/>
              </w:rPr>
              <w:t>Facebook</w:t>
            </w:r>
          </w:p>
        </w:tc>
      </w:tr>
      <w:tr w:rsidR="00714A08" w14:paraId="3302BF70" w14:textId="77777777" w:rsidTr="00714A08">
        <w:trPr>
          <w:tblCellSpacing w:w="15" w:type="dxa"/>
        </w:trPr>
        <w:tc>
          <w:tcPr>
            <w:tcW w:w="0" w:type="auto"/>
            <w:tcMar>
              <w:top w:w="15" w:type="dxa"/>
              <w:left w:w="15" w:type="dxa"/>
              <w:bottom w:w="15" w:type="dxa"/>
              <w:right w:w="15" w:type="dxa"/>
            </w:tcMar>
            <w:vAlign w:val="center"/>
            <w:hideMark/>
          </w:tcPr>
          <w:p w14:paraId="41D92A6F" w14:textId="77777777" w:rsidR="00714A08" w:rsidRDefault="00714A08">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433DC030" w14:textId="77777777" w:rsidR="00714A08" w:rsidRDefault="00714A08">
            <w:pPr>
              <w:rPr>
                <w:rFonts w:eastAsia="Times New Roman"/>
              </w:rPr>
            </w:pPr>
            <w:r>
              <w:rPr>
                <w:rFonts w:eastAsia="Times New Roman"/>
              </w:rPr>
              <w:t>HUAWEI</w:t>
            </w:r>
          </w:p>
        </w:tc>
      </w:tr>
      <w:tr w:rsidR="00714A08" w14:paraId="5A762BF3" w14:textId="77777777" w:rsidTr="00714A08">
        <w:trPr>
          <w:tblCellSpacing w:w="15" w:type="dxa"/>
        </w:trPr>
        <w:tc>
          <w:tcPr>
            <w:tcW w:w="0" w:type="auto"/>
            <w:tcMar>
              <w:top w:w="15" w:type="dxa"/>
              <w:left w:w="15" w:type="dxa"/>
              <w:bottom w:w="15" w:type="dxa"/>
              <w:right w:w="15" w:type="dxa"/>
            </w:tcMar>
            <w:vAlign w:val="center"/>
            <w:hideMark/>
          </w:tcPr>
          <w:p w14:paraId="0B7708E7" w14:textId="77777777" w:rsidR="00714A08" w:rsidRDefault="00714A08">
            <w:pPr>
              <w:rPr>
                <w:rFonts w:eastAsia="Times New Roman"/>
              </w:rPr>
            </w:pPr>
            <w:r>
              <w:rPr>
                <w:rFonts w:eastAsia="Times New Roman"/>
              </w:rPr>
              <w:t>Hwang, Sung Hyun</w:t>
            </w:r>
          </w:p>
        </w:tc>
        <w:tc>
          <w:tcPr>
            <w:tcW w:w="0" w:type="auto"/>
            <w:tcMar>
              <w:top w:w="15" w:type="dxa"/>
              <w:left w:w="15" w:type="dxa"/>
              <w:bottom w:w="15" w:type="dxa"/>
              <w:right w:w="15" w:type="dxa"/>
            </w:tcMar>
            <w:vAlign w:val="center"/>
            <w:hideMark/>
          </w:tcPr>
          <w:p w14:paraId="709D37E4" w14:textId="77777777" w:rsidR="00714A08" w:rsidRDefault="00714A08">
            <w:pPr>
              <w:rPr>
                <w:rFonts w:eastAsia="Times New Roman"/>
              </w:rPr>
            </w:pPr>
            <w:r>
              <w:rPr>
                <w:rFonts w:eastAsia="Times New Roman"/>
              </w:rPr>
              <w:t>Electronics and Telecommunications Research Institute (ETRI)</w:t>
            </w:r>
          </w:p>
        </w:tc>
      </w:tr>
      <w:tr w:rsidR="00714A08" w14:paraId="01E3CD90" w14:textId="77777777" w:rsidTr="00714A08">
        <w:trPr>
          <w:tblCellSpacing w:w="15" w:type="dxa"/>
        </w:trPr>
        <w:tc>
          <w:tcPr>
            <w:tcW w:w="0" w:type="auto"/>
            <w:tcMar>
              <w:top w:w="15" w:type="dxa"/>
              <w:left w:w="15" w:type="dxa"/>
              <w:bottom w:w="15" w:type="dxa"/>
              <w:right w:w="15" w:type="dxa"/>
            </w:tcMar>
            <w:vAlign w:val="center"/>
            <w:hideMark/>
          </w:tcPr>
          <w:p w14:paraId="0280E884" w14:textId="77777777" w:rsidR="00714A08" w:rsidRDefault="00714A08">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2664BE43" w14:textId="77777777" w:rsidR="00714A08" w:rsidRDefault="00714A08">
            <w:pPr>
              <w:rPr>
                <w:rFonts w:eastAsia="Times New Roman"/>
              </w:rPr>
            </w:pPr>
            <w:r>
              <w:rPr>
                <w:rFonts w:eastAsia="Times New Roman"/>
              </w:rPr>
              <w:t>Canon Inc.</w:t>
            </w:r>
          </w:p>
        </w:tc>
      </w:tr>
      <w:tr w:rsidR="00714A08" w14:paraId="6D10247A" w14:textId="77777777" w:rsidTr="00714A08">
        <w:trPr>
          <w:tblCellSpacing w:w="15" w:type="dxa"/>
        </w:trPr>
        <w:tc>
          <w:tcPr>
            <w:tcW w:w="0" w:type="auto"/>
            <w:tcMar>
              <w:top w:w="15" w:type="dxa"/>
              <w:left w:w="15" w:type="dxa"/>
              <w:bottom w:w="15" w:type="dxa"/>
              <w:right w:w="15" w:type="dxa"/>
            </w:tcMar>
            <w:vAlign w:val="center"/>
            <w:hideMark/>
          </w:tcPr>
          <w:p w14:paraId="1B51C0CA" w14:textId="77777777" w:rsidR="00714A08" w:rsidRDefault="00714A08">
            <w:pPr>
              <w:rPr>
                <w:rFonts w:eastAsia="Times New Roman"/>
              </w:rPr>
            </w:pPr>
            <w:r>
              <w:rPr>
                <w:rFonts w:eastAsia="Times New Roman"/>
              </w:rPr>
              <w:t xml:space="preserve">Ji, </w:t>
            </w:r>
            <w:proofErr w:type="spellStart"/>
            <w:r>
              <w:rPr>
                <w:rFonts w:eastAsia="Times New Roman"/>
              </w:rPr>
              <w:t>Chenhe</w:t>
            </w:r>
            <w:proofErr w:type="spellEnd"/>
          </w:p>
        </w:tc>
        <w:tc>
          <w:tcPr>
            <w:tcW w:w="0" w:type="auto"/>
            <w:tcMar>
              <w:top w:w="15" w:type="dxa"/>
              <w:left w:w="15" w:type="dxa"/>
              <w:bottom w:w="15" w:type="dxa"/>
              <w:right w:w="15" w:type="dxa"/>
            </w:tcMar>
            <w:vAlign w:val="center"/>
            <w:hideMark/>
          </w:tcPr>
          <w:p w14:paraId="2A5DD70F" w14:textId="77777777" w:rsidR="00714A08" w:rsidRDefault="00714A08">
            <w:pPr>
              <w:rPr>
                <w:rFonts w:eastAsia="Times New Roman"/>
              </w:rPr>
            </w:pPr>
            <w:r>
              <w:rPr>
                <w:rFonts w:eastAsia="Times New Roman"/>
              </w:rPr>
              <w:t>Huawei Technologies Co. Ltd</w:t>
            </w:r>
          </w:p>
        </w:tc>
      </w:tr>
      <w:tr w:rsidR="00714A08" w14:paraId="7972D621" w14:textId="77777777" w:rsidTr="00714A08">
        <w:trPr>
          <w:tblCellSpacing w:w="15" w:type="dxa"/>
        </w:trPr>
        <w:tc>
          <w:tcPr>
            <w:tcW w:w="0" w:type="auto"/>
            <w:tcMar>
              <w:top w:w="15" w:type="dxa"/>
              <w:left w:w="15" w:type="dxa"/>
              <w:bottom w:w="15" w:type="dxa"/>
              <w:right w:w="15" w:type="dxa"/>
            </w:tcMar>
            <w:vAlign w:val="center"/>
            <w:hideMark/>
          </w:tcPr>
          <w:p w14:paraId="1F5447D8" w14:textId="77777777" w:rsidR="00714A08" w:rsidRDefault="00714A08">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7F54F61E" w14:textId="77777777" w:rsidR="00714A08" w:rsidRDefault="00714A08">
            <w:pPr>
              <w:rPr>
                <w:rFonts w:eastAsia="Times New Roman"/>
              </w:rPr>
            </w:pPr>
            <w:r>
              <w:rPr>
                <w:rFonts w:eastAsia="Times New Roman"/>
              </w:rPr>
              <w:t>Apple, Inc.</w:t>
            </w:r>
          </w:p>
        </w:tc>
      </w:tr>
      <w:tr w:rsidR="00714A08" w14:paraId="106C6DE8" w14:textId="77777777" w:rsidTr="00714A08">
        <w:trPr>
          <w:tblCellSpacing w:w="15" w:type="dxa"/>
        </w:trPr>
        <w:tc>
          <w:tcPr>
            <w:tcW w:w="0" w:type="auto"/>
            <w:tcMar>
              <w:top w:w="15" w:type="dxa"/>
              <w:left w:w="15" w:type="dxa"/>
              <w:bottom w:w="15" w:type="dxa"/>
              <w:right w:w="15" w:type="dxa"/>
            </w:tcMar>
            <w:vAlign w:val="center"/>
            <w:hideMark/>
          </w:tcPr>
          <w:p w14:paraId="458DAC4B" w14:textId="77777777" w:rsidR="00714A08" w:rsidRDefault="00714A08">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6717A045" w14:textId="77777777" w:rsidR="00714A08" w:rsidRDefault="00714A08">
            <w:pPr>
              <w:rPr>
                <w:rFonts w:eastAsia="Times New Roman"/>
              </w:rPr>
            </w:pPr>
            <w:proofErr w:type="spellStart"/>
            <w:r>
              <w:rPr>
                <w:rFonts w:eastAsia="Times New Roman"/>
              </w:rPr>
              <w:t>USDoT</w:t>
            </w:r>
            <w:proofErr w:type="spellEnd"/>
          </w:p>
        </w:tc>
      </w:tr>
      <w:tr w:rsidR="00714A08" w14:paraId="53154E9A" w14:textId="77777777" w:rsidTr="00714A08">
        <w:trPr>
          <w:tblCellSpacing w:w="15" w:type="dxa"/>
        </w:trPr>
        <w:tc>
          <w:tcPr>
            <w:tcW w:w="0" w:type="auto"/>
            <w:tcMar>
              <w:top w:w="15" w:type="dxa"/>
              <w:left w:w="15" w:type="dxa"/>
              <w:bottom w:w="15" w:type="dxa"/>
              <w:right w:w="15" w:type="dxa"/>
            </w:tcMar>
            <w:vAlign w:val="center"/>
            <w:hideMark/>
          </w:tcPr>
          <w:p w14:paraId="2AC113E8" w14:textId="77777777" w:rsidR="00714A08" w:rsidRDefault="00714A08">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C256EB7" w14:textId="77777777" w:rsidR="00714A08" w:rsidRDefault="00714A08">
            <w:pPr>
              <w:rPr>
                <w:rFonts w:eastAsia="Times New Roman"/>
              </w:rPr>
            </w:pPr>
            <w:r>
              <w:rPr>
                <w:rFonts w:eastAsia="Times New Roman"/>
              </w:rPr>
              <w:t>Qualcomm Incorporated</w:t>
            </w:r>
          </w:p>
        </w:tc>
      </w:tr>
      <w:tr w:rsidR="00714A08" w14:paraId="4109EAC0" w14:textId="77777777" w:rsidTr="00714A08">
        <w:trPr>
          <w:tblCellSpacing w:w="15" w:type="dxa"/>
        </w:trPr>
        <w:tc>
          <w:tcPr>
            <w:tcW w:w="0" w:type="auto"/>
            <w:tcMar>
              <w:top w:w="15" w:type="dxa"/>
              <w:left w:w="15" w:type="dxa"/>
              <w:bottom w:w="15" w:type="dxa"/>
              <w:right w:w="15" w:type="dxa"/>
            </w:tcMar>
            <w:vAlign w:val="center"/>
            <w:hideMark/>
          </w:tcPr>
          <w:p w14:paraId="737547E7" w14:textId="77777777" w:rsidR="00714A08" w:rsidRDefault="00714A08">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75546093" w14:textId="77777777" w:rsidR="00714A08" w:rsidRDefault="00714A08">
            <w:pPr>
              <w:rPr>
                <w:rFonts w:eastAsia="Times New Roman"/>
              </w:rPr>
            </w:pPr>
            <w:r>
              <w:rPr>
                <w:rFonts w:eastAsia="Times New Roman"/>
              </w:rPr>
              <w:t>SAMSUNG</w:t>
            </w:r>
          </w:p>
        </w:tc>
      </w:tr>
      <w:tr w:rsidR="00714A08" w14:paraId="79DC6C08" w14:textId="77777777" w:rsidTr="00714A08">
        <w:trPr>
          <w:tblCellSpacing w:w="15" w:type="dxa"/>
        </w:trPr>
        <w:tc>
          <w:tcPr>
            <w:tcW w:w="0" w:type="auto"/>
            <w:tcMar>
              <w:top w:w="15" w:type="dxa"/>
              <w:left w:w="15" w:type="dxa"/>
              <w:bottom w:w="15" w:type="dxa"/>
              <w:right w:w="15" w:type="dxa"/>
            </w:tcMar>
            <w:vAlign w:val="center"/>
            <w:hideMark/>
          </w:tcPr>
          <w:p w14:paraId="347FB1A0" w14:textId="77777777" w:rsidR="00714A08" w:rsidRDefault="00714A08">
            <w:pPr>
              <w:rPr>
                <w:rFonts w:eastAsia="Times New Roman"/>
              </w:rPr>
            </w:pPr>
            <w:proofErr w:type="spellStart"/>
            <w:r>
              <w:rPr>
                <w:rFonts w:eastAsia="Times New Roman"/>
              </w:rPr>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21CE13DB" w14:textId="77777777" w:rsidR="00714A08" w:rsidRDefault="00714A08">
            <w:pPr>
              <w:rPr>
                <w:rFonts w:eastAsia="Times New Roman"/>
              </w:rPr>
            </w:pPr>
            <w:r>
              <w:rPr>
                <w:rFonts w:eastAsia="Times New Roman"/>
              </w:rPr>
              <w:t>LG ELECTRONICS</w:t>
            </w:r>
          </w:p>
        </w:tc>
      </w:tr>
      <w:tr w:rsidR="00714A08" w14:paraId="63531F84" w14:textId="77777777" w:rsidTr="00714A08">
        <w:trPr>
          <w:tblCellSpacing w:w="15" w:type="dxa"/>
        </w:trPr>
        <w:tc>
          <w:tcPr>
            <w:tcW w:w="0" w:type="auto"/>
            <w:tcMar>
              <w:top w:w="15" w:type="dxa"/>
              <w:left w:w="15" w:type="dxa"/>
              <w:bottom w:w="15" w:type="dxa"/>
              <w:right w:w="15" w:type="dxa"/>
            </w:tcMar>
            <w:vAlign w:val="center"/>
            <w:hideMark/>
          </w:tcPr>
          <w:p w14:paraId="182966F2" w14:textId="77777777" w:rsidR="00714A08" w:rsidRDefault="00714A08">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075F0518" w14:textId="77777777" w:rsidR="00714A08" w:rsidRDefault="00714A08">
            <w:pPr>
              <w:rPr>
                <w:rFonts w:eastAsia="Times New Roman"/>
              </w:rPr>
            </w:pPr>
            <w:r>
              <w:rPr>
                <w:rFonts w:eastAsia="Times New Roman"/>
              </w:rPr>
              <w:t>LG ELECTRONICS</w:t>
            </w:r>
          </w:p>
        </w:tc>
      </w:tr>
      <w:tr w:rsidR="00714A08" w14:paraId="040F93DE" w14:textId="77777777" w:rsidTr="00714A08">
        <w:trPr>
          <w:tblCellSpacing w:w="15" w:type="dxa"/>
        </w:trPr>
        <w:tc>
          <w:tcPr>
            <w:tcW w:w="0" w:type="auto"/>
            <w:tcMar>
              <w:top w:w="15" w:type="dxa"/>
              <w:left w:w="15" w:type="dxa"/>
              <w:bottom w:w="15" w:type="dxa"/>
              <w:right w:w="15" w:type="dxa"/>
            </w:tcMar>
            <w:vAlign w:val="center"/>
            <w:hideMark/>
          </w:tcPr>
          <w:p w14:paraId="06ECF4D5" w14:textId="77777777" w:rsidR="00714A08" w:rsidRDefault="00714A08">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4B7935BE" w14:textId="77777777" w:rsidR="00714A08" w:rsidRDefault="00714A08">
            <w:pPr>
              <w:rPr>
                <w:rFonts w:eastAsia="Times New Roman"/>
              </w:rPr>
            </w:pPr>
            <w:r>
              <w:rPr>
                <w:rFonts w:eastAsia="Times New Roman"/>
              </w:rPr>
              <w:t>Nippon Telegraph and Telephone Corporation (NTT)</w:t>
            </w:r>
          </w:p>
        </w:tc>
      </w:tr>
      <w:tr w:rsidR="00714A08" w14:paraId="5126C6EA" w14:textId="77777777" w:rsidTr="00714A08">
        <w:trPr>
          <w:tblCellSpacing w:w="15" w:type="dxa"/>
        </w:trPr>
        <w:tc>
          <w:tcPr>
            <w:tcW w:w="0" w:type="auto"/>
            <w:tcMar>
              <w:top w:w="15" w:type="dxa"/>
              <w:left w:w="15" w:type="dxa"/>
              <w:bottom w:w="15" w:type="dxa"/>
              <w:right w:w="15" w:type="dxa"/>
            </w:tcMar>
            <w:vAlign w:val="center"/>
            <w:hideMark/>
          </w:tcPr>
          <w:p w14:paraId="64A856F5" w14:textId="77777777" w:rsidR="00714A08" w:rsidRDefault="00714A08">
            <w:pPr>
              <w:rPr>
                <w:rFonts w:eastAsia="Times New Roman"/>
              </w:rPr>
            </w:pPr>
            <w:r>
              <w:rPr>
                <w:rFonts w:eastAsia="Times New Roman"/>
              </w:rPr>
              <w:t>Klein, Arik</w:t>
            </w:r>
          </w:p>
        </w:tc>
        <w:tc>
          <w:tcPr>
            <w:tcW w:w="0" w:type="auto"/>
            <w:tcMar>
              <w:top w:w="15" w:type="dxa"/>
              <w:left w:w="15" w:type="dxa"/>
              <w:bottom w:w="15" w:type="dxa"/>
              <w:right w:w="15" w:type="dxa"/>
            </w:tcMar>
            <w:vAlign w:val="center"/>
            <w:hideMark/>
          </w:tcPr>
          <w:p w14:paraId="291CCE65" w14:textId="77777777" w:rsidR="00714A08" w:rsidRDefault="00714A08">
            <w:pPr>
              <w:rPr>
                <w:rFonts w:eastAsia="Times New Roman"/>
              </w:rPr>
            </w:pPr>
            <w:r>
              <w:rPr>
                <w:rFonts w:eastAsia="Times New Roman"/>
              </w:rPr>
              <w:t>Huawei Technologies Co. Ltd</w:t>
            </w:r>
          </w:p>
        </w:tc>
      </w:tr>
      <w:tr w:rsidR="00714A08" w14:paraId="274D08D4" w14:textId="77777777" w:rsidTr="00714A08">
        <w:trPr>
          <w:tblCellSpacing w:w="15" w:type="dxa"/>
        </w:trPr>
        <w:tc>
          <w:tcPr>
            <w:tcW w:w="0" w:type="auto"/>
            <w:tcMar>
              <w:top w:w="15" w:type="dxa"/>
              <w:left w:w="15" w:type="dxa"/>
              <w:bottom w:w="15" w:type="dxa"/>
              <w:right w:w="15" w:type="dxa"/>
            </w:tcMar>
            <w:vAlign w:val="center"/>
            <w:hideMark/>
          </w:tcPr>
          <w:p w14:paraId="57A9F11F" w14:textId="77777777" w:rsidR="00714A08" w:rsidRDefault="00714A08">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D94249B" w14:textId="77777777" w:rsidR="00714A08" w:rsidRDefault="00714A08">
            <w:pPr>
              <w:rPr>
                <w:rFonts w:eastAsia="Times New Roman"/>
              </w:rPr>
            </w:pPr>
            <w:r>
              <w:rPr>
                <w:rFonts w:eastAsia="Times New Roman"/>
              </w:rPr>
              <w:t>Advanced Telecommunications Research Institute International (ATR)</w:t>
            </w:r>
          </w:p>
        </w:tc>
      </w:tr>
      <w:tr w:rsidR="00714A08" w14:paraId="5EC3BF96" w14:textId="77777777" w:rsidTr="00714A08">
        <w:trPr>
          <w:tblCellSpacing w:w="15" w:type="dxa"/>
        </w:trPr>
        <w:tc>
          <w:tcPr>
            <w:tcW w:w="0" w:type="auto"/>
            <w:tcMar>
              <w:top w:w="15" w:type="dxa"/>
              <w:left w:w="15" w:type="dxa"/>
              <w:bottom w:w="15" w:type="dxa"/>
              <w:right w:w="15" w:type="dxa"/>
            </w:tcMar>
            <w:vAlign w:val="center"/>
            <w:hideMark/>
          </w:tcPr>
          <w:p w14:paraId="51588189" w14:textId="77777777" w:rsidR="00714A08" w:rsidRDefault="00714A08">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4B6E3A6A" w14:textId="77777777" w:rsidR="00714A08" w:rsidRDefault="00714A08">
            <w:pPr>
              <w:rPr>
                <w:rFonts w:eastAsia="Times New Roman"/>
              </w:rPr>
            </w:pPr>
            <w:r>
              <w:rPr>
                <w:rFonts w:eastAsia="Times New Roman"/>
              </w:rPr>
              <w:t>SAGEMCOM BROADBAND SAS</w:t>
            </w:r>
          </w:p>
        </w:tc>
      </w:tr>
      <w:tr w:rsidR="00714A08" w14:paraId="5ED71364" w14:textId="77777777" w:rsidTr="00714A08">
        <w:trPr>
          <w:tblCellSpacing w:w="15" w:type="dxa"/>
        </w:trPr>
        <w:tc>
          <w:tcPr>
            <w:tcW w:w="0" w:type="auto"/>
            <w:tcMar>
              <w:top w:w="15" w:type="dxa"/>
              <w:left w:w="15" w:type="dxa"/>
              <w:bottom w:w="15" w:type="dxa"/>
              <w:right w:w="15" w:type="dxa"/>
            </w:tcMar>
            <w:vAlign w:val="center"/>
            <w:hideMark/>
          </w:tcPr>
          <w:p w14:paraId="1699B77C" w14:textId="77777777" w:rsidR="00714A08" w:rsidRDefault="00714A08">
            <w:pPr>
              <w:rPr>
                <w:rFonts w:eastAsia="Times New Roman"/>
              </w:rPr>
            </w:pPr>
            <w:proofErr w:type="spellStart"/>
            <w:r>
              <w:rPr>
                <w:rFonts w:eastAsia="Times New Roman"/>
              </w:rPr>
              <w:t>Levitsky</w:t>
            </w:r>
            <w:proofErr w:type="spellEnd"/>
            <w:r>
              <w:rPr>
                <w:rFonts w:eastAsia="Times New Roman"/>
              </w:rPr>
              <w:t>, Ilya</w:t>
            </w:r>
          </w:p>
        </w:tc>
        <w:tc>
          <w:tcPr>
            <w:tcW w:w="0" w:type="auto"/>
            <w:tcMar>
              <w:top w:w="15" w:type="dxa"/>
              <w:left w:w="15" w:type="dxa"/>
              <w:bottom w:w="15" w:type="dxa"/>
              <w:right w:w="15" w:type="dxa"/>
            </w:tcMar>
            <w:vAlign w:val="center"/>
            <w:hideMark/>
          </w:tcPr>
          <w:p w14:paraId="2220C94B" w14:textId="77777777" w:rsidR="00714A08" w:rsidRDefault="00714A08">
            <w:pPr>
              <w:rPr>
                <w:rFonts w:eastAsia="Times New Roman"/>
              </w:rPr>
            </w:pPr>
            <w:r>
              <w:rPr>
                <w:rFonts w:eastAsia="Times New Roman"/>
              </w:rPr>
              <w:t>IITP RAS</w:t>
            </w:r>
          </w:p>
        </w:tc>
      </w:tr>
      <w:tr w:rsidR="00714A08" w14:paraId="6DDFA095" w14:textId="77777777" w:rsidTr="00714A08">
        <w:trPr>
          <w:tblCellSpacing w:w="15" w:type="dxa"/>
        </w:trPr>
        <w:tc>
          <w:tcPr>
            <w:tcW w:w="0" w:type="auto"/>
            <w:tcMar>
              <w:top w:w="15" w:type="dxa"/>
              <w:left w:w="15" w:type="dxa"/>
              <w:bottom w:w="15" w:type="dxa"/>
              <w:right w:w="15" w:type="dxa"/>
            </w:tcMar>
            <w:vAlign w:val="center"/>
            <w:hideMark/>
          </w:tcPr>
          <w:p w14:paraId="7C0FD8AA" w14:textId="77777777" w:rsidR="00714A08" w:rsidRDefault="00714A08">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06F7DCD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12F9E4AF" w14:textId="77777777" w:rsidTr="00714A08">
        <w:trPr>
          <w:tblCellSpacing w:w="15" w:type="dxa"/>
        </w:trPr>
        <w:tc>
          <w:tcPr>
            <w:tcW w:w="0" w:type="auto"/>
            <w:tcMar>
              <w:top w:w="15" w:type="dxa"/>
              <w:left w:w="15" w:type="dxa"/>
              <w:bottom w:w="15" w:type="dxa"/>
              <w:right w:w="15" w:type="dxa"/>
            </w:tcMar>
            <w:vAlign w:val="center"/>
            <w:hideMark/>
          </w:tcPr>
          <w:p w14:paraId="37205FBA" w14:textId="77777777" w:rsidR="00714A08" w:rsidRDefault="00714A08">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05361D" w14:textId="77777777" w:rsidR="00714A08" w:rsidRDefault="00714A08">
            <w:pPr>
              <w:rPr>
                <w:rFonts w:eastAsia="Times New Roman"/>
              </w:rPr>
            </w:pPr>
            <w:r>
              <w:rPr>
                <w:rFonts w:eastAsia="Times New Roman"/>
              </w:rPr>
              <w:t>Huawei Technologies Co. Ltd</w:t>
            </w:r>
          </w:p>
        </w:tc>
      </w:tr>
      <w:tr w:rsidR="00714A08" w14:paraId="794F0834" w14:textId="77777777" w:rsidTr="00714A08">
        <w:trPr>
          <w:tblCellSpacing w:w="15" w:type="dxa"/>
        </w:trPr>
        <w:tc>
          <w:tcPr>
            <w:tcW w:w="0" w:type="auto"/>
            <w:tcMar>
              <w:top w:w="15" w:type="dxa"/>
              <w:left w:w="15" w:type="dxa"/>
              <w:bottom w:w="15" w:type="dxa"/>
              <w:right w:w="15" w:type="dxa"/>
            </w:tcMar>
            <w:vAlign w:val="center"/>
            <w:hideMark/>
          </w:tcPr>
          <w:p w14:paraId="17C6C1A7" w14:textId="77777777" w:rsidR="00714A08" w:rsidRDefault="00714A08">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3EFFE05C" w14:textId="77777777" w:rsidR="00714A08" w:rsidRDefault="00714A08">
            <w:pPr>
              <w:rPr>
                <w:rFonts w:eastAsia="Times New Roman"/>
              </w:rPr>
            </w:pPr>
            <w:r>
              <w:rPr>
                <w:rFonts w:eastAsia="Times New Roman"/>
              </w:rPr>
              <w:t>Huawei Technologies Co., Ltd</w:t>
            </w:r>
          </w:p>
        </w:tc>
      </w:tr>
      <w:tr w:rsidR="00714A08" w14:paraId="1D2A514B" w14:textId="77777777" w:rsidTr="00714A08">
        <w:trPr>
          <w:tblCellSpacing w:w="15" w:type="dxa"/>
        </w:trPr>
        <w:tc>
          <w:tcPr>
            <w:tcW w:w="0" w:type="auto"/>
            <w:tcMar>
              <w:top w:w="15" w:type="dxa"/>
              <w:left w:w="15" w:type="dxa"/>
              <w:bottom w:w="15" w:type="dxa"/>
              <w:right w:w="15" w:type="dxa"/>
            </w:tcMar>
            <w:vAlign w:val="center"/>
            <w:hideMark/>
          </w:tcPr>
          <w:p w14:paraId="67FAAA79" w14:textId="77777777" w:rsidR="00714A08" w:rsidRDefault="00714A08">
            <w:pPr>
              <w:rPr>
                <w:rFonts w:eastAsia="Times New Roman"/>
              </w:rPr>
            </w:pPr>
            <w:r>
              <w:rPr>
                <w:rFonts w:eastAsia="Times New Roman"/>
              </w:rPr>
              <w:t xml:space="preserve">Liang, </w:t>
            </w:r>
            <w:proofErr w:type="spellStart"/>
            <w:r>
              <w:rPr>
                <w:rFonts w:eastAsia="Times New Roman"/>
              </w:rPr>
              <w:t>dandan</w:t>
            </w:r>
            <w:proofErr w:type="spellEnd"/>
          </w:p>
        </w:tc>
        <w:tc>
          <w:tcPr>
            <w:tcW w:w="0" w:type="auto"/>
            <w:tcMar>
              <w:top w:w="15" w:type="dxa"/>
              <w:left w:w="15" w:type="dxa"/>
              <w:bottom w:w="15" w:type="dxa"/>
              <w:right w:w="15" w:type="dxa"/>
            </w:tcMar>
            <w:vAlign w:val="center"/>
            <w:hideMark/>
          </w:tcPr>
          <w:p w14:paraId="166AE044" w14:textId="77777777" w:rsidR="00714A08" w:rsidRDefault="00714A08">
            <w:pPr>
              <w:rPr>
                <w:rFonts w:eastAsia="Times New Roman"/>
              </w:rPr>
            </w:pPr>
            <w:r>
              <w:rPr>
                <w:rFonts w:eastAsia="Times New Roman"/>
              </w:rPr>
              <w:t>Huawei Technologies Co., Ltd</w:t>
            </w:r>
          </w:p>
        </w:tc>
      </w:tr>
      <w:tr w:rsidR="00714A08" w14:paraId="085953FD" w14:textId="77777777" w:rsidTr="00714A08">
        <w:trPr>
          <w:tblCellSpacing w:w="15" w:type="dxa"/>
        </w:trPr>
        <w:tc>
          <w:tcPr>
            <w:tcW w:w="0" w:type="auto"/>
            <w:tcMar>
              <w:top w:w="15" w:type="dxa"/>
              <w:left w:w="15" w:type="dxa"/>
              <w:bottom w:w="15" w:type="dxa"/>
              <w:right w:w="15" w:type="dxa"/>
            </w:tcMar>
            <w:vAlign w:val="center"/>
            <w:hideMark/>
          </w:tcPr>
          <w:p w14:paraId="7B7D73BF" w14:textId="77777777" w:rsidR="00714A08" w:rsidRDefault="00714A08">
            <w:pPr>
              <w:rPr>
                <w:rFonts w:eastAsia="Times New Roman"/>
              </w:rPr>
            </w:pPr>
            <w:r>
              <w:rPr>
                <w:rFonts w:eastAsia="Times New Roman"/>
              </w:rPr>
              <w:t>Liu, Yong</w:t>
            </w:r>
          </w:p>
        </w:tc>
        <w:tc>
          <w:tcPr>
            <w:tcW w:w="0" w:type="auto"/>
            <w:tcMar>
              <w:top w:w="15" w:type="dxa"/>
              <w:left w:w="15" w:type="dxa"/>
              <w:bottom w:w="15" w:type="dxa"/>
              <w:right w:w="15" w:type="dxa"/>
            </w:tcMar>
            <w:vAlign w:val="center"/>
            <w:hideMark/>
          </w:tcPr>
          <w:p w14:paraId="16CE6DDC" w14:textId="77777777" w:rsidR="00714A08" w:rsidRDefault="00714A08">
            <w:pPr>
              <w:rPr>
                <w:rFonts w:eastAsia="Times New Roman"/>
              </w:rPr>
            </w:pPr>
            <w:r>
              <w:rPr>
                <w:rFonts w:eastAsia="Times New Roman"/>
              </w:rPr>
              <w:t>Apple, Inc.</w:t>
            </w:r>
          </w:p>
        </w:tc>
      </w:tr>
      <w:tr w:rsidR="00714A08" w14:paraId="136E6BC5" w14:textId="77777777" w:rsidTr="00714A08">
        <w:trPr>
          <w:tblCellSpacing w:w="15" w:type="dxa"/>
        </w:trPr>
        <w:tc>
          <w:tcPr>
            <w:tcW w:w="0" w:type="auto"/>
            <w:tcMar>
              <w:top w:w="15" w:type="dxa"/>
              <w:left w:w="15" w:type="dxa"/>
              <w:bottom w:w="15" w:type="dxa"/>
              <w:right w:w="15" w:type="dxa"/>
            </w:tcMar>
            <w:vAlign w:val="center"/>
            <w:hideMark/>
          </w:tcPr>
          <w:p w14:paraId="65F7B3D3" w14:textId="77777777" w:rsidR="00714A08" w:rsidRDefault="00714A08">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6ABA9837" w14:textId="77777777" w:rsidR="00714A08" w:rsidRDefault="00714A08">
            <w:pPr>
              <w:rPr>
                <w:rFonts w:eastAsia="Times New Roman"/>
              </w:rPr>
            </w:pPr>
            <w:r>
              <w:rPr>
                <w:rFonts w:eastAsia="Times New Roman"/>
              </w:rPr>
              <w:t>ZTE Corporation</w:t>
            </w:r>
          </w:p>
        </w:tc>
      </w:tr>
      <w:tr w:rsidR="00714A08" w14:paraId="55F7B655" w14:textId="77777777" w:rsidTr="00714A08">
        <w:trPr>
          <w:tblCellSpacing w:w="15" w:type="dxa"/>
        </w:trPr>
        <w:tc>
          <w:tcPr>
            <w:tcW w:w="0" w:type="auto"/>
            <w:tcMar>
              <w:top w:w="15" w:type="dxa"/>
              <w:left w:w="15" w:type="dxa"/>
              <w:bottom w:w="15" w:type="dxa"/>
              <w:right w:w="15" w:type="dxa"/>
            </w:tcMar>
            <w:vAlign w:val="center"/>
            <w:hideMark/>
          </w:tcPr>
          <w:p w14:paraId="0E292CBA" w14:textId="77777777" w:rsidR="00714A08" w:rsidRDefault="00714A08">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5CA58BF9" w14:textId="77777777" w:rsidR="00714A08" w:rsidRDefault="00714A08">
            <w:pPr>
              <w:rPr>
                <w:rFonts w:eastAsia="Times New Roman"/>
              </w:rPr>
            </w:pPr>
            <w:r>
              <w:rPr>
                <w:rFonts w:eastAsia="Times New Roman"/>
              </w:rPr>
              <w:t>MediaTek Inc.</w:t>
            </w:r>
          </w:p>
        </w:tc>
      </w:tr>
      <w:tr w:rsidR="00714A08" w14:paraId="57C96D5D" w14:textId="77777777" w:rsidTr="00714A08">
        <w:trPr>
          <w:tblCellSpacing w:w="15" w:type="dxa"/>
        </w:trPr>
        <w:tc>
          <w:tcPr>
            <w:tcW w:w="0" w:type="auto"/>
            <w:tcMar>
              <w:top w:w="15" w:type="dxa"/>
              <w:left w:w="15" w:type="dxa"/>
              <w:bottom w:w="15" w:type="dxa"/>
              <w:right w:w="15" w:type="dxa"/>
            </w:tcMar>
            <w:vAlign w:val="center"/>
            <w:hideMark/>
          </w:tcPr>
          <w:p w14:paraId="1B1AC3C8" w14:textId="77777777" w:rsidR="00714A08" w:rsidRDefault="00714A08">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6CD58E85" w14:textId="77777777" w:rsidR="00714A08" w:rsidRDefault="00714A08">
            <w:pPr>
              <w:rPr>
                <w:rFonts w:eastAsia="Times New Roman"/>
              </w:rPr>
            </w:pPr>
            <w:r>
              <w:rPr>
                <w:rFonts w:eastAsia="Times New Roman"/>
              </w:rPr>
              <w:t>Cisco Systems, Inc.</w:t>
            </w:r>
          </w:p>
        </w:tc>
      </w:tr>
      <w:tr w:rsidR="00714A08" w14:paraId="53B3BF53" w14:textId="77777777" w:rsidTr="00714A08">
        <w:trPr>
          <w:tblCellSpacing w:w="15" w:type="dxa"/>
        </w:trPr>
        <w:tc>
          <w:tcPr>
            <w:tcW w:w="0" w:type="auto"/>
            <w:tcMar>
              <w:top w:w="15" w:type="dxa"/>
              <w:left w:w="15" w:type="dxa"/>
              <w:bottom w:w="15" w:type="dxa"/>
              <w:right w:w="15" w:type="dxa"/>
            </w:tcMar>
            <w:vAlign w:val="center"/>
            <w:hideMark/>
          </w:tcPr>
          <w:p w14:paraId="65757C19" w14:textId="77777777" w:rsidR="00714A08" w:rsidRDefault="00714A08">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6726B9D3" w14:textId="77777777" w:rsidR="00714A08" w:rsidRDefault="00714A08">
            <w:pPr>
              <w:rPr>
                <w:rFonts w:eastAsia="Times New Roman"/>
              </w:rPr>
            </w:pPr>
            <w:r>
              <w:rPr>
                <w:rFonts w:eastAsia="Times New Roman"/>
              </w:rPr>
              <w:t>Cisco Systems, Inc.</w:t>
            </w:r>
          </w:p>
        </w:tc>
      </w:tr>
      <w:tr w:rsidR="00714A08" w14:paraId="50069F52" w14:textId="77777777" w:rsidTr="00714A08">
        <w:trPr>
          <w:tblCellSpacing w:w="15" w:type="dxa"/>
        </w:trPr>
        <w:tc>
          <w:tcPr>
            <w:tcW w:w="0" w:type="auto"/>
            <w:tcMar>
              <w:top w:w="15" w:type="dxa"/>
              <w:left w:w="15" w:type="dxa"/>
              <w:bottom w:w="15" w:type="dxa"/>
              <w:right w:w="15" w:type="dxa"/>
            </w:tcMar>
            <w:vAlign w:val="center"/>
            <w:hideMark/>
          </w:tcPr>
          <w:p w14:paraId="31BFADAB" w14:textId="77777777" w:rsidR="00714A08" w:rsidRDefault="00714A08">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21763CC9" w14:textId="77777777" w:rsidR="00714A08" w:rsidRDefault="00714A08">
            <w:pPr>
              <w:rPr>
                <w:rFonts w:eastAsia="Times New Roman"/>
              </w:rPr>
            </w:pPr>
            <w:r>
              <w:rPr>
                <w:rFonts w:eastAsia="Times New Roman"/>
              </w:rPr>
              <w:t>Cypress Semiconductor Corporation</w:t>
            </w:r>
          </w:p>
        </w:tc>
      </w:tr>
      <w:tr w:rsidR="00714A08" w14:paraId="4D15FE50" w14:textId="77777777" w:rsidTr="00714A08">
        <w:trPr>
          <w:tblCellSpacing w:w="15" w:type="dxa"/>
        </w:trPr>
        <w:tc>
          <w:tcPr>
            <w:tcW w:w="0" w:type="auto"/>
            <w:tcMar>
              <w:top w:w="15" w:type="dxa"/>
              <w:left w:w="15" w:type="dxa"/>
              <w:bottom w:w="15" w:type="dxa"/>
              <w:right w:w="15" w:type="dxa"/>
            </w:tcMar>
            <w:vAlign w:val="center"/>
            <w:hideMark/>
          </w:tcPr>
          <w:p w14:paraId="291ADE63" w14:textId="77777777" w:rsidR="00714A08" w:rsidRDefault="00714A08">
            <w:pPr>
              <w:rPr>
                <w:rFonts w:eastAsia="Times New Roman"/>
              </w:rPr>
            </w:pPr>
            <w:proofErr w:type="spellStart"/>
            <w:r>
              <w:rPr>
                <w:rFonts w:eastAsia="Times New Roman"/>
              </w:rPr>
              <w:t>Nezou</w:t>
            </w:r>
            <w:proofErr w:type="spellEnd"/>
            <w:r>
              <w:rPr>
                <w:rFonts w:eastAsia="Times New Roman"/>
              </w:rPr>
              <w:t>, Patrice</w:t>
            </w:r>
          </w:p>
        </w:tc>
        <w:tc>
          <w:tcPr>
            <w:tcW w:w="0" w:type="auto"/>
            <w:tcMar>
              <w:top w:w="15" w:type="dxa"/>
              <w:left w:w="15" w:type="dxa"/>
              <w:bottom w:w="15" w:type="dxa"/>
              <w:right w:w="15" w:type="dxa"/>
            </w:tcMar>
            <w:vAlign w:val="center"/>
            <w:hideMark/>
          </w:tcPr>
          <w:p w14:paraId="06D24E64" w14:textId="77777777" w:rsidR="00714A08" w:rsidRDefault="00714A08">
            <w:pPr>
              <w:rPr>
                <w:rFonts w:eastAsia="Times New Roman"/>
              </w:rPr>
            </w:pPr>
            <w:r>
              <w:rPr>
                <w:rFonts w:eastAsia="Times New Roman"/>
              </w:rPr>
              <w:t>Canon Research Centre France</w:t>
            </w:r>
          </w:p>
        </w:tc>
      </w:tr>
      <w:tr w:rsidR="00714A08" w14:paraId="331EF459" w14:textId="77777777" w:rsidTr="00714A08">
        <w:trPr>
          <w:tblCellSpacing w:w="15" w:type="dxa"/>
        </w:trPr>
        <w:tc>
          <w:tcPr>
            <w:tcW w:w="0" w:type="auto"/>
            <w:tcMar>
              <w:top w:w="15" w:type="dxa"/>
              <w:left w:w="15" w:type="dxa"/>
              <w:bottom w:w="15" w:type="dxa"/>
              <w:right w:w="15" w:type="dxa"/>
            </w:tcMar>
            <w:vAlign w:val="center"/>
            <w:hideMark/>
          </w:tcPr>
          <w:p w14:paraId="5FCA0E70" w14:textId="77777777" w:rsidR="00714A08" w:rsidRDefault="00714A08">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6598D48C" w14:textId="77777777" w:rsidR="00714A08" w:rsidRDefault="00714A08">
            <w:pPr>
              <w:rPr>
                <w:rFonts w:eastAsia="Times New Roman"/>
              </w:rPr>
            </w:pPr>
            <w:r>
              <w:rPr>
                <w:rFonts w:eastAsia="Times New Roman"/>
              </w:rPr>
              <w:t>Canon</w:t>
            </w:r>
          </w:p>
        </w:tc>
      </w:tr>
      <w:tr w:rsidR="00714A08" w14:paraId="2F9BE9EB" w14:textId="77777777" w:rsidTr="00714A08">
        <w:trPr>
          <w:tblCellSpacing w:w="15" w:type="dxa"/>
        </w:trPr>
        <w:tc>
          <w:tcPr>
            <w:tcW w:w="0" w:type="auto"/>
            <w:tcMar>
              <w:top w:w="15" w:type="dxa"/>
              <w:left w:w="15" w:type="dxa"/>
              <w:bottom w:w="15" w:type="dxa"/>
              <w:right w:w="15" w:type="dxa"/>
            </w:tcMar>
            <w:vAlign w:val="center"/>
            <w:hideMark/>
          </w:tcPr>
          <w:p w14:paraId="4590CCFA" w14:textId="77777777" w:rsidR="00714A08" w:rsidRDefault="00714A08">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5F147A12" w14:textId="77777777" w:rsidR="00714A08" w:rsidRDefault="00714A08">
            <w:pPr>
              <w:rPr>
                <w:rFonts w:eastAsia="Times New Roman"/>
              </w:rPr>
            </w:pPr>
            <w:r>
              <w:rPr>
                <w:rFonts w:eastAsia="Times New Roman"/>
              </w:rPr>
              <w:t>Intel Corporation</w:t>
            </w:r>
          </w:p>
        </w:tc>
      </w:tr>
      <w:tr w:rsidR="00714A08" w14:paraId="5BCF9AB8" w14:textId="77777777" w:rsidTr="00714A08">
        <w:trPr>
          <w:tblCellSpacing w:w="15" w:type="dxa"/>
        </w:trPr>
        <w:tc>
          <w:tcPr>
            <w:tcW w:w="0" w:type="auto"/>
            <w:tcMar>
              <w:top w:w="15" w:type="dxa"/>
              <w:left w:w="15" w:type="dxa"/>
              <w:bottom w:w="15" w:type="dxa"/>
              <w:right w:w="15" w:type="dxa"/>
            </w:tcMar>
            <w:vAlign w:val="center"/>
            <w:hideMark/>
          </w:tcPr>
          <w:p w14:paraId="0B69ACFF" w14:textId="77777777" w:rsidR="00714A08" w:rsidRDefault="00714A08">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701E7732" w14:textId="77777777" w:rsidR="00714A08" w:rsidRDefault="00714A08">
            <w:pPr>
              <w:rPr>
                <w:rFonts w:eastAsia="Times New Roman"/>
              </w:rPr>
            </w:pPr>
            <w:r>
              <w:rPr>
                <w:rFonts w:eastAsia="Times New Roman"/>
              </w:rPr>
              <w:t>LG ELECTRONICS</w:t>
            </w:r>
          </w:p>
        </w:tc>
      </w:tr>
      <w:tr w:rsidR="00714A08" w14:paraId="3227FB49" w14:textId="77777777" w:rsidTr="00714A08">
        <w:trPr>
          <w:tblCellSpacing w:w="15" w:type="dxa"/>
        </w:trPr>
        <w:tc>
          <w:tcPr>
            <w:tcW w:w="0" w:type="auto"/>
            <w:tcMar>
              <w:top w:w="15" w:type="dxa"/>
              <w:left w:w="15" w:type="dxa"/>
              <w:bottom w:w="15" w:type="dxa"/>
              <w:right w:w="15" w:type="dxa"/>
            </w:tcMar>
            <w:vAlign w:val="center"/>
            <w:hideMark/>
          </w:tcPr>
          <w:p w14:paraId="466F71DD" w14:textId="77777777" w:rsidR="00714A08" w:rsidRDefault="00714A08">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3C701024" w14:textId="77777777" w:rsidR="00714A08" w:rsidRDefault="00714A08">
            <w:pPr>
              <w:rPr>
                <w:rFonts w:eastAsia="Times New Roman"/>
              </w:rPr>
            </w:pPr>
            <w:r>
              <w:rPr>
                <w:rFonts w:eastAsia="Times New Roman"/>
              </w:rPr>
              <w:t>Qualcomm Incorporated</w:t>
            </w:r>
          </w:p>
        </w:tc>
      </w:tr>
      <w:tr w:rsidR="00714A08" w14:paraId="0C340912" w14:textId="77777777" w:rsidTr="00714A08">
        <w:trPr>
          <w:tblCellSpacing w:w="15" w:type="dxa"/>
        </w:trPr>
        <w:tc>
          <w:tcPr>
            <w:tcW w:w="0" w:type="auto"/>
            <w:tcMar>
              <w:top w:w="15" w:type="dxa"/>
              <w:left w:w="15" w:type="dxa"/>
              <w:bottom w:w="15" w:type="dxa"/>
              <w:right w:w="15" w:type="dxa"/>
            </w:tcMar>
            <w:vAlign w:val="center"/>
            <w:hideMark/>
          </w:tcPr>
          <w:p w14:paraId="42E000ED" w14:textId="77777777" w:rsidR="00714A08" w:rsidRDefault="00714A08">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26906309" w14:textId="77777777" w:rsidR="00714A08" w:rsidRDefault="00714A08">
            <w:pPr>
              <w:rPr>
                <w:rFonts w:eastAsia="Times New Roman"/>
              </w:rPr>
            </w:pPr>
            <w:r>
              <w:rPr>
                <w:rFonts w:eastAsia="Times New Roman"/>
              </w:rPr>
              <w:t>Hewlett Packard Enterprise</w:t>
            </w:r>
          </w:p>
        </w:tc>
      </w:tr>
      <w:tr w:rsidR="00714A08" w14:paraId="2AB5C4BB" w14:textId="77777777" w:rsidTr="00714A08">
        <w:trPr>
          <w:tblCellSpacing w:w="15" w:type="dxa"/>
        </w:trPr>
        <w:tc>
          <w:tcPr>
            <w:tcW w:w="0" w:type="auto"/>
            <w:tcMar>
              <w:top w:w="15" w:type="dxa"/>
              <w:left w:w="15" w:type="dxa"/>
              <w:bottom w:w="15" w:type="dxa"/>
              <w:right w:w="15" w:type="dxa"/>
            </w:tcMar>
            <w:vAlign w:val="center"/>
            <w:hideMark/>
          </w:tcPr>
          <w:p w14:paraId="434C9EE0" w14:textId="77777777" w:rsidR="00714A08" w:rsidRDefault="00714A08">
            <w:pPr>
              <w:rPr>
                <w:rFonts w:eastAsia="Times New Roman"/>
              </w:rPr>
            </w:pPr>
            <w:proofErr w:type="spellStart"/>
            <w:r>
              <w:rPr>
                <w:rFonts w:eastAsia="Times New Roman"/>
              </w:rPr>
              <w:t>Petrick</w:t>
            </w:r>
            <w:proofErr w:type="spellEnd"/>
            <w:r>
              <w:rPr>
                <w:rFonts w:eastAsia="Times New Roman"/>
              </w:rPr>
              <w:t>, Albert</w:t>
            </w:r>
          </w:p>
        </w:tc>
        <w:tc>
          <w:tcPr>
            <w:tcW w:w="0" w:type="auto"/>
            <w:tcMar>
              <w:top w:w="15" w:type="dxa"/>
              <w:left w:w="15" w:type="dxa"/>
              <w:bottom w:w="15" w:type="dxa"/>
              <w:right w:w="15" w:type="dxa"/>
            </w:tcMar>
            <w:vAlign w:val="center"/>
            <w:hideMark/>
          </w:tcPr>
          <w:p w14:paraId="6D77DF13"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7354AC1" w14:textId="77777777" w:rsidTr="00714A08">
        <w:trPr>
          <w:tblCellSpacing w:w="15" w:type="dxa"/>
        </w:trPr>
        <w:tc>
          <w:tcPr>
            <w:tcW w:w="0" w:type="auto"/>
            <w:tcMar>
              <w:top w:w="15" w:type="dxa"/>
              <w:left w:w="15" w:type="dxa"/>
              <w:bottom w:w="15" w:type="dxa"/>
              <w:right w:w="15" w:type="dxa"/>
            </w:tcMar>
            <w:vAlign w:val="center"/>
            <w:hideMark/>
          </w:tcPr>
          <w:p w14:paraId="1A48F1E8" w14:textId="77777777" w:rsidR="00714A08" w:rsidRDefault="00714A08">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7B751F0E" w14:textId="77777777" w:rsidR="00714A08" w:rsidRDefault="00714A08">
            <w:pPr>
              <w:rPr>
                <w:rFonts w:eastAsia="Times New Roman"/>
              </w:rPr>
            </w:pPr>
            <w:r>
              <w:rPr>
                <w:rFonts w:eastAsia="Times New Roman"/>
              </w:rPr>
              <w:t>Samsung Cambridge Solution Centre</w:t>
            </w:r>
          </w:p>
        </w:tc>
      </w:tr>
      <w:tr w:rsidR="00714A08" w14:paraId="2DD4F37D" w14:textId="77777777" w:rsidTr="00714A08">
        <w:trPr>
          <w:tblCellSpacing w:w="15" w:type="dxa"/>
        </w:trPr>
        <w:tc>
          <w:tcPr>
            <w:tcW w:w="0" w:type="auto"/>
            <w:tcMar>
              <w:top w:w="15" w:type="dxa"/>
              <w:left w:w="15" w:type="dxa"/>
              <w:bottom w:w="15" w:type="dxa"/>
              <w:right w:w="15" w:type="dxa"/>
            </w:tcMar>
            <w:vAlign w:val="center"/>
            <w:hideMark/>
          </w:tcPr>
          <w:p w14:paraId="3281B2E5" w14:textId="77777777" w:rsidR="00714A08" w:rsidRDefault="00714A08">
            <w:pPr>
              <w:rPr>
                <w:rFonts w:eastAsia="Times New Roman"/>
              </w:rPr>
            </w:pPr>
            <w:proofErr w:type="spellStart"/>
            <w:r>
              <w:rPr>
                <w:rFonts w:eastAsia="Times New Roman"/>
              </w:rPr>
              <w:t>Sedin</w:t>
            </w:r>
            <w:proofErr w:type="spellEnd"/>
            <w:r>
              <w:rPr>
                <w:rFonts w:eastAsia="Times New Roman"/>
              </w:rPr>
              <w:t>, Jonas</w:t>
            </w:r>
          </w:p>
        </w:tc>
        <w:tc>
          <w:tcPr>
            <w:tcW w:w="0" w:type="auto"/>
            <w:tcMar>
              <w:top w:w="15" w:type="dxa"/>
              <w:left w:w="15" w:type="dxa"/>
              <w:bottom w:w="15" w:type="dxa"/>
              <w:right w:w="15" w:type="dxa"/>
            </w:tcMar>
            <w:vAlign w:val="center"/>
            <w:hideMark/>
          </w:tcPr>
          <w:p w14:paraId="34B8BA6F" w14:textId="77777777" w:rsidR="00714A08" w:rsidRDefault="00714A08">
            <w:pPr>
              <w:rPr>
                <w:rFonts w:eastAsia="Times New Roman"/>
              </w:rPr>
            </w:pPr>
            <w:r>
              <w:rPr>
                <w:rFonts w:eastAsia="Times New Roman"/>
              </w:rPr>
              <w:t>Ericsson AB</w:t>
            </w:r>
          </w:p>
        </w:tc>
      </w:tr>
      <w:tr w:rsidR="00714A08" w14:paraId="3CE5CA3C" w14:textId="77777777" w:rsidTr="00714A08">
        <w:trPr>
          <w:tblCellSpacing w:w="15" w:type="dxa"/>
        </w:trPr>
        <w:tc>
          <w:tcPr>
            <w:tcW w:w="0" w:type="auto"/>
            <w:tcMar>
              <w:top w:w="15" w:type="dxa"/>
              <w:left w:w="15" w:type="dxa"/>
              <w:bottom w:w="15" w:type="dxa"/>
              <w:right w:w="15" w:type="dxa"/>
            </w:tcMar>
            <w:vAlign w:val="center"/>
            <w:hideMark/>
          </w:tcPr>
          <w:p w14:paraId="5D8DE0F8" w14:textId="77777777" w:rsidR="00714A08" w:rsidRDefault="00714A08">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26FC6CC7" w14:textId="77777777" w:rsidR="00714A08" w:rsidRDefault="00714A08">
            <w:pPr>
              <w:rPr>
                <w:rFonts w:eastAsia="Times New Roman"/>
              </w:rPr>
            </w:pPr>
            <w:r>
              <w:rPr>
                <w:rFonts w:eastAsia="Times New Roman"/>
              </w:rPr>
              <w:t>MediaTek Inc.</w:t>
            </w:r>
          </w:p>
        </w:tc>
      </w:tr>
      <w:tr w:rsidR="00714A08" w14:paraId="6C1A535C" w14:textId="77777777" w:rsidTr="00714A08">
        <w:trPr>
          <w:tblCellSpacing w:w="15" w:type="dxa"/>
        </w:trPr>
        <w:tc>
          <w:tcPr>
            <w:tcW w:w="0" w:type="auto"/>
            <w:tcMar>
              <w:top w:w="15" w:type="dxa"/>
              <w:left w:w="15" w:type="dxa"/>
              <w:bottom w:w="15" w:type="dxa"/>
              <w:right w:w="15" w:type="dxa"/>
            </w:tcMar>
            <w:vAlign w:val="center"/>
            <w:hideMark/>
          </w:tcPr>
          <w:p w14:paraId="568C45A0" w14:textId="77777777" w:rsidR="00714A08" w:rsidRDefault="00714A08">
            <w:pPr>
              <w:rPr>
                <w:rFonts w:eastAsia="Times New Roman"/>
              </w:rPr>
            </w:pPr>
            <w:proofErr w:type="spellStart"/>
            <w:r>
              <w:rPr>
                <w:rFonts w:eastAsia="Times New Roman"/>
              </w:rPr>
              <w:lastRenderedPageBreak/>
              <w:t>Shilo</w:t>
            </w:r>
            <w:proofErr w:type="spellEnd"/>
            <w:r>
              <w:rPr>
                <w:rFonts w:eastAsia="Times New Roman"/>
              </w:rPr>
              <w:t xml:space="preserve">, </w:t>
            </w:r>
            <w:proofErr w:type="spellStart"/>
            <w:r>
              <w:rPr>
                <w:rFonts w:eastAsia="Times New Roman"/>
              </w:rPr>
              <w:t>Shimi</w:t>
            </w:r>
            <w:proofErr w:type="spellEnd"/>
          </w:p>
        </w:tc>
        <w:tc>
          <w:tcPr>
            <w:tcW w:w="0" w:type="auto"/>
            <w:tcMar>
              <w:top w:w="15" w:type="dxa"/>
              <w:left w:w="15" w:type="dxa"/>
              <w:bottom w:w="15" w:type="dxa"/>
              <w:right w:w="15" w:type="dxa"/>
            </w:tcMar>
            <w:vAlign w:val="center"/>
            <w:hideMark/>
          </w:tcPr>
          <w:p w14:paraId="5E57DF31" w14:textId="77777777" w:rsidR="00714A08" w:rsidRDefault="00714A08">
            <w:pPr>
              <w:rPr>
                <w:rFonts w:eastAsia="Times New Roman"/>
              </w:rPr>
            </w:pPr>
            <w:r>
              <w:rPr>
                <w:rFonts w:eastAsia="Times New Roman"/>
              </w:rPr>
              <w:t>HUAWEI</w:t>
            </w:r>
          </w:p>
        </w:tc>
      </w:tr>
      <w:tr w:rsidR="00714A08" w14:paraId="4734D5F0" w14:textId="77777777" w:rsidTr="00714A08">
        <w:trPr>
          <w:tblCellSpacing w:w="15" w:type="dxa"/>
        </w:trPr>
        <w:tc>
          <w:tcPr>
            <w:tcW w:w="0" w:type="auto"/>
            <w:tcMar>
              <w:top w:w="15" w:type="dxa"/>
              <w:left w:w="15" w:type="dxa"/>
              <w:bottom w:w="15" w:type="dxa"/>
              <w:right w:w="15" w:type="dxa"/>
            </w:tcMar>
            <w:vAlign w:val="center"/>
            <w:hideMark/>
          </w:tcPr>
          <w:p w14:paraId="48FCD43A" w14:textId="77777777" w:rsidR="00714A08" w:rsidRDefault="00714A08">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6668CD0" w14:textId="77777777" w:rsidR="00714A08" w:rsidRDefault="00714A08">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714A08" w14:paraId="2D972B97" w14:textId="77777777" w:rsidTr="00714A08">
        <w:trPr>
          <w:tblCellSpacing w:w="15" w:type="dxa"/>
        </w:trPr>
        <w:tc>
          <w:tcPr>
            <w:tcW w:w="0" w:type="auto"/>
            <w:tcMar>
              <w:top w:w="15" w:type="dxa"/>
              <w:left w:w="15" w:type="dxa"/>
              <w:bottom w:w="15" w:type="dxa"/>
              <w:right w:w="15" w:type="dxa"/>
            </w:tcMar>
            <w:vAlign w:val="center"/>
            <w:hideMark/>
          </w:tcPr>
          <w:p w14:paraId="510031E0" w14:textId="77777777" w:rsidR="00714A08" w:rsidRDefault="00714A08">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0F86487A" w14:textId="77777777" w:rsidR="00714A08" w:rsidRDefault="00714A08">
            <w:pPr>
              <w:rPr>
                <w:rFonts w:eastAsia="Times New Roman"/>
              </w:rPr>
            </w:pPr>
            <w:r>
              <w:rPr>
                <w:rFonts w:eastAsia="Times New Roman"/>
              </w:rPr>
              <w:t>LG ELECTRONICS</w:t>
            </w:r>
          </w:p>
        </w:tc>
      </w:tr>
      <w:tr w:rsidR="00714A08" w14:paraId="363CE3AC" w14:textId="77777777" w:rsidTr="00714A08">
        <w:trPr>
          <w:tblCellSpacing w:w="15" w:type="dxa"/>
        </w:trPr>
        <w:tc>
          <w:tcPr>
            <w:tcW w:w="0" w:type="auto"/>
            <w:tcMar>
              <w:top w:w="15" w:type="dxa"/>
              <w:left w:w="15" w:type="dxa"/>
              <w:bottom w:w="15" w:type="dxa"/>
              <w:right w:w="15" w:type="dxa"/>
            </w:tcMar>
            <w:vAlign w:val="center"/>
            <w:hideMark/>
          </w:tcPr>
          <w:p w14:paraId="1B700D55" w14:textId="77777777" w:rsidR="00714A08" w:rsidRDefault="00714A08">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34BC48AD" w14:textId="77777777" w:rsidR="00714A08" w:rsidRDefault="00714A08">
            <w:pPr>
              <w:rPr>
                <w:rFonts w:eastAsia="Times New Roman"/>
              </w:rPr>
            </w:pPr>
            <w:r>
              <w:rPr>
                <w:rFonts w:eastAsia="Times New Roman"/>
              </w:rPr>
              <w:t>Huawei Technologies Co. Ltd</w:t>
            </w:r>
          </w:p>
        </w:tc>
      </w:tr>
      <w:tr w:rsidR="00714A08" w14:paraId="1615573C" w14:textId="77777777" w:rsidTr="00714A08">
        <w:trPr>
          <w:tblCellSpacing w:w="15" w:type="dxa"/>
        </w:trPr>
        <w:tc>
          <w:tcPr>
            <w:tcW w:w="0" w:type="auto"/>
            <w:tcMar>
              <w:top w:w="15" w:type="dxa"/>
              <w:left w:w="15" w:type="dxa"/>
              <w:bottom w:w="15" w:type="dxa"/>
              <w:right w:w="15" w:type="dxa"/>
            </w:tcMar>
            <w:vAlign w:val="center"/>
            <w:hideMark/>
          </w:tcPr>
          <w:p w14:paraId="58F71A9E" w14:textId="77777777" w:rsidR="00714A08" w:rsidRDefault="00714A08">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1AC51723" w14:textId="77777777" w:rsidR="00714A08" w:rsidRDefault="00714A08">
            <w:pPr>
              <w:rPr>
                <w:rFonts w:eastAsia="Times New Roman"/>
              </w:rPr>
            </w:pPr>
            <w:r>
              <w:rPr>
                <w:rFonts w:eastAsia="Times New Roman"/>
              </w:rPr>
              <w:t>Qualcomm Incorporated</w:t>
            </w:r>
          </w:p>
        </w:tc>
      </w:tr>
      <w:tr w:rsidR="00714A08" w14:paraId="0E3B00BB" w14:textId="77777777" w:rsidTr="00714A08">
        <w:trPr>
          <w:tblCellSpacing w:w="15" w:type="dxa"/>
        </w:trPr>
        <w:tc>
          <w:tcPr>
            <w:tcW w:w="0" w:type="auto"/>
            <w:tcMar>
              <w:top w:w="15" w:type="dxa"/>
              <w:left w:w="15" w:type="dxa"/>
              <w:bottom w:w="15" w:type="dxa"/>
              <w:right w:w="15" w:type="dxa"/>
            </w:tcMar>
            <w:vAlign w:val="center"/>
            <w:hideMark/>
          </w:tcPr>
          <w:p w14:paraId="4BC05124" w14:textId="77777777" w:rsidR="00714A08" w:rsidRDefault="00714A08">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2BF5C2B2" w14:textId="77777777" w:rsidR="00714A08" w:rsidRDefault="00714A08">
            <w:pPr>
              <w:rPr>
                <w:rFonts w:eastAsia="Times New Roman"/>
              </w:rPr>
            </w:pPr>
            <w:r>
              <w:rPr>
                <w:rFonts w:eastAsia="Times New Roman"/>
              </w:rPr>
              <w:t>Facebook</w:t>
            </w:r>
          </w:p>
        </w:tc>
      </w:tr>
      <w:tr w:rsidR="00714A08" w14:paraId="35F0F6BB" w14:textId="77777777" w:rsidTr="00714A08">
        <w:trPr>
          <w:tblCellSpacing w:w="15" w:type="dxa"/>
        </w:trPr>
        <w:tc>
          <w:tcPr>
            <w:tcW w:w="0" w:type="auto"/>
            <w:tcMar>
              <w:top w:w="15" w:type="dxa"/>
              <w:left w:w="15" w:type="dxa"/>
              <w:bottom w:w="15" w:type="dxa"/>
              <w:right w:w="15" w:type="dxa"/>
            </w:tcMar>
            <w:vAlign w:val="center"/>
            <w:hideMark/>
          </w:tcPr>
          <w:p w14:paraId="0897C627" w14:textId="77777777" w:rsidR="00714A08" w:rsidRDefault="00714A08">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41996CD5" w14:textId="77777777" w:rsidR="00714A08" w:rsidRDefault="00714A08">
            <w:pPr>
              <w:rPr>
                <w:rFonts w:eastAsia="Times New Roman"/>
              </w:rPr>
            </w:pPr>
            <w:r>
              <w:rPr>
                <w:rFonts w:eastAsia="Times New Roman"/>
              </w:rPr>
              <w:t>Broadcom Corporation</w:t>
            </w:r>
          </w:p>
        </w:tc>
      </w:tr>
      <w:tr w:rsidR="00714A08" w14:paraId="00422563" w14:textId="77777777" w:rsidTr="00714A08">
        <w:trPr>
          <w:tblCellSpacing w:w="15" w:type="dxa"/>
        </w:trPr>
        <w:tc>
          <w:tcPr>
            <w:tcW w:w="0" w:type="auto"/>
            <w:tcMar>
              <w:top w:w="15" w:type="dxa"/>
              <w:left w:w="15" w:type="dxa"/>
              <w:bottom w:w="15" w:type="dxa"/>
              <w:right w:w="15" w:type="dxa"/>
            </w:tcMar>
            <w:vAlign w:val="center"/>
            <w:hideMark/>
          </w:tcPr>
          <w:p w14:paraId="7836251E" w14:textId="77777777" w:rsidR="00714A08" w:rsidRDefault="00714A08">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03AF126" w14:textId="77777777" w:rsidR="00714A08" w:rsidRDefault="00714A08">
            <w:pPr>
              <w:rPr>
                <w:rFonts w:eastAsia="Times New Roman"/>
              </w:rPr>
            </w:pPr>
            <w:r>
              <w:rPr>
                <w:rFonts w:eastAsia="Times New Roman"/>
              </w:rPr>
              <w:t>Canon Research Centre France</w:t>
            </w:r>
          </w:p>
        </w:tc>
      </w:tr>
      <w:tr w:rsidR="00714A08" w14:paraId="3764EFAB" w14:textId="77777777" w:rsidTr="00714A08">
        <w:trPr>
          <w:tblCellSpacing w:w="15" w:type="dxa"/>
        </w:trPr>
        <w:tc>
          <w:tcPr>
            <w:tcW w:w="0" w:type="auto"/>
            <w:tcMar>
              <w:top w:w="15" w:type="dxa"/>
              <w:left w:w="15" w:type="dxa"/>
              <w:bottom w:w="15" w:type="dxa"/>
              <w:right w:w="15" w:type="dxa"/>
            </w:tcMar>
            <w:vAlign w:val="center"/>
            <w:hideMark/>
          </w:tcPr>
          <w:p w14:paraId="04A0EDA2" w14:textId="77777777" w:rsidR="00714A08" w:rsidRDefault="00714A08">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2CC908D7" w14:textId="77777777" w:rsidR="00714A08" w:rsidRDefault="00714A08">
            <w:pPr>
              <w:rPr>
                <w:rFonts w:eastAsia="Times New Roman"/>
              </w:rPr>
            </w:pPr>
            <w:r>
              <w:rPr>
                <w:rFonts w:eastAsia="Times New Roman"/>
              </w:rPr>
              <w:t>MediaTek Inc.</w:t>
            </w:r>
          </w:p>
        </w:tc>
      </w:tr>
      <w:tr w:rsidR="00714A08" w14:paraId="25861BF5" w14:textId="77777777" w:rsidTr="00714A08">
        <w:trPr>
          <w:tblCellSpacing w:w="15" w:type="dxa"/>
        </w:trPr>
        <w:tc>
          <w:tcPr>
            <w:tcW w:w="0" w:type="auto"/>
            <w:tcMar>
              <w:top w:w="15" w:type="dxa"/>
              <w:left w:w="15" w:type="dxa"/>
              <w:bottom w:w="15" w:type="dxa"/>
              <w:right w:w="15" w:type="dxa"/>
            </w:tcMar>
            <w:vAlign w:val="center"/>
            <w:hideMark/>
          </w:tcPr>
          <w:p w14:paraId="364B3253" w14:textId="77777777" w:rsidR="00714A08" w:rsidRDefault="00714A08">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7DD668F9" w14:textId="77777777" w:rsidR="00714A08" w:rsidRDefault="00714A08">
            <w:pPr>
              <w:rPr>
                <w:rFonts w:eastAsia="Times New Roman"/>
              </w:rPr>
            </w:pPr>
            <w:r>
              <w:rPr>
                <w:rFonts w:eastAsia="Times New Roman"/>
              </w:rPr>
              <w:t>Huawei R&amp;D USA</w:t>
            </w:r>
          </w:p>
        </w:tc>
      </w:tr>
      <w:tr w:rsidR="00714A08" w14:paraId="13BEF1B7" w14:textId="77777777" w:rsidTr="00714A08">
        <w:trPr>
          <w:tblCellSpacing w:w="15" w:type="dxa"/>
        </w:trPr>
        <w:tc>
          <w:tcPr>
            <w:tcW w:w="0" w:type="auto"/>
            <w:tcMar>
              <w:top w:w="15" w:type="dxa"/>
              <w:left w:w="15" w:type="dxa"/>
              <w:bottom w:w="15" w:type="dxa"/>
              <w:right w:w="15" w:type="dxa"/>
            </w:tcMar>
            <w:vAlign w:val="center"/>
            <w:hideMark/>
          </w:tcPr>
          <w:p w14:paraId="24EB5774" w14:textId="77777777" w:rsidR="00714A08" w:rsidRDefault="00714A08">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7386C19F" w14:textId="77777777" w:rsidR="00714A08" w:rsidRDefault="00714A08">
            <w:pPr>
              <w:rPr>
                <w:rFonts w:eastAsia="Times New Roman"/>
              </w:rPr>
            </w:pPr>
            <w:r>
              <w:rPr>
                <w:rFonts w:eastAsia="Times New Roman"/>
              </w:rPr>
              <w:t>Apple, Inc.</w:t>
            </w:r>
          </w:p>
        </w:tc>
      </w:tr>
      <w:tr w:rsidR="00714A08" w14:paraId="23FF7458" w14:textId="77777777" w:rsidTr="00714A08">
        <w:trPr>
          <w:tblCellSpacing w:w="15" w:type="dxa"/>
        </w:trPr>
        <w:tc>
          <w:tcPr>
            <w:tcW w:w="0" w:type="auto"/>
            <w:tcMar>
              <w:top w:w="15" w:type="dxa"/>
              <w:left w:w="15" w:type="dxa"/>
              <w:bottom w:w="15" w:type="dxa"/>
              <w:right w:w="15" w:type="dxa"/>
            </w:tcMar>
            <w:vAlign w:val="center"/>
            <w:hideMark/>
          </w:tcPr>
          <w:p w14:paraId="1F4BC430" w14:textId="77777777" w:rsidR="00714A08" w:rsidRDefault="00714A08">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38B21C9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8CA04D1" w14:textId="77777777" w:rsidTr="00714A08">
        <w:trPr>
          <w:tblCellSpacing w:w="15" w:type="dxa"/>
        </w:trPr>
        <w:tc>
          <w:tcPr>
            <w:tcW w:w="0" w:type="auto"/>
            <w:tcMar>
              <w:top w:w="15" w:type="dxa"/>
              <w:left w:w="15" w:type="dxa"/>
              <w:bottom w:w="15" w:type="dxa"/>
              <w:right w:w="15" w:type="dxa"/>
            </w:tcMar>
            <w:vAlign w:val="center"/>
            <w:hideMark/>
          </w:tcPr>
          <w:p w14:paraId="1A1F233F" w14:textId="77777777" w:rsidR="00714A08" w:rsidRDefault="00714A08">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3797E21B" w14:textId="77777777" w:rsidR="00714A08" w:rsidRDefault="00714A08">
            <w:pPr>
              <w:rPr>
                <w:rFonts w:eastAsia="Times New Roman"/>
              </w:rPr>
            </w:pPr>
            <w:r>
              <w:rPr>
                <w:rFonts w:eastAsia="Times New Roman"/>
              </w:rPr>
              <w:t>Qualcomm</w:t>
            </w:r>
          </w:p>
        </w:tc>
      </w:tr>
      <w:tr w:rsidR="00714A08" w14:paraId="433C87D5" w14:textId="77777777" w:rsidTr="00714A08">
        <w:trPr>
          <w:tblCellSpacing w:w="15" w:type="dxa"/>
        </w:trPr>
        <w:tc>
          <w:tcPr>
            <w:tcW w:w="0" w:type="auto"/>
            <w:tcMar>
              <w:top w:w="15" w:type="dxa"/>
              <w:left w:w="15" w:type="dxa"/>
              <w:bottom w:w="15" w:type="dxa"/>
              <w:right w:w="15" w:type="dxa"/>
            </w:tcMar>
            <w:vAlign w:val="center"/>
            <w:hideMark/>
          </w:tcPr>
          <w:p w14:paraId="5927AC0D" w14:textId="77777777" w:rsidR="00714A08" w:rsidRDefault="00714A08">
            <w:pPr>
              <w:rPr>
                <w:rFonts w:eastAsia="Times New Roman"/>
              </w:rPr>
            </w:pPr>
            <w:r>
              <w:rPr>
                <w:rFonts w:eastAsia="Times New Roman"/>
              </w:rPr>
              <w:t>Xin, Yan</w:t>
            </w:r>
          </w:p>
        </w:tc>
        <w:tc>
          <w:tcPr>
            <w:tcW w:w="0" w:type="auto"/>
            <w:tcMar>
              <w:top w:w="15" w:type="dxa"/>
              <w:left w:w="15" w:type="dxa"/>
              <w:bottom w:w="15" w:type="dxa"/>
              <w:right w:w="15" w:type="dxa"/>
            </w:tcMar>
            <w:vAlign w:val="center"/>
            <w:hideMark/>
          </w:tcPr>
          <w:p w14:paraId="62005EAA" w14:textId="77777777" w:rsidR="00714A08" w:rsidRDefault="00714A08">
            <w:pPr>
              <w:rPr>
                <w:rFonts w:eastAsia="Times New Roman"/>
              </w:rPr>
            </w:pPr>
            <w:r>
              <w:rPr>
                <w:rFonts w:eastAsia="Times New Roman"/>
              </w:rPr>
              <w:t>Huawei Technologies Co., Ltd</w:t>
            </w:r>
          </w:p>
        </w:tc>
      </w:tr>
      <w:tr w:rsidR="00714A08" w14:paraId="3D19AA1D" w14:textId="77777777" w:rsidTr="00714A08">
        <w:trPr>
          <w:tblCellSpacing w:w="15" w:type="dxa"/>
        </w:trPr>
        <w:tc>
          <w:tcPr>
            <w:tcW w:w="0" w:type="auto"/>
            <w:tcMar>
              <w:top w:w="15" w:type="dxa"/>
              <w:left w:w="15" w:type="dxa"/>
              <w:bottom w:w="15" w:type="dxa"/>
              <w:right w:w="15" w:type="dxa"/>
            </w:tcMar>
            <w:vAlign w:val="center"/>
            <w:hideMark/>
          </w:tcPr>
          <w:p w14:paraId="0433DBB0" w14:textId="77777777" w:rsidR="00714A08" w:rsidRDefault="00714A08">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547F923A" w14:textId="77777777" w:rsidR="00714A08" w:rsidRDefault="00714A08">
            <w:pPr>
              <w:rPr>
                <w:rFonts w:eastAsia="Times New Roman"/>
              </w:rPr>
            </w:pPr>
            <w:r>
              <w:rPr>
                <w:rFonts w:eastAsia="Times New Roman"/>
              </w:rPr>
              <w:t>Nokia</w:t>
            </w:r>
          </w:p>
        </w:tc>
      </w:tr>
      <w:tr w:rsidR="00714A08" w14:paraId="516AD588" w14:textId="77777777" w:rsidTr="00714A08">
        <w:trPr>
          <w:tblCellSpacing w:w="15" w:type="dxa"/>
        </w:trPr>
        <w:tc>
          <w:tcPr>
            <w:tcW w:w="0" w:type="auto"/>
            <w:tcMar>
              <w:top w:w="15" w:type="dxa"/>
              <w:left w:w="15" w:type="dxa"/>
              <w:bottom w:w="15" w:type="dxa"/>
              <w:right w:w="15" w:type="dxa"/>
            </w:tcMar>
            <w:vAlign w:val="center"/>
            <w:hideMark/>
          </w:tcPr>
          <w:p w14:paraId="1C9FFBB8" w14:textId="77777777" w:rsidR="00714A08" w:rsidRDefault="00714A08">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40888BE0" w14:textId="77777777" w:rsidR="00714A08" w:rsidRDefault="00714A08">
            <w:pPr>
              <w:rPr>
                <w:rFonts w:eastAsia="Times New Roman"/>
              </w:rPr>
            </w:pPr>
            <w:r>
              <w:rPr>
                <w:rFonts w:eastAsia="Times New Roman"/>
              </w:rPr>
              <w:t>Advanced Telecommunications Research Institute International (ATR)</w:t>
            </w:r>
          </w:p>
        </w:tc>
      </w:tr>
      <w:tr w:rsidR="00714A08" w14:paraId="054D4EB7" w14:textId="77777777" w:rsidTr="00714A08">
        <w:trPr>
          <w:tblCellSpacing w:w="15" w:type="dxa"/>
        </w:trPr>
        <w:tc>
          <w:tcPr>
            <w:tcW w:w="0" w:type="auto"/>
            <w:tcMar>
              <w:top w:w="15" w:type="dxa"/>
              <w:left w:w="15" w:type="dxa"/>
              <w:bottom w:w="15" w:type="dxa"/>
              <w:right w:w="15" w:type="dxa"/>
            </w:tcMar>
            <w:vAlign w:val="center"/>
            <w:hideMark/>
          </w:tcPr>
          <w:p w14:paraId="0A8EB55A" w14:textId="77777777" w:rsidR="00714A08" w:rsidRDefault="00714A08">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FCFE33D" w14:textId="77777777" w:rsidR="00714A08" w:rsidRDefault="00714A08">
            <w:pPr>
              <w:rPr>
                <w:rFonts w:eastAsia="Times New Roman"/>
              </w:rPr>
            </w:pPr>
            <w:r>
              <w:rPr>
                <w:rFonts w:eastAsia="Times New Roman"/>
              </w:rPr>
              <w:t>Huawei Technologies Co., Ltd</w:t>
            </w:r>
          </w:p>
        </w:tc>
      </w:tr>
    </w:tbl>
    <w:p w14:paraId="0D518667" w14:textId="77777777" w:rsidR="00FF1C3E" w:rsidRPr="00FF1C3E" w:rsidRDefault="00FF1C3E" w:rsidP="00EA4B0B">
      <w:pPr>
        <w:ind w:left="1120"/>
        <w:rPr>
          <w:szCs w:val="22"/>
          <w:lang w:eastAsia="ko-KR"/>
        </w:rPr>
      </w:pPr>
    </w:p>
    <w:p w14:paraId="3CF4F986" w14:textId="1D155FC6" w:rsidR="00FF1C3E" w:rsidRDefault="00FF1C3E" w:rsidP="00EA4B0B">
      <w:pPr>
        <w:ind w:left="1120"/>
        <w:rPr>
          <w:szCs w:val="22"/>
          <w:lang w:val="en-US" w:eastAsia="ko-KR"/>
        </w:rPr>
      </w:pPr>
    </w:p>
    <w:p w14:paraId="2DDCE521" w14:textId="6BA36C83" w:rsidR="00FF1C3E" w:rsidRDefault="00FF1C3E" w:rsidP="00FF1C3E">
      <w:pPr>
        <w:pStyle w:val="ListParagraph"/>
        <w:ind w:left="1120"/>
        <w:rPr>
          <w:sz w:val="22"/>
          <w:szCs w:val="22"/>
          <w:lang w:val="en-US"/>
        </w:rPr>
      </w:pPr>
      <w:r w:rsidRPr="00157ED2">
        <w:t>The Chair reminds that the agenda can be found in 11-20/</w:t>
      </w:r>
      <w:r>
        <w:t>735</w:t>
      </w:r>
      <w:r w:rsidRPr="00157ED2">
        <w:t>r</w:t>
      </w:r>
      <w:r>
        <w:t>2</w:t>
      </w:r>
      <w:r w:rsidR="00D44526">
        <w:t>3</w:t>
      </w:r>
      <w:r w:rsidR="00714A08">
        <w:t xml:space="preserve"> with the additional SPs requested through emails</w:t>
      </w:r>
      <w:r w:rsidRPr="00157ED2">
        <w:t>.</w:t>
      </w:r>
      <w:r>
        <w:t xml:space="preserve"> The chair asked whether there is comment about the agenda. </w:t>
      </w:r>
      <w:r w:rsidR="00D44526">
        <w:t>There is no further discussion</w:t>
      </w:r>
      <w:r>
        <w:t xml:space="preserve">. </w:t>
      </w:r>
      <w:r w:rsidR="00D44526">
        <w:t xml:space="preserve">The </w:t>
      </w:r>
      <w:r>
        <w:t>agenda</w:t>
      </w:r>
      <w:r w:rsidR="00D44526">
        <w:t xml:space="preserve"> was approved</w:t>
      </w:r>
      <w:r>
        <w:t xml:space="preserve">.  </w:t>
      </w:r>
    </w:p>
    <w:p w14:paraId="0E4EF9C2" w14:textId="77777777" w:rsidR="00FF1C3E" w:rsidRDefault="00FF1C3E" w:rsidP="00FF1C3E">
      <w:pPr>
        <w:pStyle w:val="ListParagraph"/>
        <w:ind w:left="1120"/>
        <w:rPr>
          <w:sz w:val="22"/>
          <w:szCs w:val="22"/>
          <w:lang w:val="en-US"/>
        </w:rPr>
      </w:pPr>
    </w:p>
    <w:p w14:paraId="06D047FE" w14:textId="77777777" w:rsidR="00FF1C3E" w:rsidRDefault="00FF1C3E" w:rsidP="00FF1C3E">
      <w:pPr>
        <w:pStyle w:val="ListParagraph"/>
        <w:ind w:left="1120"/>
        <w:rPr>
          <w:sz w:val="22"/>
          <w:szCs w:val="22"/>
          <w:lang w:val="en-US"/>
        </w:rPr>
      </w:pPr>
    </w:p>
    <w:p w14:paraId="7F669DCE" w14:textId="77777777" w:rsidR="00FF1C3E" w:rsidRDefault="00FF1C3E" w:rsidP="00FF1C3E">
      <w:pPr>
        <w:rPr>
          <w:b/>
          <w:u w:val="single"/>
        </w:rPr>
      </w:pPr>
      <w:r w:rsidRPr="00157ED2">
        <w:rPr>
          <w:b/>
        </w:rPr>
        <w:t>Submissions</w:t>
      </w:r>
    </w:p>
    <w:p w14:paraId="5807FD74" w14:textId="459332C4" w:rsidR="00FF1C3E" w:rsidRDefault="00FF1C3E" w:rsidP="00FF1C3E">
      <w:pPr>
        <w:rPr>
          <w:szCs w:val="22"/>
          <w:lang w:val="en-US" w:eastAsia="ko-KR"/>
        </w:rPr>
      </w:pPr>
    </w:p>
    <w:p w14:paraId="560947AA" w14:textId="729618B7" w:rsidR="00FF1C3E" w:rsidRPr="00A12B5C" w:rsidRDefault="00D44526" w:rsidP="00C66DC3">
      <w:pPr>
        <w:pStyle w:val="ListParagraph"/>
        <w:numPr>
          <w:ilvl w:val="0"/>
          <w:numId w:val="85"/>
        </w:numPr>
        <w:rPr>
          <w:sz w:val="20"/>
          <w:szCs w:val="20"/>
        </w:rPr>
      </w:pPr>
      <w:r w:rsidRPr="00D44526">
        <w:rPr>
          <w:color w:val="000000" w:themeColor="text1"/>
          <w:szCs w:val="22"/>
        </w:rPr>
        <w:t>432</w:t>
      </w:r>
      <w:r w:rsidR="00FF1C3E" w:rsidRPr="00D44526">
        <w:rPr>
          <w:color w:val="000000" w:themeColor="text1"/>
          <w:szCs w:val="22"/>
        </w:rPr>
        <w:t>r</w:t>
      </w:r>
      <w:r w:rsidRPr="00D44526">
        <w:rPr>
          <w:color w:val="000000" w:themeColor="text1"/>
          <w:szCs w:val="22"/>
        </w:rPr>
        <w:t>1</w:t>
      </w:r>
      <w:r w:rsidR="00FF1C3E" w:rsidRPr="00D44526">
        <w:rPr>
          <w:color w:val="000000" w:themeColor="text1"/>
          <w:szCs w:val="22"/>
        </w:rPr>
        <w:t xml:space="preserve">    </w:t>
      </w:r>
      <w:r w:rsidRPr="00D44526">
        <w:rPr>
          <w:color w:val="000000" w:themeColor="text1"/>
          <w:szCs w:val="22"/>
          <w:lang w:val="en-GB"/>
        </w:rPr>
        <w:t>Bug Fix for Acknowledgement rule in Multi-link</w:t>
      </w:r>
      <w:r w:rsidR="00FF1C3E" w:rsidRPr="00D44526">
        <w:rPr>
          <w:color w:val="000000" w:themeColor="text1"/>
          <w:szCs w:val="22"/>
        </w:rPr>
        <w:tab/>
      </w:r>
      <w:r w:rsidR="00374C83">
        <w:rPr>
          <w:color w:val="000000" w:themeColor="text1"/>
          <w:szCs w:val="22"/>
        </w:rPr>
        <w:t xml:space="preserve"> </w:t>
      </w:r>
      <w:r w:rsidR="00FF1C3E">
        <w:rPr>
          <w:color w:val="000000" w:themeColor="text1"/>
          <w:szCs w:val="22"/>
        </w:rPr>
        <w:t>(</w:t>
      </w:r>
      <w:r>
        <w:rPr>
          <w:color w:val="000000" w:themeColor="text1"/>
          <w:szCs w:val="22"/>
        </w:rPr>
        <w:t>Yunbo Li</w:t>
      </w:r>
      <w:r w:rsidR="00FF1C3E">
        <w:rPr>
          <w:sz w:val="22"/>
          <w:szCs w:val="22"/>
        </w:rPr>
        <w:t>)</w:t>
      </w:r>
      <w:r w:rsidR="00374C83">
        <w:rPr>
          <w:sz w:val="22"/>
          <w:szCs w:val="22"/>
        </w:rPr>
        <w:t xml:space="preserve"> [SP only]</w:t>
      </w:r>
      <w:r w:rsidR="00FF1C3E">
        <w:rPr>
          <w:sz w:val="22"/>
          <w:szCs w:val="22"/>
        </w:rPr>
        <w:t xml:space="preserve">  </w:t>
      </w:r>
    </w:p>
    <w:p w14:paraId="3D0F2F62" w14:textId="77777777" w:rsidR="00FF1C3E" w:rsidRPr="00A12B5C" w:rsidRDefault="00FF1C3E" w:rsidP="00FF1C3E">
      <w:pPr>
        <w:pStyle w:val="ListParagraph"/>
        <w:ind w:left="1120"/>
        <w:rPr>
          <w:bCs/>
          <w:sz w:val="20"/>
          <w:szCs w:val="20"/>
          <w:lang w:val="en-US"/>
        </w:rPr>
      </w:pPr>
    </w:p>
    <w:p w14:paraId="53584B43" w14:textId="619849D9" w:rsidR="00D44526" w:rsidRDefault="00862A51" w:rsidP="00D44526">
      <w:pPr>
        <w:pStyle w:val="ListParagraph"/>
        <w:ind w:left="1120"/>
        <w:rPr>
          <w:sz w:val="22"/>
          <w:szCs w:val="22"/>
          <w:lang w:val="en-US" w:eastAsia="ko-KR"/>
        </w:rPr>
      </w:pPr>
      <w:r>
        <w:rPr>
          <w:sz w:val="22"/>
          <w:szCs w:val="22"/>
          <w:lang w:eastAsia="ko-KR"/>
        </w:rPr>
        <w:t>Deferred because of login issue</w:t>
      </w:r>
      <w:r w:rsidR="00D44526">
        <w:rPr>
          <w:sz w:val="22"/>
          <w:szCs w:val="22"/>
          <w:lang w:val="en-US" w:eastAsia="ko-KR"/>
        </w:rPr>
        <w:t>.</w:t>
      </w:r>
    </w:p>
    <w:p w14:paraId="71621D27" w14:textId="5C055F7F" w:rsidR="00D44526" w:rsidRDefault="00D44526" w:rsidP="00D44526">
      <w:pPr>
        <w:pStyle w:val="ListParagraph"/>
        <w:ind w:left="1120"/>
        <w:rPr>
          <w:sz w:val="22"/>
          <w:szCs w:val="22"/>
          <w:lang w:val="en-US" w:eastAsia="ko-KR"/>
        </w:rPr>
      </w:pPr>
    </w:p>
    <w:p w14:paraId="4AF78BF0" w14:textId="68A828CF" w:rsidR="00D44526" w:rsidRPr="00A12B5C" w:rsidRDefault="00862A51" w:rsidP="00C66DC3">
      <w:pPr>
        <w:pStyle w:val="ListParagraph"/>
        <w:numPr>
          <w:ilvl w:val="0"/>
          <w:numId w:val="85"/>
        </w:numPr>
        <w:rPr>
          <w:sz w:val="20"/>
          <w:szCs w:val="20"/>
        </w:rPr>
      </w:pPr>
      <w:r>
        <w:rPr>
          <w:b/>
          <w:bCs/>
          <w:color w:val="000000" w:themeColor="text1"/>
          <w:szCs w:val="22"/>
          <w:lang w:val="en-GB"/>
        </w:rPr>
        <w:t xml:space="preserve">389r2    </w:t>
      </w:r>
      <w:r w:rsidRPr="00862A51">
        <w:rPr>
          <w:b/>
          <w:bCs/>
          <w:color w:val="000000" w:themeColor="text1"/>
          <w:szCs w:val="22"/>
          <w:lang w:val="en-GB"/>
        </w:rPr>
        <w:t>Multi-Link Discovery – part 1</w:t>
      </w:r>
      <w:r w:rsidR="00D44526">
        <w:rPr>
          <w:color w:val="000000" w:themeColor="text1"/>
          <w:szCs w:val="22"/>
        </w:rPr>
        <w:tab/>
      </w:r>
      <w:r w:rsidR="00374C83">
        <w:rPr>
          <w:color w:val="000000" w:themeColor="text1"/>
          <w:szCs w:val="22"/>
        </w:rPr>
        <w:t xml:space="preserve"> </w:t>
      </w:r>
      <w:r w:rsidR="00D44526">
        <w:rPr>
          <w:color w:val="000000" w:themeColor="text1"/>
          <w:szCs w:val="22"/>
        </w:rPr>
        <w:t>(</w:t>
      </w:r>
      <w:r>
        <w:rPr>
          <w:sz w:val="28"/>
          <w:szCs w:val="28"/>
          <w:lang w:eastAsia="ko-KR"/>
        </w:rPr>
        <w:t>Laurent Cariou</w:t>
      </w:r>
      <w:r w:rsidR="00D44526">
        <w:rPr>
          <w:sz w:val="22"/>
          <w:szCs w:val="22"/>
        </w:rPr>
        <w:t xml:space="preserve">)  </w:t>
      </w:r>
      <w:r w:rsidR="00374C83">
        <w:rPr>
          <w:sz w:val="22"/>
          <w:szCs w:val="22"/>
        </w:rPr>
        <w:t xml:space="preserve"> [SP only]</w:t>
      </w:r>
    </w:p>
    <w:p w14:paraId="15C0592C" w14:textId="77777777" w:rsidR="00D44526" w:rsidRPr="00A12B5C" w:rsidRDefault="00D44526" w:rsidP="00D44526">
      <w:pPr>
        <w:pStyle w:val="ListParagraph"/>
        <w:ind w:left="1120"/>
        <w:rPr>
          <w:bCs/>
          <w:sz w:val="20"/>
          <w:szCs w:val="20"/>
          <w:lang w:val="en-US"/>
        </w:rPr>
      </w:pPr>
    </w:p>
    <w:p w14:paraId="2A991D6F" w14:textId="77777777" w:rsidR="00862A51" w:rsidRPr="00862A51" w:rsidRDefault="00862A51" w:rsidP="00862A51">
      <w:pPr>
        <w:ind w:left="720" w:firstLine="450"/>
        <w:rPr>
          <w:szCs w:val="22"/>
          <w:lang w:val="en-US" w:eastAsia="ko-KR"/>
        </w:rPr>
      </w:pPr>
      <w:r w:rsidRPr="00862A51">
        <w:rPr>
          <w:b/>
          <w:bCs/>
          <w:szCs w:val="22"/>
          <w:lang w:val="en-US" w:eastAsia="ko-KR"/>
        </w:rPr>
        <w:t xml:space="preserve">SP1 </w:t>
      </w:r>
    </w:p>
    <w:p w14:paraId="4AB00408" w14:textId="612D85EB" w:rsidR="00D44526" w:rsidRPr="0041259D" w:rsidRDefault="00862A51" w:rsidP="00862A51">
      <w:pPr>
        <w:ind w:left="1800"/>
        <w:rPr>
          <w:szCs w:val="22"/>
          <w:lang w:val="en-US" w:eastAsia="ko-KR"/>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r>
        <w:rPr>
          <w:rFonts w:ascii="Arial" w:hAnsi="Arial" w:cs="Arial"/>
          <w:color w:val="333333"/>
          <w:sz w:val="21"/>
          <w:szCs w:val="21"/>
          <w:shd w:val="clear" w:color="auto" w:fill="F8F8F8"/>
        </w:rPr>
        <w:t>Note: 11ax rules also apply, and any AP in other AP MLDs can optionally be reported  </w:t>
      </w:r>
      <w:r w:rsidR="00D44526" w:rsidRPr="0041259D">
        <w:rPr>
          <w:rFonts w:ascii="Arial" w:hAnsi="Arial" w:cs="Arial"/>
          <w:color w:val="333333"/>
          <w:sz w:val="21"/>
          <w:szCs w:val="21"/>
          <w:shd w:val="clear" w:color="auto" w:fill="F8F8F8"/>
        </w:rPr>
        <w:t>.</w:t>
      </w:r>
      <w:r w:rsidR="00D44526" w:rsidRPr="0041259D">
        <w:rPr>
          <w:szCs w:val="22"/>
          <w:lang w:val="en-US" w:eastAsia="ko-KR"/>
        </w:rPr>
        <w:t> </w:t>
      </w:r>
    </w:p>
    <w:p w14:paraId="5D977C79" w14:textId="77777777" w:rsidR="00D44526" w:rsidRDefault="00D44526" w:rsidP="00D44526">
      <w:pPr>
        <w:pStyle w:val="ListParagraph"/>
        <w:ind w:left="1120"/>
        <w:rPr>
          <w:sz w:val="22"/>
          <w:szCs w:val="22"/>
          <w:lang w:val="en-US" w:eastAsia="ko-KR"/>
        </w:rPr>
      </w:pPr>
    </w:p>
    <w:p w14:paraId="178F186F" w14:textId="6393DFEB" w:rsidR="00D44526" w:rsidRDefault="00D44526" w:rsidP="00D44526">
      <w:pPr>
        <w:pStyle w:val="ListParagraph"/>
        <w:ind w:left="1120"/>
        <w:rPr>
          <w:sz w:val="22"/>
          <w:szCs w:val="22"/>
          <w:lang w:val="en-US" w:eastAsia="ko-KR"/>
        </w:rPr>
      </w:pPr>
      <w:r>
        <w:rPr>
          <w:sz w:val="22"/>
          <w:szCs w:val="22"/>
          <w:lang w:val="en-US" w:eastAsia="ko-KR"/>
        </w:rPr>
        <w:lastRenderedPageBreak/>
        <w:t xml:space="preserve">C: </w:t>
      </w:r>
      <w:r w:rsidR="00862A51">
        <w:rPr>
          <w:sz w:val="22"/>
          <w:szCs w:val="22"/>
          <w:lang w:val="en-US" w:eastAsia="ko-KR"/>
        </w:rPr>
        <w:t>1</w:t>
      </w:r>
      <w:r w:rsidR="00862A51" w:rsidRPr="00862A51">
        <w:rPr>
          <w:sz w:val="22"/>
          <w:szCs w:val="22"/>
          <w:vertAlign w:val="superscript"/>
          <w:lang w:val="en-US" w:eastAsia="ko-KR"/>
        </w:rPr>
        <w:t>st</w:t>
      </w:r>
      <w:r w:rsidR="00862A51">
        <w:rPr>
          <w:sz w:val="22"/>
          <w:szCs w:val="22"/>
          <w:lang w:val="en-US" w:eastAsia="ko-KR"/>
        </w:rPr>
        <w:t xml:space="preserve"> bullet for single BSSID,</w:t>
      </w:r>
      <w:r w:rsidR="00E22A71">
        <w:rPr>
          <w:sz w:val="22"/>
          <w:szCs w:val="22"/>
          <w:lang w:val="en-US" w:eastAsia="ko-KR"/>
        </w:rPr>
        <w:t xml:space="preserve"> agree with it.</w:t>
      </w:r>
      <w:r w:rsidR="00862A51">
        <w:rPr>
          <w:sz w:val="22"/>
          <w:szCs w:val="22"/>
          <w:lang w:val="en-US" w:eastAsia="ko-KR"/>
        </w:rPr>
        <w:t xml:space="preserve"> </w:t>
      </w:r>
      <w:r w:rsidR="00E22A71">
        <w:rPr>
          <w:sz w:val="22"/>
          <w:szCs w:val="22"/>
          <w:lang w:val="en-US" w:eastAsia="ko-KR"/>
        </w:rPr>
        <w:t>The</w:t>
      </w:r>
      <w:r w:rsidR="00862A51">
        <w:rPr>
          <w:sz w:val="22"/>
          <w:szCs w:val="22"/>
          <w:lang w:val="en-US" w:eastAsia="ko-KR"/>
        </w:rPr>
        <w:t xml:space="preserve"> second bullet is for multi-BSSID</w:t>
      </w:r>
      <w:r>
        <w:rPr>
          <w:sz w:val="22"/>
          <w:szCs w:val="22"/>
          <w:lang w:val="en-US" w:eastAsia="ko-KR"/>
        </w:rPr>
        <w:t>.</w:t>
      </w:r>
      <w:r w:rsidR="00862A51">
        <w:rPr>
          <w:sz w:val="22"/>
          <w:szCs w:val="22"/>
          <w:lang w:val="en-US" w:eastAsia="ko-KR"/>
        </w:rPr>
        <w:t xml:space="preserve"> Why do you need second bullet?</w:t>
      </w:r>
    </w:p>
    <w:p w14:paraId="5E9C7DE1" w14:textId="0622036D" w:rsidR="00862A51" w:rsidRDefault="00862A51" w:rsidP="00D44526">
      <w:pPr>
        <w:pStyle w:val="ListParagraph"/>
        <w:ind w:left="1120"/>
        <w:rPr>
          <w:sz w:val="22"/>
          <w:szCs w:val="22"/>
          <w:lang w:val="en-US" w:eastAsia="ko-KR"/>
        </w:rPr>
      </w:pPr>
      <w:r>
        <w:rPr>
          <w:sz w:val="22"/>
          <w:szCs w:val="22"/>
          <w:lang w:val="en-US" w:eastAsia="ko-KR"/>
        </w:rPr>
        <w:t>A: MLD related to non</w:t>
      </w:r>
      <w:r w:rsidR="00A1139D">
        <w:rPr>
          <w:sz w:val="22"/>
          <w:szCs w:val="22"/>
          <w:lang w:val="en-US" w:eastAsia="ko-KR"/>
        </w:rPr>
        <w:t>-</w:t>
      </w:r>
      <w:r>
        <w:rPr>
          <w:sz w:val="22"/>
          <w:szCs w:val="22"/>
          <w:lang w:val="en-US" w:eastAsia="ko-KR"/>
        </w:rPr>
        <w:t>transmitted BSSID should also be reported since there is no beacon transmitted by non-transmitted BSSID.</w:t>
      </w:r>
    </w:p>
    <w:p w14:paraId="7AE7F59A" w14:textId="77B80304" w:rsidR="00862A51" w:rsidRDefault="00862A51" w:rsidP="00D44526">
      <w:pPr>
        <w:pStyle w:val="ListParagraph"/>
        <w:ind w:left="1120"/>
        <w:rPr>
          <w:sz w:val="22"/>
          <w:szCs w:val="22"/>
          <w:lang w:val="en-US" w:eastAsia="ko-KR"/>
        </w:rPr>
      </w:pPr>
      <w:r>
        <w:rPr>
          <w:sz w:val="22"/>
          <w:szCs w:val="22"/>
          <w:lang w:val="en-US" w:eastAsia="ko-KR"/>
        </w:rPr>
        <w:t>C: there will be more than one MLD in a frame. These two bullets can’t cover all cases.</w:t>
      </w:r>
    </w:p>
    <w:p w14:paraId="5333AA01" w14:textId="3BD2539C" w:rsidR="005B53EF" w:rsidRPr="005B53EF" w:rsidRDefault="00862A51" w:rsidP="005B53EF">
      <w:pPr>
        <w:pStyle w:val="ListParagraph"/>
        <w:ind w:left="1120"/>
        <w:rPr>
          <w:sz w:val="22"/>
          <w:szCs w:val="22"/>
          <w:lang w:val="en-US" w:eastAsia="ko-KR"/>
        </w:rPr>
      </w:pPr>
      <w:r>
        <w:rPr>
          <w:sz w:val="22"/>
          <w:szCs w:val="22"/>
          <w:lang w:val="en-US" w:eastAsia="ko-KR"/>
        </w:rPr>
        <w:t>A: let us first deal with these two cases.</w:t>
      </w:r>
    </w:p>
    <w:p w14:paraId="4CB7C915" w14:textId="77777777" w:rsidR="00862A51" w:rsidRDefault="00862A51" w:rsidP="00D44526">
      <w:pPr>
        <w:pStyle w:val="ListParagraph"/>
        <w:ind w:left="1120"/>
        <w:rPr>
          <w:sz w:val="22"/>
          <w:szCs w:val="22"/>
          <w:lang w:val="en-US" w:eastAsia="ko-KR"/>
        </w:rPr>
      </w:pPr>
    </w:p>
    <w:p w14:paraId="74B0C2C4" w14:textId="77777777" w:rsidR="00862A51" w:rsidRDefault="00862A51" w:rsidP="00D44526">
      <w:pPr>
        <w:pStyle w:val="ListParagraph"/>
        <w:ind w:left="1120"/>
        <w:rPr>
          <w:sz w:val="22"/>
          <w:szCs w:val="22"/>
          <w:lang w:val="en-US" w:eastAsia="ko-KR"/>
        </w:rPr>
      </w:pPr>
    </w:p>
    <w:p w14:paraId="06CC5675" w14:textId="0CDEF7F2" w:rsidR="00862A51" w:rsidRPr="005B53EF" w:rsidRDefault="005B53EF" w:rsidP="00D44526">
      <w:pPr>
        <w:pStyle w:val="ListParagraph"/>
        <w:ind w:left="1120"/>
        <w:rPr>
          <w:color w:val="FF0000"/>
          <w:sz w:val="22"/>
          <w:szCs w:val="22"/>
          <w:lang w:val="en-US" w:eastAsia="ko-KR"/>
        </w:rPr>
      </w:pPr>
      <w:r w:rsidRPr="005B53EF">
        <w:rPr>
          <w:color w:val="FF0000"/>
          <w:sz w:val="22"/>
          <w:szCs w:val="22"/>
          <w:lang w:val="en-US" w:eastAsia="ko-KR"/>
        </w:rPr>
        <w:t>37</w:t>
      </w:r>
      <w:r w:rsidR="00862A51" w:rsidRPr="005B53EF">
        <w:rPr>
          <w:color w:val="FF0000"/>
          <w:sz w:val="22"/>
          <w:szCs w:val="22"/>
          <w:lang w:val="en-US" w:eastAsia="ko-KR"/>
        </w:rPr>
        <w:t xml:space="preserve">Y, </w:t>
      </w:r>
      <w:r w:rsidRPr="005B53EF">
        <w:rPr>
          <w:color w:val="FF0000"/>
          <w:sz w:val="22"/>
          <w:szCs w:val="22"/>
          <w:lang w:val="en-US" w:eastAsia="ko-KR"/>
        </w:rPr>
        <w:t>24</w:t>
      </w:r>
      <w:r w:rsidR="00862A51" w:rsidRPr="005B53EF">
        <w:rPr>
          <w:color w:val="FF0000"/>
          <w:sz w:val="22"/>
          <w:szCs w:val="22"/>
          <w:lang w:val="en-US" w:eastAsia="ko-KR"/>
        </w:rPr>
        <w:t xml:space="preserve">N, </w:t>
      </w:r>
      <w:r w:rsidRPr="005B53EF">
        <w:rPr>
          <w:color w:val="FF0000"/>
          <w:sz w:val="22"/>
          <w:szCs w:val="22"/>
          <w:lang w:val="en-US" w:eastAsia="ko-KR"/>
        </w:rPr>
        <w:t>31</w:t>
      </w:r>
      <w:r w:rsidR="00862A51" w:rsidRPr="005B53EF">
        <w:rPr>
          <w:color w:val="FF0000"/>
          <w:sz w:val="22"/>
          <w:szCs w:val="22"/>
          <w:lang w:val="en-US" w:eastAsia="ko-KR"/>
        </w:rPr>
        <w:t>A</w:t>
      </w:r>
    </w:p>
    <w:p w14:paraId="02F95B09" w14:textId="13D6CAD2" w:rsidR="00862A51" w:rsidRDefault="00862A51" w:rsidP="00D44526">
      <w:pPr>
        <w:pStyle w:val="ListParagraph"/>
        <w:ind w:left="1120"/>
        <w:rPr>
          <w:sz w:val="22"/>
          <w:szCs w:val="22"/>
          <w:lang w:val="en-US" w:eastAsia="ko-KR"/>
        </w:rPr>
      </w:pPr>
    </w:p>
    <w:p w14:paraId="322F9FF9" w14:textId="6E6A6E48" w:rsidR="00862A51" w:rsidRDefault="005B53EF" w:rsidP="00D44526">
      <w:pPr>
        <w:pStyle w:val="ListParagraph"/>
        <w:ind w:left="1120"/>
        <w:rPr>
          <w:sz w:val="22"/>
          <w:szCs w:val="22"/>
          <w:lang w:val="en-US" w:eastAsia="ko-KR"/>
        </w:rPr>
      </w:pPr>
      <w:r>
        <w:rPr>
          <w:sz w:val="22"/>
          <w:szCs w:val="22"/>
          <w:lang w:val="en-US" w:eastAsia="ko-KR"/>
        </w:rPr>
        <w:t>Rerun the first bullet</w:t>
      </w:r>
      <w:r w:rsidR="00EB2BF3">
        <w:rPr>
          <w:sz w:val="22"/>
          <w:szCs w:val="22"/>
          <w:lang w:val="en-US" w:eastAsia="ko-KR"/>
        </w:rPr>
        <w:t xml:space="preserve"> of SP 1</w:t>
      </w:r>
    </w:p>
    <w:p w14:paraId="7DD42DCC" w14:textId="77777777" w:rsidR="00EB2BF3" w:rsidRDefault="00EB2BF3" w:rsidP="00EB2BF3">
      <w:pPr>
        <w:pStyle w:val="ListParagraph"/>
        <w:ind w:left="1120"/>
        <w:rPr>
          <w:rFonts w:ascii="Arial" w:hAnsi="Arial" w:cs="Arial"/>
          <w:color w:val="333333"/>
          <w:sz w:val="21"/>
          <w:szCs w:val="21"/>
          <w:shd w:val="clear" w:color="auto" w:fill="F8F8F8"/>
        </w:rPr>
      </w:pPr>
    </w:p>
    <w:p w14:paraId="17CAD852" w14:textId="0D57D6B2" w:rsidR="00EB2BF3" w:rsidRDefault="00EB2BF3" w:rsidP="00EB2BF3">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p>
    <w:p w14:paraId="21B0B9DB" w14:textId="0F7CEACC" w:rsidR="00862A51" w:rsidRDefault="00E22A71" w:rsidP="00D44526">
      <w:pPr>
        <w:pStyle w:val="ListParagraph"/>
        <w:ind w:left="1120"/>
        <w:rPr>
          <w:color w:val="00B050"/>
          <w:szCs w:val="22"/>
          <w:lang w:val="en-US" w:eastAsia="ko-KR"/>
        </w:rPr>
      </w:pPr>
      <w:r w:rsidRPr="00E22A71">
        <w:rPr>
          <w:color w:val="00B050"/>
          <w:szCs w:val="22"/>
          <w:lang w:val="en-US" w:eastAsia="ko-KR"/>
        </w:rPr>
        <w:t>42</w:t>
      </w:r>
      <w:r w:rsidR="00EB2BF3" w:rsidRPr="00E22A71">
        <w:rPr>
          <w:color w:val="00B050"/>
          <w:szCs w:val="22"/>
          <w:lang w:val="en-US" w:eastAsia="ko-KR"/>
        </w:rPr>
        <w:t xml:space="preserve">Y, </w:t>
      </w:r>
      <w:r w:rsidRPr="00E22A71">
        <w:rPr>
          <w:color w:val="00B050"/>
          <w:szCs w:val="22"/>
          <w:lang w:val="en-US" w:eastAsia="ko-KR"/>
        </w:rPr>
        <w:t>9</w:t>
      </w:r>
      <w:r w:rsidR="00EB2BF3" w:rsidRPr="00E22A71">
        <w:rPr>
          <w:color w:val="00B050"/>
          <w:szCs w:val="22"/>
          <w:lang w:val="en-US" w:eastAsia="ko-KR"/>
        </w:rPr>
        <w:t xml:space="preserve">N, </w:t>
      </w:r>
      <w:r w:rsidRPr="00E22A71">
        <w:rPr>
          <w:color w:val="00B050"/>
          <w:szCs w:val="22"/>
          <w:lang w:val="en-US" w:eastAsia="ko-KR"/>
        </w:rPr>
        <w:t>35</w:t>
      </w:r>
      <w:r w:rsidR="00EB2BF3" w:rsidRPr="00E22A71">
        <w:rPr>
          <w:color w:val="00B050"/>
          <w:szCs w:val="22"/>
          <w:lang w:val="en-US" w:eastAsia="ko-KR"/>
        </w:rPr>
        <w:t>A</w:t>
      </w:r>
    </w:p>
    <w:p w14:paraId="46485D2A" w14:textId="77777777" w:rsidR="00E22A71" w:rsidRPr="00E22A71" w:rsidRDefault="00E22A71" w:rsidP="00D44526">
      <w:pPr>
        <w:pStyle w:val="ListParagraph"/>
        <w:ind w:left="1120"/>
        <w:rPr>
          <w:color w:val="00B050"/>
          <w:szCs w:val="22"/>
          <w:lang w:val="en-US" w:eastAsia="ko-KR"/>
        </w:rPr>
      </w:pPr>
    </w:p>
    <w:p w14:paraId="2FE63838" w14:textId="6C5400E6" w:rsidR="00862A51" w:rsidRPr="00862A51" w:rsidRDefault="00862A51" w:rsidP="00E22A71">
      <w:pPr>
        <w:ind w:left="720" w:firstLine="450"/>
        <w:rPr>
          <w:szCs w:val="22"/>
          <w:lang w:val="en-US" w:eastAsia="ko-KR"/>
        </w:rPr>
      </w:pPr>
      <w:r w:rsidRPr="00862A51">
        <w:rPr>
          <w:b/>
          <w:bCs/>
          <w:szCs w:val="22"/>
          <w:lang w:val="en-US" w:eastAsia="ko-KR"/>
        </w:rPr>
        <w:t>SP</w:t>
      </w:r>
      <w:r w:rsidR="00E22A71">
        <w:rPr>
          <w:b/>
          <w:bCs/>
          <w:szCs w:val="22"/>
          <w:lang w:val="en-US" w:eastAsia="ko-KR"/>
        </w:rPr>
        <w:t>2</w:t>
      </w:r>
      <w:r w:rsidRPr="00862A51">
        <w:rPr>
          <w:b/>
          <w:bCs/>
          <w:szCs w:val="22"/>
          <w:lang w:val="en-US" w:eastAsia="ko-KR"/>
        </w:rPr>
        <w:t xml:space="preserve"> </w:t>
      </w:r>
    </w:p>
    <w:p w14:paraId="5ED653D2" w14:textId="09F5439E" w:rsidR="00E22A71" w:rsidRPr="00E22A71" w:rsidRDefault="00E22A71" w:rsidP="00E22A71">
      <w:pPr>
        <w:pStyle w:val="ListParagraph"/>
        <w:ind w:left="144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rPr>
        <w:t>Do you agree:  </w:t>
      </w:r>
      <w:r>
        <w:rPr>
          <w:rFonts w:ascii="Arial" w:hAnsi="Arial" w:cs="Arial"/>
          <w:color w:val="333333"/>
          <w:sz w:val="21"/>
          <w:szCs w:val="21"/>
        </w:rPr>
        <w:br/>
      </w:r>
      <w:r>
        <w:rPr>
          <w:rFonts w:ascii="Arial" w:hAnsi="Arial" w:cs="Arial"/>
          <w:color w:val="333333"/>
          <w:sz w:val="21"/>
          <w:szCs w:val="21"/>
          <w:shd w:val="clear" w:color="auto" w:fill="F8F8F8"/>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signaling of that indication is TBD  </w:t>
      </w:r>
    </w:p>
    <w:p w14:paraId="1D143327" w14:textId="77777777" w:rsidR="00E22A71" w:rsidRDefault="00E22A71" w:rsidP="00E22A71">
      <w:pPr>
        <w:pStyle w:val="ListParagraph"/>
        <w:ind w:left="1120"/>
        <w:rPr>
          <w:rFonts w:ascii="Arial" w:hAnsi="Arial" w:cs="Arial"/>
          <w:color w:val="00B050"/>
          <w:sz w:val="21"/>
          <w:szCs w:val="21"/>
          <w:shd w:val="clear" w:color="auto" w:fill="F8F8F8"/>
          <w:lang w:val="en-US"/>
        </w:rPr>
      </w:pPr>
    </w:p>
    <w:p w14:paraId="1426975B" w14:textId="699AC147" w:rsidR="00E22A71" w:rsidRPr="00E22A71" w:rsidRDefault="00E22A71" w:rsidP="00E22A71">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40D7426" w14:textId="77777777" w:rsidR="00E22A71" w:rsidRDefault="00E22A71" w:rsidP="00E22A71">
      <w:pPr>
        <w:pStyle w:val="ListParagraph"/>
        <w:ind w:left="1120"/>
        <w:rPr>
          <w:rFonts w:ascii="Arial" w:hAnsi="Arial" w:cs="Arial"/>
          <w:color w:val="333333"/>
          <w:sz w:val="21"/>
          <w:szCs w:val="21"/>
          <w:shd w:val="clear" w:color="auto" w:fill="F8F8F8"/>
        </w:rPr>
      </w:pPr>
    </w:p>
    <w:p w14:paraId="4610BE77" w14:textId="77777777" w:rsidR="00E22A71" w:rsidRDefault="00E22A71" w:rsidP="00E22A71">
      <w:pPr>
        <w:pStyle w:val="ListParagraph"/>
        <w:ind w:left="1120"/>
        <w:rPr>
          <w:rFonts w:ascii="Arial" w:hAnsi="Arial" w:cs="Arial"/>
          <w:color w:val="333333"/>
          <w:sz w:val="21"/>
          <w:szCs w:val="21"/>
          <w:shd w:val="clear" w:color="auto" w:fill="F8F8F8"/>
        </w:rPr>
      </w:pPr>
    </w:p>
    <w:p w14:paraId="106691B2" w14:textId="77777777" w:rsidR="00E22A71" w:rsidRDefault="00E22A71" w:rsidP="00E22A71">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SP 4</w:t>
      </w:r>
    </w:p>
    <w:p w14:paraId="5DC6DA94" w14:textId="77777777" w:rsidR="00E22A71" w:rsidRPr="00E22A71" w:rsidRDefault="00E22A71" w:rsidP="00C66DC3">
      <w:pPr>
        <w:pStyle w:val="ListParagraph"/>
        <w:numPr>
          <w:ilvl w:val="1"/>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30BC3EB3"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The complete information is defined as all elements that would be provided if the reported AP was transmitting that same frame (exceptions TBD)</w:t>
      </w:r>
    </w:p>
    <w:p w14:paraId="40BE3830"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It’s TBD if the AP is mandated or not to respond with the requested information</w:t>
      </w:r>
    </w:p>
    <w:p w14:paraId="19B08A31" w14:textId="6E1AF4BA" w:rsidR="00E22A71" w:rsidRDefault="00E22A71" w:rsidP="00E22A71">
      <w:pPr>
        <w:pStyle w:val="ListParagraph"/>
        <w:ind w:left="1120"/>
        <w:rPr>
          <w:rFonts w:ascii="Arial" w:hAnsi="Arial" w:cs="Arial"/>
          <w:color w:val="333333"/>
          <w:sz w:val="21"/>
          <w:szCs w:val="21"/>
          <w:shd w:val="clear" w:color="auto" w:fill="F8F8F8"/>
          <w:lang w:val="en-US"/>
        </w:rPr>
      </w:pPr>
    </w:p>
    <w:p w14:paraId="7FB34D55" w14:textId="58621279"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assume that this is not mandatory requirement.</w:t>
      </w:r>
    </w:p>
    <w:p w14:paraId="5C06D626" w14:textId="0F943C53"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we can discuss this point. The last bullet addresses this.</w:t>
      </w:r>
    </w:p>
    <w:p w14:paraId="44DAE37D" w14:textId="033005E7"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do we need to adopt the inheritance?</w:t>
      </w:r>
    </w:p>
    <w:p w14:paraId="645F1102" w14:textId="74B02916"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yes.</w:t>
      </w:r>
    </w:p>
    <w:p w14:paraId="13763F8C"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37BA5A89" w14:textId="7E761ACE" w:rsidR="00374C83" w:rsidRPr="00E22A71" w:rsidRDefault="00374C83" w:rsidP="00374C83">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2D8EBAB0"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5DB76D07" w14:textId="45B83389" w:rsidR="00374C83" w:rsidRPr="00A12B5C" w:rsidRDefault="00374C83" w:rsidP="00C66DC3">
      <w:pPr>
        <w:pStyle w:val="ListParagraph"/>
        <w:numPr>
          <w:ilvl w:val="0"/>
          <w:numId w:val="85"/>
        </w:numPr>
        <w:rPr>
          <w:sz w:val="20"/>
          <w:szCs w:val="20"/>
        </w:rPr>
      </w:pPr>
      <w:r>
        <w:rPr>
          <w:b/>
          <w:bCs/>
          <w:color w:val="000000" w:themeColor="text1"/>
          <w:szCs w:val="22"/>
          <w:lang w:val="en-GB"/>
        </w:rPr>
        <w:t xml:space="preserve">390r3    </w:t>
      </w:r>
      <w:r w:rsidRPr="00862A51">
        <w:rPr>
          <w:b/>
          <w:bCs/>
          <w:color w:val="000000" w:themeColor="text1"/>
          <w:szCs w:val="22"/>
          <w:lang w:val="en-GB"/>
        </w:rPr>
        <w:t xml:space="preserve">Multi-Link Discovery – part </w:t>
      </w:r>
      <w:r>
        <w:rPr>
          <w:b/>
          <w:bCs/>
          <w:color w:val="000000" w:themeColor="text1"/>
          <w:szCs w:val="22"/>
          <w:lang w:val="en-GB"/>
        </w:rPr>
        <w:t>2</w:t>
      </w:r>
      <w:r>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60DE8201" w14:textId="77777777" w:rsidR="00374C83" w:rsidRPr="00A12B5C" w:rsidRDefault="00374C83" w:rsidP="00374C83">
      <w:pPr>
        <w:pStyle w:val="ListParagraph"/>
        <w:ind w:left="1120"/>
        <w:rPr>
          <w:bCs/>
          <w:sz w:val="20"/>
          <w:szCs w:val="20"/>
          <w:lang w:val="en-US"/>
        </w:rPr>
      </w:pPr>
    </w:p>
    <w:p w14:paraId="532E3FBF" w14:textId="77777777" w:rsidR="00862A51" w:rsidRPr="00862A51" w:rsidRDefault="00862A51" w:rsidP="00374C83">
      <w:pPr>
        <w:ind w:left="720" w:firstLine="450"/>
        <w:rPr>
          <w:szCs w:val="22"/>
          <w:lang w:val="en-US" w:eastAsia="ko-KR"/>
        </w:rPr>
      </w:pPr>
      <w:r w:rsidRPr="00862A51">
        <w:rPr>
          <w:b/>
          <w:bCs/>
          <w:szCs w:val="22"/>
          <w:lang w:val="en-US" w:eastAsia="ko-KR"/>
        </w:rPr>
        <w:t xml:space="preserve">SP1 </w:t>
      </w:r>
    </w:p>
    <w:p w14:paraId="57ACD86C" w14:textId="77777777" w:rsidR="00374C83" w:rsidRPr="00374C83" w:rsidRDefault="00374C83" w:rsidP="00C66DC3">
      <w:pPr>
        <w:numPr>
          <w:ilvl w:val="1"/>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lastRenderedPageBreak/>
        <w:t>Do you agree to define a new Multi-Link element (MLE) to report/describe multiple STAs of an MLD with at least the following characteristics?</w:t>
      </w:r>
    </w:p>
    <w:p w14:paraId="1CF79D8C"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MLD-level information may be included</w:t>
      </w:r>
    </w:p>
    <w:p w14:paraId="6263D66E"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A STA profile subelement is included for each reported STA (if any) and is made of a variable number of elements describing this STA</w:t>
      </w:r>
    </w:p>
    <w:p w14:paraId="305064FE" w14:textId="5EF77E15" w:rsidR="00374C83" w:rsidRPr="0041259D" w:rsidRDefault="00374C83" w:rsidP="00374C83">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173F3F9D" w14:textId="77777777" w:rsidR="00374C83" w:rsidRDefault="00374C83" w:rsidP="00374C83">
      <w:pPr>
        <w:pStyle w:val="ListParagraph"/>
        <w:ind w:left="1120"/>
        <w:rPr>
          <w:sz w:val="22"/>
          <w:szCs w:val="22"/>
          <w:lang w:val="en-US" w:eastAsia="ko-KR"/>
        </w:rPr>
      </w:pPr>
    </w:p>
    <w:p w14:paraId="70782D9E" w14:textId="22789CEF" w:rsidR="00374C83" w:rsidRDefault="00374C83" w:rsidP="00374C83">
      <w:pPr>
        <w:pStyle w:val="ListParagraph"/>
        <w:ind w:left="1120"/>
        <w:rPr>
          <w:sz w:val="22"/>
          <w:szCs w:val="22"/>
          <w:lang w:val="en-US" w:eastAsia="ko-KR"/>
        </w:rPr>
      </w:pPr>
      <w:r>
        <w:rPr>
          <w:sz w:val="22"/>
          <w:szCs w:val="22"/>
          <w:lang w:val="en-US" w:eastAsia="ko-KR"/>
        </w:rPr>
        <w:t>C: confused with element and subelement.</w:t>
      </w:r>
    </w:p>
    <w:p w14:paraId="4D7B0075" w14:textId="032F3317" w:rsidR="00374C83" w:rsidRDefault="00374C83" w:rsidP="00374C83">
      <w:pPr>
        <w:pStyle w:val="ListParagraph"/>
        <w:ind w:left="1120"/>
        <w:rPr>
          <w:sz w:val="22"/>
          <w:szCs w:val="22"/>
          <w:lang w:val="en-US" w:eastAsia="ko-KR"/>
        </w:rPr>
      </w:pPr>
      <w:r>
        <w:rPr>
          <w:sz w:val="22"/>
          <w:szCs w:val="22"/>
          <w:lang w:val="en-US" w:eastAsia="ko-KR"/>
        </w:rPr>
        <w:t>A: the structure is similar to multiple BSSID element.</w:t>
      </w:r>
    </w:p>
    <w:p w14:paraId="02CD5E4D" w14:textId="1282AE8C" w:rsidR="00374C83" w:rsidRDefault="00374C83" w:rsidP="00374C83">
      <w:pPr>
        <w:pStyle w:val="ListParagraph"/>
        <w:ind w:left="1120"/>
        <w:rPr>
          <w:sz w:val="22"/>
          <w:szCs w:val="22"/>
          <w:lang w:val="en-US" w:eastAsia="ko-KR"/>
        </w:rPr>
      </w:pPr>
      <w:r>
        <w:rPr>
          <w:sz w:val="22"/>
          <w:szCs w:val="22"/>
          <w:lang w:val="en-US" w:eastAsia="ko-KR"/>
        </w:rPr>
        <w:t xml:space="preserve">C: </w:t>
      </w:r>
      <w:r w:rsidR="005E79E5">
        <w:rPr>
          <w:sz w:val="22"/>
          <w:szCs w:val="22"/>
          <w:lang w:val="en-US" w:eastAsia="ko-KR"/>
        </w:rPr>
        <w:t>There is MLD control field</w:t>
      </w:r>
      <w:r>
        <w:rPr>
          <w:sz w:val="22"/>
          <w:szCs w:val="22"/>
          <w:lang w:val="en-US" w:eastAsia="ko-KR"/>
        </w:rPr>
        <w:t>.</w:t>
      </w:r>
      <w:r w:rsidR="005E79E5">
        <w:rPr>
          <w:sz w:val="22"/>
          <w:szCs w:val="22"/>
          <w:lang w:val="en-US" w:eastAsia="ko-KR"/>
        </w:rPr>
        <w:t xml:space="preserve"> It is better </w:t>
      </w:r>
      <w:r w:rsidR="00A1139D">
        <w:rPr>
          <w:sz w:val="22"/>
          <w:szCs w:val="22"/>
          <w:lang w:val="en-US" w:eastAsia="ko-KR"/>
        </w:rPr>
        <w:t>to clarify</w:t>
      </w:r>
      <w:r w:rsidR="005E79E5">
        <w:rPr>
          <w:sz w:val="22"/>
          <w:szCs w:val="22"/>
          <w:lang w:val="en-US" w:eastAsia="ko-KR"/>
        </w:rPr>
        <w:t xml:space="preserve"> that it is not the MLD-level </w:t>
      </w:r>
      <w:r w:rsidR="00A1139D">
        <w:rPr>
          <w:sz w:val="22"/>
          <w:szCs w:val="22"/>
          <w:lang w:val="en-US" w:eastAsia="ko-KR"/>
        </w:rPr>
        <w:t>information</w:t>
      </w:r>
    </w:p>
    <w:p w14:paraId="1BA762A0" w14:textId="3B007569" w:rsidR="00374C83" w:rsidRDefault="00374C83" w:rsidP="00374C83">
      <w:pPr>
        <w:pStyle w:val="ListParagraph"/>
        <w:ind w:left="1120"/>
        <w:rPr>
          <w:sz w:val="22"/>
          <w:szCs w:val="22"/>
          <w:lang w:val="en-US" w:eastAsia="ko-KR"/>
        </w:rPr>
      </w:pPr>
      <w:r>
        <w:rPr>
          <w:sz w:val="22"/>
          <w:szCs w:val="22"/>
          <w:lang w:val="en-US" w:eastAsia="ko-KR"/>
        </w:rPr>
        <w:t xml:space="preserve">A: </w:t>
      </w:r>
      <w:r w:rsidR="005E79E5">
        <w:rPr>
          <w:sz w:val="22"/>
          <w:szCs w:val="22"/>
          <w:lang w:val="en-US" w:eastAsia="ko-KR"/>
        </w:rPr>
        <w:t>ok</w:t>
      </w:r>
      <w:r>
        <w:rPr>
          <w:sz w:val="22"/>
          <w:szCs w:val="22"/>
          <w:lang w:val="en-US" w:eastAsia="ko-KR"/>
        </w:rPr>
        <w:t>.</w:t>
      </w:r>
    </w:p>
    <w:p w14:paraId="4EFE8A3D" w14:textId="23AF54BE" w:rsidR="005E79E5" w:rsidRDefault="005E79E5" w:rsidP="00374C83">
      <w:pPr>
        <w:pStyle w:val="ListParagraph"/>
        <w:ind w:left="1120"/>
        <w:rPr>
          <w:sz w:val="22"/>
          <w:szCs w:val="22"/>
          <w:lang w:val="en-US" w:eastAsia="ko-KR"/>
        </w:rPr>
      </w:pPr>
      <w:r>
        <w:rPr>
          <w:sz w:val="22"/>
          <w:szCs w:val="22"/>
          <w:lang w:val="en-US" w:eastAsia="ko-KR"/>
        </w:rPr>
        <w:t xml:space="preserve">C: do you think the </w:t>
      </w:r>
      <w:r w:rsidR="00A1139D">
        <w:rPr>
          <w:sz w:val="22"/>
          <w:szCs w:val="22"/>
          <w:lang w:val="en-US" w:eastAsia="ko-KR"/>
        </w:rPr>
        <w:t>information</w:t>
      </w:r>
      <w:r>
        <w:rPr>
          <w:sz w:val="22"/>
          <w:szCs w:val="22"/>
          <w:lang w:val="en-US" w:eastAsia="ko-KR"/>
        </w:rPr>
        <w:t xml:space="preserve"> of the reporting STA is included or not?</w:t>
      </w:r>
    </w:p>
    <w:p w14:paraId="1BA5109E" w14:textId="5835918B" w:rsidR="005E79E5" w:rsidRDefault="005E79E5" w:rsidP="00374C83">
      <w:pPr>
        <w:pStyle w:val="ListParagraph"/>
        <w:ind w:left="1120"/>
        <w:rPr>
          <w:sz w:val="22"/>
          <w:szCs w:val="22"/>
          <w:lang w:val="en-US" w:eastAsia="ko-KR"/>
        </w:rPr>
      </w:pPr>
      <w:r>
        <w:rPr>
          <w:sz w:val="22"/>
          <w:szCs w:val="22"/>
          <w:lang w:val="en-US" w:eastAsia="ko-KR"/>
        </w:rPr>
        <w:t xml:space="preserve">A: I don’t think it should be included. </w:t>
      </w:r>
    </w:p>
    <w:p w14:paraId="1A1D6959" w14:textId="77777777" w:rsidR="005E79E5" w:rsidRDefault="005E79E5" w:rsidP="00374C83">
      <w:pPr>
        <w:pStyle w:val="ListParagraph"/>
        <w:ind w:left="1120"/>
        <w:rPr>
          <w:sz w:val="22"/>
          <w:szCs w:val="22"/>
          <w:lang w:val="en-US" w:eastAsia="ko-KR"/>
        </w:rPr>
      </w:pPr>
    </w:p>
    <w:p w14:paraId="4A1C37A2" w14:textId="77605391" w:rsidR="005E79E5" w:rsidRDefault="005E79E5" w:rsidP="00374C83">
      <w:pPr>
        <w:pStyle w:val="ListParagraph"/>
        <w:ind w:left="1120"/>
        <w:rPr>
          <w:sz w:val="22"/>
          <w:szCs w:val="22"/>
          <w:lang w:val="en-US" w:eastAsia="ko-KR"/>
        </w:rPr>
      </w:pPr>
      <w:r>
        <w:rPr>
          <w:sz w:val="22"/>
          <w:szCs w:val="22"/>
          <w:lang w:val="en-US" w:eastAsia="ko-KR"/>
        </w:rPr>
        <w:t>After the discussion, the SP is changed to</w:t>
      </w:r>
    </w:p>
    <w:p w14:paraId="4572CCD3" w14:textId="687C81A0" w:rsidR="005E79E5" w:rsidRPr="005B53EF" w:rsidRDefault="005E79E5" w:rsidP="005E79E5">
      <w:pPr>
        <w:pStyle w:val="ListParagraph"/>
        <w:ind w:left="1440"/>
        <w:rPr>
          <w:sz w:val="22"/>
          <w:szCs w:val="22"/>
          <w:lang w:val="en-US" w:eastAsia="ko-KR"/>
        </w:rPr>
      </w:pPr>
      <w:r>
        <w:rPr>
          <w:rFonts w:ascii="Arial" w:hAnsi="Arial" w:cs="Arial"/>
          <w:color w:val="333333"/>
          <w:sz w:val="21"/>
          <w:szCs w:val="21"/>
          <w:shd w:val="clear" w:color="auto" w:fill="F8F8F8"/>
        </w:rPr>
        <w:t>Do you agree to define a new Multi-Link element (MLE) to report/describe multiple STAs of an MLD with at least the following characteristics?  </w:t>
      </w:r>
      <w:r>
        <w:rPr>
          <w:rFonts w:ascii="Arial" w:hAnsi="Arial" w:cs="Arial"/>
          <w:color w:val="333333"/>
          <w:sz w:val="21"/>
          <w:szCs w:val="21"/>
        </w:rPr>
        <w:br/>
      </w:r>
      <w:r>
        <w:rPr>
          <w:rFonts w:ascii="Arial" w:hAnsi="Arial" w:cs="Arial"/>
          <w:color w:val="333333"/>
          <w:sz w:val="21"/>
          <w:szCs w:val="21"/>
          <w:shd w:val="clear" w:color="auto" w:fill="F8F8F8"/>
        </w:rPr>
        <w:t>MLD-level information may be included  </w:t>
      </w:r>
      <w:r>
        <w:rPr>
          <w:rFonts w:ascii="Arial" w:hAnsi="Arial" w:cs="Arial"/>
          <w:color w:val="333333"/>
          <w:sz w:val="21"/>
          <w:szCs w:val="21"/>
        </w:rPr>
        <w:br/>
      </w:r>
      <w:r>
        <w:rPr>
          <w:rFonts w:ascii="Arial" w:hAnsi="Arial" w:cs="Arial"/>
          <w:color w:val="333333"/>
          <w:sz w:val="21"/>
          <w:szCs w:val="21"/>
          <w:shd w:val="clear" w:color="auto" w:fill="F8F8F8"/>
        </w:rPr>
        <w:t>A STA profile subelement is included for each reported STA (if any) and is made of a variable number of elements describing this STA  </w:t>
      </w:r>
      <w:r>
        <w:rPr>
          <w:rFonts w:ascii="Arial" w:hAnsi="Arial" w:cs="Arial"/>
          <w:color w:val="333333"/>
          <w:sz w:val="21"/>
          <w:szCs w:val="21"/>
        </w:rPr>
        <w:br/>
      </w:r>
      <w:r>
        <w:rPr>
          <w:rFonts w:ascii="Arial" w:hAnsi="Arial" w:cs="Arial"/>
          <w:color w:val="333333"/>
          <w:sz w:val="21"/>
          <w:szCs w:val="21"/>
          <w:shd w:val="clear" w:color="auto" w:fill="F8F8F8"/>
        </w:rPr>
        <w:t>Note: a control field for the element is not considered as MLD-level information  </w:t>
      </w:r>
      <w:r>
        <w:rPr>
          <w:rFonts w:ascii="Arial" w:hAnsi="Arial" w:cs="Arial"/>
          <w:color w:val="333333"/>
          <w:sz w:val="21"/>
          <w:szCs w:val="21"/>
        </w:rPr>
        <w:br/>
      </w:r>
      <w:r>
        <w:rPr>
          <w:rFonts w:ascii="Arial" w:hAnsi="Arial" w:cs="Arial"/>
          <w:color w:val="333333"/>
          <w:sz w:val="21"/>
          <w:szCs w:val="21"/>
          <w:shd w:val="clear" w:color="auto" w:fill="F8F8F8"/>
        </w:rPr>
        <w:t>Note: Name can be changed  </w:t>
      </w:r>
    </w:p>
    <w:p w14:paraId="1A0B4998" w14:textId="77777777" w:rsidR="005E79E5" w:rsidRDefault="005E79E5" w:rsidP="00374C83">
      <w:pPr>
        <w:pStyle w:val="ListParagraph"/>
        <w:ind w:left="1120"/>
        <w:rPr>
          <w:rFonts w:ascii="Arial" w:hAnsi="Arial" w:cs="Arial"/>
          <w:color w:val="00B050"/>
          <w:sz w:val="21"/>
          <w:szCs w:val="21"/>
          <w:shd w:val="clear" w:color="auto" w:fill="F8F8F8"/>
          <w:lang w:val="en-US"/>
        </w:rPr>
      </w:pPr>
    </w:p>
    <w:p w14:paraId="61180AFC" w14:textId="7E68EAF9" w:rsidR="00374C83" w:rsidRPr="005E79E5" w:rsidRDefault="005E79E5" w:rsidP="00374C83">
      <w:pPr>
        <w:pStyle w:val="ListParagraph"/>
        <w:ind w:left="1120"/>
        <w:rPr>
          <w:color w:val="00B050"/>
          <w:sz w:val="22"/>
          <w:szCs w:val="22"/>
          <w:lang w:val="en-US" w:eastAsia="ko-KR"/>
        </w:rPr>
      </w:pPr>
      <w:r w:rsidRPr="005E79E5">
        <w:rPr>
          <w:color w:val="00B050"/>
          <w:sz w:val="22"/>
          <w:szCs w:val="22"/>
          <w:lang w:val="en-US" w:eastAsia="ko-KR"/>
        </w:rPr>
        <w:t>51</w:t>
      </w:r>
      <w:r w:rsidR="00374C83" w:rsidRPr="005E79E5">
        <w:rPr>
          <w:color w:val="00B050"/>
          <w:sz w:val="22"/>
          <w:szCs w:val="22"/>
          <w:lang w:val="en-US" w:eastAsia="ko-KR"/>
        </w:rPr>
        <w:t xml:space="preserve">Y, </w:t>
      </w:r>
      <w:r w:rsidRPr="005E79E5">
        <w:rPr>
          <w:color w:val="00B050"/>
          <w:sz w:val="22"/>
          <w:szCs w:val="22"/>
          <w:lang w:val="en-US" w:eastAsia="ko-KR"/>
        </w:rPr>
        <w:t>3</w:t>
      </w:r>
      <w:r w:rsidR="00374C83" w:rsidRPr="005E79E5">
        <w:rPr>
          <w:color w:val="00B050"/>
          <w:sz w:val="22"/>
          <w:szCs w:val="22"/>
          <w:lang w:val="en-US" w:eastAsia="ko-KR"/>
        </w:rPr>
        <w:t xml:space="preserve">N, </w:t>
      </w:r>
      <w:r w:rsidRPr="005E79E5">
        <w:rPr>
          <w:color w:val="00B050"/>
          <w:sz w:val="22"/>
          <w:szCs w:val="22"/>
          <w:lang w:val="en-US" w:eastAsia="ko-KR"/>
        </w:rPr>
        <w:t>30</w:t>
      </w:r>
      <w:r w:rsidR="00374C83" w:rsidRPr="005E79E5">
        <w:rPr>
          <w:color w:val="00B050"/>
          <w:sz w:val="22"/>
          <w:szCs w:val="22"/>
          <w:lang w:val="en-US" w:eastAsia="ko-KR"/>
        </w:rPr>
        <w:t>A</w:t>
      </w:r>
    </w:p>
    <w:p w14:paraId="649F1605" w14:textId="77777777" w:rsidR="00E22A71" w:rsidRDefault="00E22A71" w:rsidP="00E22A71">
      <w:pPr>
        <w:pStyle w:val="ListParagraph"/>
        <w:ind w:left="1120"/>
        <w:rPr>
          <w:rFonts w:ascii="Arial" w:hAnsi="Arial" w:cs="Arial"/>
          <w:color w:val="333333"/>
          <w:sz w:val="21"/>
          <w:szCs w:val="21"/>
          <w:shd w:val="clear" w:color="auto" w:fill="F8F8F8"/>
        </w:rPr>
      </w:pPr>
    </w:p>
    <w:p w14:paraId="07551ABD" w14:textId="77777777"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SP 2</w:t>
      </w:r>
    </w:p>
    <w:p w14:paraId="48C92C0B"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68AB6BCC"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3536E18"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2B3414D"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31DCCB64"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096844D8" w14:textId="77777777" w:rsidR="00AF5CDE" w:rsidRPr="00AF5CDE" w:rsidRDefault="00AF5CDE" w:rsidP="00E22A71">
      <w:pPr>
        <w:pStyle w:val="ListParagraph"/>
        <w:ind w:left="1120"/>
        <w:rPr>
          <w:rFonts w:ascii="Arial" w:hAnsi="Arial" w:cs="Arial"/>
          <w:color w:val="333333"/>
          <w:sz w:val="21"/>
          <w:szCs w:val="21"/>
          <w:lang w:val="en-US"/>
        </w:rPr>
      </w:pPr>
    </w:p>
    <w:p w14:paraId="239A6D68" w14:textId="68472C8F"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After the discussion, ”if any” is added to bullet 2.</w:t>
      </w:r>
    </w:p>
    <w:p w14:paraId="4C617A7E"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52A51016"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2166ED71" w14:textId="42695DE2"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 xml:space="preserve">Define the inheritance mechanism, similar to 11ax, so that the value of an element of a reported STA that is not present in a STA profile of a ML element </w:t>
      </w:r>
      <w:r>
        <w:rPr>
          <w:rFonts w:ascii="Arial" w:hAnsi="Arial" w:cs="Arial"/>
          <w:color w:val="333333"/>
          <w:sz w:val="21"/>
          <w:szCs w:val="21"/>
          <w:lang w:val="en-US"/>
        </w:rPr>
        <w:t xml:space="preserve">, if any, </w:t>
      </w:r>
      <w:r w:rsidRPr="00AF5CDE">
        <w:rPr>
          <w:rFonts w:ascii="Arial" w:hAnsi="Arial" w:cs="Arial"/>
          <w:color w:val="333333"/>
          <w:sz w:val="21"/>
          <w:szCs w:val="21"/>
          <w:lang w:val="en-US"/>
        </w:rPr>
        <w:t xml:space="preserve">included in a non-transmitted BSSID profile of a non-transmitted BSSID in a multiple BSSID element in a frame sent by a reporting STA is the same as the element of the non-transmitted BSSID, present </w:t>
      </w:r>
      <w:r w:rsidRPr="00AF5CDE">
        <w:rPr>
          <w:rFonts w:ascii="Arial" w:hAnsi="Arial" w:cs="Arial"/>
          <w:color w:val="333333"/>
          <w:sz w:val="21"/>
          <w:szCs w:val="21"/>
          <w:lang w:val="en-US"/>
        </w:rPr>
        <w:lastRenderedPageBreak/>
        <w:t>elsewhere in the frame or as the element of the reporting STA, present elsewhere in the frame.</w:t>
      </w:r>
    </w:p>
    <w:p w14:paraId="04AFCC8A"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67467E5B"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728F7CC4" w14:textId="77777777" w:rsidR="00AF5CDE" w:rsidRPr="00AF5CDE" w:rsidRDefault="00AF5CDE" w:rsidP="00E22A71">
      <w:pPr>
        <w:pStyle w:val="ListParagraph"/>
        <w:ind w:left="1120"/>
        <w:rPr>
          <w:rFonts w:ascii="Arial" w:hAnsi="Arial" w:cs="Arial"/>
          <w:color w:val="333333"/>
          <w:sz w:val="21"/>
          <w:szCs w:val="21"/>
          <w:lang w:val="en-US"/>
        </w:rPr>
      </w:pPr>
    </w:p>
    <w:p w14:paraId="35BF777D" w14:textId="423FD3EC" w:rsidR="00EB2BF3" w:rsidRDefault="00AF5CDE" w:rsidP="00E22A71">
      <w:pPr>
        <w:pStyle w:val="ListParagraph"/>
        <w:ind w:left="1120"/>
        <w:rPr>
          <w:szCs w:val="22"/>
          <w:lang w:eastAsia="ko-KR"/>
        </w:rPr>
      </w:pPr>
      <w:r w:rsidRPr="00AF5CDE">
        <w:rPr>
          <w:rFonts w:ascii="Arial" w:hAnsi="Arial" w:cs="Arial"/>
          <w:color w:val="00B050"/>
          <w:sz w:val="21"/>
          <w:szCs w:val="21"/>
        </w:rPr>
        <w:t>33Y, 3N, 49A</w:t>
      </w:r>
      <w:r w:rsidR="00E22A71">
        <w:rPr>
          <w:rFonts w:ascii="Arial" w:hAnsi="Arial" w:cs="Arial"/>
          <w:color w:val="333333"/>
          <w:sz w:val="21"/>
          <w:szCs w:val="21"/>
        </w:rPr>
        <w:br/>
      </w:r>
    </w:p>
    <w:p w14:paraId="30BAC159" w14:textId="31C659EE" w:rsidR="00AF5CDE" w:rsidRPr="00A12B5C" w:rsidRDefault="00AF5CDE" w:rsidP="00C66DC3">
      <w:pPr>
        <w:pStyle w:val="ListParagraph"/>
        <w:numPr>
          <w:ilvl w:val="0"/>
          <w:numId w:val="85"/>
        </w:numPr>
        <w:rPr>
          <w:sz w:val="20"/>
          <w:szCs w:val="20"/>
        </w:rPr>
      </w:pPr>
      <w:r w:rsidRPr="006361B3">
        <w:rPr>
          <w:color w:val="000000" w:themeColor="text1"/>
          <w:szCs w:val="22"/>
          <w:lang w:val="en-GB"/>
        </w:rPr>
        <w:t>392r</w:t>
      </w:r>
      <w:r w:rsidR="006361B3" w:rsidRPr="006361B3">
        <w:rPr>
          <w:color w:val="000000" w:themeColor="text1"/>
          <w:szCs w:val="22"/>
          <w:lang w:val="en-GB"/>
        </w:rPr>
        <w:t>0</w:t>
      </w:r>
      <w:r w:rsidRPr="006361B3">
        <w:rPr>
          <w:color w:val="000000" w:themeColor="text1"/>
          <w:szCs w:val="22"/>
          <w:lang w:val="en-GB"/>
        </w:rPr>
        <w:t xml:space="preserve">    </w:t>
      </w:r>
      <w:r w:rsidR="006361B3" w:rsidRPr="006361B3">
        <w:rPr>
          <w:color w:val="000000" w:themeColor="text1"/>
          <w:szCs w:val="22"/>
          <w:lang w:val="en-GB"/>
        </w:rPr>
        <w:t>MLD Max Idle Period</w:t>
      </w:r>
      <w:r w:rsidRPr="006361B3">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07983845" w14:textId="77777777" w:rsidR="00AF5CDE" w:rsidRPr="00A12B5C" w:rsidRDefault="00AF5CDE" w:rsidP="00AF5CDE">
      <w:pPr>
        <w:pStyle w:val="ListParagraph"/>
        <w:ind w:left="1120"/>
        <w:rPr>
          <w:bCs/>
          <w:sz w:val="20"/>
          <w:szCs w:val="20"/>
          <w:lang w:val="en-US"/>
        </w:rPr>
      </w:pPr>
    </w:p>
    <w:p w14:paraId="75B366BC" w14:textId="77777777" w:rsidR="00862A51" w:rsidRPr="00862A51" w:rsidRDefault="00862A51" w:rsidP="00AF5CDE">
      <w:pPr>
        <w:ind w:left="720" w:firstLine="450"/>
        <w:rPr>
          <w:szCs w:val="22"/>
          <w:lang w:val="en-US" w:eastAsia="ko-KR"/>
        </w:rPr>
      </w:pPr>
      <w:r w:rsidRPr="00862A51">
        <w:rPr>
          <w:b/>
          <w:bCs/>
          <w:szCs w:val="22"/>
          <w:lang w:val="en-US" w:eastAsia="ko-KR"/>
        </w:rPr>
        <w:t xml:space="preserve">SP1 </w:t>
      </w:r>
    </w:p>
    <w:p w14:paraId="29E3F9B4" w14:textId="77777777" w:rsidR="006361B3" w:rsidRPr="006361B3" w:rsidRDefault="006361B3" w:rsidP="00C66DC3">
      <w:pPr>
        <w:numPr>
          <w:ilvl w:val="0"/>
          <w:numId w:val="89"/>
        </w:numPr>
        <w:tabs>
          <w:tab w:val="num" w:pos="720"/>
        </w:tabs>
        <w:rPr>
          <w:rFonts w:ascii="Arial" w:hAnsi="Arial" w:cs="Arial"/>
          <w:color w:val="333333"/>
          <w:sz w:val="21"/>
          <w:szCs w:val="21"/>
          <w:shd w:val="clear" w:color="auto" w:fill="F8F8F8"/>
          <w:lang w:val="en-US"/>
        </w:rPr>
      </w:pPr>
      <w:r w:rsidRPr="006361B3">
        <w:rPr>
          <w:rFonts w:ascii="Arial" w:hAnsi="Arial" w:cs="Arial"/>
          <w:b/>
          <w:bCs/>
          <w:color w:val="333333"/>
          <w:sz w:val="21"/>
          <w:szCs w:val="21"/>
          <w:shd w:val="clear" w:color="auto" w:fill="F8F8F8"/>
          <w:lang w:val="en-US"/>
        </w:rPr>
        <w:t>Do you agree to add to the 11be SFD:</w:t>
      </w:r>
    </w:p>
    <w:p w14:paraId="29EF43A9"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applies at the MLD level and not at the STA level</w:t>
      </w:r>
    </w:p>
    <w:p w14:paraId="5B0378FE"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indicates, for a non-AP MLD, the time period during which a non-AP MLD can be inactive (i.e. refrain from transmitting frames to the AP MLD on any of the setup links) without the Multi-link setup to be teared down</w:t>
      </w:r>
    </w:p>
    <w:p w14:paraId="2F4596DE"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field of the AP MLD</w:t>
      </w:r>
    </w:p>
    <w:p w14:paraId="1BB9A063"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If the non-AP MLD is inactive for a duration greater than the MLD Max Idle Period, then the AP MLD may tear down the multi-link setup for that non-AP MLD</w:t>
      </w:r>
    </w:p>
    <w:p w14:paraId="2183F0BF" w14:textId="5177B1F3" w:rsidR="00AF5CDE" w:rsidRPr="007E5C38" w:rsidRDefault="00AF5CDE" w:rsidP="007E5C38">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5DB79F69" w14:textId="12CB8083" w:rsidR="006361B3" w:rsidRDefault="00AF5CDE" w:rsidP="006361B3">
      <w:pPr>
        <w:pStyle w:val="ListParagraph"/>
        <w:ind w:left="1120"/>
        <w:rPr>
          <w:sz w:val="22"/>
          <w:szCs w:val="22"/>
          <w:lang w:val="en-US" w:eastAsia="ko-KR"/>
        </w:rPr>
      </w:pPr>
      <w:r>
        <w:rPr>
          <w:sz w:val="22"/>
          <w:szCs w:val="22"/>
          <w:lang w:val="en-US" w:eastAsia="ko-KR"/>
        </w:rPr>
        <w:t>C:</w:t>
      </w:r>
      <w:r w:rsidR="006361B3">
        <w:rPr>
          <w:sz w:val="22"/>
          <w:szCs w:val="22"/>
          <w:lang w:val="en-US" w:eastAsia="ko-KR"/>
        </w:rPr>
        <w:t xml:space="preserve"> understand the need. Don’t know why we need new parameters here.</w:t>
      </w:r>
    </w:p>
    <w:p w14:paraId="21739A69" w14:textId="3711B156" w:rsidR="006361B3" w:rsidRDefault="006361B3" w:rsidP="006361B3">
      <w:pPr>
        <w:pStyle w:val="ListParagraph"/>
        <w:ind w:left="1120"/>
        <w:rPr>
          <w:sz w:val="22"/>
          <w:szCs w:val="22"/>
          <w:lang w:val="en-US" w:eastAsia="ko-KR"/>
        </w:rPr>
      </w:pPr>
      <w:r>
        <w:rPr>
          <w:sz w:val="22"/>
          <w:szCs w:val="22"/>
          <w:lang w:val="en-US" w:eastAsia="ko-KR"/>
        </w:rPr>
        <w:t xml:space="preserve">A: this SP </w:t>
      </w:r>
      <w:r w:rsidR="00A1139D">
        <w:rPr>
          <w:sz w:val="22"/>
          <w:szCs w:val="22"/>
          <w:lang w:val="en-US" w:eastAsia="ko-KR"/>
        </w:rPr>
        <w:t>does</w:t>
      </w:r>
      <w:r>
        <w:rPr>
          <w:sz w:val="22"/>
          <w:szCs w:val="22"/>
          <w:lang w:val="en-US" w:eastAsia="ko-KR"/>
        </w:rPr>
        <w:t xml:space="preserve"> not </w:t>
      </w:r>
      <w:r w:rsidR="00A1139D">
        <w:rPr>
          <w:sz w:val="22"/>
          <w:szCs w:val="22"/>
          <w:lang w:val="en-US" w:eastAsia="ko-KR"/>
        </w:rPr>
        <w:t>try to solve</w:t>
      </w:r>
      <w:r>
        <w:rPr>
          <w:sz w:val="22"/>
          <w:szCs w:val="22"/>
          <w:lang w:val="en-US" w:eastAsia="ko-KR"/>
        </w:rPr>
        <w:t xml:space="preserve"> the issue the non-AP MLD monitor one link.</w:t>
      </w:r>
    </w:p>
    <w:p w14:paraId="37231CC6" w14:textId="054B5BBC" w:rsidR="006361B3" w:rsidRDefault="006361B3" w:rsidP="006361B3">
      <w:pPr>
        <w:pStyle w:val="ListParagraph"/>
        <w:ind w:left="1120"/>
        <w:rPr>
          <w:sz w:val="22"/>
          <w:szCs w:val="22"/>
          <w:lang w:val="en-US" w:eastAsia="ko-KR"/>
        </w:rPr>
      </w:pPr>
      <w:r>
        <w:rPr>
          <w:sz w:val="22"/>
          <w:szCs w:val="22"/>
          <w:lang w:val="en-US" w:eastAsia="ko-KR"/>
        </w:rPr>
        <w:t>C: MLD MAC will deal with it.</w:t>
      </w:r>
    </w:p>
    <w:p w14:paraId="673C4BA2" w14:textId="48A0FBBC" w:rsidR="006361B3" w:rsidRDefault="006361B3" w:rsidP="006361B3">
      <w:pPr>
        <w:pStyle w:val="ListParagraph"/>
        <w:ind w:left="1120"/>
        <w:rPr>
          <w:sz w:val="22"/>
          <w:szCs w:val="22"/>
          <w:lang w:val="en-US" w:eastAsia="ko-KR"/>
        </w:rPr>
      </w:pPr>
      <w:r>
        <w:rPr>
          <w:sz w:val="22"/>
          <w:szCs w:val="22"/>
          <w:lang w:val="en-US" w:eastAsia="ko-KR"/>
        </w:rPr>
        <w:t>A: the SP is doing what you want.</w:t>
      </w:r>
    </w:p>
    <w:p w14:paraId="14307D06" w14:textId="77777777" w:rsidR="006361B3" w:rsidRDefault="006361B3" w:rsidP="006361B3">
      <w:pPr>
        <w:pStyle w:val="ListParagraph"/>
        <w:ind w:left="1120"/>
        <w:rPr>
          <w:sz w:val="22"/>
          <w:szCs w:val="22"/>
          <w:lang w:val="en-US" w:eastAsia="ko-KR"/>
        </w:rPr>
      </w:pPr>
      <w:r>
        <w:rPr>
          <w:sz w:val="22"/>
          <w:szCs w:val="22"/>
          <w:lang w:val="en-US" w:eastAsia="ko-KR"/>
        </w:rPr>
        <w:t>C: do you suggest the new element?</w:t>
      </w:r>
    </w:p>
    <w:p w14:paraId="62E62F11" w14:textId="3DFBE97A" w:rsidR="006361B3" w:rsidRDefault="006361B3" w:rsidP="006361B3">
      <w:pPr>
        <w:pStyle w:val="ListParagraph"/>
        <w:ind w:left="1120"/>
        <w:rPr>
          <w:sz w:val="22"/>
          <w:szCs w:val="22"/>
          <w:lang w:val="en-US" w:eastAsia="ko-KR"/>
        </w:rPr>
      </w:pPr>
      <w:r>
        <w:rPr>
          <w:sz w:val="22"/>
          <w:szCs w:val="22"/>
          <w:lang w:val="en-US" w:eastAsia="ko-KR"/>
        </w:rPr>
        <w:t xml:space="preserve">A: </w:t>
      </w:r>
      <w:r w:rsidR="00A1139D">
        <w:rPr>
          <w:sz w:val="22"/>
          <w:szCs w:val="22"/>
          <w:lang w:val="en-US" w:eastAsia="ko-KR"/>
        </w:rPr>
        <w:t>signaling</w:t>
      </w:r>
      <w:r>
        <w:rPr>
          <w:sz w:val="22"/>
          <w:szCs w:val="22"/>
          <w:lang w:val="en-US" w:eastAsia="ko-KR"/>
        </w:rPr>
        <w:t xml:space="preserve"> is TBD.</w:t>
      </w:r>
    </w:p>
    <w:p w14:paraId="03A04002" w14:textId="35C44752" w:rsidR="006361B3" w:rsidRDefault="006361B3" w:rsidP="006361B3">
      <w:pPr>
        <w:pStyle w:val="ListParagraph"/>
        <w:ind w:left="1120"/>
        <w:rPr>
          <w:sz w:val="22"/>
          <w:szCs w:val="22"/>
          <w:lang w:val="en-US" w:eastAsia="ko-KR"/>
        </w:rPr>
      </w:pPr>
    </w:p>
    <w:p w14:paraId="45F0F047" w14:textId="54BB2320" w:rsidR="006361B3" w:rsidRDefault="006361B3" w:rsidP="006361B3">
      <w:pPr>
        <w:pStyle w:val="ListParagraph"/>
        <w:ind w:left="1120"/>
        <w:rPr>
          <w:sz w:val="22"/>
          <w:szCs w:val="22"/>
          <w:lang w:val="en-US" w:eastAsia="ko-KR"/>
        </w:rPr>
      </w:pPr>
      <w:r>
        <w:rPr>
          <w:sz w:val="22"/>
          <w:szCs w:val="22"/>
          <w:lang w:val="en-US" w:eastAsia="ko-KR"/>
        </w:rPr>
        <w:t xml:space="preserve">After the discussion the SP is </w:t>
      </w:r>
      <w:r w:rsidR="00A1139D">
        <w:rPr>
          <w:sz w:val="22"/>
          <w:szCs w:val="22"/>
          <w:lang w:val="en-US" w:eastAsia="ko-KR"/>
        </w:rPr>
        <w:t>changed</w:t>
      </w:r>
      <w:r>
        <w:rPr>
          <w:sz w:val="22"/>
          <w:szCs w:val="22"/>
          <w:lang w:val="en-US" w:eastAsia="ko-KR"/>
        </w:rPr>
        <w:t xml:space="preserve"> to</w:t>
      </w:r>
    </w:p>
    <w:p w14:paraId="5BA0A9C0" w14:textId="3D9D1214" w:rsidR="006361B3" w:rsidRDefault="006361B3" w:rsidP="006361B3">
      <w:pPr>
        <w:pStyle w:val="ListParagraph"/>
        <w:ind w:left="1120"/>
        <w:rPr>
          <w:sz w:val="22"/>
          <w:szCs w:val="22"/>
          <w:lang w:val="en-US" w:eastAsia="ko-KR"/>
        </w:rPr>
      </w:pPr>
    </w:p>
    <w:p w14:paraId="3A46E32F" w14:textId="6E274D6D" w:rsidR="006361B3" w:rsidRDefault="006361B3" w:rsidP="006361B3">
      <w:pPr>
        <w:ind w:left="1440"/>
        <w:rPr>
          <w:rFonts w:ascii="Arial" w:hAnsi="Arial" w:cs="Arial"/>
          <w:color w:val="333333"/>
          <w:sz w:val="21"/>
          <w:szCs w:val="21"/>
          <w:shd w:val="clear" w:color="auto" w:fill="F8F8F8"/>
        </w:rPr>
      </w:pPr>
      <w:r>
        <w:rPr>
          <w:rFonts w:ascii="Arial" w:hAnsi="Arial" w:cs="Arial"/>
          <w:color w:val="333333"/>
          <w:sz w:val="21"/>
          <w:szCs w:val="21"/>
          <w:shd w:val="clear" w:color="auto" w:fill="F8F8F8"/>
        </w:rPr>
        <w:t>The MLD Max Idle Period of an AP MLD applies at the MLD level and not at the STA level  </w:t>
      </w:r>
      <w:r>
        <w:rPr>
          <w:rFonts w:ascii="Arial" w:hAnsi="Arial" w:cs="Arial"/>
          <w:color w:val="333333"/>
          <w:sz w:val="21"/>
          <w:szCs w:val="21"/>
        </w:rPr>
        <w:br/>
      </w:r>
      <w:r>
        <w:rPr>
          <w:rFonts w:ascii="Arial" w:hAnsi="Arial" w:cs="Arial"/>
          <w:color w:val="333333"/>
          <w:sz w:val="21"/>
          <w:szCs w:val="21"/>
          <w:shd w:val="clear" w:color="auto" w:fill="F8F8F8"/>
        </w:rPr>
        <w:t>The MLD Max Idle Period of an AP MLD indicates, for a non-AP MLD, the time period during which a non-AP MLD can be inactive (i.e. refrain from transmitting frames to the AP MLD on any of the setup links) without the Multi-link setup to be torn down  </w:t>
      </w:r>
      <w:r>
        <w:rPr>
          <w:rFonts w:ascii="Arial" w:hAnsi="Arial" w:cs="Arial"/>
          <w:color w:val="333333"/>
          <w:sz w:val="21"/>
          <w:szCs w:val="21"/>
        </w:rPr>
        <w:br/>
      </w:r>
      <w:r>
        <w:rPr>
          <w:rFonts w:ascii="Arial" w:hAnsi="Arial" w:cs="Arial"/>
          <w:color w:val="333333"/>
          <w:sz w:val="21"/>
          <w:szCs w:val="21"/>
          <w:shd w:val="clear" w:color="auto" w:fill="F8F8F8"/>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r>
        <w:rPr>
          <w:rFonts w:ascii="Arial" w:hAnsi="Arial" w:cs="Arial"/>
          <w:color w:val="333333"/>
          <w:sz w:val="21"/>
          <w:szCs w:val="21"/>
        </w:rPr>
        <w:br/>
      </w:r>
      <w:r>
        <w:rPr>
          <w:rFonts w:ascii="Arial" w:hAnsi="Arial" w:cs="Arial"/>
          <w:color w:val="333333"/>
          <w:sz w:val="21"/>
          <w:szCs w:val="21"/>
          <w:shd w:val="clear" w:color="auto" w:fill="F8F8F8"/>
        </w:rPr>
        <w:t>If the non-AP MLD is inactive for a duration greater than the MLD Max Idle Period, then the AP MLD may tear down the multi-link setup for that non-AP MLD  </w:t>
      </w:r>
    </w:p>
    <w:p w14:paraId="74D24B20" w14:textId="77777777" w:rsidR="006361B3" w:rsidRPr="006361B3" w:rsidRDefault="006361B3" w:rsidP="006361B3">
      <w:pPr>
        <w:rPr>
          <w:szCs w:val="22"/>
          <w:lang w:val="en-US" w:eastAsia="ko-KR"/>
        </w:rPr>
      </w:pPr>
    </w:p>
    <w:p w14:paraId="25B1CAB8" w14:textId="30E1EA8F" w:rsidR="00AF5CDE" w:rsidRPr="007E5C38" w:rsidRDefault="006361B3" w:rsidP="007E5C38">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52D6E91" w14:textId="77777777" w:rsidR="00D44526" w:rsidRDefault="00D44526" w:rsidP="00D44526">
      <w:pPr>
        <w:pStyle w:val="ListParagraph"/>
        <w:ind w:left="1120"/>
        <w:rPr>
          <w:szCs w:val="22"/>
          <w:lang w:val="en-US" w:eastAsia="ko-KR"/>
        </w:rPr>
      </w:pPr>
    </w:p>
    <w:p w14:paraId="71AD6A5E" w14:textId="77777777" w:rsidR="00862A51" w:rsidRPr="00A12B5C" w:rsidRDefault="00862A51" w:rsidP="00C66DC3">
      <w:pPr>
        <w:pStyle w:val="ListParagraph"/>
        <w:numPr>
          <w:ilvl w:val="0"/>
          <w:numId w:val="85"/>
        </w:numPr>
        <w:rPr>
          <w:sz w:val="20"/>
          <w:szCs w:val="20"/>
        </w:rPr>
      </w:pPr>
      <w:r>
        <w:rPr>
          <w:color w:val="000000" w:themeColor="text1"/>
          <w:szCs w:val="22"/>
        </w:rPr>
        <w:t>396r4    MLO BSS Info. TX. and Multiple BSSID Support</w:t>
      </w:r>
      <w:r>
        <w:rPr>
          <w:color w:val="000000" w:themeColor="text1"/>
          <w:szCs w:val="22"/>
        </w:rPr>
        <w:tab/>
      </w:r>
      <w:r>
        <w:rPr>
          <w:color w:val="000000" w:themeColor="text1"/>
          <w:szCs w:val="22"/>
        </w:rPr>
        <w:tab/>
        <w:t>(Liwen Chu</w:t>
      </w:r>
      <w:r>
        <w:rPr>
          <w:sz w:val="22"/>
          <w:szCs w:val="22"/>
        </w:rPr>
        <w:t xml:space="preserve">)  </w:t>
      </w:r>
    </w:p>
    <w:p w14:paraId="24D685B2" w14:textId="77777777" w:rsidR="00862A51" w:rsidRPr="00A12B5C" w:rsidRDefault="00862A51" w:rsidP="00862A51">
      <w:pPr>
        <w:pStyle w:val="ListParagraph"/>
        <w:ind w:left="1120"/>
        <w:rPr>
          <w:bCs/>
          <w:sz w:val="20"/>
          <w:szCs w:val="20"/>
          <w:lang w:val="en-US"/>
        </w:rPr>
      </w:pPr>
    </w:p>
    <w:p w14:paraId="54D3C6B8" w14:textId="77777777" w:rsidR="00862A51" w:rsidRDefault="00862A51" w:rsidP="00862A51">
      <w:pPr>
        <w:pStyle w:val="ListParagraph"/>
        <w:ind w:left="1120"/>
        <w:rPr>
          <w:sz w:val="22"/>
          <w:szCs w:val="22"/>
          <w:lang w:eastAsia="ko-KR"/>
        </w:rPr>
      </w:pPr>
      <w:r>
        <w:rPr>
          <w:sz w:val="22"/>
          <w:szCs w:val="22"/>
          <w:lang w:eastAsia="ko-KR"/>
        </w:rPr>
        <w:t>Summary</w:t>
      </w:r>
    </w:p>
    <w:p w14:paraId="26E556A7" w14:textId="5C5A7A5E" w:rsidR="00862A51" w:rsidRPr="007E5C38" w:rsidRDefault="00862A51" w:rsidP="007E5C38">
      <w:pPr>
        <w:ind w:left="1440"/>
        <w:rPr>
          <w:szCs w:val="22"/>
          <w:lang w:val="en-US" w:eastAsia="ko-KR"/>
        </w:rPr>
      </w:pPr>
      <w:r w:rsidRPr="0041259D">
        <w:rPr>
          <w:szCs w:val="22"/>
        </w:rPr>
        <w:t xml:space="preserve">This contribution discusses the </w:t>
      </w:r>
      <w:r>
        <w:rPr>
          <w:szCs w:val="22"/>
        </w:rPr>
        <w:t xml:space="preserve">transmission and </w:t>
      </w:r>
      <w:r w:rsidRPr="0041259D">
        <w:rPr>
          <w:szCs w:val="22"/>
        </w:rPr>
        <w:t>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3CD79C29" w14:textId="368EB12E" w:rsidR="00FF1C3E" w:rsidRDefault="00FF1C3E" w:rsidP="00EA4B0B">
      <w:pPr>
        <w:ind w:left="1120"/>
        <w:rPr>
          <w:szCs w:val="22"/>
          <w:lang w:val="en-US" w:eastAsia="ko-KR"/>
        </w:rPr>
      </w:pPr>
    </w:p>
    <w:p w14:paraId="5BCC820E" w14:textId="08A7A65B" w:rsidR="007A0B71" w:rsidRPr="00A12B5C" w:rsidRDefault="007A0B71" w:rsidP="00C66DC3">
      <w:pPr>
        <w:pStyle w:val="ListParagraph"/>
        <w:numPr>
          <w:ilvl w:val="0"/>
          <w:numId w:val="85"/>
        </w:numPr>
        <w:rPr>
          <w:sz w:val="20"/>
          <w:szCs w:val="20"/>
        </w:rPr>
      </w:pPr>
      <w:r>
        <w:rPr>
          <w:color w:val="000000" w:themeColor="text1"/>
          <w:szCs w:val="22"/>
        </w:rPr>
        <w:t xml:space="preserve">411r2    </w:t>
      </w:r>
      <w:r w:rsidRPr="007A0B71">
        <w:rPr>
          <w:b/>
          <w:bCs/>
          <w:color w:val="000000" w:themeColor="text1"/>
          <w:szCs w:val="22"/>
          <w:lang w:val="en-GB"/>
        </w:rPr>
        <w:t>MLO: Information Exchange for Link switching</w:t>
      </w:r>
      <w:r>
        <w:rPr>
          <w:color w:val="000000" w:themeColor="text1"/>
          <w:szCs w:val="22"/>
        </w:rPr>
        <w:tab/>
        <w:t>(</w:t>
      </w:r>
      <w:r w:rsidRPr="0028180B">
        <w:rPr>
          <w:color w:val="000000" w:themeColor="text1"/>
          <w:sz w:val="22"/>
          <w:szCs w:val="22"/>
        </w:rPr>
        <w:t>Namyeong Kim</w:t>
      </w:r>
      <w:r>
        <w:rPr>
          <w:sz w:val="22"/>
          <w:szCs w:val="22"/>
        </w:rPr>
        <w:t xml:space="preserve">)  </w:t>
      </w:r>
    </w:p>
    <w:p w14:paraId="4FA635C4" w14:textId="77777777" w:rsidR="007A0B71" w:rsidRPr="00A12B5C" w:rsidRDefault="007A0B71" w:rsidP="007A0B71">
      <w:pPr>
        <w:pStyle w:val="ListParagraph"/>
        <w:ind w:left="1120"/>
        <w:rPr>
          <w:bCs/>
          <w:sz w:val="20"/>
          <w:szCs w:val="20"/>
          <w:lang w:val="en-US"/>
        </w:rPr>
      </w:pPr>
    </w:p>
    <w:p w14:paraId="36698283" w14:textId="77777777" w:rsidR="007A0B71" w:rsidRDefault="007A0B71" w:rsidP="007A0B71">
      <w:pPr>
        <w:pStyle w:val="ListParagraph"/>
        <w:ind w:left="1120"/>
        <w:rPr>
          <w:sz w:val="22"/>
          <w:szCs w:val="22"/>
          <w:lang w:eastAsia="ko-KR"/>
        </w:rPr>
      </w:pPr>
      <w:r>
        <w:rPr>
          <w:sz w:val="22"/>
          <w:szCs w:val="22"/>
          <w:lang w:eastAsia="ko-KR"/>
        </w:rPr>
        <w:t>Summary</w:t>
      </w:r>
    </w:p>
    <w:p w14:paraId="08C09B0F" w14:textId="00C335EB" w:rsidR="007A0B71" w:rsidRPr="00A1139D" w:rsidRDefault="007A0B71" w:rsidP="007A0B71">
      <w:pPr>
        <w:ind w:left="1440"/>
        <w:rPr>
          <w:szCs w:val="22"/>
          <w:lang w:val="en-US" w:eastAsia="ko-KR"/>
        </w:rPr>
      </w:pPr>
      <w:r w:rsidRPr="00A1139D">
        <w:rPr>
          <w:szCs w:val="22"/>
        </w:rPr>
        <w:t xml:space="preserve">This contribution </w:t>
      </w:r>
      <w:r w:rsidR="00A1139D" w:rsidRPr="00A1139D">
        <w:rPr>
          <w:szCs w:val="22"/>
        </w:rPr>
        <w:t>proposes the method for the STA to obtain additional information in order to determine the suitable switching link</w:t>
      </w:r>
      <w:r w:rsidRPr="00A1139D">
        <w:rPr>
          <w:rFonts w:ascii="Arial" w:hAnsi="Arial" w:cs="Arial"/>
          <w:color w:val="333333"/>
          <w:sz w:val="21"/>
          <w:szCs w:val="21"/>
          <w:shd w:val="clear" w:color="auto" w:fill="F8F8F8"/>
        </w:rPr>
        <w:t>.</w:t>
      </w:r>
      <w:r w:rsidRPr="00A1139D">
        <w:rPr>
          <w:szCs w:val="22"/>
          <w:lang w:val="en-US" w:eastAsia="ko-KR"/>
        </w:rPr>
        <w:t> </w:t>
      </w:r>
    </w:p>
    <w:p w14:paraId="60093C27" w14:textId="77777777" w:rsidR="007A0B71" w:rsidRDefault="007A0B71" w:rsidP="007A0B71">
      <w:pPr>
        <w:pStyle w:val="ListParagraph"/>
        <w:ind w:left="1120"/>
        <w:rPr>
          <w:sz w:val="22"/>
          <w:szCs w:val="22"/>
          <w:lang w:val="en-US" w:eastAsia="ko-KR"/>
        </w:rPr>
      </w:pPr>
    </w:p>
    <w:p w14:paraId="5D559CBA" w14:textId="1F9D6FF6" w:rsidR="007A0B71" w:rsidRDefault="007A0B71" w:rsidP="007A0B71">
      <w:pPr>
        <w:ind w:left="1120"/>
        <w:rPr>
          <w:szCs w:val="22"/>
          <w:lang w:val="en-US" w:eastAsia="ko-KR"/>
        </w:rPr>
      </w:pPr>
      <w:r>
        <w:rPr>
          <w:szCs w:val="22"/>
          <w:lang w:val="en-US" w:eastAsia="ko-KR"/>
        </w:rPr>
        <w:t xml:space="preserve">C: AP of AP MLD can have change sequence to report other AP’s </w:t>
      </w:r>
      <w:r w:rsidR="00A1139D">
        <w:rPr>
          <w:szCs w:val="22"/>
          <w:lang w:val="en-US" w:eastAsia="ko-KR"/>
        </w:rPr>
        <w:t>critical</w:t>
      </w:r>
      <w:r>
        <w:rPr>
          <w:szCs w:val="22"/>
          <w:lang w:val="en-US" w:eastAsia="ko-KR"/>
        </w:rPr>
        <w:t xml:space="preserve"> information change of same AP MLD.</w:t>
      </w:r>
    </w:p>
    <w:p w14:paraId="5BECE04A" w14:textId="1C967106" w:rsidR="007A0B71" w:rsidRDefault="007A0B71" w:rsidP="007A0B71">
      <w:pPr>
        <w:ind w:left="1120"/>
        <w:rPr>
          <w:szCs w:val="22"/>
          <w:lang w:val="en-US" w:eastAsia="ko-KR"/>
        </w:rPr>
      </w:pPr>
      <w:r>
        <w:rPr>
          <w:szCs w:val="22"/>
          <w:lang w:val="en-US" w:eastAsia="ko-KR"/>
        </w:rPr>
        <w:t xml:space="preserve">A: further information exchange is used to acquire the </w:t>
      </w:r>
      <w:r w:rsidR="00A1139D">
        <w:rPr>
          <w:szCs w:val="22"/>
          <w:lang w:val="en-US" w:eastAsia="ko-KR"/>
        </w:rPr>
        <w:t>critical</w:t>
      </w:r>
      <w:r w:rsidR="00761DB0">
        <w:rPr>
          <w:szCs w:val="22"/>
          <w:lang w:val="en-US" w:eastAsia="ko-KR"/>
        </w:rPr>
        <w:t xml:space="preserve"> information change of </w:t>
      </w:r>
      <w:r w:rsidR="00A1139D">
        <w:rPr>
          <w:szCs w:val="22"/>
          <w:lang w:val="en-US" w:eastAsia="ko-KR"/>
        </w:rPr>
        <w:t>another</w:t>
      </w:r>
      <w:r w:rsidR="00761DB0">
        <w:rPr>
          <w:szCs w:val="22"/>
          <w:lang w:val="en-US" w:eastAsia="ko-KR"/>
        </w:rPr>
        <w:t xml:space="preserve"> link’s AP of </w:t>
      </w:r>
      <w:r w:rsidR="00A1139D">
        <w:rPr>
          <w:szCs w:val="22"/>
          <w:lang w:val="en-US" w:eastAsia="ko-KR"/>
        </w:rPr>
        <w:t>the</w:t>
      </w:r>
      <w:r w:rsidR="00761DB0">
        <w:rPr>
          <w:szCs w:val="22"/>
          <w:lang w:val="en-US" w:eastAsia="ko-KR"/>
        </w:rPr>
        <w:t xml:space="preserve"> AP MLD</w:t>
      </w:r>
      <w:r>
        <w:rPr>
          <w:szCs w:val="22"/>
          <w:lang w:val="en-US" w:eastAsia="ko-KR"/>
        </w:rPr>
        <w:t>.</w:t>
      </w:r>
    </w:p>
    <w:p w14:paraId="24974686" w14:textId="014BC15E" w:rsidR="007A0B71" w:rsidRDefault="007A0B71" w:rsidP="007A0B71">
      <w:pPr>
        <w:ind w:left="1120"/>
        <w:rPr>
          <w:szCs w:val="22"/>
          <w:lang w:val="en-US" w:eastAsia="ko-KR"/>
        </w:rPr>
      </w:pPr>
      <w:r>
        <w:rPr>
          <w:szCs w:val="22"/>
          <w:lang w:val="en-US" w:eastAsia="ko-KR"/>
        </w:rPr>
        <w:t xml:space="preserve">C: </w:t>
      </w:r>
      <w:r w:rsidR="00761DB0">
        <w:rPr>
          <w:szCs w:val="22"/>
          <w:lang w:val="en-US" w:eastAsia="ko-KR"/>
        </w:rPr>
        <w:t>agree with the direction</w:t>
      </w:r>
      <w:r>
        <w:rPr>
          <w:szCs w:val="22"/>
          <w:lang w:val="en-US" w:eastAsia="ko-KR"/>
        </w:rPr>
        <w:t>.</w:t>
      </w:r>
      <w:r w:rsidR="00761DB0">
        <w:rPr>
          <w:szCs w:val="22"/>
          <w:lang w:val="en-US" w:eastAsia="ko-KR"/>
        </w:rPr>
        <w:t xml:space="preserve"> But it </w:t>
      </w:r>
      <w:r w:rsidR="00A1139D">
        <w:rPr>
          <w:szCs w:val="22"/>
          <w:lang w:val="en-US" w:eastAsia="ko-KR"/>
        </w:rPr>
        <w:t>seems</w:t>
      </w:r>
      <w:r w:rsidR="00761DB0">
        <w:rPr>
          <w:szCs w:val="22"/>
          <w:lang w:val="en-US" w:eastAsia="ko-KR"/>
        </w:rPr>
        <w:t xml:space="preserve"> SP 3 doesn’t capture the unsolicited case. Is 20us a typo.</w:t>
      </w:r>
    </w:p>
    <w:p w14:paraId="1C7674A4" w14:textId="77777777" w:rsidR="00761DB0" w:rsidRDefault="007A0B71" w:rsidP="007A0B71">
      <w:pPr>
        <w:ind w:left="1120"/>
        <w:rPr>
          <w:szCs w:val="22"/>
          <w:lang w:val="en-US" w:eastAsia="ko-KR"/>
        </w:rPr>
      </w:pPr>
      <w:r>
        <w:rPr>
          <w:szCs w:val="22"/>
          <w:lang w:val="en-US" w:eastAsia="ko-KR"/>
        </w:rPr>
        <w:t xml:space="preserve">A: </w:t>
      </w:r>
      <w:r w:rsidR="00761DB0">
        <w:rPr>
          <w:szCs w:val="22"/>
          <w:lang w:val="en-US" w:eastAsia="ko-KR"/>
        </w:rPr>
        <w:t>yes, it should be 20ms.</w:t>
      </w:r>
    </w:p>
    <w:p w14:paraId="3B34735E" w14:textId="38C5EABA" w:rsidR="007A0B71" w:rsidRDefault="00761DB0" w:rsidP="007A0B71">
      <w:pPr>
        <w:ind w:left="1120"/>
        <w:rPr>
          <w:szCs w:val="22"/>
          <w:lang w:val="en-US" w:eastAsia="ko-KR"/>
        </w:rPr>
      </w:pPr>
      <w:r>
        <w:rPr>
          <w:szCs w:val="22"/>
          <w:lang w:val="en-US" w:eastAsia="ko-KR"/>
        </w:rPr>
        <w:t>C: the SP includes static information</w:t>
      </w:r>
      <w:r w:rsidR="007A0B71">
        <w:rPr>
          <w:szCs w:val="22"/>
          <w:lang w:val="en-US" w:eastAsia="ko-KR"/>
        </w:rPr>
        <w:t>.</w:t>
      </w:r>
      <w:r>
        <w:rPr>
          <w:szCs w:val="22"/>
          <w:lang w:val="en-US" w:eastAsia="ko-KR"/>
        </w:rPr>
        <w:t xml:space="preserve"> But the intention is to deal with dynamic information.</w:t>
      </w:r>
    </w:p>
    <w:p w14:paraId="4DF783FE" w14:textId="19CE83D0" w:rsidR="00761DB0" w:rsidRDefault="00761DB0" w:rsidP="007A0B71">
      <w:pPr>
        <w:ind w:left="1120"/>
        <w:rPr>
          <w:szCs w:val="22"/>
          <w:lang w:val="en-US" w:eastAsia="ko-KR"/>
        </w:rPr>
      </w:pPr>
      <w:r>
        <w:rPr>
          <w:szCs w:val="22"/>
          <w:lang w:val="en-US" w:eastAsia="ko-KR"/>
        </w:rPr>
        <w:t xml:space="preserve">C: slide 4’s question. Information Req/Res is used to get </w:t>
      </w:r>
      <w:r w:rsidR="00A1139D">
        <w:rPr>
          <w:szCs w:val="22"/>
          <w:lang w:val="en-US" w:eastAsia="ko-KR"/>
        </w:rPr>
        <w:t>another</w:t>
      </w:r>
      <w:r>
        <w:rPr>
          <w:szCs w:val="22"/>
          <w:lang w:val="en-US" w:eastAsia="ko-KR"/>
        </w:rPr>
        <w:t xml:space="preserve"> link’s information of same AP MLD. Is the frame exchange used for every link switch?</w:t>
      </w:r>
    </w:p>
    <w:p w14:paraId="274C5D1C" w14:textId="39C6F46C" w:rsidR="00761DB0" w:rsidRDefault="00761DB0" w:rsidP="007A0B71">
      <w:pPr>
        <w:ind w:left="1120"/>
        <w:rPr>
          <w:szCs w:val="22"/>
          <w:lang w:val="en-US" w:eastAsia="ko-KR"/>
        </w:rPr>
      </w:pPr>
      <w:r>
        <w:rPr>
          <w:szCs w:val="22"/>
          <w:lang w:val="en-US" w:eastAsia="ko-KR"/>
        </w:rPr>
        <w:t>A: it can be generally used (request specific information from specific AP of the AP MLD).</w:t>
      </w:r>
    </w:p>
    <w:p w14:paraId="3BC2CDAC" w14:textId="1954B3C9" w:rsidR="00761DB0" w:rsidRDefault="00761DB0" w:rsidP="007A0B71">
      <w:pPr>
        <w:ind w:left="1120"/>
        <w:rPr>
          <w:szCs w:val="22"/>
          <w:lang w:val="en-US" w:eastAsia="ko-KR"/>
        </w:rPr>
      </w:pPr>
      <w:r>
        <w:rPr>
          <w:szCs w:val="22"/>
          <w:lang w:val="en-US" w:eastAsia="ko-KR"/>
        </w:rPr>
        <w:t>C: SP 3’s question. Is unsolicited announcement a broadcast or unicast frame?</w:t>
      </w:r>
    </w:p>
    <w:p w14:paraId="5351FD2A" w14:textId="75F9D498" w:rsidR="00761DB0" w:rsidRDefault="00761DB0" w:rsidP="007A0B71">
      <w:pPr>
        <w:ind w:left="1120"/>
        <w:rPr>
          <w:szCs w:val="22"/>
          <w:lang w:val="en-US" w:eastAsia="ko-KR"/>
        </w:rPr>
      </w:pPr>
      <w:r>
        <w:rPr>
          <w:szCs w:val="22"/>
          <w:lang w:val="en-US" w:eastAsia="ko-KR"/>
        </w:rPr>
        <w:t xml:space="preserve">A: this will be </w:t>
      </w:r>
      <w:r w:rsidR="00A1139D">
        <w:rPr>
          <w:szCs w:val="22"/>
          <w:lang w:val="en-US" w:eastAsia="ko-KR"/>
        </w:rPr>
        <w:t>broadcast</w:t>
      </w:r>
      <w:r>
        <w:rPr>
          <w:szCs w:val="22"/>
          <w:lang w:val="en-US" w:eastAsia="ko-KR"/>
        </w:rPr>
        <w:t xml:space="preserve"> frame.</w:t>
      </w:r>
    </w:p>
    <w:p w14:paraId="0AEEF86A" w14:textId="77777777" w:rsidR="006C6F79" w:rsidRDefault="00761DB0" w:rsidP="007A0B71">
      <w:pPr>
        <w:ind w:left="1120"/>
        <w:rPr>
          <w:szCs w:val="22"/>
          <w:lang w:val="en-US" w:eastAsia="ko-KR"/>
        </w:rPr>
      </w:pPr>
      <w:r>
        <w:rPr>
          <w:szCs w:val="22"/>
          <w:lang w:val="en-US" w:eastAsia="ko-KR"/>
        </w:rPr>
        <w:t xml:space="preserve">C: </w:t>
      </w:r>
      <w:r w:rsidR="006C6F79">
        <w:rPr>
          <w:szCs w:val="22"/>
          <w:lang w:val="en-US" w:eastAsia="ko-KR"/>
        </w:rPr>
        <w:t>Why is the information changed frequently?</w:t>
      </w:r>
    </w:p>
    <w:p w14:paraId="6181D7EC" w14:textId="2EDD0151" w:rsidR="00761DB0" w:rsidRDefault="006C6F79" w:rsidP="007A0B71">
      <w:pPr>
        <w:ind w:left="1120"/>
        <w:rPr>
          <w:szCs w:val="22"/>
          <w:lang w:val="en-US" w:eastAsia="ko-KR"/>
        </w:rPr>
      </w:pPr>
      <w:r>
        <w:rPr>
          <w:szCs w:val="22"/>
          <w:lang w:val="en-US" w:eastAsia="ko-KR"/>
        </w:rPr>
        <w:t>A: BSS load information is changed dynamically</w:t>
      </w:r>
      <w:r w:rsidR="00761DB0">
        <w:rPr>
          <w:szCs w:val="22"/>
          <w:lang w:val="en-US" w:eastAsia="ko-KR"/>
        </w:rPr>
        <w:t>.</w:t>
      </w:r>
      <w:r>
        <w:rPr>
          <w:szCs w:val="22"/>
          <w:lang w:val="en-US" w:eastAsia="ko-KR"/>
        </w:rPr>
        <w:t xml:space="preserve"> Getting such information may be shorter than the BI. </w:t>
      </w:r>
    </w:p>
    <w:p w14:paraId="6F885578" w14:textId="09BDBFE8" w:rsidR="006C6F79" w:rsidRDefault="006C6F79" w:rsidP="007A0B71">
      <w:pPr>
        <w:ind w:left="1120"/>
        <w:rPr>
          <w:szCs w:val="22"/>
          <w:lang w:val="en-US" w:eastAsia="ko-KR"/>
        </w:rPr>
      </w:pPr>
      <w:r>
        <w:rPr>
          <w:szCs w:val="22"/>
          <w:lang w:val="en-US" w:eastAsia="ko-KR"/>
        </w:rPr>
        <w:t xml:space="preserve">C: there are many scenarios. It is better to differentiate them. </w:t>
      </w:r>
    </w:p>
    <w:p w14:paraId="36E0BDBD" w14:textId="4FB20CC2" w:rsidR="006C6F79" w:rsidRDefault="006C6F79" w:rsidP="007A0B71">
      <w:pPr>
        <w:ind w:left="1120"/>
        <w:rPr>
          <w:szCs w:val="22"/>
          <w:lang w:val="en-US" w:eastAsia="ko-KR"/>
        </w:rPr>
      </w:pPr>
      <w:r>
        <w:rPr>
          <w:szCs w:val="22"/>
          <w:lang w:val="en-US" w:eastAsia="ko-KR"/>
        </w:rPr>
        <w:t xml:space="preserve">C: in </w:t>
      </w:r>
      <w:r w:rsidR="00A1139D">
        <w:rPr>
          <w:szCs w:val="22"/>
          <w:lang w:val="en-US" w:eastAsia="ko-KR"/>
        </w:rPr>
        <w:t>general,</w:t>
      </w:r>
      <w:r>
        <w:rPr>
          <w:szCs w:val="22"/>
          <w:lang w:val="en-US" w:eastAsia="ko-KR"/>
        </w:rPr>
        <w:t xml:space="preserve"> we want to reduce the overhead in the air. If some information is changed, it is not good that the whole information is transmitted.</w:t>
      </w:r>
    </w:p>
    <w:p w14:paraId="37A39713" w14:textId="56D0E9B2" w:rsidR="006C6F79" w:rsidRDefault="00BD5FFC" w:rsidP="007A0B71">
      <w:pPr>
        <w:ind w:left="1120"/>
        <w:rPr>
          <w:szCs w:val="22"/>
          <w:lang w:val="en-US" w:eastAsia="ko-KR"/>
        </w:rPr>
      </w:pPr>
      <w:r>
        <w:rPr>
          <w:szCs w:val="22"/>
          <w:lang w:val="en-US" w:eastAsia="ko-KR"/>
        </w:rPr>
        <w:t>C</w:t>
      </w:r>
      <w:r w:rsidR="006C6F79">
        <w:rPr>
          <w:szCs w:val="22"/>
          <w:lang w:val="en-US" w:eastAsia="ko-KR"/>
        </w:rPr>
        <w:t xml:space="preserve">: </w:t>
      </w:r>
      <w:r>
        <w:rPr>
          <w:szCs w:val="22"/>
          <w:lang w:val="en-US" w:eastAsia="ko-KR"/>
        </w:rPr>
        <w:t xml:space="preserve">in </w:t>
      </w:r>
      <w:r w:rsidR="00A1139D">
        <w:rPr>
          <w:szCs w:val="22"/>
          <w:lang w:val="en-US" w:eastAsia="ko-KR"/>
        </w:rPr>
        <w:t>general,</w:t>
      </w:r>
      <w:r>
        <w:rPr>
          <w:szCs w:val="22"/>
          <w:lang w:val="en-US" w:eastAsia="ko-KR"/>
        </w:rPr>
        <w:t xml:space="preserve"> like the idea. One comment is that it is better to define a mechanism to encrypt/decrypt the information</w:t>
      </w:r>
      <w:r w:rsidR="006C6F79">
        <w:rPr>
          <w:szCs w:val="22"/>
          <w:lang w:val="en-US" w:eastAsia="ko-KR"/>
        </w:rPr>
        <w:t>.</w:t>
      </w:r>
    </w:p>
    <w:p w14:paraId="3F32F104" w14:textId="2F7A5269" w:rsidR="00BD5FFC" w:rsidRDefault="00BD5FFC" w:rsidP="007A0B71">
      <w:pPr>
        <w:ind w:left="1120"/>
        <w:rPr>
          <w:szCs w:val="22"/>
          <w:lang w:val="en-US" w:eastAsia="ko-KR"/>
        </w:rPr>
      </w:pPr>
      <w:r>
        <w:rPr>
          <w:szCs w:val="22"/>
          <w:lang w:val="en-US" w:eastAsia="ko-KR"/>
        </w:rPr>
        <w:t>A: ok.</w:t>
      </w:r>
    </w:p>
    <w:p w14:paraId="24E24F66" w14:textId="77777777" w:rsidR="00BD5FFC" w:rsidRDefault="00BD5FFC" w:rsidP="007A0B71">
      <w:pPr>
        <w:ind w:left="1120"/>
        <w:rPr>
          <w:szCs w:val="22"/>
          <w:lang w:val="en-US" w:eastAsia="ko-KR"/>
        </w:rPr>
      </w:pPr>
    </w:p>
    <w:p w14:paraId="4E6B73A8" w14:textId="4F346A6F" w:rsidR="00BD5FFC" w:rsidRPr="00A12B5C" w:rsidRDefault="00BD5FFC" w:rsidP="00C66DC3">
      <w:pPr>
        <w:pStyle w:val="ListParagraph"/>
        <w:numPr>
          <w:ilvl w:val="0"/>
          <w:numId w:val="85"/>
        </w:numPr>
        <w:rPr>
          <w:sz w:val="20"/>
          <w:szCs w:val="20"/>
        </w:rPr>
      </w:pPr>
      <w:r>
        <w:rPr>
          <w:color w:val="000000" w:themeColor="text1"/>
          <w:szCs w:val="22"/>
        </w:rPr>
        <w:t xml:space="preserve">412r2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(Namyeong Kim</w:t>
      </w:r>
      <w:r>
        <w:rPr>
          <w:sz w:val="22"/>
          <w:szCs w:val="22"/>
        </w:rPr>
        <w:t xml:space="preserve">)  </w:t>
      </w:r>
    </w:p>
    <w:p w14:paraId="0B40CC3A" w14:textId="77777777" w:rsidR="00BD5FFC" w:rsidRPr="00A12B5C" w:rsidRDefault="00BD5FFC" w:rsidP="00BD5FFC">
      <w:pPr>
        <w:pStyle w:val="ListParagraph"/>
        <w:ind w:left="1120"/>
        <w:rPr>
          <w:bCs/>
          <w:sz w:val="20"/>
          <w:szCs w:val="20"/>
          <w:lang w:val="en-US"/>
        </w:rPr>
      </w:pPr>
    </w:p>
    <w:p w14:paraId="4FE77887" w14:textId="77777777" w:rsidR="00BD5FFC" w:rsidRDefault="00BD5FFC" w:rsidP="00BD5FFC">
      <w:pPr>
        <w:pStyle w:val="ListParagraph"/>
        <w:ind w:left="1120"/>
        <w:rPr>
          <w:sz w:val="22"/>
          <w:szCs w:val="22"/>
          <w:lang w:eastAsia="ko-KR"/>
        </w:rPr>
      </w:pPr>
      <w:r>
        <w:rPr>
          <w:sz w:val="22"/>
          <w:szCs w:val="22"/>
          <w:lang w:eastAsia="ko-KR"/>
        </w:rPr>
        <w:t>Summary</w:t>
      </w:r>
    </w:p>
    <w:p w14:paraId="7E07BA5E" w14:textId="10550A88" w:rsidR="00BD5FFC" w:rsidRPr="00A1139D" w:rsidRDefault="00BD5FFC" w:rsidP="00BD5FFC">
      <w:pPr>
        <w:ind w:left="1440"/>
        <w:rPr>
          <w:szCs w:val="22"/>
          <w:lang w:val="en-US" w:eastAsia="ko-KR"/>
        </w:rPr>
      </w:pPr>
      <w:r w:rsidRPr="00A1139D">
        <w:rPr>
          <w:szCs w:val="22"/>
        </w:rPr>
        <w:t xml:space="preserve">This contribution discusses </w:t>
      </w:r>
      <w:r w:rsidR="00A1139D" w:rsidRPr="00A1139D">
        <w:rPr>
          <w:szCs w:val="22"/>
        </w:rPr>
        <w:t>the link re-setup process after link switching and provide available link re-setup processes</w:t>
      </w:r>
      <w:r w:rsidRPr="00A1139D">
        <w:rPr>
          <w:rFonts w:ascii="Arial" w:hAnsi="Arial" w:cs="Arial"/>
          <w:color w:val="333333"/>
          <w:sz w:val="21"/>
          <w:szCs w:val="21"/>
          <w:shd w:val="clear" w:color="auto" w:fill="F8F8F8"/>
        </w:rPr>
        <w:t>.</w:t>
      </w:r>
      <w:r w:rsidRPr="00A1139D">
        <w:rPr>
          <w:szCs w:val="22"/>
          <w:lang w:val="en-US" w:eastAsia="ko-KR"/>
        </w:rPr>
        <w:t> </w:t>
      </w:r>
    </w:p>
    <w:p w14:paraId="09859480" w14:textId="77777777" w:rsidR="00BD5FFC" w:rsidRDefault="00BD5FFC" w:rsidP="00BD5FFC">
      <w:pPr>
        <w:pStyle w:val="ListParagraph"/>
        <w:ind w:left="1120"/>
        <w:rPr>
          <w:sz w:val="22"/>
          <w:szCs w:val="22"/>
          <w:lang w:val="en-US" w:eastAsia="ko-KR"/>
        </w:rPr>
      </w:pPr>
    </w:p>
    <w:p w14:paraId="649E98C9" w14:textId="5D548CC8" w:rsidR="00BD5FFC" w:rsidRDefault="00BD5FFC" w:rsidP="00BD5FFC">
      <w:pPr>
        <w:ind w:left="1120"/>
        <w:rPr>
          <w:szCs w:val="22"/>
          <w:lang w:val="en-US" w:eastAsia="ko-KR"/>
        </w:rPr>
      </w:pPr>
      <w:r>
        <w:rPr>
          <w:szCs w:val="22"/>
          <w:lang w:val="en-US" w:eastAsia="ko-KR"/>
        </w:rPr>
        <w:t xml:space="preserve">C: </w:t>
      </w:r>
      <w:r w:rsidR="00685A01">
        <w:rPr>
          <w:szCs w:val="22"/>
          <w:lang w:val="en-US" w:eastAsia="ko-KR"/>
        </w:rPr>
        <w:t>what is the motivation for link resetup? It is more efficient to set up all its links at the beginning, then some links are disabled.</w:t>
      </w:r>
    </w:p>
    <w:p w14:paraId="1DD0F0FB" w14:textId="1B51B8E3" w:rsidR="006C6F79" w:rsidRDefault="00BD5FFC" w:rsidP="00BD5FFC">
      <w:pPr>
        <w:ind w:left="1120"/>
        <w:rPr>
          <w:szCs w:val="22"/>
          <w:lang w:val="en-US" w:eastAsia="ko-KR"/>
        </w:rPr>
      </w:pPr>
      <w:r>
        <w:rPr>
          <w:szCs w:val="22"/>
          <w:lang w:val="en-US" w:eastAsia="ko-KR"/>
        </w:rPr>
        <w:t xml:space="preserve">C: </w:t>
      </w:r>
      <w:r w:rsidR="00685A01">
        <w:rPr>
          <w:szCs w:val="22"/>
          <w:lang w:val="en-US" w:eastAsia="ko-KR"/>
        </w:rPr>
        <w:t>similar comment. I assume what you want is to update the parameters. When you do resetup, you have to change everything.</w:t>
      </w:r>
    </w:p>
    <w:p w14:paraId="1C52BA08" w14:textId="00BE646B" w:rsidR="00685A01" w:rsidRDefault="00685A01" w:rsidP="00BD5FFC">
      <w:pPr>
        <w:ind w:left="1120"/>
        <w:rPr>
          <w:szCs w:val="22"/>
          <w:lang w:val="en-US" w:eastAsia="ko-KR"/>
        </w:rPr>
      </w:pPr>
      <w:r>
        <w:rPr>
          <w:szCs w:val="22"/>
          <w:lang w:val="en-US" w:eastAsia="ko-KR"/>
        </w:rPr>
        <w:t>A: I think we will remain the parameters after the resetup of additional link.</w:t>
      </w:r>
    </w:p>
    <w:p w14:paraId="5F213D86" w14:textId="33BC5BA1" w:rsidR="00685A01" w:rsidRDefault="00166F15" w:rsidP="00BD5FFC">
      <w:pPr>
        <w:ind w:left="1120"/>
        <w:rPr>
          <w:szCs w:val="22"/>
          <w:lang w:val="en-US" w:eastAsia="ko-KR"/>
        </w:rPr>
      </w:pPr>
      <w:r>
        <w:rPr>
          <w:szCs w:val="22"/>
          <w:lang w:val="en-US" w:eastAsia="ko-KR"/>
        </w:rPr>
        <w:t xml:space="preserve">C: similar opinion. </w:t>
      </w:r>
    </w:p>
    <w:p w14:paraId="5C1406DA" w14:textId="5D510836" w:rsidR="00166F15" w:rsidRDefault="00166F15" w:rsidP="00BD5FFC">
      <w:pPr>
        <w:ind w:left="1120"/>
        <w:rPr>
          <w:szCs w:val="22"/>
          <w:lang w:val="en-US" w:eastAsia="ko-KR"/>
        </w:rPr>
      </w:pPr>
      <w:r>
        <w:rPr>
          <w:szCs w:val="22"/>
          <w:lang w:val="en-US" w:eastAsia="ko-KR"/>
        </w:rPr>
        <w:t>There are several people raise the similar concerns.</w:t>
      </w:r>
    </w:p>
    <w:p w14:paraId="184232D8" w14:textId="3EA54469" w:rsidR="00685A01" w:rsidRDefault="00685A01" w:rsidP="00BD5FFC">
      <w:pPr>
        <w:ind w:left="1120"/>
        <w:rPr>
          <w:szCs w:val="22"/>
          <w:lang w:val="en-US" w:eastAsia="ko-KR"/>
        </w:rPr>
      </w:pPr>
    </w:p>
    <w:p w14:paraId="470983EF" w14:textId="77777777" w:rsidR="00166F15" w:rsidRDefault="00166F15" w:rsidP="00166F15">
      <w:pPr>
        <w:pStyle w:val="ListParagraph"/>
        <w:ind w:left="1120"/>
        <w:rPr>
          <w:sz w:val="22"/>
          <w:szCs w:val="22"/>
          <w:lang w:val="en-US"/>
        </w:rPr>
      </w:pPr>
    </w:p>
    <w:p w14:paraId="19486A4C" w14:textId="31D55260" w:rsidR="00515AAC" w:rsidRDefault="00166F15" w:rsidP="00515AAC">
      <w:pPr>
        <w:pStyle w:val="ListParagraph"/>
        <w:ind w:left="1120"/>
        <w:rPr>
          <w:szCs w:val="22"/>
          <w:lang w:val="en-US"/>
        </w:rPr>
      </w:pPr>
      <w:r>
        <w:rPr>
          <w:sz w:val="22"/>
          <w:szCs w:val="22"/>
          <w:lang w:val="en-US"/>
        </w:rPr>
        <w:t>The teleconference was adjourned 7 minutes early than 01:00pm EDT</w:t>
      </w:r>
      <w:r w:rsidR="00515AAC">
        <w:rPr>
          <w:sz w:val="22"/>
          <w:szCs w:val="22"/>
          <w:lang w:val="en-US"/>
        </w:rPr>
        <w:br w:type="page"/>
      </w:r>
    </w:p>
    <w:p w14:paraId="1EA1793E" w14:textId="4A51C468" w:rsidR="00515AAC" w:rsidRDefault="00515AAC" w:rsidP="00515AAC">
      <w:pPr>
        <w:rPr>
          <w:b/>
          <w:u w:val="single"/>
        </w:rPr>
      </w:pPr>
      <w:r>
        <w:rPr>
          <w:b/>
          <w:u w:val="single"/>
        </w:rPr>
        <w:lastRenderedPageBreak/>
        <w:t>Wednesday 1</w:t>
      </w:r>
      <w:r w:rsidR="007E5C38">
        <w:rPr>
          <w:b/>
          <w:u w:val="single"/>
        </w:rPr>
        <w:t>7</w:t>
      </w:r>
      <w:r>
        <w:rPr>
          <w:b/>
          <w:u w:val="single"/>
        </w:rPr>
        <w:t xml:space="preserve">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3B4FC71" w14:textId="77777777" w:rsidR="00515AAC" w:rsidRDefault="00515AAC" w:rsidP="00515AAC"/>
    <w:p w14:paraId="41454861" w14:textId="77777777" w:rsidR="00515AAC" w:rsidRDefault="00515AAC" w:rsidP="00515AAC">
      <w:r>
        <w:t>Chairman:</w:t>
      </w:r>
      <w:r w:rsidRPr="006215D1">
        <w:t xml:space="preserve"> </w:t>
      </w:r>
      <w:r>
        <w:t>Jeongki Kim (LG Electronics)</w:t>
      </w:r>
    </w:p>
    <w:p w14:paraId="19F6761A" w14:textId="77777777" w:rsidR="00515AAC" w:rsidRDefault="00515AAC" w:rsidP="00515AAC">
      <w:r>
        <w:t>Secretary: Liwen Chu (NXP)</w:t>
      </w:r>
    </w:p>
    <w:p w14:paraId="1F1D7427" w14:textId="77777777" w:rsidR="00515AAC" w:rsidRDefault="00515AAC" w:rsidP="00515AAC"/>
    <w:p w14:paraId="47FDB231" w14:textId="77777777" w:rsidR="00515AAC" w:rsidRDefault="00515AAC" w:rsidP="00515AAC">
      <w:r>
        <w:t xml:space="preserve">This meeting took place using a </w:t>
      </w:r>
      <w:proofErr w:type="spellStart"/>
      <w:r>
        <w:t>webex</w:t>
      </w:r>
      <w:proofErr w:type="spellEnd"/>
      <w:r>
        <w:t xml:space="preserve"> session.</w:t>
      </w:r>
    </w:p>
    <w:p w14:paraId="6AA9DA37" w14:textId="77777777" w:rsidR="00515AAC" w:rsidRDefault="00515AAC" w:rsidP="00515AAC">
      <w:pPr>
        <w:rPr>
          <w:b/>
          <w:u w:val="single"/>
        </w:rPr>
      </w:pPr>
    </w:p>
    <w:p w14:paraId="112556B6" w14:textId="77777777" w:rsidR="00515AAC" w:rsidRDefault="00515AAC" w:rsidP="00515AAC">
      <w:pPr>
        <w:rPr>
          <w:b/>
          <w:u w:val="single"/>
        </w:rPr>
      </w:pPr>
    </w:p>
    <w:p w14:paraId="607C38B7" w14:textId="77777777" w:rsidR="00515AAC" w:rsidRDefault="00515AAC" w:rsidP="00515AAC">
      <w:pPr>
        <w:rPr>
          <w:b/>
        </w:rPr>
      </w:pPr>
      <w:r>
        <w:rPr>
          <w:b/>
        </w:rPr>
        <w:t>Introduction</w:t>
      </w:r>
    </w:p>
    <w:p w14:paraId="1898B1F4" w14:textId="77777777" w:rsidR="00515AAC" w:rsidRDefault="00515AAC" w:rsidP="00C66DC3">
      <w:pPr>
        <w:numPr>
          <w:ilvl w:val="0"/>
          <w:numId w:val="90"/>
        </w:numPr>
      </w:pPr>
      <w:r>
        <w:t>The Chair (Jeongki, LG) calls the meeting to order at 10:04am EDT. The Chair introduces himself and the Secretary, Liwen Chu (NXP)</w:t>
      </w:r>
    </w:p>
    <w:p w14:paraId="34EF9F94" w14:textId="77777777" w:rsidR="00515AAC" w:rsidRDefault="00515AAC" w:rsidP="00C66DC3">
      <w:pPr>
        <w:numPr>
          <w:ilvl w:val="0"/>
          <w:numId w:val="90"/>
        </w:numPr>
      </w:pPr>
      <w:r>
        <w:t>The Chair goes through the 802 and 802.11 IPR policy and procedures and asks if there is anyone that is aware of any potentially essential patents. Nobody speaks up.</w:t>
      </w:r>
    </w:p>
    <w:p w14:paraId="67C9C49C" w14:textId="77777777" w:rsidR="00515AAC" w:rsidRPr="00157ED2" w:rsidRDefault="00515AAC" w:rsidP="00C66DC3">
      <w:pPr>
        <w:numPr>
          <w:ilvl w:val="0"/>
          <w:numId w:val="90"/>
        </w:numPr>
      </w:pPr>
      <w:r w:rsidRPr="00157ED2">
        <w:t>The Chair recommends using IMAT for recording the attendance.</w:t>
      </w:r>
    </w:p>
    <w:p w14:paraId="42887854" w14:textId="77777777" w:rsidR="00515AAC" w:rsidRPr="00157ED2" w:rsidRDefault="00515AAC" w:rsidP="00515AAC">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87CF853" w14:textId="77777777" w:rsidR="00515AAC" w:rsidRDefault="00515AAC" w:rsidP="00515AAC">
      <w:pPr>
        <w:pStyle w:val="ListParagraph"/>
        <w:numPr>
          <w:ilvl w:val="2"/>
          <w:numId w:val="3"/>
        </w:numPr>
        <w:rPr>
          <w:sz w:val="22"/>
          <w:lang w:val="en-US"/>
        </w:rPr>
      </w:pPr>
      <w:r w:rsidRPr="00157ED2">
        <w:rPr>
          <w:sz w:val="22"/>
          <w:lang w:val="en-US"/>
        </w:rPr>
        <w:t xml:space="preserve">1) login to </w:t>
      </w:r>
      <w:hyperlink r:id="rId5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D4F3868" w14:textId="77777777" w:rsidR="00515AAC" w:rsidRPr="00157ED2" w:rsidRDefault="00515AAC" w:rsidP="00515AAC">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2333C6B9" w14:textId="77777777" w:rsidR="00515AAC" w:rsidRDefault="00515AAC" w:rsidP="00515AAC">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180" w:type="dxa"/>
        <w:tblCellMar>
          <w:left w:w="0" w:type="dxa"/>
          <w:right w:w="0" w:type="dxa"/>
        </w:tblCellMar>
        <w:tblLook w:val="04A0" w:firstRow="1" w:lastRow="0" w:firstColumn="1" w:lastColumn="0" w:noHBand="0" w:noVBand="1"/>
      </w:tblPr>
      <w:tblGrid>
        <w:gridCol w:w="1015"/>
        <w:gridCol w:w="351"/>
        <w:gridCol w:w="2836"/>
        <w:gridCol w:w="5144"/>
      </w:tblGrid>
      <w:tr w:rsidR="005F6B1D" w14:paraId="73BB0827" w14:textId="77777777" w:rsidTr="005F6B1D">
        <w:trPr>
          <w:trHeight w:val="300"/>
        </w:trPr>
        <w:tc>
          <w:tcPr>
            <w:tcW w:w="0" w:type="auto"/>
            <w:noWrap/>
            <w:tcMar>
              <w:top w:w="15" w:type="dxa"/>
              <w:left w:w="15" w:type="dxa"/>
              <w:bottom w:w="0" w:type="dxa"/>
              <w:right w:w="15" w:type="dxa"/>
            </w:tcMar>
            <w:vAlign w:val="bottom"/>
            <w:hideMark/>
          </w:tcPr>
          <w:p w14:paraId="5A72BC1B" w14:textId="77777777" w:rsidR="005F6B1D" w:rsidRPr="005F6B1D" w:rsidRDefault="005F6B1D">
            <w:pPr>
              <w:jc w:val="center"/>
              <w:rPr>
                <w:rFonts w:eastAsia="Times New Roman"/>
                <w:color w:val="000000"/>
                <w:sz w:val="18"/>
                <w:szCs w:val="14"/>
                <w:lang w:val="en-US" w:eastAsia="zh-CN"/>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EA73F2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12DE7B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Aboulmagd</w:t>
            </w:r>
            <w:proofErr w:type="spellEnd"/>
            <w:r w:rsidRPr="005F6B1D">
              <w:rPr>
                <w:rFonts w:eastAsia="Times New Roman"/>
                <w:color w:val="000000"/>
                <w:sz w:val="18"/>
                <w:szCs w:val="14"/>
              </w:rPr>
              <w:t>, Osama</w:t>
            </w:r>
          </w:p>
        </w:tc>
        <w:tc>
          <w:tcPr>
            <w:tcW w:w="0" w:type="auto"/>
            <w:noWrap/>
            <w:tcMar>
              <w:top w:w="15" w:type="dxa"/>
              <w:left w:w="15" w:type="dxa"/>
              <w:bottom w:w="0" w:type="dxa"/>
              <w:right w:w="15" w:type="dxa"/>
            </w:tcMar>
            <w:vAlign w:val="bottom"/>
            <w:hideMark/>
          </w:tcPr>
          <w:p w14:paraId="091E8AA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A45050D" w14:textId="77777777" w:rsidTr="005F6B1D">
        <w:trPr>
          <w:trHeight w:val="300"/>
        </w:trPr>
        <w:tc>
          <w:tcPr>
            <w:tcW w:w="0" w:type="auto"/>
            <w:noWrap/>
            <w:tcMar>
              <w:top w:w="15" w:type="dxa"/>
              <w:left w:w="15" w:type="dxa"/>
              <w:bottom w:w="0" w:type="dxa"/>
              <w:right w:w="15" w:type="dxa"/>
            </w:tcMar>
            <w:vAlign w:val="bottom"/>
            <w:hideMark/>
          </w:tcPr>
          <w:p w14:paraId="6934C34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34E94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E69BF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Adhikari, </w:t>
            </w:r>
            <w:proofErr w:type="spellStart"/>
            <w:r w:rsidRPr="005F6B1D">
              <w:rPr>
                <w:rFonts w:eastAsia="Times New Roman"/>
                <w:color w:val="000000"/>
                <w:sz w:val="18"/>
                <w:szCs w:val="14"/>
              </w:rPr>
              <w:t>Shubhodeep</w:t>
            </w:r>
            <w:proofErr w:type="spellEnd"/>
          </w:p>
        </w:tc>
        <w:tc>
          <w:tcPr>
            <w:tcW w:w="0" w:type="auto"/>
            <w:noWrap/>
            <w:tcMar>
              <w:top w:w="15" w:type="dxa"/>
              <w:left w:w="15" w:type="dxa"/>
              <w:bottom w:w="0" w:type="dxa"/>
              <w:right w:w="15" w:type="dxa"/>
            </w:tcMar>
            <w:vAlign w:val="bottom"/>
            <w:hideMark/>
          </w:tcPr>
          <w:p w14:paraId="79F94124"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53070FC" w14:textId="77777777" w:rsidTr="005F6B1D">
        <w:trPr>
          <w:trHeight w:val="300"/>
        </w:trPr>
        <w:tc>
          <w:tcPr>
            <w:tcW w:w="0" w:type="auto"/>
            <w:noWrap/>
            <w:tcMar>
              <w:top w:w="15" w:type="dxa"/>
              <w:left w:w="15" w:type="dxa"/>
              <w:bottom w:w="0" w:type="dxa"/>
              <w:right w:w="15" w:type="dxa"/>
            </w:tcMar>
            <w:vAlign w:val="bottom"/>
            <w:hideMark/>
          </w:tcPr>
          <w:p w14:paraId="74DFB10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7CD5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AE1EA9" w14:textId="77777777" w:rsidR="005F6B1D" w:rsidRPr="005F6B1D" w:rsidRDefault="005F6B1D">
            <w:pPr>
              <w:rPr>
                <w:rFonts w:eastAsia="Times New Roman"/>
                <w:color w:val="000000"/>
                <w:sz w:val="18"/>
                <w:szCs w:val="14"/>
              </w:rPr>
            </w:pPr>
            <w:r w:rsidRPr="005F6B1D">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48DB03D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5B01333" w14:textId="77777777" w:rsidTr="005F6B1D">
        <w:trPr>
          <w:trHeight w:val="300"/>
        </w:trPr>
        <w:tc>
          <w:tcPr>
            <w:tcW w:w="0" w:type="auto"/>
            <w:noWrap/>
            <w:tcMar>
              <w:top w:w="15" w:type="dxa"/>
              <w:left w:w="15" w:type="dxa"/>
              <w:bottom w:w="0" w:type="dxa"/>
              <w:right w:w="15" w:type="dxa"/>
            </w:tcMar>
            <w:vAlign w:val="bottom"/>
            <w:hideMark/>
          </w:tcPr>
          <w:p w14:paraId="7E6B27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FD3423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69FB01E" w14:textId="77777777" w:rsidR="005F6B1D" w:rsidRPr="005F6B1D" w:rsidRDefault="005F6B1D">
            <w:pPr>
              <w:rPr>
                <w:rFonts w:eastAsia="Times New Roman"/>
                <w:color w:val="000000"/>
                <w:sz w:val="18"/>
                <w:szCs w:val="14"/>
              </w:rPr>
            </w:pPr>
            <w:r w:rsidRPr="005F6B1D">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07341FA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A601827" w14:textId="77777777" w:rsidTr="005F6B1D">
        <w:trPr>
          <w:trHeight w:val="300"/>
        </w:trPr>
        <w:tc>
          <w:tcPr>
            <w:tcW w:w="0" w:type="auto"/>
            <w:noWrap/>
            <w:tcMar>
              <w:top w:w="15" w:type="dxa"/>
              <w:left w:w="15" w:type="dxa"/>
              <w:bottom w:w="0" w:type="dxa"/>
              <w:right w:w="15" w:type="dxa"/>
            </w:tcMar>
            <w:vAlign w:val="bottom"/>
            <w:hideMark/>
          </w:tcPr>
          <w:p w14:paraId="7EDD862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371A0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D95BD" w14:textId="77777777" w:rsidR="005F6B1D" w:rsidRPr="005F6B1D" w:rsidRDefault="005F6B1D">
            <w:pPr>
              <w:rPr>
                <w:rFonts w:eastAsia="Times New Roman"/>
                <w:color w:val="000000"/>
                <w:sz w:val="18"/>
                <w:szCs w:val="14"/>
              </w:rPr>
            </w:pPr>
            <w:r w:rsidRPr="005F6B1D">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06290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16F0E88" w14:textId="77777777" w:rsidTr="005F6B1D">
        <w:trPr>
          <w:trHeight w:val="300"/>
        </w:trPr>
        <w:tc>
          <w:tcPr>
            <w:tcW w:w="0" w:type="auto"/>
            <w:noWrap/>
            <w:tcMar>
              <w:top w:w="15" w:type="dxa"/>
              <w:left w:w="15" w:type="dxa"/>
              <w:bottom w:w="0" w:type="dxa"/>
              <w:right w:w="15" w:type="dxa"/>
            </w:tcMar>
            <w:vAlign w:val="bottom"/>
            <w:hideMark/>
          </w:tcPr>
          <w:p w14:paraId="138B75A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82C2C5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AE5F80"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Boldy</w:t>
            </w:r>
            <w:proofErr w:type="spellEnd"/>
            <w:r w:rsidRPr="005F6B1D">
              <w:rPr>
                <w:rFonts w:eastAsia="Times New Roman"/>
                <w:color w:val="000000"/>
                <w:sz w:val="18"/>
                <w:szCs w:val="14"/>
              </w:rPr>
              <w:t>, David</w:t>
            </w:r>
          </w:p>
        </w:tc>
        <w:tc>
          <w:tcPr>
            <w:tcW w:w="0" w:type="auto"/>
            <w:noWrap/>
            <w:tcMar>
              <w:top w:w="15" w:type="dxa"/>
              <w:left w:w="15" w:type="dxa"/>
              <w:bottom w:w="0" w:type="dxa"/>
              <w:right w:w="15" w:type="dxa"/>
            </w:tcMar>
            <w:vAlign w:val="bottom"/>
            <w:hideMark/>
          </w:tcPr>
          <w:p w14:paraId="19926D12"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AAF5BB3" w14:textId="77777777" w:rsidTr="005F6B1D">
        <w:trPr>
          <w:trHeight w:val="300"/>
        </w:trPr>
        <w:tc>
          <w:tcPr>
            <w:tcW w:w="0" w:type="auto"/>
            <w:noWrap/>
            <w:tcMar>
              <w:top w:w="15" w:type="dxa"/>
              <w:left w:w="15" w:type="dxa"/>
              <w:bottom w:w="0" w:type="dxa"/>
              <w:right w:w="15" w:type="dxa"/>
            </w:tcMar>
            <w:vAlign w:val="bottom"/>
            <w:hideMark/>
          </w:tcPr>
          <w:p w14:paraId="3C8D2A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9ED2A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E052D1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Bredewoud</w:t>
            </w:r>
            <w:proofErr w:type="spellEnd"/>
            <w:r w:rsidRPr="005F6B1D">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279F7099"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311C20AF" w14:textId="77777777" w:rsidTr="005F6B1D">
        <w:trPr>
          <w:trHeight w:val="300"/>
        </w:trPr>
        <w:tc>
          <w:tcPr>
            <w:tcW w:w="0" w:type="auto"/>
            <w:noWrap/>
            <w:tcMar>
              <w:top w:w="15" w:type="dxa"/>
              <w:left w:w="15" w:type="dxa"/>
              <w:bottom w:w="0" w:type="dxa"/>
              <w:right w:w="15" w:type="dxa"/>
            </w:tcMar>
            <w:vAlign w:val="bottom"/>
            <w:hideMark/>
          </w:tcPr>
          <w:p w14:paraId="245DABC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93012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A9F05AF" w14:textId="77777777" w:rsidR="005F6B1D" w:rsidRPr="005F6B1D" w:rsidRDefault="005F6B1D">
            <w:pPr>
              <w:rPr>
                <w:rFonts w:eastAsia="Times New Roman"/>
                <w:color w:val="000000"/>
                <w:sz w:val="18"/>
                <w:szCs w:val="14"/>
              </w:rPr>
            </w:pPr>
            <w:r w:rsidRPr="005F6B1D">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41A9FB57" w14:textId="77777777" w:rsidR="005F6B1D" w:rsidRPr="005F6B1D" w:rsidRDefault="005F6B1D">
            <w:pPr>
              <w:rPr>
                <w:rFonts w:eastAsia="Times New Roman"/>
                <w:color w:val="000000"/>
                <w:sz w:val="18"/>
                <w:szCs w:val="14"/>
              </w:rPr>
            </w:pPr>
            <w:r w:rsidRPr="005F6B1D">
              <w:rPr>
                <w:rFonts w:eastAsia="Times New Roman"/>
                <w:color w:val="000000"/>
                <w:sz w:val="18"/>
                <w:szCs w:val="14"/>
              </w:rPr>
              <w:t>Sony Corporation</w:t>
            </w:r>
          </w:p>
        </w:tc>
      </w:tr>
      <w:tr w:rsidR="005F6B1D" w14:paraId="294C2883" w14:textId="77777777" w:rsidTr="005F6B1D">
        <w:trPr>
          <w:trHeight w:val="300"/>
        </w:trPr>
        <w:tc>
          <w:tcPr>
            <w:tcW w:w="0" w:type="auto"/>
            <w:noWrap/>
            <w:tcMar>
              <w:top w:w="15" w:type="dxa"/>
              <w:left w:w="15" w:type="dxa"/>
              <w:bottom w:w="0" w:type="dxa"/>
              <w:right w:w="15" w:type="dxa"/>
            </w:tcMar>
            <w:vAlign w:val="bottom"/>
            <w:hideMark/>
          </w:tcPr>
          <w:p w14:paraId="1F1E98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CDC99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8BC2E5A" w14:textId="77777777" w:rsidR="005F6B1D" w:rsidRPr="005F6B1D" w:rsidRDefault="005F6B1D">
            <w:pPr>
              <w:rPr>
                <w:rFonts w:eastAsia="Times New Roman"/>
                <w:color w:val="000000"/>
                <w:sz w:val="18"/>
                <w:szCs w:val="14"/>
              </w:rPr>
            </w:pPr>
            <w:r w:rsidRPr="005F6B1D">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264B1407"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69EA112" w14:textId="77777777" w:rsidTr="005F6B1D">
        <w:trPr>
          <w:trHeight w:val="300"/>
        </w:trPr>
        <w:tc>
          <w:tcPr>
            <w:tcW w:w="0" w:type="auto"/>
            <w:noWrap/>
            <w:tcMar>
              <w:top w:w="15" w:type="dxa"/>
              <w:left w:w="15" w:type="dxa"/>
              <w:bottom w:w="0" w:type="dxa"/>
              <w:right w:w="15" w:type="dxa"/>
            </w:tcMar>
            <w:vAlign w:val="bottom"/>
            <w:hideMark/>
          </w:tcPr>
          <w:p w14:paraId="69BAE6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29D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A18CA7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Chitrakar</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41B4E7C"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7D4801E0" w14:textId="77777777" w:rsidTr="005F6B1D">
        <w:trPr>
          <w:trHeight w:val="300"/>
        </w:trPr>
        <w:tc>
          <w:tcPr>
            <w:tcW w:w="0" w:type="auto"/>
            <w:noWrap/>
            <w:tcMar>
              <w:top w:w="15" w:type="dxa"/>
              <w:left w:w="15" w:type="dxa"/>
              <w:bottom w:w="0" w:type="dxa"/>
              <w:right w:w="15" w:type="dxa"/>
            </w:tcMar>
            <w:vAlign w:val="bottom"/>
            <w:hideMark/>
          </w:tcPr>
          <w:p w14:paraId="2E9607F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CBC02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3B3AB1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Choi, </w:t>
            </w:r>
            <w:proofErr w:type="spellStart"/>
            <w:r w:rsidRPr="005F6B1D">
              <w:rPr>
                <w:rFonts w:eastAsia="Times New Roman"/>
                <w:color w:val="000000"/>
                <w:sz w:val="18"/>
                <w:szCs w:val="14"/>
              </w:rPr>
              <w:t>Jinsoo</w:t>
            </w:r>
            <w:proofErr w:type="spellEnd"/>
          </w:p>
        </w:tc>
        <w:tc>
          <w:tcPr>
            <w:tcW w:w="0" w:type="auto"/>
            <w:noWrap/>
            <w:tcMar>
              <w:top w:w="15" w:type="dxa"/>
              <w:left w:w="15" w:type="dxa"/>
              <w:bottom w:w="0" w:type="dxa"/>
              <w:right w:w="15" w:type="dxa"/>
            </w:tcMar>
            <w:vAlign w:val="bottom"/>
            <w:hideMark/>
          </w:tcPr>
          <w:p w14:paraId="7EB83EA3"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5D9A435" w14:textId="77777777" w:rsidTr="005F6B1D">
        <w:trPr>
          <w:trHeight w:val="300"/>
        </w:trPr>
        <w:tc>
          <w:tcPr>
            <w:tcW w:w="0" w:type="auto"/>
            <w:noWrap/>
            <w:tcMar>
              <w:top w:w="15" w:type="dxa"/>
              <w:left w:w="15" w:type="dxa"/>
              <w:bottom w:w="0" w:type="dxa"/>
              <w:right w:w="15" w:type="dxa"/>
            </w:tcMar>
            <w:vAlign w:val="bottom"/>
            <w:hideMark/>
          </w:tcPr>
          <w:p w14:paraId="4E7CE89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F37F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07CEBB2" w14:textId="77777777" w:rsidR="005F6B1D" w:rsidRPr="005F6B1D" w:rsidRDefault="005F6B1D">
            <w:pPr>
              <w:rPr>
                <w:rFonts w:eastAsia="Times New Roman"/>
                <w:color w:val="000000"/>
                <w:sz w:val="18"/>
                <w:szCs w:val="14"/>
              </w:rPr>
            </w:pPr>
            <w:r w:rsidRPr="005F6B1D">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736ADE28" w14:textId="77777777" w:rsidR="005F6B1D" w:rsidRPr="005F6B1D" w:rsidRDefault="005F6B1D">
            <w:pPr>
              <w:rPr>
                <w:rFonts w:eastAsia="Times New Roman"/>
                <w:color w:val="000000"/>
                <w:sz w:val="18"/>
                <w:szCs w:val="14"/>
              </w:rPr>
            </w:pPr>
            <w:r w:rsidRPr="005F6B1D">
              <w:rPr>
                <w:rFonts w:eastAsia="Times New Roman"/>
                <w:color w:val="000000"/>
                <w:sz w:val="18"/>
                <w:szCs w:val="14"/>
              </w:rPr>
              <w:t>Realtek Semiconductor Corp.</w:t>
            </w:r>
          </w:p>
        </w:tc>
      </w:tr>
      <w:tr w:rsidR="005F6B1D" w14:paraId="35CFB2B5" w14:textId="77777777" w:rsidTr="005F6B1D">
        <w:trPr>
          <w:trHeight w:val="300"/>
        </w:trPr>
        <w:tc>
          <w:tcPr>
            <w:tcW w:w="0" w:type="auto"/>
            <w:noWrap/>
            <w:tcMar>
              <w:top w:w="15" w:type="dxa"/>
              <w:left w:w="15" w:type="dxa"/>
              <w:bottom w:w="0" w:type="dxa"/>
              <w:right w:w="15" w:type="dxa"/>
            </w:tcMar>
            <w:vAlign w:val="bottom"/>
            <w:hideMark/>
          </w:tcPr>
          <w:p w14:paraId="697D72D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CACCB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FE21DA" w14:textId="77777777" w:rsidR="005F6B1D" w:rsidRPr="005F6B1D" w:rsidRDefault="005F6B1D">
            <w:pPr>
              <w:rPr>
                <w:rFonts w:eastAsia="Times New Roman"/>
                <w:color w:val="000000"/>
                <w:sz w:val="18"/>
                <w:szCs w:val="14"/>
              </w:rPr>
            </w:pPr>
            <w:r w:rsidRPr="005F6B1D">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3F658C9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49C54ACB" w14:textId="77777777" w:rsidTr="005F6B1D">
        <w:trPr>
          <w:trHeight w:val="300"/>
        </w:trPr>
        <w:tc>
          <w:tcPr>
            <w:tcW w:w="0" w:type="auto"/>
            <w:noWrap/>
            <w:tcMar>
              <w:top w:w="15" w:type="dxa"/>
              <w:left w:w="15" w:type="dxa"/>
              <w:bottom w:w="0" w:type="dxa"/>
              <w:right w:w="15" w:type="dxa"/>
            </w:tcMar>
            <w:vAlign w:val="bottom"/>
            <w:hideMark/>
          </w:tcPr>
          <w:p w14:paraId="7C079D8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B32FA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DBBB625" w14:textId="77777777" w:rsidR="005F6B1D" w:rsidRPr="005F6B1D" w:rsidRDefault="005F6B1D">
            <w:pPr>
              <w:rPr>
                <w:rFonts w:eastAsia="Times New Roman"/>
                <w:color w:val="000000"/>
                <w:sz w:val="18"/>
                <w:szCs w:val="14"/>
              </w:rPr>
            </w:pPr>
            <w:r w:rsidRPr="005F6B1D">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2547AD0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Perspecta</w:t>
            </w:r>
            <w:proofErr w:type="spellEnd"/>
            <w:r w:rsidRPr="005F6B1D">
              <w:rPr>
                <w:rFonts w:eastAsia="Times New Roman"/>
                <w:color w:val="000000"/>
                <w:sz w:val="18"/>
                <w:szCs w:val="14"/>
              </w:rPr>
              <w:t xml:space="preserve"> Labs Inc.</w:t>
            </w:r>
          </w:p>
        </w:tc>
      </w:tr>
      <w:tr w:rsidR="005F6B1D" w14:paraId="4B07704F" w14:textId="77777777" w:rsidTr="005F6B1D">
        <w:trPr>
          <w:trHeight w:val="300"/>
        </w:trPr>
        <w:tc>
          <w:tcPr>
            <w:tcW w:w="0" w:type="auto"/>
            <w:noWrap/>
            <w:tcMar>
              <w:top w:w="15" w:type="dxa"/>
              <w:left w:w="15" w:type="dxa"/>
              <w:bottom w:w="0" w:type="dxa"/>
              <w:right w:w="15" w:type="dxa"/>
            </w:tcMar>
            <w:vAlign w:val="bottom"/>
            <w:hideMark/>
          </w:tcPr>
          <w:p w14:paraId="30D32D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858CF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7D0D03" w14:textId="77777777" w:rsidR="005F6B1D" w:rsidRPr="005F6B1D" w:rsidRDefault="005F6B1D">
            <w:pPr>
              <w:rPr>
                <w:rFonts w:eastAsia="Times New Roman"/>
                <w:color w:val="000000"/>
                <w:sz w:val="18"/>
                <w:szCs w:val="14"/>
              </w:rPr>
            </w:pPr>
            <w:r w:rsidRPr="005F6B1D">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6E68F18C"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94E54FF" w14:textId="77777777" w:rsidTr="005F6B1D">
        <w:trPr>
          <w:trHeight w:val="300"/>
        </w:trPr>
        <w:tc>
          <w:tcPr>
            <w:tcW w:w="0" w:type="auto"/>
            <w:noWrap/>
            <w:tcMar>
              <w:top w:w="15" w:type="dxa"/>
              <w:left w:w="15" w:type="dxa"/>
              <w:bottom w:w="0" w:type="dxa"/>
              <w:right w:w="15" w:type="dxa"/>
            </w:tcMar>
            <w:vAlign w:val="bottom"/>
            <w:hideMark/>
          </w:tcPr>
          <w:p w14:paraId="776C68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4F6D1D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DCE79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Ding, </w:t>
            </w:r>
            <w:proofErr w:type="spellStart"/>
            <w:r w:rsidRPr="005F6B1D">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44AC83F0"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5A8C4FD" w14:textId="77777777" w:rsidTr="005F6B1D">
        <w:trPr>
          <w:trHeight w:val="300"/>
        </w:trPr>
        <w:tc>
          <w:tcPr>
            <w:tcW w:w="0" w:type="auto"/>
            <w:noWrap/>
            <w:tcMar>
              <w:top w:w="15" w:type="dxa"/>
              <w:left w:w="15" w:type="dxa"/>
              <w:bottom w:w="0" w:type="dxa"/>
              <w:right w:w="15" w:type="dxa"/>
            </w:tcMar>
            <w:vAlign w:val="bottom"/>
            <w:hideMark/>
          </w:tcPr>
          <w:p w14:paraId="3D1F871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D8D552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2082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Dong, </w:t>
            </w:r>
            <w:proofErr w:type="spellStart"/>
            <w:r w:rsidRPr="005F6B1D">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7DFC5DD6" w14:textId="77777777" w:rsidR="005F6B1D" w:rsidRPr="005F6B1D" w:rsidRDefault="005F6B1D">
            <w:pPr>
              <w:rPr>
                <w:rFonts w:eastAsia="Times New Roman"/>
                <w:color w:val="000000"/>
                <w:sz w:val="18"/>
                <w:szCs w:val="14"/>
              </w:rPr>
            </w:pPr>
            <w:r w:rsidRPr="005F6B1D">
              <w:rPr>
                <w:rFonts w:eastAsia="Times New Roman"/>
                <w:color w:val="000000"/>
                <w:sz w:val="18"/>
                <w:szCs w:val="14"/>
              </w:rPr>
              <w:t>Xiaomi Inc.</w:t>
            </w:r>
          </w:p>
        </w:tc>
      </w:tr>
      <w:tr w:rsidR="005F6B1D" w14:paraId="1E2B7A32" w14:textId="77777777" w:rsidTr="005F6B1D">
        <w:trPr>
          <w:trHeight w:val="300"/>
        </w:trPr>
        <w:tc>
          <w:tcPr>
            <w:tcW w:w="0" w:type="auto"/>
            <w:noWrap/>
            <w:tcMar>
              <w:top w:w="15" w:type="dxa"/>
              <w:left w:w="15" w:type="dxa"/>
              <w:bottom w:w="0" w:type="dxa"/>
              <w:right w:w="15" w:type="dxa"/>
            </w:tcMar>
            <w:vAlign w:val="bottom"/>
            <w:hideMark/>
          </w:tcPr>
          <w:p w14:paraId="469A0D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09ACA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1319AB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Fang, </w:t>
            </w:r>
            <w:proofErr w:type="spellStart"/>
            <w:r w:rsidRPr="005F6B1D">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77088D8E" w14:textId="77777777" w:rsidR="005F6B1D" w:rsidRPr="005F6B1D" w:rsidRDefault="005F6B1D">
            <w:pPr>
              <w:rPr>
                <w:rFonts w:eastAsia="Times New Roman"/>
                <w:color w:val="000000"/>
                <w:sz w:val="18"/>
                <w:szCs w:val="14"/>
              </w:rPr>
            </w:pPr>
            <w:r w:rsidRPr="005F6B1D">
              <w:rPr>
                <w:rFonts w:eastAsia="Times New Roman"/>
                <w:color w:val="000000"/>
                <w:sz w:val="18"/>
                <w:szCs w:val="14"/>
              </w:rPr>
              <w:t>ZTE TX Inc</w:t>
            </w:r>
          </w:p>
        </w:tc>
      </w:tr>
      <w:tr w:rsidR="005F6B1D" w14:paraId="34FC5F9E" w14:textId="77777777" w:rsidTr="005F6B1D">
        <w:trPr>
          <w:trHeight w:val="300"/>
        </w:trPr>
        <w:tc>
          <w:tcPr>
            <w:tcW w:w="0" w:type="auto"/>
            <w:noWrap/>
            <w:tcMar>
              <w:top w:w="15" w:type="dxa"/>
              <w:left w:w="15" w:type="dxa"/>
              <w:bottom w:w="0" w:type="dxa"/>
              <w:right w:w="15" w:type="dxa"/>
            </w:tcMar>
            <w:vAlign w:val="bottom"/>
            <w:hideMark/>
          </w:tcPr>
          <w:p w14:paraId="04FBA2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646F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42D6797" w14:textId="77777777" w:rsidR="005F6B1D" w:rsidRPr="005F6B1D" w:rsidRDefault="005F6B1D">
            <w:pPr>
              <w:rPr>
                <w:rFonts w:eastAsia="Times New Roman"/>
                <w:color w:val="000000"/>
                <w:sz w:val="18"/>
                <w:szCs w:val="14"/>
              </w:rPr>
            </w:pPr>
            <w:r w:rsidRPr="005F6B1D">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6CEC0157"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680E6FF" w14:textId="77777777" w:rsidTr="005F6B1D">
        <w:trPr>
          <w:trHeight w:val="300"/>
        </w:trPr>
        <w:tc>
          <w:tcPr>
            <w:tcW w:w="0" w:type="auto"/>
            <w:noWrap/>
            <w:tcMar>
              <w:top w:w="15" w:type="dxa"/>
              <w:left w:w="15" w:type="dxa"/>
              <w:bottom w:w="0" w:type="dxa"/>
              <w:right w:w="15" w:type="dxa"/>
            </w:tcMar>
            <w:vAlign w:val="bottom"/>
            <w:hideMark/>
          </w:tcPr>
          <w:p w14:paraId="50ECF1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442C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1B24C12" w14:textId="77777777" w:rsidR="005F6B1D" w:rsidRPr="005F6B1D" w:rsidRDefault="005F6B1D">
            <w:pPr>
              <w:rPr>
                <w:rFonts w:eastAsia="Times New Roman"/>
                <w:color w:val="000000"/>
                <w:sz w:val="18"/>
                <w:szCs w:val="14"/>
              </w:rPr>
            </w:pPr>
            <w:r w:rsidRPr="005F6B1D">
              <w:rPr>
                <w:rFonts w:eastAsia="Times New Roman"/>
                <w:color w:val="000000"/>
                <w:sz w:val="18"/>
                <w:szCs w:val="14"/>
              </w:rPr>
              <w:t>Gan, Ming</w:t>
            </w:r>
          </w:p>
        </w:tc>
        <w:tc>
          <w:tcPr>
            <w:tcW w:w="0" w:type="auto"/>
            <w:noWrap/>
            <w:tcMar>
              <w:top w:w="15" w:type="dxa"/>
              <w:left w:w="15" w:type="dxa"/>
              <w:bottom w:w="0" w:type="dxa"/>
              <w:right w:w="15" w:type="dxa"/>
            </w:tcMar>
            <w:vAlign w:val="bottom"/>
            <w:hideMark/>
          </w:tcPr>
          <w:p w14:paraId="201D137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22425EA0" w14:textId="77777777" w:rsidTr="005F6B1D">
        <w:trPr>
          <w:trHeight w:val="300"/>
        </w:trPr>
        <w:tc>
          <w:tcPr>
            <w:tcW w:w="0" w:type="auto"/>
            <w:noWrap/>
            <w:tcMar>
              <w:top w:w="15" w:type="dxa"/>
              <w:left w:w="15" w:type="dxa"/>
              <w:bottom w:w="0" w:type="dxa"/>
              <w:right w:w="15" w:type="dxa"/>
            </w:tcMar>
            <w:vAlign w:val="bottom"/>
            <w:hideMark/>
          </w:tcPr>
          <w:p w14:paraId="6A2A768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1264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B694F1" w14:textId="77777777" w:rsidR="005F6B1D" w:rsidRPr="005F6B1D" w:rsidRDefault="005F6B1D">
            <w:pPr>
              <w:rPr>
                <w:rFonts w:eastAsia="Times New Roman"/>
                <w:color w:val="000000"/>
                <w:sz w:val="18"/>
                <w:szCs w:val="14"/>
              </w:rPr>
            </w:pPr>
            <w:r w:rsidRPr="005F6B1D">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2D7CA7E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F264CB8" w14:textId="77777777" w:rsidTr="005F6B1D">
        <w:trPr>
          <w:trHeight w:val="300"/>
        </w:trPr>
        <w:tc>
          <w:tcPr>
            <w:tcW w:w="0" w:type="auto"/>
            <w:noWrap/>
            <w:tcMar>
              <w:top w:w="15" w:type="dxa"/>
              <w:left w:w="15" w:type="dxa"/>
              <w:bottom w:w="0" w:type="dxa"/>
              <w:right w:w="15" w:type="dxa"/>
            </w:tcMar>
            <w:vAlign w:val="bottom"/>
            <w:hideMark/>
          </w:tcPr>
          <w:p w14:paraId="6734F6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ED8FD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5B3CB67" w14:textId="77777777" w:rsidR="005F6B1D" w:rsidRPr="005F6B1D" w:rsidRDefault="005F6B1D">
            <w:pPr>
              <w:rPr>
                <w:rFonts w:eastAsia="Times New Roman"/>
                <w:color w:val="000000"/>
                <w:sz w:val="18"/>
                <w:szCs w:val="14"/>
              </w:rPr>
            </w:pPr>
            <w:r w:rsidRPr="005F6B1D">
              <w:rPr>
                <w:rFonts w:eastAsia="Times New Roman"/>
                <w:color w:val="000000"/>
                <w:sz w:val="18"/>
                <w:szCs w:val="14"/>
              </w:rPr>
              <w:t>Guo, Yuchen</w:t>
            </w:r>
          </w:p>
        </w:tc>
        <w:tc>
          <w:tcPr>
            <w:tcW w:w="0" w:type="auto"/>
            <w:noWrap/>
            <w:tcMar>
              <w:top w:w="15" w:type="dxa"/>
              <w:left w:w="15" w:type="dxa"/>
              <w:bottom w:w="0" w:type="dxa"/>
              <w:right w:w="15" w:type="dxa"/>
            </w:tcMar>
            <w:vAlign w:val="bottom"/>
            <w:hideMark/>
          </w:tcPr>
          <w:p w14:paraId="4D8EECFC"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47DBF890" w14:textId="77777777" w:rsidTr="005F6B1D">
        <w:trPr>
          <w:trHeight w:val="300"/>
        </w:trPr>
        <w:tc>
          <w:tcPr>
            <w:tcW w:w="0" w:type="auto"/>
            <w:noWrap/>
            <w:tcMar>
              <w:top w:w="15" w:type="dxa"/>
              <w:left w:w="15" w:type="dxa"/>
              <w:bottom w:w="0" w:type="dxa"/>
              <w:right w:w="15" w:type="dxa"/>
            </w:tcMar>
            <w:vAlign w:val="bottom"/>
            <w:hideMark/>
          </w:tcPr>
          <w:p w14:paraId="7B5A327D"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E4FEB2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AFD403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109539ED" w14:textId="77777777" w:rsidR="005F6B1D" w:rsidRPr="005F6B1D" w:rsidRDefault="005F6B1D">
            <w:pPr>
              <w:rPr>
                <w:rFonts w:eastAsia="Times New Roman"/>
                <w:color w:val="000000"/>
                <w:sz w:val="18"/>
                <w:szCs w:val="14"/>
              </w:rPr>
            </w:pPr>
            <w:r w:rsidRPr="005F6B1D">
              <w:rPr>
                <w:rFonts w:eastAsia="Times New Roman"/>
                <w:color w:val="000000"/>
                <w:sz w:val="18"/>
                <w:szCs w:val="14"/>
              </w:rPr>
              <w:t>SAMSUNG</w:t>
            </w:r>
          </w:p>
        </w:tc>
      </w:tr>
      <w:tr w:rsidR="005F6B1D" w14:paraId="4485BE33" w14:textId="77777777" w:rsidTr="005F6B1D">
        <w:trPr>
          <w:trHeight w:val="300"/>
        </w:trPr>
        <w:tc>
          <w:tcPr>
            <w:tcW w:w="0" w:type="auto"/>
            <w:noWrap/>
            <w:tcMar>
              <w:top w:w="15" w:type="dxa"/>
              <w:left w:w="15" w:type="dxa"/>
              <w:bottom w:w="0" w:type="dxa"/>
              <w:right w:w="15" w:type="dxa"/>
            </w:tcMar>
            <w:vAlign w:val="bottom"/>
            <w:hideMark/>
          </w:tcPr>
          <w:p w14:paraId="5CDB806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D901C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F26D2E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0F7632C1"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C2CC017" w14:textId="77777777" w:rsidTr="005F6B1D">
        <w:trPr>
          <w:trHeight w:val="300"/>
        </w:trPr>
        <w:tc>
          <w:tcPr>
            <w:tcW w:w="0" w:type="auto"/>
            <w:noWrap/>
            <w:tcMar>
              <w:top w:w="15" w:type="dxa"/>
              <w:left w:w="15" w:type="dxa"/>
              <w:bottom w:w="0" w:type="dxa"/>
              <w:right w:w="15" w:type="dxa"/>
            </w:tcMar>
            <w:vAlign w:val="bottom"/>
            <w:hideMark/>
          </w:tcPr>
          <w:p w14:paraId="59DE8B2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98E700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6D84B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Hervieu</w:t>
            </w:r>
            <w:proofErr w:type="spellEnd"/>
            <w:r w:rsidRPr="005F6B1D">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1C89C3E4" w14:textId="77777777" w:rsidR="005F6B1D" w:rsidRPr="005F6B1D" w:rsidRDefault="005F6B1D">
            <w:pPr>
              <w:rPr>
                <w:rFonts w:eastAsia="Times New Roman"/>
                <w:color w:val="000000"/>
                <w:sz w:val="18"/>
                <w:szCs w:val="14"/>
              </w:rPr>
            </w:pPr>
            <w:r w:rsidRPr="005F6B1D">
              <w:rPr>
                <w:rFonts w:eastAsia="Times New Roman"/>
                <w:color w:val="000000"/>
                <w:sz w:val="18"/>
                <w:szCs w:val="14"/>
              </w:rPr>
              <w:t>Cable Television Laboratories Inc. (</w:t>
            </w:r>
            <w:proofErr w:type="spellStart"/>
            <w:r w:rsidRPr="005F6B1D">
              <w:rPr>
                <w:rFonts w:eastAsia="Times New Roman"/>
                <w:color w:val="000000"/>
                <w:sz w:val="18"/>
                <w:szCs w:val="14"/>
              </w:rPr>
              <w:t>CableLabs</w:t>
            </w:r>
            <w:proofErr w:type="spellEnd"/>
            <w:r w:rsidRPr="005F6B1D">
              <w:rPr>
                <w:rFonts w:eastAsia="Times New Roman"/>
                <w:color w:val="000000"/>
                <w:sz w:val="18"/>
                <w:szCs w:val="14"/>
              </w:rPr>
              <w:t>)</w:t>
            </w:r>
          </w:p>
        </w:tc>
      </w:tr>
      <w:tr w:rsidR="005F6B1D" w14:paraId="21075927" w14:textId="77777777" w:rsidTr="005F6B1D">
        <w:trPr>
          <w:trHeight w:val="300"/>
        </w:trPr>
        <w:tc>
          <w:tcPr>
            <w:tcW w:w="0" w:type="auto"/>
            <w:noWrap/>
            <w:tcMar>
              <w:top w:w="15" w:type="dxa"/>
              <w:left w:w="15" w:type="dxa"/>
              <w:bottom w:w="0" w:type="dxa"/>
              <w:right w:w="15" w:type="dxa"/>
            </w:tcMar>
            <w:vAlign w:val="bottom"/>
            <w:hideMark/>
          </w:tcPr>
          <w:p w14:paraId="0BD2306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970D8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EE931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Hsu, </w:t>
            </w:r>
            <w:proofErr w:type="spellStart"/>
            <w:r w:rsidRPr="005F6B1D">
              <w:rPr>
                <w:rFonts w:eastAsia="Times New Roman"/>
                <w:color w:val="000000"/>
                <w:sz w:val="18"/>
                <w:szCs w:val="14"/>
              </w:rPr>
              <w:t>Chien</w:t>
            </w:r>
            <w:proofErr w:type="spellEnd"/>
            <w:r w:rsidRPr="005F6B1D">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258CAE4C"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51016E2E" w14:textId="77777777" w:rsidTr="005F6B1D">
        <w:trPr>
          <w:trHeight w:val="300"/>
        </w:trPr>
        <w:tc>
          <w:tcPr>
            <w:tcW w:w="0" w:type="auto"/>
            <w:noWrap/>
            <w:tcMar>
              <w:top w:w="15" w:type="dxa"/>
              <w:left w:w="15" w:type="dxa"/>
              <w:bottom w:w="0" w:type="dxa"/>
              <w:right w:w="15" w:type="dxa"/>
            </w:tcMar>
            <w:vAlign w:val="bottom"/>
            <w:hideMark/>
          </w:tcPr>
          <w:p w14:paraId="31F3E1D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42BE9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3AB5DAD" w14:textId="77777777" w:rsidR="005F6B1D" w:rsidRPr="005F6B1D" w:rsidRDefault="005F6B1D">
            <w:pPr>
              <w:rPr>
                <w:rFonts w:eastAsia="Times New Roman"/>
                <w:color w:val="000000"/>
                <w:sz w:val="18"/>
                <w:szCs w:val="14"/>
              </w:rPr>
            </w:pPr>
            <w:r w:rsidRPr="005F6B1D">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70358A24"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783D8500" w14:textId="77777777" w:rsidTr="005F6B1D">
        <w:trPr>
          <w:trHeight w:val="300"/>
        </w:trPr>
        <w:tc>
          <w:tcPr>
            <w:tcW w:w="0" w:type="auto"/>
            <w:noWrap/>
            <w:tcMar>
              <w:top w:w="15" w:type="dxa"/>
              <w:left w:w="15" w:type="dxa"/>
              <w:bottom w:w="0" w:type="dxa"/>
              <w:right w:w="15" w:type="dxa"/>
            </w:tcMar>
            <w:vAlign w:val="bottom"/>
            <w:hideMark/>
          </w:tcPr>
          <w:p w14:paraId="3EECB2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7B5B0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602C1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 </w:t>
            </w:r>
            <w:proofErr w:type="spellStart"/>
            <w:r w:rsidRPr="005F6B1D">
              <w:rPr>
                <w:rFonts w:eastAsia="Times New Roman"/>
                <w:color w:val="000000"/>
                <w:sz w:val="18"/>
                <w:szCs w:val="14"/>
              </w:rPr>
              <w:t>Mengshi</w:t>
            </w:r>
            <w:proofErr w:type="spellEnd"/>
          </w:p>
        </w:tc>
        <w:tc>
          <w:tcPr>
            <w:tcW w:w="0" w:type="auto"/>
            <w:noWrap/>
            <w:tcMar>
              <w:top w:w="15" w:type="dxa"/>
              <w:left w:w="15" w:type="dxa"/>
              <w:bottom w:w="0" w:type="dxa"/>
              <w:right w:w="15" w:type="dxa"/>
            </w:tcMar>
            <w:vAlign w:val="bottom"/>
            <w:hideMark/>
          </w:tcPr>
          <w:p w14:paraId="0087E3D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26A4F6D" w14:textId="77777777" w:rsidTr="005F6B1D">
        <w:trPr>
          <w:trHeight w:val="300"/>
        </w:trPr>
        <w:tc>
          <w:tcPr>
            <w:tcW w:w="0" w:type="auto"/>
            <w:noWrap/>
            <w:tcMar>
              <w:top w:w="15" w:type="dxa"/>
              <w:left w:w="15" w:type="dxa"/>
              <w:bottom w:w="0" w:type="dxa"/>
              <w:right w:w="15" w:type="dxa"/>
            </w:tcMar>
            <w:vAlign w:val="bottom"/>
            <w:hideMark/>
          </w:tcPr>
          <w:p w14:paraId="6B244A8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A4C40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A578E9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Huang, </w:t>
            </w:r>
            <w:proofErr w:type="spellStart"/>
            <w:r w:rsidRPr="005F6B1D">
              <w:rPr>
                <w:rFonts w:eastAsia="Times New Roman"/>
                <w:color w:val="000000"/>
                <w:sz w:val="18"/>
                <w:szCs w:val="14"/>
              </w:rPr>
              <w:t>Guogang</w:t>
            </w:r>
            <w:proofErr w:type="spellEnd"/>
            <w:r w:rsidRPr="005F6B1D">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5C06229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11B186F" w14:textId="77777777" w:rsidTr="005F6B1D">
        <w:trPr>
          <w:trHeight w:val="300"/>
        </w:trPr>
        <w:tc>
          <w:tcPr>
            <w:tcW w:w="0" w:type="auto"/>
            <w:noWrap/>
            <w:tcMar>
              <w:top w:w="15" w:type="dxa"/>
              <w:left w:w="15" w:type="dxa"/>
              <w:bottom w:w="0" w:type="dxa"/>
              <w:right w:w="15" w:type="dxa"/>
            </w:tcMar>
            <w:vAlign w:val="bottom"/>
            <w:hideMark/>
          </w:tcPr>
          <w:p w14:paraId="7375EE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4B7F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689F4A"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Lei</w:t>
            </w:r>
          </w:p>
        </w:tc>
        <w:tc>
          <w:tcPr>
            <w:tcW w:w="0" w:type="auto"/>
            <w:noWrap/>
            <w:tcMar>
              <w:top w:w="15" w:type="dxa"/>
              <w:left w:w="15" w:type="dxa"/>
              <w:bottom w:w="0" w:type="dxa"/>
              <w:right w:w="15" w:type="dxa"/>
            </w:tcMar>
            <w:vAlign w:val="bottom"/>
            <w:hideMark/>
          </w:tcPr>
          <w:p w14:paraId="25B3784E"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1F52F626" w14:textId="77777777" w:rsidTr="005F6B1D">
        <w:trPr>
          <w:trHeight w:val="300"/>
        </w:trPr>
        <w:tc>
          <w:tcPr>
            <w:tcW w:w="0" w:type="auto"/>
            <w:noWrap/>
            <w:tcMar>
              <w:top w:w="15" w:type="dxa"/>
              <w:left w:w="15" w:type="dxa"/>
              <w:bottom w:w="0" w:type="dxa"/>
              <w:right w:w="15" w:type="dxa"/>
            </w:tcMar>
            <w:vAlign w:val="bottom"/>
            <w:hideMark/>
          </w:tcPr>
          <w:p w14:paraId="37854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E811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F84245"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0A133E8A"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24B9A45A" w14:textId="77777777" w:rsidTr="005F6B1D">
        <w:trPr>
          <w:trHeight w:val="300"/>
        </w:trPr>
        <w:tc>
          <w:tcPr>
            <w:tcW w:w="0" w:type="auto"/>
            <w:noWrap/>
            <w:tcMar>
              <w:top w:w="15" w:type="dxa"/>
              <w:left w:w="15" w:type="dxa"/>
              <w:bottom w:w="0" w:type="dxa"/>
              <w:right w:w="15" w:type="dxa"/>
            </w:tcMar>
            <w:vAlign w:val="bottom"/>
            <w:hideMark/>
          </w:tcPr>
          <w:p w14:paraId="4CB9C44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AAD12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2668F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Jang, </w:t>
            </w:r>
            <w:proofErr w:type="spellStart"/>
            <w:r w:rsidRPr="005F6B1D">
              <w:rPr>
                <w:rFonts w:eastAsia="Times New Roman"/>
                <w:color w:val="000000"/>
                <w:sz w:val="18"/>
                <w:szCs w:val="14"/>
              </w:rPr>
              <w:t>Insun</w:t>
            </w:r>
            <w:proofErr w:type="spellEnd"/>
          </w:p>
        </w:tc>
        <w:tc>
          <w:tcPr>
            <w:tcW w:w="0" w:type="auto"/>
            <w:noWrap/>
            <w:tcMar>
              <w:top w:w="15" w:type="dxa"/>
              <w:left w:w="15" w:type="dxa"/>
              <w:bottom w:w="0" w:type="dxa"/>
              <w:right w:w="15" w:type="dxa"/>
            </w:tcMar>
            <w:vAlign w:val="bottom"/>
            <w:hideMark/>
          </w:tcPr>
          <w:p w14:paraId="75965EA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75C72765" w14:textId="77777777" w:rsidTr="005F6B1D">
        <w:trPr>
          <w:trHeight w:val="300"/>
        </w:trPr>
        <w:tc>
          <w:tcPr>
            <w:tcW w:w="0" w:type="auto"/>
            <w:noWrap/>
            <w:tcMar>
              <w:top w:w="15" w:type="dxa"/>
              <w:left w:w="15" w:type="dxa"/>
              <w:bottom w:w="0" w:type="dxa"/>
              <w:right w:w="15" w:type="dxa"/>
            </w:tcMar>
            <w:vAlign w:val="bottom"/>
            <w:hideMark/>
          </w:tcPr>
          <w:p w14:paraId="00E2E4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B60A60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5CEEC6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 </w:t>
            </w:r>
            <w:proofErr w:type="spellStart"/>
            <w:r w:rsidRPr="005F6B1D">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4E503326"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1B882EF" w14:textId="77777777" w:rsidTr="005F6B1D">
        <w:trPr>
          <w:trHeight w:val="300"/>
        </w:trPr>
        <w:tc>
          <w:tcPr>
            <w:tcW w:w="0" w:type="auto"/>
            <w:noWrap/>
            <w:tcMar>
              <w:top w:w="15" w:type="dxa"/>
              <w:left w:w="15" w:type="dxa"/>
              <w:bottom w:w="0" w:type="dxa"/>
              <w:right w:w="15" w:type="dxa"/>
            </w:tcMar>
            <w:vAlign w:val="bottom"/>
            <w:hideMark/>
          </w:tcPr>
          <w:p w14:paraId="743F51C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31953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3628EF" w14:textId="77777777" w:rsidR="005F6B1D" w:rsidRPr="005F6B1D" w:rsidRDefault="005F6B1D">
            <w:pPr>
              <w:rPr>
                <w:rFonts w:eastAsia="Times New Roman"/>
                <w:color w:val="000000"/>
                <w:sz w:val="18"/>
                <w:szCs w:val="14"/>
              </w:rPr>
            </w:pPr>
            <w:r w:rsidRPr="005F6B1D">
              <w:rPr>
                <w:rFonts w:eastAsia="Times New Roman"/>
                <w:color w:val="000000"/>
                <w:sz w:val="18"/>
                <w:szCs w:val="14"/>
              </w:rPr>
              <w:t>Jia, Jia</w:t>
            </w:r>
          </w:p>
        </w:tc>
        <w:tc>
          <w:tcPr>
            <w:tcW w:w="0" w:type="auto"/>
            <w:noWrap/>
            <w:tcMar>
              <w:top w:w="15" w:type="dxa"/>
              <w:left w:w="15" w:type="dxa"/>
              <w:bottom w:w="0" w:type="dxa"/>
              <w:right w:w="15" w:type="dxa"/>
            </w:tcMar>
            <w:vAlign w:val="bottom"/>
            <w:hideMark/>
          </w:tcPr>
          <w:p w14:paraId="19CD3D6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4F070EE" w14:textId="77777777" w:rsidTr="005F6B1D">
        <w:trPr>
          <w:trHeight w:val="300"/>
        </w:trPr>
        <w:tc>
          <w:tcPr>
            <w:tcW w:w="0" w:type="auto"/>
            <w:noWrap/>
            <w:tcMar>
              <w:top w:w="15" w:type="dxa"/>
              <w:left w:w="15" w:type="dxa"/>
              <w:bottom w:w="0" w:type="dxa"/>
              <w:right w:w="15" w:type="dxa"/>
            </w:tcMar>
            <w:vAlign w:val="bottom"/>
            <w:hideMark/>
          </w:tcPr>
          <w:p w14:paraId="4E83FCB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82D5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555F4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Jiang, </w:t>
            </w:r>
            <w:proofErr w:type="spellStart"/>
            <w:r w:rsidRPr="005F6B1D">
              <w:rPr>
                <w:rFonts w:eastAsia="Times New Roman"/>
                <w:color w:val="000000"/>
                <w:sz w:val="18"/>
                <w:szCs w:val="14"/>
              </w:rPr>
              <w:t>Jinjing</w:t>
            </w:r>
            <w:proofErr w:type="spellEnd"/>
          </w:p>
        </w:tc>
        <w:tc>
          <w:tcPr>
            <w:tcW w:w="0" w:type="auto"/>
            <w:noWrap/>
            <w:tcMar>
              <w:top w:w="15" w:type="dxa"/>
              <w:left w:w="15" w:type="dxa"/>
              <w:bottom w:w="0" w:type="dxa"/>
              <w:right w:w="15" w:type="dxa"/>
            </w:tcMar>
            <w:vAlign w:val="bottom"/>
            <w:hideMark/>
          </w:tcPr>
          <w:p w14:paraId="7C341401"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7AFFA07D" w14:textId="77777777" w:rsidTr="005F6B1D">
        <w:trPr>
          <w:trHeight w:val="300"/>
        </w:trPr>
        <w:tc>
          <w:tcPr>
            <w:tcW w:w="0" w:type="auto"/>
            <w:noWrap/>
            <w:tcMar>
              <w:top w:w="15" w:type="dxa"/>
              <w:left w:w="15" w:type="dxa"/>
              <w:bottom w:w="0" w:type="dxa"/>
              <w:right w:w="15" w:type="dxa"/>
            </w:tcMar>
            <w:vAlign w:val="bottom"/>
            <w:hideMark/>
          </w:tcPr>
          <w:p w14:paraId="4729635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D56E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BFD198A" w14:textId="77777777" w:rsidR="005F6B1D" w:rsidRPr="005F6B1D" w:rsidRDefault="005F6B1D">
            <w:pPr>
              <w:rPr>
                <w:rFonts w:eastAsia="Times New Roman"/>
                <w:color w:val="000000"/>
                <w:sz w:val="18"/>
                <w:szCs w:val="14"/>
              </w:rPr>
            </w:pPr>
            <w:r w:rsidRPr="005F6B1D">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7C9925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USDoT</w:t>
            </w:r>
            <w:proofErr w:type="spellEnd"/>
          </w:p>
        </w:tc>
      </w:tr>
      <w:tr w:rsidR="005F6B1D" w14:paraId="153466D6" w14:textId="77777777" w:rsidTr="005F6B1D">
        <w:trPr>
          <w:trHeight w:val="300"/>
        </w:trPr>
        <w:tc>
          <w:tcPr>
            <w:tcW w:w="0" w:type="auto"/>
            <w:noWrap/>
            <w:tcMar>
              <w:top w:w="15" w:type="dxa"/>
              <w:left w:w="15" w:type="dxa"/>
              <w:bottom w:w="0" w:type="dxa"/>
              <w:right w:w="15" w:type="dxa"/>
            </w:tcMar>
            <w:vAlign w:val="bottom"/>
            <w:hideMark/>
          </w:tcPr>
          <w:p w14:paraId="3BBCE4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8A657B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0810E76" w14:textId="77777777" w:rsidR="005F6B1D" w:rsidRPr="005F6B1D" w:rsidRDefault="005F6B1D">
            <w:pPr>
              <w:rPr>
                <w:rFonts w:eastAsia="Times New Roman"/>
                <w:color w:val="000000"/>
                <w:sz w:val="18"/>
                <w:szCs w:val="14"/>
              </w:rPr>
            </w:pPr>
            <w:r w:rsidRPr="005F6B1D">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721470B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9CF47EA" w14:textId="77777777" w:rsidTr="005F6B1D">
        <w:trPr>
          <w:trHeight w:val="300"/>
        </w:trPr>
        <w:tc>
          <w:tcPr>
            <w:tcW w:w="0" w:type="auto"/>
            <w:noWrap/>
            <w:tcMar>
              <w:top w:w="15" w:type="dxa"/>
              <w:left w:w="15" w:type="dxa"/>
              <w:bottom w:w="0" w:type="dxa"/>
              <w:right w:w="15" w:type="dxa"/>
            </w:tcMar>
            <w:vAlign w:val="bottom"/>
            <w:hideMark/>
          </w:tcPr>
          <w:p w14:paraId="1659DCA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0730CB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8BBDA1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Kedem</w:t>
            </w:r>
            <w:proofErr w:type="spellEnd"/>
            <w:r w:rsidRPr="005F6B1D">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49A9953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740C4F5" w14:textId="77777777" w:rsidTr="005F6B1D">
        <w:trPr>
          <w:trHeight w:val="300"/>
        </w:trPr>
        <w:tc>
          <w:tcPr>
            <w:tcW w:w="0" w:type="auto"/>
            <w:noWrap/>
            <w:tcMar>
              <w:top w:w="15" w:type="dxa"/>
              <w:left w:w="15" w:type="dxa"/>
              <w:bottom w:w="0" w:type="dxa"/>
              <w:right w:w="15" w:type="dxa"/>
            </w:tcMar>
            <w:vAlign w:val="bottom"/>
            <w:hideMark/>
          </w:tcPr>
          <w:p w14:paraId="70068E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684BC2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33E562" w14:textId="77777777" w:rsidR="005F6B1D" w:rsidRPr="005F6B1D" w:rsidRDefault="005F6B1D">
            <w:pPr>
              <w:rPr>
                <w:rFonts w:eastAsia="Times New Roman"/>
                <w:color w:val="000000"/>
                <w:sz w:val="18"/>
                <w:szCs w:val="14"/>
              </w:rPr>
            </w:pPr>
            <w:r w:rsidRPr="005F6B1D">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7AF3D509"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651317F" w14:textId="77777777" w:rsidTr="005F6B1D">
        <w:trPr>
          <w:trHeight w:val="300"/>
        </w:trPr>
        <w:tc>
          <w:tcPr>
            <w:tcW w:w="0" w:type="auto"/>
            <w:noWrap/>
            <w:tcMar>
              <w:top w:w="15" w:type="dxa"/>
              <w:left w:w="15" w:type="dxa"/>
              <w:bottom w:w="0" w:type="dxa"/>
              <w:right w:w="15" w:type="dxa"/>
            </w:tcMar>
            <w:vAlign w:val="bottom"/>
            <w:hideMark/>
          </w:tcPr>
          <w:p w14:paraId="0AD0F39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1E138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DF8E1C" w14:textId="77777777" w:rsidR="005F6B1D" w:rsidRPr="005F6B1D" w:rsidRDefault="005F6B1D">
            <w:pPr>
              <w:rPr>
                <w:rFonts w:eastAsia="Times New Roman"/>
                <w:color w:val="000000"/>
                <w:sz w:val="18"/>
                <w:szCs w:val="14"/>
              </w:rPr>
            </w:pPr>
            <w:r w:rsidRPr="005F6B1D">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7C5BBC3C" w14:textId="77777777" w:rsidR="005F6B1D" w:rsidRPr="005F6B1D" w:rsidRDefault="005F6B1D">
            <w:pPr>
              <w:rPr>
                <w:rFonts w:eastAsia="Times New Roman"/>
                <w:color w:val="000000"/>
                <w:sz w:val="18"/>
                <w:szCs w:val="14"/>
              </w:rPr>
            </w:pPr>
            <w:r w:rsidRPr="005F6B1D">
              <w:rPr>
                <w:rFonts w:eastAsia="Times New Roman"/>
                <w:color w:val="000000"/>
                <w:sz w:val="18"/>
                <w:szCs w:val="14"/>
              </w:rPr>
              <w:t>Nippon Telegraph and Telephone Corporation (NTT)</w:t>
            </w:r>
          </w:p>
        </w:tc>
      </w:tr>
      <w:tr w:rsidR="005F6B1D" w14:paraId="1A56009A" w14:textId="77777777" w:rsidTr="005F6B1D">
        <w:trPr>
          <w:trHeight w:val="300"/>
        </w:trPr>
        <w:tc>
          <w:tcPr>
            <w:tcW w:w="0" w:type="auto"/>
            <w:noWrap/>
            <w:tcMar>
              <w:top w:w="15" w:type="dxa"/>
              <w:left w:w="15" w:type="dxa"/>
              <w:bottom w:w="0" w:type="dxa"/>
              <w:right w:w="15" w:type="dxa"/>
            </w:tcMar>
            <w:vAlign w:val="bottom"/>
            <w:hideMark/>
          </w:tcPr>
          <w:p w14:paraId="53E4BDF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5864A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193B4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Ko, </w:t>
            </w:r>
            <w:proofErr w:type="spellStart"/>
            <w:r w:rsidRPr="005F6B1D">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26049F0A" w14:textId="77777777" w:rsidR="005F6B1D" w:rsidRPr="005F6B1D" w:rsidRDefault="005F6B1D">
            <w:pPr>
              <w:rPr>
                <w:rFonts w:eastAsia="Times New Roman"/>
                <w:color w:val="000000"/>
                <w:sz w:val="18"/>
                <w:szCs w:val="14"/>
              </w:rPr>
            </w:pPr>
            <w:r w:rsidRPr="005F6B1D">
              <w:rPr>
                <w:rFonts w:eastAsia="Times New Roman"/>
                <w:color w:val="000000"/>
                <w:sz w:val="18"/>
                <w:szCs w:val="14"/>
              </w:rPr>
              <w:t>WILUS Inc.</w:t>
            </w:r>
          </w:p>
        </w:tc>
      </w:tr>
      <w:tr w:rsidR="005F6B1D" w14:paraId="48EB3DAA" w14:textId="77777777" w:rsidTr="005F6B1D">
        <w:trPr>
          <w:trHeight w:val="300"/>
        </w:trPr>
        <w:tc>
          <w:tcPr>
            <w:tcW w:w="0" w:type="auto"/>
            <w:noWrap/>
            <w:tcMar>
              <w:top w:w="15" w:type="dxa"/>
              <w:left w:w="15" w:type="dxa"/>
              <w:bottom w:w="0" w:type="dxa"/>
              <w:right w:w="15" w:type="dxa"/>
            </w:tcMar>
            <w:vAlign w:val="bottom"/>
            <w:hideMark/>
          </w:tcPr>
          <w:p w14:paraId="7061CFB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6B5D8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F0C69B" w14:textId="77777777" w:rsidR="005F6B1D" w:rsidRPr="005F6B1D" w:rsidRDefault="005F6B1D">
            <w:pPr>
              <w:rPr>
                <w:rFonts w:eastAsia="Times New Roman"/>
                <w:color w:val="000000"/>
                <w:sz w:val="18"/>
                <w:szCs w:val="14"/>
              </w:rPr>
            </w:pPr>
            <w:r w:rsidRPr="005F6B1D">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8002729"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5C12D2A" w14:textId="77777777" w:rsidTr="005F6B1D">
        <w:trPr>
          <w:trHeight w:val="300"/>
        </w:trPr>
        <w:tc>
          <w:tcPr>
            <w:tcW w:w="0" w:type="auto"/>
            <w:noWrap/>
            <w:tcMar>
              <w:top w:w="15" w:type="dxa"/>
              <w:left w:w="15" w:type="dxa"/>
              <w:bottom w:w="0" w:type="dxa"/>
              <w:right w:w="15" w:type="dxa"/>
            </w:tcMar>
            <w:vAlign w:val="bottom"/>
            <w:hideMark/>
          </w:tcPr>
          <w:p w14:paraId="03A980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8B6246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9F423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Lalam</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5EBBCD55" w14:textId="77777777" w:rsidR="005F6B1D" w:rsidRPr="005F6B1D" w:rsidRDefault="005F6B1D">
            <w:pPr>
              <w:rPr>
                <w:rFonts w:eastAsia="Times New Roman"/>
                <w:color w:val="000000"/>
                <w:sz w:val="18"/>
                <w:szCs w:val="14"/>
              </w:rPr>
            </w:pPr>
            <w:r w:rsidRPr="005F6B1D">
              <w:rPr>
                <w:rFonts w:eastAsia="Times New Roman"/>
                <w:color w:val="000000"/>
                <w:sz w:val="18"/>
                <w:szCs w:val="14"/>
              </w:rPr>
              <w:t>SAGEMCOM BROADBAND SAS</w:t>
            </w:r>
          </w:p>
        </w:tc>
      </w:tr>
      <w:tr w:rsidR="005F6B1D" w14:paraId="64AF5894" w14:textId="77777777" w:rsidTr="005F6B1D">
        <w:trPr>
          <w:trHeight w:val="300"/>
        </w:trPr>
        <w:tc>
          <w:tcPr>
            <w:tcW w:w="0" w:type="auto"/>
            <w:noWrap/>
            <w:tcMar>
              <w:top w:w="15" w:type="dxa"/>
              <w:left w:w="15" w:type="dxa"/>
              <w:bottom w:w="0" w:type="dxa"/>
              <w:right w:w="15" w:type="dxa"/>
            </w:tcMar>
            <w:vAlign w:val="bottom"/>
            <w:hideMark/>
          </w:tcPr>
          <w:p w14:paraId="3EEE84B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F654B5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0969E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Levitsky</w:t>
            </w:r>
            <w:proofErr w:type="spellEnd"/>
            <w:r w:rsidRPr="005F6B1D">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202FCBEF" w14:textId="77777777" w:rsidR="005F6B1D" w:rsidRPr="005F6B1D" w:rsidRDefault="005F6B1D">
            <w:pPr>
              <w:rPr>
                <w:rFonts w:eastAsia="Times New Roman"/>
                <w:color w:val="000000"/>
                <w:sz w:val="18"/>
                <w:szCs w:val="14"/>
              </w:rPr>
            </w:pPr>
            <w:r w:rsidRPr="005F6B1D">
              <w:rPr>
                <w:rFonts w:eastAsia="Times New Roman"/>
                <w:color w:val="000000"/>
                <w:sz w:val="18"/>
                <w:szCs w:val="14"/>
              </w:rPr>
              <w:t>IITP RAS</w:t>
            </w:r>
          </w:p>
        </w:tc>
      </w:tr>
      <w:tr w:rsidR="005F6B1D" w14:paraId="65D208CB" w14:textId="77777777" w:rsidTr="005F6B1D">
        <w:trPr>
          <w:trHeight w:val="300"/>
        </w:trPr>
        <w:tc>
          <w:tcPr>
            <w:tcW w:w="0" w:type="auto"/>
            <w:noWrap/>
            <w:tcMar>
              <w:top w:w="15" w:type="dxa"/>
              <w:left w:w="15" w:type="dxa"/>
              <w:bottom w:w="0" w:type="dxa"/>
              <w:right w:w="15" w:type="dxa"/>
            </w:tcMar>
            <w:vAlign w:val="bottom"/>
            <w:hideMark/>
          </w:tcPr>
          <w:p w14:paraId="35E60DE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5B0B64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4DADB0" w14:textId="77777777" w:rsidR="005F6B1D" w:rsidRPr="005F6B1D" w:rsidRDefault="005F6B1D">
            <w:pPr>
              <w:rPr>
                <w:rFonts w:eastAsia="Times New Roman"/>
                <w:color w:val="000000"/>
                <w:sz w:val="18"/>
                <w:szCs w:val="14"/>
              </w:rPr>
            </w:pPr>
            <w:r w:rsidRPr="005F6B1D">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A0D285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521DD470" w14:textId="77777777" w:rsidTr="005F6B1D">
        <w:trPr>
          <w:trHeight w:val="300"/>
        </w:trPr>
        <w:tc>
          <w:tcPr>
            <w:tcW w:w="0" w:type="auto"/>
            <w:noWrap/>
            <w:tcMar>
              <w:top w:w="15" w:type="dxa"/>
              <w:left w:w="15" w:type="dxa"/>
              <w:bottom w:w="0" w:type="dxa"/>
              <w:right w:w="15" w:type="dxa"/>
            </w:tcMar>
            <w:vAlign w:val="bottom"/>
            <w:hideMark/>
          </w:tcPr>
          <w:p w14:paraId="45A836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14295A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73B887"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C7AE7D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747800A" w14:textId="77777777" w:rsidTr="005F6B1D">
        <w:trPr>
          <w:trHeight w:val="300"/>
        </w:trPr>
        <w:tc>
          <w:tcPr>
            <w:tcW w:w="0" w:type="auto"/>
            <w:noWrap/>
            <w:tcMar>
              <w:top w:w="15" w:type="dxa"/>
              <w:left w:w="15" w:type="dxa"/>
              <w:bottom w:w="0" w:type="dxa"/>
              <w:right w:w="15" w:type="dxa"/>
            </w:tcMar>
            <w:vAlign w:val="bottom"/>
            <w:hideMark/>
          </w:tcPr>
          <w:p w14:paraId="5D6BADA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F16E6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26437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11F7B78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992F0BD" w14:textId="77777777" w:rsidTr="005F6B1D">
        <w:trPr>
          <w:trHeight w:val="300"/>
        </w:trPr>
        <w:tc>
          <w:tcPr>
            <w:tcW w:w="0" w:type="auto"/>
            <w:noWrap/>
            <w:tcMar>
              <w:top w:w="15" w:type="dxa"/>
              <w:left w:w="15" w:type="dxa"/>
              <w:bottom w:w="0" w:type="dxa"/>
              <w:right w:w="15" w:type="dxa"/>
            </w:tcMar>
            <w:vAlign w:val="bottom"/>
            <w:hideMark/>
          </w:tcPr>
          <w:p w14:paraId="3D07F7F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C0B3F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CC5FB6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Liang, </w:t>
            </w:r>
            <w:proofErr w:type="spellStart"/>
            <w:r w:rsidRPr="005F6B1D">
              <w:rPr>
                <w:rFonts w:eastAsia="Times New Roman"/>
                <w:color w:val="000000"/>
                <w:sz w:val="18"/>
                <w:szCs w:val="14"/>
              </w:rPr>
              <w:t>dandan</w:t>
            </w:r>
            <w:proofErr w:type="spellEnd"/>
          </w:p>
        </w:tc>
        <w:tc>
          <w:tcPr>
            <w:tcW w:w="0" w:type="auto"/>
            <w:noWrap/>
            <w:tcMar>
              <w:top w:w="15" w:type="dxa"/>
              <w:left w:w="15" w:type="dxa"/>
              <w:bottom w:w="0" w:type="dxa"/>
              <w:right w:w="15" w:type="dxa"/>
            </w:tcMar>
            <w:vAlign w:val="bottom"/>
            <w:hideMark/>
          </w:tcPr>
          <w:p w14:paraId="5249857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2DEB528" w14:textId="77777777" w:rsidTr="005F6B1D">
        <w:trPr>
          <w:trHeight w:val="300"/>
        </w:trPr>
        <w:tc>
          <w:tcPr>
            <w:tcW w:w="0" w:type="auto"/>
            <w:noWrap/>
            <w:tcMar>
              <w:top w:w="15" w:type="dxa"/>
              <w:left w:w="15" w:type="dxa"/>
              <w:bottom w:w="0" w:type="dxa"/>
              <w:right w:w="15" w:type="dxa"/>
            </w:tcMar>
            <w:vAlign w:val="bottom"/>
            <w:hideMark/>
          </w:tcPr>
          <w:p w14:paraId="452A64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6A7DD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E69973D" w14:textId="77777777" w:rsidR="005F6B1D" w:rsidRPr="005F6B1D" w:rsidRDefault="005F6B1D">
            <w:pPr>
              <w:rPr>
                <w:rFonts w:eastAsia="Times New Roman"/>
                <w:color w:val="000000"/>
                <w:sz w:val="18"/>
                <w:szCs w:val="14"/>
              </w:rPr>
            </w:pPr>
            <w:r w:rsidRPr="005F6B1D">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73DBD09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0DC8D6B0" w14:textId="77777777" w:rsidTr="005F6B1D">
        <w:trPr>
          <w:trHeight w:val="300"/>
        </w:trPr>
        <w:tc>
          <w:tcPr>
            <w:tcW w:w="0" w:type="auto"/>
            <w:noWrap/>
            <w:tcMar>
              <w:top w:w="15" w:type="dxa"/>
              <w:left w:w="15" w:type="dxa"/>
              <w:bottom w:w="0" w:type="dxa"/>
              <w:right w:w="15" w:type="dxa"/>
            </w:tcMar>
            <w:vAlign w:val="bottom"/>
            <w:hideMark/>
          </w:tcPr>
          <w:p w14:paraId="44D89A4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A321A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14E1227" w14:textId="77777777" w:rsidR="005F6B1D" w:rsidRPr="005F6B1D" w:rsidRDefault="005F6B1D">
            <w:pPr>
              <w:rPr>
                <w:rFonts w:eastAsia="Times New Roman"/>
                <w:color w:val="000000"/>
                <w:sz w:val="18"/>
                <w:szCs w:val="14"/>
              </w:rPr>
            </w:pPr>
            <w:r w:rsidRPr="005F6B1D">
              <w:rPr>
                <w:rFonts w:eastAsia="Times New Roman"/>
                <w:color w:val="000000"/>
                <w:sz w:val="18"/>
                <w:szCs w:val="14"/>
              </w:rPr>
              <w:t>LIU, CHENCHEN</w:t>
            </w:r>
          </w:p>
        </w:tc>
        <w:tc>
          <w:tcPr>
            <w:tcW w:w="0" w:type="auto"/>
            <w:noWrap/>
            <w:tcMar>
              <w:top w:w="15" w:type="dxa"/>
              <w:left w:w="15" w:type="dxa"/>
              <w:bottom w:w="0" w:type="dxa"/>
              <w:right w:w="15" w:type="dxa"/>
            </w:tcMar>
            <w:vAlign w:val="bottom"/>
            <w:hideMark/>
          </w:tcPr>
          <w:p w14:paraId="6B1B34E3"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DC1E0EB" w14:textId="77777777" w:rsidTr="005F6B1D">
        <w:trPr>
          <w:trHeight w:val="300"/>
        </w:trPr>
        <w:tc>
          <w:tcPr>
            <w:tcW w:w="0" w:type="auto"/>
            <w:noWrap/>
            <w:tcMar>
              <w:top w:w="15" w:type="dxa"/>
              <w:left w:w="15" w:type="dxa"/>
              <w:bottom w:w="0" w:type="dxa"/>
              <w:right w:w="15" w:type="dxa"/>
            </w:tcMar>
            <w:vAlign w:val="bottom"/>
            <w:hideMark/>
          </w:tcPr>
          <w:p w14:paraId="6CE0D8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EE144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8B985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Lou, </w:t>
            </w:r>
            <w:proofErr w:type="spellStart"/>
            <w:r w:rsidRPr="005F6B1D">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765F36A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1BE59631" w14:textId="77777777" w:rsidTr="005F6B1D">
        <w:trPr>
          <w:trHeight w:val="300"/>
        </w:trPr>
        <w:tc>
          <w:tcPr>
            <w:tcW w:w="0" w:type="auto"/>
            <w:noWrap/>
            <w:tcMar>
              <w:top w:w="15" w:type="dxa"/>
              <w:left w:w="15" w:type="dxa"/>
              <w:bottom w:w="0" w:type="dxa"/>
              <w:right w:w="15" w:type="dxa"/>
            </w:tcMar>
            <w:vAlign w:val="bottom"/>
            <w:hideMark/>
          </w:tcPr>
          <w:p w14:paraId="51DE6F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D5F39A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9338D1E"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Lu, </w:t>
            </w:r>
            <w:proofErr w:type="spellStart"/>
            <w:r w:rsidRPr="005F6B1D">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39B97C62"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272E7AE" w14:textId="77777777" w:rsidTr="005F6B1D">
        <w:trPr>
          <w:trHeight w:val="300"/>
        </w:trPr>
        <w:tc>
          <w:tcPr>
            <w:tcW w:w="0" w:type="auto"/>
            <w:noWrap/>
            <w:tcMar>
              <w:top w:w="15" w:type="dxa"/>
              <w:left w:w="15" w:type="dxa"/>
              <w:bottom w:w="0" w:type="dxa"/>
              <w:right w:w="15" w:type="dxa"/>
            </w:tcMar>
            <w:vAlign w:val="bottom"/>
            <w:hideMark/>
          </w:tcPr>
          <w:p w14:paraId="51BFA06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F7A72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78790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Lv</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06CC30A5"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14E2707" w14:textId="77777777" w:rsidTr="005F6B1D">
        <w:trPr>
          <w:trHeight w:val="300"/>
        </w:trPr>
        <w:tc>
          <w:tcPr>
            <w:tcW w:w="0" w:type="auto"/>
            <w:noWrap/>
            <w:tcMar>
              <w:top w:w="15" w:type="dxa"/>
              <w:left w:w="15" w:type="dxa"/>
              <w:bottom w:w="0" w:type="dxa"/>
              <w:right w:w="15" w:type="dxa"/>
            </w:tcMar>
            <w:vAlign w:val="bottom"/>
            <w:hideMark/>
          </w:tcPr>
          <w:p w14:paraId="6D2EF1D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00FE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66F129E" w14:textId="77777777" w:rsidR="005F6B1D" w:rsidRPr="005F6B1D" w:rsidRDefault="005F6B1D">
            <w:pPr>
              <w:rPr>
                <w:rFonts w:eastAsia="Times New Roman"/>
                <w:color w:val="000000"/>
                <w:sz w:val="18"/>
                <w:szCs w:val="14"/>
              </w:rPr>
            </w:pPr>
            <w:r w:rsidRPr="005F6B1D">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E2A2159" w14:textId="77777777" w:rsidR="005F6B1D" w:rsidRPr="005F6B1D" w:rsidRDefault="005F6B1D">
            <w:pPr>
              <w:rPr>
                <w:rFonts w:eastAsia="Times New Roman"/>
                <w:color w:val="000000"/>
                <w:sz w:val="18"/>
                <w:szCs w:val="14"/>
              </w:rPr>
            </w:pPr>
            <w:r w:rsidRPr="005F6B1D">
              <w:rPr>
                <w:rFonts w:eastAsia="Times New Roman"/>
                <w:color w:val="000000"/>
                <w:sz w:val="18"/>
                <w:szCs w:val="14"/>
              </w:rPr>
              <w:t>Cypress Semiconductor Corporation</w:t>
            </w:r>
          </w:p>
        </w:tc>
      </w:tr>
      <w:tr w:rsidR="005F6B1D" w14:paraId="4B146827" w14:textId="77777777" w:rsidTr="005F6B1D">
        <w:trPr>
          <w:trHeight w:val="300"/>
        </w:trPr>
        <w:tc>
          <w:tcPr>
            <w:tcW w:w="0" w:type="auto"/>
            <w:noWrap/>
            <w:tcMar>
              <w:top w:w="15" w:type="dxa"/>
              <w:left w:w="15" w:type="dxa"/>
              <w:bottom w:w="0" w:type="dxa"/>
              <w:right w:w="15" w:type="dxa"/>
            </w:tcMar>
            <w:vAlign w:val="bottom"/>
            <w:hideMark/>
          </w:tcPr>
          <w:p w14:paraId="4E3C0D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0D5956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D0CC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Nezou</w:t>
            </w:r>
            <w:proofErr w:type="spellEnd"/>
            <w:r w:rsidRPr="005F6B1D">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014EE784"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610782B6" w14:textId="77777777" w:rsidTr="005F6B1D">
        <w:trPr>
          <w:trHeight w:val="300"/>
        </w:trPr>
        <w:tc>
          <w:tcPr>
            <w:tcW w:w="0" w:type="auto"/>
            <w:noWrap/>
            <w:tcMar>
              <w:top w:w="15" w:type="dxa"/>
              <w:left w:w="15" w:type="dxa"/>
              <w:bottom w:w="0" w:type="dxa"/>
              <w:right w:w="15" w:type="dxa"/>
            </w:tcMar>
            <w:vAlign w:val="bottom"/>
            <w:hideMark/>
          </w:tcPr>
          <w:p w14:paraId="68EC78A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2DDBE3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D62CA1"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767AD342"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77C90AE" w14:textId="77777777" w:rsidTr="005F6B1D">
        <w:trPr>
          <w:trHeight w:val="300"/>
        </w:trPr>
        <w:tc>
          <w:tcPr>
            <w:tcW w:w="0" w:type="auto"/>
            <w:noWrap/>
            <w:tcMar>
              <w:top w:w="15" w:type="dxa"/>
              <w:left w:w="15" w:type="dxa"/>
              <w:bottom w:w="0" w:type="dxa"/>
              <w:right w:w="15" w:type="dxa"/>
            </w:tcMar>
            <w:vAlign w:val="bottom"/>
            <w:hideMark/>
          </w:tcPr>
          <w:p w14:paraId="782E642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C4CC1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D65084"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Sung-</w:t>
            </w:r>
            <w:proofErr w:type="spellStart"/>
            <w:r w:rsidRPr="005F6B1D">
              <w:rPr>
                <w:rFonts w:eastAsia="Times New Roman"/>
                <w:color w:val="000000"/>
                <w:sz w:val="18"/>
                <w:szCs w:val="14"/>
              </w:rPr>
              <w:t>jin</w:t>
            </w:r>
            <w:proofErr w:type="spellEnd"/>
          </w:p>
        </w:tc>
        <w:tc>
          <w:tcPr>
            <w:tcW w:w="0" w:type="auto"/>
            <w:noWrap/>
            <w:tcMar>
              <w:top w:w="15" w:type="dxa"/>
              <w:left w:w="15" w:type="dxa"/>
              <w:bottom w:w="0" w:type="dxa"/>
              <w:right w:w="15" w:type="dxa"/>
            </w:tcMar>
            <w:vAlign w:val="bottom"/>
            <w:hideMark/>
          </w:tcPr>
          <w:p w14:paraId="46DBC0B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90F5FE3" w14:textId="77777777" w:rsidTr="005F6B1D">
        <w:trPr>
          <w:trHeight w:val="300"/>
        </w:trPr>
        <w:tc>
          <w:tcPr>
            <w:tcW w:w="0" w:type="auto"/>
            <w:noWrap/>
            <w:tcMar>
              <w:top w:w="15" w:type="dxa"/>
              <w:left w:w="15" w:type="dxa"/>
              <w:bottom w:w="0" w:type="dxa"/>
              <w:right w:w="15" w:type="dxa"/>
            </w:tcMar>
            <w:vAlign w:val="bottom"/>
            <w:hideMark/>
          </w:tcPr>
          <w:p w14:paraId="00C7548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01A4E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208CDC" w14:textId="77777777" w:rsidR="005F6B1D" w:rsidRPr="005F6B1D" w:rsidRDefault="005F6B1D">
            <w:pPr>
              <w:rPr>
                <w:rFonts w:eastAsia="Times New Roman"/>
                <w:color w:val="000000"/>
                <w:sz w:val="18"/>
                <w:szCs w:val="14"/>
              </w:rPr>
            </w:pPr>
            <w:r w:rsidRPr="005F6B1D">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77C8AFDB"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1970235B" w14:textId="77777777" w:rsidTr="005F6B1D">
        <w:trPr>
          <w:trHeight w:val="300"/>
        </w:trPr>
        <w:tc>
          <w:tcPr>
            <w:tcW w:w="0" w:type="auto"/>
            <w:noWrap/>
            <w:tcMar>
              <w:top w:w="15" w:type="dxa"/>
              <w:left w:w="15" w:type="dxa"/>
              <w:bottom w:w="0" w:type="dxa"/>
              <w:right w:w="15" w:type="dxa"/>
            </w:tcMar>
            <w:vAlign w:val="bottom"/>
            <w:hideMark/>
          </w:tcPr>
          <w:p w14:paraId="0DDE871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07DD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1180203" w14:textId="77777777" w:rsidR="005F6B1D" w:rsidRPr="005F6B1D" w:rsidRDefault="005F6B1D">
            <w:pPr>
              <w:rPr>
                <w:rFonts w:eastAsia="Times New Roman"/>
                <w:color w:val="000000"/>
                <w:sz w:val="18"/>
                <w:szCs w:val="14"/>
              </w:rPr>
            </w:pPr>
            <w:r w:rsidRPr="005F6B1D">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3111F852"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B552143" w14:textId="77777777" w:rsidTr="005F6B1D">
        <w:trPr>
          <w:trHeight w:val="300"/>
        </w:trPr>
        <w:tc>
          <w:tcPr>
            <w:tcW w:w="0" w:type="auto"/>
            <w:noWrap/>
            <w:tcMar>
              <w:top w:w="15" w:type="dxa"/>
              <w:left w:w="15" w:type="dxa"/>
              <w:bottom w:w="0" w:type="dxa"/>
              <w:right w:w="15" w:type="dxa"/>
            </w:tcMar>
            <w:vAlign w:val="bottom"/>
            <w:hideMark/>
          </w:tcPr>
          <w:p w14:paraId="7E090B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BFA36B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1AC21" w14:textId="77777777" w:rsidR="005F6B1D" w:rsidRPr="005F6B1D" w:rsidRDefault="005F6B1D">
            <w:pPr>
              <w:rPr>
                <w:rFonts w:eastAsia="Times New Roman"/>
                <w:color w:val="000000"/>
                <w:sz w:val="18"/>
                <w:szCs w:val="14"/>
              </w:rPr>
            </w:pPr>
            <w:r w:rsidRPr="005F6B1D">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06051076"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Technologies, Inc.</w:t>
            </w:r>
          </w:p>
        </w:tc>
      </w:tr>
      <w:tr w:rsidR="005F6B1D" w14:paraId="00F099CF" w14:textId="77777777" w:rsidTr="005F6B1D">
        <w:trPr>
          <w:trHeight w:val="300"/>
        </w:trPr>
        <w:tc>
          <w:tcPr>
            <w:tcW w:w="0" w:type="auto"/>
            <w:noWrap/>
            <w:tcMar>
              <w:top w:w="15" w:type="dxa"/>
              <w:left w:w="15" w:type="dxa"/>
              <w:bottom w:w="0" w:type="dxa"/>
              <w:right w:w="15" w:type="dxa"/>
            </w:tcMar>
            <w:vAlign w:val="bottom"/>
            <w:hideMark/>
          </w:tcPr>
          <w:p w14:paraId="5BE9C9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2D5BCE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BC891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Sedin</w:t>
            </w:r>
            <w:proofErr w:type="spellEnd"/>
            <w:r w:rsidRPr="005F6B1D">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77E40068"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7061B04A" w14:textId="77777777" w:rsidTr="005F6B1D">
        <w:trPr>
          <w:trHeight w:val="300"/>
        </w:trPr>
        <w:tc>
          <w:tcPr>
            <w:tcW w:w="0" w:type="auto"/>
            <w:noWrap/>
            <w:tcMar>
              <w:top w:w="15" w:type="dxa"/>
              <w:left w:w="15" w:type="dxa"/>
              <w:bottom w:w="0" w:type="dxa"/>
              <w:right w:w="15" w:type="dxa"/>
            </w:tcMar>
            <w:vAlign w:val="bottom"/>
            <w:hideMark/>
          </w:tcPr>
          <w:p w14:paraId="29494FC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C8633E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381E32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Solaija</w:t>
            </w:r>
            <w:proofErr w:type="spellEnd"/>
            <w:r w:rsidRPr="005F6B1D">
              <w:rPr>
                <w:rFonts w:eastAsia="Times New Roman"/>
                <w:color w:val="000000"/>
                <w:sz w:val="18"/>
                <w:szCs w:val="14"/>
              </w:rPr>
              <w:t xml:space="preserve">, Muhammad </w:t>
            </w:r>
            <w:proofErr w:type="spellStart"/>
            <w:r w:rsidRPr="005F6B1D">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68F3E9EA"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Istanbul </w:t>
            </w:r>
            <w:proofErr w:type="spellStart"/>
            <w:r w:rsidRPr="005F6B1D">
              <w:rPr>
                <w:rFonts w:eastAsia="Times New Roman"/>
                <w:color w:val="000000"/>
                <w:sz w:val="18"/>
                <w:szCs w:val="14"/>
              </w:rPr>
              <w:t>Medipol</w:t>
            </w:r>
            <w:proofErr w:type="spellEnd"/>
            <w:r w:rsidRPr="005F6B1D">
              <w:rPr>
                <w:rFonts w:eastAsia="Times New Roman"/>
                <w:color w:val="000000"/>
                <w:sz w:val="18"/>
                <w:szCs w:val="14"/>
              </w:rPr>
              <w:t xml:space="preserve"> University; </w:t>
            </w:r>
            <w:proofErr w:type="spellStart"/>
            <w:r w:rsidRPr="005F6B1D">
              <w:rPr>
                <w:rFonts w:eastAsia="Times New Roman"/>
                <w:color w:val="000000"/>
                <w:sz w:val="18"/>
                <w:szCs w:val="14"/>
              </w:rPr>
              <w:t>Vestel</w:t>
            </w:r>
            <w:proofErr w:type="spellEnd"/>
          </w:p>
        </w:tc>
      </w:tr>
      <w:tr w:rsidR="005F6B1D" w14:paraId="5259617B" w14:textId="77777777" w:rsidTr="005F6B1D">
        <w:trPr>
          <w:trHeight w:val="300"/>
        </w:trPr>
        <w:tc>
          <w:tcPr>
            <w:tcW w:w="0" w:type="auto"/>
            <w:noWrap/>
            <w:tcMar>
              <w:top w:w="15" w:type="dxa"/>
              <w:left w:w="15" w:type="dxa"/>
              <w:bottom w:w="0" w:type="dxa"/>
              <w:right w:w="15" w:type="dxa"/>
            </w:tcMar>
            <w:vAlign w:val="bottom"/>
            <w:hideMark/>
          </w:tcPr>
          <w:p w14:paraId="6EB4F1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EA1CDF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681A9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Song, </w:t>
            </w:r>
            <w:proofErr w:type="spellStart"/>
            <w:r w:rsidRPr="005F6B1D">
              <w:rPr>
                <w:rFonts w:eastAsia="Times New Roman"/>
                <w:color w:val="000000"/>
                <w:sz w:val="18"/>
                <w:szCs w:val="14"/>
              </w:rPr>
              <w:t>Taewon</w:t>
            </w:r>
            <w:proofErr w:type="spellEnd"/>
          </w:p>
        </w:tc>
        <w:tc>
          <w:tcPr>
            <w:tcW w:w="0" w:type="auto"/>
            <w:noWrap/>
            <w:tcMar>
              <w:top w:w="15" w:type="dxa"/>
              <w:left w:w="15" w:type="dxa"/>
              <w:bottom w:w="0" w:type="dxa"/>
              <w:right w:w="15" w:type="dxa"/>
            </w:tcMar>
            <w:vAlign w:val="bottom"/>
            <w:hideMark/>
          </w:tcPr>
          <w:p w14:paraId="04D09E66"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49506438" w14:textId="77777777" w:rsidTr="005F6B1D">
        <w:trPr>
          <w:trHeight w:val="300"/>
        </w:trPr>
        <w:tc>
          <w:tcPr>
            <w:tcW w:w="0" w:type="auto"/>
            <w:noWrap/>
            <w:tcMar>
              <w:top w:w="15" w:type="dxa"/>
              <w:left w:w="15" w:type="dxa"/>
              <w:bottom w:w="0" w:type="dxa"/>
              <w:right w:w="15" w:type="dxa"/>
            </w:tcMar>
            <w:vAlign w:val="bottom"/>
            <w:hideMark/>
          </w:tcPr>
          <w:p w14:paraId="49FD8EE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5F873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D2056B" w14:textId="77777777" w:rsidR="005F6B1D" w:rsidRPr="005F6B1D" w:rsidRDefault="005F6B1D">
            <w:pPr>
              <w:rPr>
                <w:rFonts w:eastAsia="Times New Roman"/>
                <w:color w:val="000000"/>
                <w:sz w:val="18"/>
                <w:szCs w:val="14"/>
              </w:rPr>
            </w:pPr>
            <w:r w:rsidRPr="005F6B1D">
              <w:rPr>
                <w:rFonts w:eastAsia="Times New Roman"/>
                <w:color w:val="000000"/>
                <w:sz w:val="18"/>
                <w:szCs w:val="14"/>
              </w:rPr>
              <w:t>Stacey, Robert</w:t>
            </w:r>
          </w:p>
        </w:tc>
        <w:tc>
          <w:tcPr>
            <w:tcW w:w="0" w:type="auto"/>
            <w:noWrap/>
            <w:tcMar>
              <w:top w:w="15" w:type="dxa"/>
              <w:left w:w="15" w:type="dxa"/>
              <w:bottom w:w="0" w:type="dxa"/>
              <w:right w:w="15" w:type="dxa"/>
            </w:tcMar>
            <w:vAlign w:val="bottom"/>
            <w:hideMark/>
          </w:tcPr>
          <w:p w14:paraId="4A26B090"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0FC4EE89" w14:textId="77777777" w:rsidTr="005F6B1D">
        <w:trPr>
          <w:trHeight w:val="300"/>
        </w:trPr>
        <w:tc>
          <w:tcPr>
            <w:tcW w:w="0" w:type="auto"/>
            <w:noWrap/>
            <w:tcMar>
              <w:top w:w="15" w:type="dxa"/>
              <w:left w:w="15" w:type="dxa"/>
              <w:bottom w:w="0" w:type="dxa"/>
              <w:right w:w="15" w:type="dxa"/>
            </w:tcMar>
            <w:vAlign w:val="bottom"/>
            <w:hideMark/>
          </w:tcPr>
          <w:p w14:paraId="2C21A55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1D1C5A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797EACA" w14:textId="77777777" w:rsidR="005F6B1D" w:rsidRPr="005F6B1D" w:rsidRDefault="005F6B1D">
            <w:pPr>
              <w:rPr>
                <w:rFonts w:eastAsia="Times New Roman"/>
                <w:color w:val="000000"/>
                <w:sz w:val="18"/>
                <w:szCs w:val="14"/>
              </w:rPr>
            </w:pPr>
            <w:r w:rsidRPr="005F6B1D">
              <w:rPr>
                <w:rFonts w:eastAsia="Times New Roman"/>
                <w:color w:val="000000"/>
                <w:sz w:val="18"/>
                <w:szCs w:val="14"/>
              </w:rPr>
              <w:t>Strauch, Paul</w:t>
            </w:r>
          </w:p>
        </w:tc>
        <w:tc>
          <w:tcPr>
            <w:tcW w:w="0" w:type="auto"/>
            <w:noWrap/>
            <w:tcMar>
              <w:top w:w="15" w:type="dxa"/>
              <w:left w:w="15" w:type="dxa"/>
              <w:bottom w:w="0" w:type="dxa"/>
              <w:right w:w="15" w:type="dxa"/>
            </w:tcMar>
            <w:vAlign w:val="bottom"/>
            <w:hideMark/>
          </w:tcPr>
          <w:p w14:paraId="6A17026D"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67601755" w14:textId="77777777" w:rsidTr="005F6B1D">
        <w:trPr>
          <w:trHeight w:val="300"/>
        </w:trPr>
        <w:tc>
          <w:tcPr>
            <w:tcW w:w="0" w:type="auto"/>
            <w:noWrap/>
            <w:tcMar>
              <w:top w:w="15" w:type="dxa"/>
              <w:left w:w="15" w:type="dxa"/>
              <w:bottom w:w="0" w:type="dxa"/>
              <w:right w:w="15" w:type="dxa"/>
            </w:tcMar>
            <w:vAlign w:val="bottom"/>
            <w:hideMark/>
          </w:tcPr>
          <w:p w14:paraId="10FFB6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BA66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2FA9894" w14:textId="77777777" w:rsidR="005F6B1D" w:rsidRPr="005F6B1D" w:rsidRDefault="005F6B1D">
            <w:pPr>
              <w:rPr>
                <w:rFonts w:eastAsia="Times New Roman"/>
                <w:color w:val="000000"/>
                <w:sz w:val="18"/>
                <w:szCs w:val="14"/>
              </w:rPr>
            </w:pPr>
            <w:r w:rsidRPr="005F6B1D">
              <w:rPr>
                <w:rFonts w:eastAsia="Times New Roman"/>
                <w:color w:val="000000"/>
                <w:sz w:val="18"/>
                <w:szCs w:val="14"/>
              </w:rPr>
              <w:t>SUH, JUNG HOON</w:t>
            </w:r>
          </w:p>
        </w:tc>
        <w:tc>
          <w:tcPr>
            <w:tcW w:w="0" w:type="auto"/>
            <w:noWrap/>
            <w:tcMar>
              <w:top w:w="15" w:type="dxa"/>
              <w:left w:w="15" w:type="dxa"/>
              <w:bottom w:w="0" w:type="dxa"/>
              <w:right w:w="15" w:type="dxa"/>
            </w:tcMar>
            <w:vAlign w:val="bottom"/>
            <w:hideMark/>
          </w:tcPr>
          <w:p w14:paraId="62BC283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348AE84" w14:textId="77777777" w:rsidTr="005F6B1D">
        <w:trPr>
          <w:trHeight w:val="300"/>
        </w:trPr>
        <w:tc>
          <w:tcPr>
            <w:tcW w:w="0" w:type="auto"/>
            <w:noWrap/>
            <w:tcMar>
              <w:top w:w="15" w:type="dxa"/>
              <w:left w:w="15" w:type="dxa"/>
              <w:bottom w:w="0" w:type="dxa"/>
              <w:right w:w="15" w:type="dxa"/>
            </w:tcMar>
            <w:vAlign w:val="bottom"/>
            <w:hideMark/>
          </w:tcPr>
          <w:p w14:paraId="6C6BF5B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4BD4AA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CE61A9F" w14:textId="77777777" w:rsidR="005F6B1D" w:rsidRPr="005F6B1D" w:rsidRDefault="005F6B1D">
            <w:pPr>
              <w:rPr>
                <w:rFonts w:eastAsia="Times New Roman"/>
                <w:color w:val="000000"/>
                <w:sz w:val="18"/>
                <w:szCs w:val="14"/>
              </w:rPr>
            </w:pPr>
            <w:r w:rsidRPr="005F6B1D">
              <w:rPr>
                <w:rFonts w:eastAsia="Times New Roman"/>
                <w:color w:val="000000"/>
                <w:sz w:val="18"/>
                <w:szCs w:val="14"/>
              </w:rPr>
              <w:t>Sun, Bo</w:t>
            </w:r>
          </w:p>
        </w:tc>
        <w:tc>
          <w:tcPr>
            <w:tcW w:w="0" w:type="auto"/>
            <w:noWrap/>
            <w:tcMar>
              <w:top w:w="15" w:type="dxa"/>
              <w:left w:w="15" w:type="dxa"/>
              <w:bottom w:w="0" w:type="dxa"/>
              <w:right w:w="15" w:type="dxa"/>
            </w:tcMar>
            <w:vAlign w:val="bottom"/>
            <w:hideMark/>
          </w:tcPr>
          <w:p w14:paraId="52982ECF"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239E2374" w14:textId="77777777" w:rsidTr="005F6B1D">
        <w:trPr>
          <w:trHeight w:val="300"/>
        </w:trPr>
        <w:tc>
          <w:tcPr>
            <w:tcW w:w="0" w:type="auto"/>
            <w:noWrap/>
            <w:tcMar>
              <w:top w:w="15" w:type="dxa"/>
              <w:left w:w="15" w:type="dxa"/>
              <w:bottom w:w="0" w:type="dxa"/>
              <w:right w:w="15" w:type="dxa"/>
            </w:tcMar>
            <w:vAlign w:val="bottom"/>
            <w:hideMark/>
          </w:tcPr>
          <w:p w14:paraId="065BC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D49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BA079BD" w14:textId="77777777" w:rsidR="005F6B1D" w:rsidRPr="005F6B1D" w:rsidRDefault="005F6B1D">
            <w:pPr>
              <w:rPr>
                <w:rFonts w:eastAsia="Times New Roman"/>
                <w:color w:val="000000"/>
                <w:sz w:val="18"/>
                <w:szCs w:val="14"/>
              </w:rPr>
            </w:pPr>
            <w:r w:rsidRPr="005F6B1D">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166B0B5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F032006" w14:textId="77777777" w:rsidTr="005F6B1D">
        <w:trPr>
          <w:trHeight w:val="300"/>
        </w:trPr>
        <w:tc>
          <w:tcPr>
            <w:tcW w:w="0" w:type="auto"/>
            <w:noWrap/>
            <w:tcMar>
              <w:top w:w="15" w:type="dxa"/>
              <w:left w:w="15" w:type="dxa"/>
              <w:bottom w:w="0" w:type="dxa"/>
              <w:right w:w="15" w:type="dxa"/>
            </w:tcMar>
            <w:vAlign w:val="bottom"/>
            <w:hideMark/>
          </w:tcPr>
          <w:p w14:paraId="04C2EAB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B4271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E4C22F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Torab </w:t>
            </w:r>
            <w:proofErr w:type="spellStart"/>
            <w:r w:rsidRPr="005F6B1D">
              <w:rPr>
                <w:rFonts w:eastAsia="Times New Roman"/>
                <w:color w:val="000000"/>
                <w:sz w:val="18"/>
                <w:szCs w:val="14"/>
              </w:rPr>
              <w:t>Jahromi</w:t>
            </w:r>
            <w:proofErr w:type="spellEnd"/>
            <w:r w:rsidRPr="005F6B1D">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59E69C32"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692B24F0" w14:textId="77777777" w:rsidTr="005F6B1D">
        <w:trPr>
          <w:trHeight w:val="300"/>
        </w:trPr>
        <w:tc>
          <w:tcPr>
            <w:tcW w:w="0" w:type="auto"/>
            <w:noWrap/>
            <w:tcMar>
              <w:top w:w="15" w:type="dxa"/>
              <w:left w:w="15" w:type="dxa"/>
              <w:bottom w:w="0" w:type="dxa"/>
              <w:right w:w="15" w:type="dxa"/>
            </w:tcMar>
            <w:vAlign w:val="bottom"/>
            <w:hideMark/>
          </w:tcPr>
          <w:p w14:paraId="35F07BA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5C521C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6AD4374" w14:textId="77777777" w:rsidR="005F6B1D" w:rsidRPr="005F6B1D" w:rsidRDefault="005F6B1D">
            <w:pPr>
              <w:rPr>
                <w:rFonts w:eastAsia="Times New Roman"/>
                <w:color w:val="000000"/>
                <w:sz w:val="18"/>
                <w:szCs w:val="14"/>
              </w:rPr>
            </w:pPr>
            <w:r w:rsidRPr="005F6B1D">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50019E85"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E48EA8C" w14:textId="77777777" w:rsidTr="005F6B1D">
        <w:trPr>
          <w:trHeight w:val="300"/>
        </w:trPr>
        <w:tc>
          <w:tcPr>
            <w:tcW w:w="0" w:type="auto"/>
            <w:noWrap/>
            <w:tcMar>
              <w:top w:w="15" w:type="dxa"/>
              <w:left w:w="15" w:type="dxa"/>
              <w:bottom w:w="0" w:type="dxa"/>
              <w:right w:w="15" w:type="dxa"/>
            </w:tcMar>
            <w:vAlign w:val="bottom"/>
            <w:hideMark/>
          </w:tcPr>
          <w:p w14:paraId="3734F61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5D271B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561D970"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Hao</w:t>
            </w:r>
          </w:p>
        </w:tc>
        <w:tc>
          <w:tcPr>
            <w:tcW w:w="0" w:type="auto"/>
            <w:noWrap/>
            <w:tcMar>
              <w:top w:w="15" w:type="dxa"/>
              <w:left w:w="15" w:type="dxa"/>
              <w:bottom w:w="0" w:type="dxa"/>
              <w:right w:w="15" w:type="dxa"/>
            </w:tcMar>
            <w:vAlign w:val="bottom"/>
            <w:hideMark/>
          </w:tcPr>
          <w:p w14:paraId="45DF9AF8" w14:textId="77777777" w:rsidR="005F6B1D" w:rsidRPr="005F6B1D" w:rsidRDefault="005F6B1D">
            <w:pPr>
              <w:rPr>
                <w:rFonts w:eastAsia="Times New Roman"/>
                <w:color w:val="000000"/>
                <w:sz w:val="18"/>
                <w:szCs w:val="14"/>
              </w:rPr>
            </w:pPr>
            <w:r w:rsidRPr="005F6B1D">
              <w:rPr>
                <w:rFonts w:eastAsia="Times New Roman"/>
                <w:color w:val="000000"/>
                <w:sz w:val="18"/>
                <w:szCs w:val="14"/>
              </w:rPr>
              <w:t>Tencent</w:t>
            </w:r>
          </w:p>
        </w:tc>
      </w:tr>
      <w:tr w:rsidR="005F6B1D" w14:paraId="263D6D7D" w14:textId="77777777" w:rsidTr="005F6B1D">
        <w:trPr>
          <w:trHeight w:val="300"/>
        </w:trPr>
        <w:tc>
          <w:tcPr>
            <w:tcW w:w="0" w:type="auto"/>
            <w:noWrap/>
            <w:tcMar>
              <w:top w:w="15" w:type="dxa"/>
              <w:left w:w="15" w:type="dxa"/>
              <w:bottom w:w="0" w:type="dxa"/>
              <w:right w:w="15" w:type="dxa"/>
            </w:tcMar>
            <w:vAlign w:val="bottom"/>
            <w:hideMark/>
          </w:tcPr>
          <w:p w14:paraId="3E5AB7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931392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6A2273"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2B85FB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R&amp;D USA</w:t>
            </w:r>
          </w:p>
        </w:tc>
      </w:tr>
      <w:tr w:rsidR="005F6B1D" w14:paraId="3FAEDCAB" w14:textId="77777777" w:rsidTr="005F6B1D">
        <w:trPr>
          <w:trHeight w:val="300"/>
        </w:trPr>
        <w:tc>
          <w:tcPr>
            <w:tcW w:w="0" w:type="auto"/>
            <w:noWrap/>
            <w:tcMar>
              <w:top w:w="15" w:type="dxa"/>
              <w:left w:w="15" w:type="dxa"/>
              <w:bottom w:w="0" w:type="dxa"/>
              <w:right w:w="15" w:type="dxa"/>
            </w:tcMar>
            <w:vAlign w:val="bottom"/>
            <w:hideMark/>
          </w:tcPr>
          <w:p w14:paraId="1D9E25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7082E7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FEA7A3E"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11608A85"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2D8910E1" w14:textId="77777777" w:rsidTr="005F6B1D">
        <w:trPr>
          <w:trHeight w:val="300"/>
        </w:trPr>
        <w:tc>
          <w:tcPr>
            <w:tcW w:w="0" w:type="auto"/>
            <w:noWrap/>
            <w:tcMar>
              <w:top w:w="15" w:type="dxa"/>
              <w:left w:w="15" w:type="dxa"/>
              <w:bottom w:w="0" w:type="dxa"/>
              <w:right w:w="15" w:type="dxa"/>
            </w:tcMar>
            <w:vAlign w:val="bottom"/>
            <w:hideMark/>
          </w:tcPr>
          <w:p w14:paraId="3254697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5F79F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D6A9E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Wentink</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Menzo</w:t>
            </w:r>
            <w:proofErr w:type="spellEnd"/>
          </w:p>
        </w:tc>
        <w:tc>
          <w:tcPr>
            <w:tcW w:w="0" w:type="auto"/>
            <w:noWrap/>
            <w:tcMar>
              <w:top w:w="15" w:type="dxa"/>
              <w:left w:w="15" w:type="dxa"/>
              <w:bottom w:w="0" w:type="dxa"/>
              <w:right w:w="15" w:type="dxa"/>
            </w:tcMar>
            <w:vAlign w:val="bottom"/>
            <w:hideMark/>
          </w:tcPr>
          <w:p w14:paraId="6E4022E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w:t>
            </w:r>
          </w:p>
        </w:tc>
      </w:tr>
      <w:tr w:rsidR="005F6B1D" w14:paraId="7D193AA7" w14:textId="77777777" w:rsidTr="005F6B1D">
        <w:trPr>
          <w:trHeight w:val="300"/>
        </w:trPr>
        <w:tc>
          <w:tcPr>
            <w:tcW w:w="0" w:type="auto"/>
            <w:noWrap/>
            <w:tcMar>
              <w:top w:w="15" w:type="dxa"/>
              <w:left w:w="15" w:type="dxa"/>
              <w:bottom w:w="0" w:type="dxa"/>
              <w:right w:w="15" w:type="dxa"/>
            </w:tcMar>
            <w:vAlign w:val="bottom"/>
            <w:hideMark/>
          </w:tcPr>
          <w:p w14:paraId="7E594A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8BE44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C107E8"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Wilhelmsson</w:t>
            </w:r>
            <w:proofErr w:type="spellEnd"/>
            <w:r w:rsidRPr="005F6B1D">
              <w:rPr>
                <w:rFonts w:eastAsia="Times New Roman"/>
                <w:color w:val="000000"/>
                <w:sz w:val="18"/>
                <w:szCs w:val="14"/>
              </w:rPr>
              <w:t>, Leif</w:t>
            </w:r>
          </w:p>
        </w:tc>
        <w:tc>
          <w:tcPr>
            <w:tcW w:w="0" w:type="auto"/>
            <w:noWrap/>
            <w:tcMar>
              <w:top w:w="15" w:type="dxa"/>
              <w:left w:w="15" w:type="dxa"/>
              <w:bottom w:w="0" w:type="dxa"/>
              <w:right w:w="15" w:type="dxa"/>
            </w:tcMar>
            <w:vAlign w:val="bottom"/>
            <w:hideMark/>
          </w:tcPr>
          <w:p w14:paraId="075904C9"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37BC315D" w14:textId="77777777" w:rsidTr="005F6B1D">
        <w:trPr>
          <w:trHeight w:val="300"/>
        </w:trPr>
        <w:tc>
          <w:tcPr>
            <w:tcW w:w="0" w:type="auto"/>
            <w:noWrap/>
            <w:tcMar>
              <w:top w:w="15" w:type="dxa"/>
              <w:left w:w="15" w:type="dxa"/>
              <w:bottom w:w="0" w:type="dxa"/>
              <w:right w:w="15" w:type="dxa"/>
            </w:tcMar>
            <w:vAlign w:val="bottom"/>
            <w:hideMark/>
          </w:tcPr>
          <w:p w14:paraId="4BEC1C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044ED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52540C" w14:textId="77777777" w:rsidR="005F6B1D" w:rsidRPr="005F6B1D" w:rsidRDefault="005F6B1D">
            <w:pPr>
              <w:rPr>
                <w:rFonts w:eastAsia="Times New Roman"/>
                <w:color w:val="000000"/>
                <w:sz w:val="18"/>
                <w:szCs w:val="14"/>
              </w:rPr>
            </w:pPr>
            <w:r w:rsidRPr="005F6B1D">
              <w:rPr>
                <w:rFonts w:eastAsia="Times New Roman"/>
                <w:color w:val="000000"/>
                <w:sz w:val="18"/>
                <w:szCs w:val="14"/>
              </w:rPr>
              <w:t>Xin, Yan</w:t>
            </w:r>
          </w:p>
        </w:tc>
        <w:tc>
          <w:tcPr>
            <w:tcW w:w="0" w:type="auto"/>
            <w:noWrap/>
            <w:tcMar>
              <w:top w:w="15" w:type="dxa"/>
              <w:left w:w="15" w:type="dxa"/>
              <w:bottom w:w="0" w:type="dxa"/>
              <w:right w:w="15" w:type="dxa"/>
            </w:tcMar>
            <w:vAlign w:val="bottom"/>
            <w:hideMark/>
          </w:tcPr>
          <w:p w14:paraId="4D6F0914"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1CA2D2F5" w14:textId="77777777" w:rsidTr="005F6B1D">
        <w:trPr>
          <w:trHeight w:val="300"/>
        </w:trPr>
        <w:tc>
          <w:tcPr>
            <w:tcW w:w="0" w:type="auto"/>
            <w:noWrap/>
            <w:tcMar>
              <w:top w:w="15" w:type="dxa"/>
              <w:left w:w="15" w:type="dxa"/>
              <w:bottom w:w="0" w:type="dxa"/>
              <w:right w:w="15" w:type="dxa"/>
            </w:tcMar>
            <w:vAlign w:val="bottom"/>
            <w:hideMark/>
          </w:tcPr>
          <w:p w14:paraId="49BE82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976CF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3C6E3D"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515DF592" w14:textId="77777777" w:rsidR="005F6B1D" w:rsidRPr="005F6B1D" w:rsidRDefault="005F6B1D">
            <w:pPr>
              <w:rPr>
                <w:rFonts w:eastAsia="Times New Roman"/>
                <w:color w:val="000000"/>
                <w:sz w:val="18"/>
                <w:szCs w:val="14"/>
              </w:rPr>
            </w:pPr>
            <w:r w:rsidRPr="005F6B1D">
              <w:rPr>
                <w:rFonts w:eastAsia="Times New Roman"/>
                <w:color w:val="000000"/>
                <w:sz w:val="18"/>
                <w:szCs w:val="14"/>
              </w:rPr>
              <w:t>Nokia</w:t>
            </w:r>
          </w:p>
        </w:tc>
      </w:tr>
      <w:tr w:rsidR="005F6B1D" w14:paraId="50F39F7D" w14:textId="77777777" w:rsidTr="005F6B1D">
        <w:trPr>
          <w:trHeight w:val="300"/>
        </w:trPr>
        <w:tc>
          <w:tcPr>
            <w:tcW w:w="0" w:type="auto"/>
            <w:noWrap/>
            <w:tcMar>
              <w:top w:w="15" w:type="dxa"/>
              <w:left w:w="15" w:type="dxa"/>
              <w:bottom w:w="0" w:type="dxa"/>
              <w:right w:w="15" w:type="dxa"/>
            </w:tcMar>
            <w:vAlign w:val="bottom"/>
            <w:hideMark/>
          </w:tcPr>
          <w:p w14:paraId="2D83D0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4E593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662D72"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RUI</w:t>
            </w:r>
          </w:p>
        </w:tc>
        <w:tc>
          <w:tcPr>
            <w:tcW w:w="0" w:type="auto"/>
            <w:noWrap/>
            <w:tcMar>
              <w:top w:w="15" w:type="dxa"/>
              <w:left w:w="15" w:type="dxa"/>
              <w:bottom w:w="0" w:type="dxa"/>
              <w:right w:w="15" w:type="dxa"/>
            </w:tcMar>
            <w:vAlign w:val="bottom"/>
            <w:hideMark/>
          </w:tcPr>
          <w:p w14:paraId="78EA560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2F59B1C1" w14:textId="77777777" w:rsidTr="005F6B1D">
        <w:trPr>
          <w:trHeight w:val="300"/>
        </w:trPr>
        <w:tc>
          <w:tcPr>
            <w:tcW w:w="0" w:type="auto"/>
            <w:noWrap/>
            <w:tcMar>
              <w:top w:w="15" w:type="dxa"/>
              <w:left w:w="15" w:type="dxa"/>
              <w:bottom w:w="0" w:type="dxa"/>
              <w:right w:w="15" w:type="dxa"/>
            </w:tcMar>
            <w:vAlign w:val="bottom"/>
            <w:hideMark/>
          </w:tcPr>
          <w:p w14:paraId="2D3A60F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3A5D1E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B731270" w14:textId="77777777" w:rsidR="005F6B1D" w:rsidRPr="005F6B1D" w:rsidRDefault="005F6B1D">
            <w:pPr>
              <w:rPr>
                <w:rFonts w:eastAsia="Times New Roman"/>
                <w:color w:val="000000"/>
                <w:sz w:val="18"/>
                <w:szCs w:val="14"/>
              </w:rPr>
            </w:pPr>
            <w:r w:rsidRPr="005F6B1D">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08974C60"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25A1326" w14:textId="77777777" w:rsidTr="005F6B1D">
        <w:trPr>
          <w:trHeight w:val="300"/>
        </w:trPr>
        <w:tc>
          <w:tcPr>
            <w:tcW w:w="0" w:type="auto"/>
            <w:noWrap/>
            <w:tcMar>
              <w:top w:w="15" w:type="dxa"/>
              <w:left w:w="15" w:type="dxa"/>
              <w:bottom w:w="0" w:type="dxa"/>
              <w:right w:w="15" w:type="dxa"/>
            </w:tcMar>
            <w:vAlign w:val="bottom"/>
            <w:hideMark/>
          </w:tcPr>
          <w:p w14:paraId="1F04F96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CE0B86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40F85BC" w14:textId="77777777" w:rsidR="005F6B1D" w:rsidRPr="005F6B1D" w:rsidRDefault="005F6B1D">
            <w:pPr>
              <w:rPr>
                <w:rFonts w:eastAsia="Times New Roman"/>
                <w:color w:val="000000"/>
                <w:sz w:val="18"/>
                <w:szCs w:val="14"/>
              </w:rPr>
            </w:pPr>
            <w:r w:rsidRPr="005F6B1D">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128A653A"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36F45A9C" w14:textId="77777777" w:rsidTr="005F6B1D">
        <w:trPr>
          <w:trHeight w:val="300"/>
        </w:trPr>
        <w:tc>
          <w:tcPr>
            <w:tcW w:w="0" w:type="auto"/>
            <w:noWrap/>
            <w:tcMar>
              <w:top w:w="15" w:type="dxa"/>
              <w:left w:w="15" w:type="dxa"/>
              <w:bottom w:w="0" w:type="dxa"/>
              <w:right w:w="15" w:type="dxa"/>
            </w:tcMar>
            <w:vAlign w:val="bottom"/>
            <w:hideMark/>
          </w:tcPr>
          <w:p w14:paraId="349D71A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71E974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9F00D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yi</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6DF04E2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Futurewei</w:t>
            </w:r>
            <w:proofErr w:type="spellEnd"/>
            <w:r w:rsidRPr="005F6B1D">
              <w:rPr>
                <w:rFonts w:eastAsia="Times New Roman"/>
                <w:color w:val="000000"/>
                <w:sz w:val="18"/>
                <w:szCs w:val="14"/>
              </w:rPr>
              <w:t xml:space="preserve"> Technologies</w:t>
            </w:r>
          </w:p>
        </w:tc>
      </w:tr>
      <w:tr w:rsidR="005F6B1D" w14:paraId="3C0093CD" w14:textId="77777777" w:rsidTr="005F6B1D">
        <w:trPr>
          <w:trHeight w:val="300"/>
        </w:trPr>
        <w:tc>
          <w:tcPr>
            <w:tcW w:w="0" w:type="auto"/>
            <w:noWrap/>
            <w:tcMar>
              <w:top w:w="15" w:type="dxa"/>
              <w:left w:w="15" w:type="dxa"/>
              <w:bottom w:w="0" w:type="dxa"/>
              <w:right w:w="15" w:type="dxa"/>
            </w:tcMar>
            <w:vAlign w:val="bottom"/>
            <w:hideMark/>
          </w:tcPr>
          <w:p w14:paraId="5744DE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0A481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D7C8BBA" w14:textId="77777777" w:rsidR="005F6B1D" w:rsidRPr="005F6B1D" w:rsidRDefault="005F6B1D">
            <w:pPr>
              <w:rPr>
                <w:rFonts w:eastAsia="Times New Roman"/>
                <w:color w:val="000000"/>
                <w:sz w:val="18"/>
                <w:szCs w:val="14"/>
              </w:rPr>
            </w:pPr>
            <w:r w:rsidRPr="005F6B1D">
              <w:rPr>
                <w:rFonts w:eastAsia="Times New Roman"/>
                <w:color w:val="000000"/>
                <w:sz w:val="18"/>
                <w:szCs w:val="14"/>
              </w:rPr>
              <w:t>Yu, Jian</w:t>
            </w:r>
          </w:p>
        </w:tc>
        <w:tc>
          <w:tcPr>
            <w:tcW w:w="0" w:type="auto"/>
            <w:noWrap/>
            <w:tcMar>
              <w:top w:w="15" w:type="dxa"/>
              <w:left w:w="15" w:type="dxa"/>
              <w:bottom w:w="0" w:type="dxa"/>
              <w:right w:w="15" w:type="dxa"/>
            </w:tcMar>
            <w:vAlign w:val="bottom"/>
            <w:hideMark/>
          </w:tcPr>
          <w:p w14:paraId="7E090B39"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C68E883" w14:textId="77777777" w:rsidTr="005F6B1D">
        <w:trPr>
          <w:trHeight w:val="300"/>
        </w:trPr>
        <w:tc>
          <w:tcPr>
            <w:tcW w:w="0" w:type="auto"/>
            <w:noWrap/>
            <w:tcMar>
              <w:top w:w="15" w:type="dxa"/>
              <w:left w:w="15" w:type="dxa"/>
              <w:bottom w:w="0" w:type="dxa"/>
              <w:right w:w="15" w:type="dxa"/>
            </w:tcMar>
            <w:vAlign w:val="bottom"/>
            <w:hideMark/>
          </w:tcPr>
          <w:p w14:paraId="7D32F05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3A53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698B9F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Yukawa, </w:t>
            </w:r>
            <w:proofErr w:type="spellStart"/>
            <w:r w:rsidRPr="005F6B1D">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4C22C19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Inc.</w:t>
            </w:r>
          </w:p>
        </w:tc>
      </w:tr>
      <w:tr w:rsidR="005F6B1D" w14:paraId="5D96D146" w14:textId="77777777" w:rsidTr="005F6B1D">
        <w:trPr>
          <w:trHeight w:val="300"/>
        </w:trPr>
        <w:tc>
          <w:tcPr>
            <w:tcW w:w="0" w:type="auto"/>
            <w:noWrap/>
            <w:tcMar>
              <w:top w:w="15" w:type="dxa"/>
              <w:left w:w="15" w:type="dxa"/>
              <w:bottom w:w="0" w:type="dxa"/>
              <w:right w:w="15" w:type="dxa"/>
            </w:tcMar>
            <w:vAlign w:val="bottom"/>
            <w:hideMark/>
          </w:tcPr>
          <w:p w14:paraId="0FACC7B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275FD4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381C803"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ZEGRAR, Salah </w:t>
            </w:r>
            <w:proofErr w:type="spellStart"/>
            <w:r w:rsidRPr="005F6B1D">
              <w:rPr>
                <w:rFonts w:eastAsia="Times New Roman"/>
                <w:color w:val="000000"/>
                <w:sz w:val="18"/>
                <w:szCs w:val="14"/>
              </w:rPr>
              <w:t>Eddine</w:t>
            </w:r>
            <w:proofErr w:type="spellEnd"/>
          </w:p>
        </w:tc>
        <w:tc>
          <w:tcPr>
            <w:tcW w:w="0" w:type="auto"/>
            <w:noWrap/>
            <w:tcMar>
              <w:top w:w="15" w:type="dxa"/>
              <w:left w:w="15" w:type="dxa"/>
              <w:bottom w:w="0" w:type="dxa"/>
              <w:right w:w="15" w:type="dxa"/>
            </w:tcMar>
            <w:vAlign w:val="bottom"/>
            <w:hideMark/>
          </w:tcPr>
          <w:p w14:paraId="14E2D87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[NV] Salah </w:t>
            </w:r>
            <w:proofErr w:type="spellStart"/>
            <w:r w:rsidRPr="005F6B1D">
              <w:rPr>
                <w:rFonts w:eastAsia="Times New Roman"/>
                <w:color w:val="000000"/>
                <w:sz w:val="18"/>
                <w:szCs w:val="14"/>
              </w:rPr>
              <w:t>Eddine</w:t>
            </w:r>
            <w:proofErr w:type="spellEnd"/>
            <w:r w:rsidRPr="005F6B1D">
              <w:rPr>
                <w:rFonts w:eastAsia="Times New Roman"/>
                <w:color w:val="000000"/>
                <w:sz w:val="18"/>
                <w:szCs w:val="14"/>
              </w:rPr>
              <w:t xml:space="preserve"> ZEGRAR (</w:t>
            </w:r>
            <w:proofErr w:type="spellStart"/>
            <w:r w:rsidRPr="005F6B1D">
              <w:rPr>
                <w:rFonts w:eastAsia="Times New Roman"/>
                <w:color w:val="000000"/>
                <w:sz w:val="18"/>
                <w:szCs w:val="14"/>
              </w:rPr>
              <w:t>Vestel</w:t>
            </w:r>
            <w:proofErr w:type="spellEnd"/>
            <w:r w:rsidRPr="005F6B1D">
              <w:rPr>
                <w:rFonts w:eastAsia="Times New Roman"/>
                <w:color w:val="000000"/>
                <w:sz w:val="18"/>
                <w:szCs w:val="14"/>
              </w:rPr>
              <w:t>)</w:t>
            </w:r>
          </w:p>
        </w:tc>
      </w:tr>
      <w:tr w:rsidR="005F6B1D" w14:paraId="51D718CB" w14:textId="77777777" w:rsidTr="005F6B1D">
        <w:trPr>
          <w:trHeight w:val="300"/>
        </w:trPr>
        <w:tc>
          <w:tcPr>
            <w:tcW w:w="0" w:type="auto"/>
            <w:noWrap/>
            <w:tcMar>
              <w:top w:w="15" w:type="dxa"/>
              <w:left w:w="15" w:type="dxa"/>
              <w:bottom w:w="0" w:type="dxa"/>
              <w:right w:w="15" w:type="dxa"/>
            </w:tcMar>
            <w:vAlign w:val="bottom"/>
            <w:hideMark/>
          </w:tcPr>
          <w:p w14:paraId="7DE7634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D8E73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2A56CA" w14:textId="77777777" w:rsidR="005F6B1D" w:rsidRPr="005F6B1D" w:rsidRDefault="005F6B1D">
            <w:pPr>
              <w:rPr>
                <w:rFonts w:eastAsia="Times New Roman"/>
                <w:color w:val="000000"/>
                <w:sz w:val="18"/>
                <w:szCs w:val="14"/>
              </w:rPr>
            </w:pPr>
            <w:r w:rsidRPr="005F6B1D">
              <w:rPr>
                <w:rFonts w:eastAsia="Times New Roman"/>
                <w:color w:val="000000"/>
                <w:sz w:val="18"/>
                <w:szCs w:val="14"/>
              </w:rPr>
              <w:t>Zhang, John</w:t>
            </w:r>
          </w:p>
        </w:tc>
        <w:tc>
          <w:tcPr>
            <w:tcW w:w="0" w:type="auto"/>
            <w:noWrap/>
            <w:tcMar>
              <w:top w:w="15" w:type="dxa"/>
              <w:left w:w="15" w:type="dxa"/>
              <w:bottom w:w="0" w:type="dxa"/>
              <w:right w:w="15" w:type="dxa"/>
            </w:tcMar>
            <w:vAlign w:val="bottom"/>
            <w:hideMark/>
          </w:tcPr>
          <w:p w14:paraId="4F502CE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GuangDong</w:t>
            </w:r>
            <w:proofErr w:type="spellEnd"/>
            <w:r w:rsidRPr="005F6B1D">
              <w:rPr>
                <w:rFonts w:eastAsia="Times New Roman"/>
                <w:color w:val="000000"/>
                <w:sz w:val="18"/>
                <w:szCs w:val="14"/>
              </w:rPr>
              <w:t xml:space="preserve"> OPPO Mobile Telecommunications Corp., Ltd.</w:t>
            </w:r>
          </w:p>
        </w:tc>
      </w:tr>
      <w:tr w:rsidR="005F6B1D" w14:paraId="75BF4F2F" w14:textId="77777777" w:rsidTr="005F6B1D">
        <w:trPr>
          <w:trHeight w:val="300"/>
        </w:trPr>
        <w:tc>
          <w:tcPr>
            <w:tcW w:w="0" w:type="auto"/>
            <w:noWrap/>
            <w:tcMar>
              <w:top w:w="15" w:type="dxa"/>
              <w:left w:w="15" w:type="dxa"/>
              <w:bottom w:w="0" w:type="dxa"/>
              <w:right w:w="15" w:type="dxa"/>
            </w:tcMar>
            <w:vAlign w:val="bottom"/>
            <w:hideMark/>
          </w:tcPr>
          <w:p w14:paraId="43DF082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E4882E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D3B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Zhang, </w:t>
            </w:r>
            <w:proofErr w:type="spellStart"/>
            <w:r w:rsidRPr="005F6B1D">
              <w:rPr>
                <w:rFonts w:eastAsia="Times New Roman"/>
                <w:color w:val="000000"/>
                <w:sz w:val="18"/>
                <w:szCs w:val="14"/>
              </w:rPr>
              <w:t>Meihong</w:t>
            </w:r>
            <w:proofErr w:type="spellEnd"/>
          </w:p>
        </w:tc>
        <w:tc>
          <w:tcPr>
            <w:tcW w:w="0" w:type="auto"/>
            <w:noWrap/>
            <w:tcMar>
              <w:top w:w="15" w:type="dxa"/>
              <w:left w:w="15" w:type="dxa"/>
              <w:bottom w:w="0" w:type="dxa"/>
              <w:right w:w="15" w:type="dxa"/>
            </w:tcMar>
            <w:vAlign w:val="bottom"/>
            <w:hideMark/>
          </w:tcPr>
          <w:p w14:paraId="3B4F8C1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bl>
    <w:p w14:paraId="2CFDC5FE" w14:textId="77777777" w:rsidR="00515AAC" w:rsidRPr="00515AAC" w:rsidRDefault="00515AAC" w:rsidP="00166F15">
      <w:pPr>
        <w:pStyle w:val="ListParagraph"/>
        <w:ind w:left="1120"/>
        <w:rPr>
          <w:sz w:val="22"/>
          <w:szCs w:val="22"/>
          <w:lang w:val="en-GB"/>
        </w:rPr>
      </w:pPr>
    </w:p>
    <w:p w14:paraId="6D5A6706" w14:textId="402F374F" w:rsidR="00515AAC" w:rsidRDefault="00515AAC" w:rsidP="00166F15">
      <w:pPr>
        <w:pStyle w:val="ListParagraph"/>
        <w:ind w:left="1120"/>
        <w:rPr>
          <w:sz w:val="22"/>
          <w:szCs w:val="22"/>
          <w:lang w:val="en-US"/>
        </w:rPr>
      </w:pPr>
    </w:p>
    <w:p w14:paraId="5FC5FE3D" w14:textId="4F50BCA8" w:rsidR="00515AAC" w:rsidRDefault="00515AAC" w:rsidP="00515AAC">
      <w:pPr>
        <w:pStyle w:val="ListParagraph"/>
        <w:ind w:left="1120"/>
        <w:rPr>
          <w:sz w:val="22"/>
          <w:szCs w:val="22"/>
          <w:lang w:val="en-US"/>
        </w:rPr>
      </w:pPr>
      <w:r w:rsidRPr="00157ED2">
        <w:t>The Chair reminds that the agenda can be found in 11-20/</w:t>
      </w:r>
      <w:r>
        <w:t>735</w:t>
      </w:r>
      <w:r w:rsidRPr="00157ED2">
        <w:t>r</w:t>
      </w:r>
      <w:r>
        <w:t>23 with the additional SPs requested through emails</w:t>
      </w:r>
      <w:r w:rsidRPr="00157ED2">
        <w:t>.</w:t>
      </w:r>
      <w:r>
        <w:t xml:space="preserve"> The chair asked whether there is comment about the agenda. </w:t>
      </w:r>
      <w:r w:rsidR="00FC10C5">
        <w:t>There is one request to remoe 432 from the agenda</w:t>
      </w:r>
      <w:r>
        <w:t>. The agenda was</w:t>
      </w:r>
      <w:r w:rsidR="00FC10C5">
        <w:t xml:space="preserve"> </w:t>
      </w:r>
      <w:r w:rsidR="00132F29">
        <w:t>adjust</w:t>
      </w:r>
      <w:r w:rsidR="00FC10C5">
        <w:t>ed accordingly</w:t>
      </w:r>
      <w:r>
        <w:t xml:space="preserve">.  </w:t>
      </w:r>
    </w:p>
    <w:p w14:paraId="49B76142" w14:textId="77777777" w:rsidR="00515AAC" w:rsidRDefault="00515AAC" w:rsidP="00515AAC">
      <w:pPr>
        <w:pStyle w:val="ListParagraph"/>
        <w:ind w:left="1120"/>
        <w:rPr>
          <w:sz w:val="22"/>
          <w:szCs w:val="22"/>
          <w:lang w:val="en-US"/>
        </w:rPr>
      </w:pPr>
    </w:p>
    <w:p w14:paraId="1B1B0323" w14:textId="77777777" w:rsidR="00515AAC" w:rsidRDefault="00515AAC" w:rsidP="00515AAC">
      <w:pPr>
        <w:pStyle w:val="ListParagraph"/>
        <w:ind w:left="1120"/>
        <w:rPr>
          <w:sz w:val="22"/>
          <w:szCs w:val="22"/>
          <w:lang w:val="en-US"/>
        </w:rPr>
      </w:pPr>
    </w:p>
    <w:p w14:paraId="7654073D" w14:textId="77777777" w:rsidR="00515AAC" w:rsidRDefault="00515AAC" w:rsidP="00515AAC">
      <w:pPr>
        <w:rPr>
          <w:b/>
          <w:u w:val="single"/>
        </w:rPr>
      </w:pPr>
      <w:r w:rsidRPr="00157ED2">
        <w:rPr>
          <w:b/>
        </w:rPr>
        <w:t>Submissions</w:t>
      </w:r>
    </w:p>
    <w:p w14:paraId="10A6B1D7" w14:textId="77777777" w:rsidR="00515AAC" w:rsidRDefault="00515AAC" w:rsidP="00515AAC">
      <w:pPr>
        <w:rPr>
          <w:szCs w:val="22"/>
          <w:lang w:val="en-US" w:eastAsia="ko-KR"/>
        </w:rPr>
      </w:pPr>
    </w:p>
    <w:p w14:paraId="75D3A7CC" w14:textId="77777777" w:rsidR="00515AAC" w:rsidRDefault="00515AAC" w:rsidP="00515AAC">
      <w:pPr>
        <w:pStyle w:val="ListParagraph"/>
        <w:ind w:left="1120"/>
        <w:rPr>
          <w:sz w:val="22"/>
          <w:szCs w:val="22"/>
          <w:lang w:val="en-US" w:eastAsia="ko-KR"/>
        </w:rPr>
      </w:pPr>
    </w:p>
    <w:p w14:paraId="53D93A04" w14:textId="50E6987E" w:rsidR="00515AAC" w:rsidRPr="00A12B5C" w:rsidRDefault="00FC10C5" w:rsidP="00C66DC3">
      <w:pPr>
        <w:pStyle w:val="ListParagraph"/>
        <w:numPr>
          <w:ilvl w:val="0"/>
          <w:numId w:val="91"/>
        </w:numPr>
        <w:rPr>
          <w:sz w:val="20"/>
          <w:szCs w:val="20"/>
        </w:rPr>
      </w:pPr>
      <w:r w:rsidRPr="00FC10C5">
        <w:rPr>
          <w:color w:val="000000" w:themeColor="text1"/>
          <w:szCs w:val="22"/>
          <w:lang w:val="en-GB"/>
        </w:rPr>
        <w:t>426</w:t>
      </w:r>
      <w:r w:rsidR="00515AAC" w:rsidRPr="00FC10C5">
        <w:rPr>
          <w:color w:val="000000" w:themeColor="text1"/>
          <w:szCs w:val="22"/>
          <w:lang w:val="en-GB"/>
        </w:rPr>
        <w:t xml:space="preserve">r2    </w:t>
      </w:r>
      <w:r w:rsidRPr="00FC10C5">
        <w:rPr>
          <w:color w:val="000000" w:themeColor="text1"/>
          <w:sz w:val="22"/>
          <w:szCs w:val="22"/>
        </w:rPr>
        <w:t>Multi</w:t>
      </w:r>
      <w:r w:rsidRPr="0028180B">
        <w:rPr>
          <w:color w:val="000000" w:themeColor="text1"/>
          <w:sz w:val="22"/>
          <w:szCs w:val="22"/>
        </w:rPr>
        <w:t>-Link TSF Discussion</w:t>
      </w:r>
      <w:r w:rsidRPr="0028180B">
        <w:rPr>
          <w:color w:val="000000" w:themeColor="text1"/>
          <w:sz w:val="22"/>
          <w:szCs w:val="22"/>
        </w:rPr>
        <w:tab/>
      </w:r>
      <w:r w:rsidRPr="0028180B">
        <w:rPr>
          <w:color w:val="000000" w:themeColor="text1"/>
          <w:sz w:val="22"/>
          <w:szCs w:val="22"/>
        </w:rPr>
        <w:tab/>
        <w:t>(Minyoung Park</w:t>
      </w:r>
      <w:r w:rsidR="00515AAC">
        <w:rPr>
          <w:sz w:val="22"/>
          <w:szCs w:val="22"/>
        </w:rPr>
        <w:t xml:space="preserve">)   </w:t>
      </w:r>
    </w:p>
    <w:p w14:paraId="4F937D80" w14:textId="77777777" w:rsidR="00515AAC" w:rsidRPr="00A12B5C" w:rsidRDefault="00515AAC" w:rsidP="00515AAC">
      <w:pPr>
        <w:pStyle w:val="ListParagraph"/>
        <w:ind w:left="1120"/>
        <w:rPr>
          <w:bCs/>
          <w:sz w:val="20"/>
          <w:szCs w:val="20"/>
          <w:lang w:val="en-US"/>
        </w:rPr>
      </w:pPr>
    </w:p>
    <w:p w14:paraId="56EA8C9C" w14:textId="77777777" w:rsidR="00FC10C5" w:rsidRDefault="00FC10C5" w:rsidP="00FC10C5">
      <w:pPr>
        <w:pStyle w:val="ListParagraph"/>
        <w:ind w:left="1120"/>
        <w:rPr>
          <w:sz w:val="22"/>
          <w:szCs w:val="22"/>
          <w:lang w:eastAsia="ko-KR"/>
        </w:rPr>
      </w:pPr>
      <w:r>
        <w:rPr>
          <w:sz w:val="22"/>
          <w:szCs w:val="22"/>
          <w:lang w:eastAsia="ko-KR"/>
        </w:rPr>
        <w:t>Summary</w:t>
      </w:r>
    </w:p>
    <w:p w14:paraId="7F210E57" w14:textId="069651C3" w:rsidR="00FC10C5" w:rsidRPr="00A1139D" w:rsidRDefault="00FC10C5" w:rsidP="00FC10C5">
      <w:pPr>
        <w:ind w:left="1440"/>
        <w:rPr>
          <w:szCs w:val="22"/>
          <w:lang w:val="en-US" w:eastAsia="ko-KR"/>
        </w:rPr>
      </w:pPr>
      <w:r w:rsidRPr="00A1139D">
        <w:rPr>
          <w:szCs w:val="22"/>
        </w:rPr>
        <w:t xml:space="preserve">This contribution discusses the </w:t>
      </w:r>
      <w:r>
        <w:rPr>
          <w:szCs w:val="22"/>
        </w:rPr>
        <w:t>cross-link TSF synchronization</w:t>
      </w:r>
      <w:r w:rsidRPr="00A1139D">
        <w:rPr>
          <w:rFonts w:ascii="Arial" w:hAnsi="Arial" w:cs="Arial"/>
          <w:color w:val="333333"/>
          <w:sz w:val="21"/>
          <w:szCs w:val="21"/>
          <w:shd w:val="clear" w:color="auto" w:fill="F8F8F8"/>
        </w:rPr>
        <w:t>.</w:t>
      </w:r>
      <w:r w:rsidRPr="00A1139D">
        <w:rPr>
          <w:szCs w:val="22"/>
          <w:lang w:val="en-US" w:eastAsia="ko-KR"/>
        </w:rPr>
        <w:t> </w:t>
      </w:r>
    </w:p>
    <w:p w14:paraId="32301F5C" w14:textId="77777777" w:rsidR="00FC10C5" w:rsidRDefault="00FC10C5" w:rsidP="00FC10C5">
      <w:pPr>
        <w:pStyle w:val="ListParagraph"/>
        <w:ind w:left="1120"/>
        <w:rPr>
          <w:sz w:val="22"/>
          <w:szCs w:val="22"/>
          <w:lang w:val="en-US" w:eastAsia="ko-KR"/>
        </w:rPr>
      </w:pPr>
    </w:p>
    <w:p w14:paraId="7B2FDAB8" w14:textId="215080FA" w:rsidR="00FC10C5" w:rsidRDefault="00FC10C5" w:rsidP="00FC10C5">
      <w:pPr>
        <w:ind w:left="1120"/>
        <w:rPr>
          <w:szCs w:val="22"/>
          <w:lang w:val="en-US" w:eastAsia="ko-KR"/>
        </w:rPr>
      </w:pPr>
      <w:r>
        <w:rPr>
          <w:szCs w:val="22"/>
          <w:lang w:val="en-US" w:eastAsia="ko-KR"/>
        </w:rPr>
        <w:t>C:</w:t>
      </w:r>
      <w:r w:rsidR="00071FCF">
        <w:rPr>
          <w:szCs w:val="22"/>
          <w:lang w:val="en-US" w:eastAsia="ko-KR"/>
        </w:rPr>
        <w:t xml:space="preserve"> case 1 is about TWT setup</w:t>
      </w:r>
      <w:r>
        <w:rPr>
          <w:szCs w:val="22"/>
          <w:lang w:val="en-US" w:eastAsia="ko-KR"/>
        </w:rPr>
        <w:t>.</w:t>
      </w:r>
      <w:r w:rsidR="00071FCF">
        <w:rPr>
          <w:szCs w:val="22"/>
          <w:lang w:val="en-US" w:eastAsia="ko-KR"/>
        </w:rPr>
        <w:t xml:space="preserve"> Is case 1 applied to case 2?</w:t>
      </w:r>
    </w:p>
    <w:p w14:paraId="170258F0" w14:textId="0AE51F99" w:rsidR="00071FCF" w:rsidRDefault="00071FCF" w:rsidP="00FC10C5">
      <w:pPr>
        <w:ind w:left="1120"/>
        <w:rPr>
          <w:szCs w:val="22"/>
          <w:lang w:val="en-US" w:eastAsia="ko-KR"/>
        </w:rPr>
      </w:pPr>
      <w:r>
        <w:rPr>
          <w:szCs w:val="22"/>
          <w:lang w:val="en-US" w:eastAsia="ko-KR"/>
        </w:rPr>
        <w:t>A: yes.</w:t>
      </w:r>
    </w:p>
    <w:p w14:paraId="7E4D15D0" w14:textId="38B37637" w:rsidR="00071FCF" w:rsidRDefault="00071FCF" w:rsidP="00FC10C5">
      <w:pPr>
        <w:ind w:left="1120"/>
        <w:rPr>
          <w:szCs w:val="22"/>
          <w:lang w:val="en-US" w:eastAsia="ko-KR"/>
        </w:rPr>
      </w:pPr>
      <w:r>
        <w:rPr>
          <w:szCs w:val="22"/>
          <w:lang w:val="en-US" w:eastAsia="ko-KR"/>
        </w:rPr>
        <w:t>C: since APs of AP MLD start at the same time. Their TSF times should be similar or same.</w:t>
      </w:r>
    </w:p>
    <w:p w14:paraId="60823AA9" w14:textId="5E68BC24" w:rsidR="00071FCF" w:rsidRDefault="00071FCF" w:rsidP="00FC10C5">
      <w:pPr>
        <w:ind w:left="1120"/>
        <w:rPr>
          <w:szCs w:val="22"/>
          <w:lang w:val="en-US" w:eastAsia="ko-KR"/>
        </w:rPr>
      </w:pPr>
      <w:r>
        <w:rPr>
          <w:szCs w:val="22"/>
          <w:lang w:val="en-US" w:eastAsia="ko-KR"/>
        </w:rPr>
        <w:t>A: sharing the clock is fundamental. Whether running the counter same is different thing.</w:t>
      </w:r>
    </w:p>
    <w:p w14:paraId="7306A8F6" w14:textId="009B0C3D" w:rsidR="00071FCF" w:rsidRDefault="00071FCF" w:rsidP="00FC10C5">
      <w:pPr>
        <w:ind w:left="1120"/>
        <w:rPr>
          <w:szCs w:val="22"/>
          <w:lang w:val="en-US" w:eastAsia="ko-KR"/>
        </w:rPr>
      </w:pPr>
      <w:r>
        <w:rPr>
          <w:szCs w:val="22"/>
          <w:lang w:val="en-US" w:eastAsia="ko-KR"/>
        </w:rPr>
        <w:t>C: what is the requirement of the accuracy of the tracking? This will have influence to the implementation.</w:t>
      </w:r>
    </w:p>
    <w:p w14:paraId="573142EC" w14:textId="3C06FEDC" w:rsidR="00071FCF" w:rsidRDefault="00071FCF" w:rsidP="00FC10C5">
      <w:pPr>
        <w:ind w:left="1120"/>
        <w:rPr>
          <w:szCs w:val="22"/>
          <w:lang w:val="en-US" w:eastAsia="ko-KR"/>
        </w:rPr>
      </w:pPr>
      <w:r>
        <w:rPr>
          <w:szCs w:val="22"/>
          <w:lang w:val="en-US" w:eastAsia="ko-KR"/>
        </w:rPr>
        <w:t xml:space="preserve">A: the accuracy is valid question. The SPs don’t mention the accuracy. I don’t have the number now. </w:t>
      </w:r>
    </w:p>
    <w:p w14:paraId="736C1A9B" w14:textId="2BCDD566" w:rsidR="00071FCF" w:rsidRDefault="00071FCF" w:rsidP="00FC10C5">
      <w:pPr>
        <w:ind w:left="1120"/>
        <w:rPr>
          <w:szCs w:val="22"/>
          <w:lang w:val="en-US" w:eastAsia="ko-KR"/>
        </w:rPr>
      </w:pPr>
      <w:r>
        <w:rPr>
          <w:szCs w:val="22"/>
          <w:lang w:val="en-US" w:eastAsia="ko-KR"/>
        </w:rPr>
        <w:t xml:space="preserve">C: </w:t>
      </w:r>
      <w:r w:rsidR="00B512BA">
        <w:rPr>
          <w:szCs w:val="22"/>
          <w:lang w:val="en-US" w:eastAsia="ko-KR"/>
        </w:rPr>
        <w:t>how about the usage of the TSF sync</w:t>
      </w:r>
      <w:r>
        <w:rPr>
          <w:szCs w:val="22"/>
          <w:lang w:val="en-US" w:eastAsia="ko-KR"/>
        </w:rPr>
        <w:t>.</w:t>
      </w:r>
      <w:r w:rsidR="00B512BA">
        <w:rPr>
          <w:szCs w:val="22"/>
          <w:lang w:val="en-US" w:eastAsia="ko-KR"/>
        </w:rPr>
        <w:t xml:space="preserve"> </w:t>
      </w:r>
      <w:proofErr w:type="spellStart"/>
      <w:r w:rsidR="00B512BA">
        <w:rPr>
          <w:szCs w:val="22"/>
          <w:lang w:val="en-US" w:eastAsia="ko-KR"/>
        </w:rPr>
        <w:t>beaside</w:t>
      </w:r>
      <w:proofErr w:type="spellEnd"/>
      <w:r w:rsidR="00B512BA">
        <w:rPr>
          <w:szCs w:val="22"/>
          <w:lang w:val="en-US" w:eastAsia="ko-KR"/>
        </w:rPr>
        <w:t xml:space="preserve"> TWT, any other use case?</w:t>
      </w:r>
    </w:p>
    <w:p w14:paraId="12806EFE" w14:textId="31D31433" w:rsidR="00B512BA" w:rsidRDefault="00B512BA" w:rsidP="00FC10C5">
      <w:pPr>
        <w:ind w:left="1120"/>
        <w:rPr>
          <w:szCs w:val="22"/>
          <w:lang w:val="en-US" w:eastAsia="ko-KR"/>
        </w:rPr>
      </w:pPr>
      <w:r>
        <w:rPr>
          <w:szCs w:val="22"/>
          <w:lang w:val="en-US" w:eastAsia="ko-KR"/>
        </w:rPr>
        <w:t>A: TDM kind of operations may also use it.</w:t>
      </w:r>
    </w:p>
    <w:p w14:paraId="09BAA9F2" w14:textId="32297C28" w:rsidR="00B512BA" w:rsidRDefault="00B512BA" w:rsidP="00FC10C5">
      <w:pPr>
        <w:ind w:left="1120"/>
        <w:rPr>
          <w:szCs w:val="22"/>
          <w:lang w:val="en-US" w:eastAsia="ko-KR"/>
        </w:rPr>
      </w:pPr>
      <w:r>
        <w:rPr>
          <w:szCs w:val="22"/>
          <w:lang w:val="en-US" w:eastAsia="ko-KR"/>
        </w:rPr>
        <w:t xml:space="preserve">C: one assume that APs can’t </w:t>
      </w:r>
      <w:proofErr w:type="spellStart"/>
      <w:r>
        <w:rPr>
          <w:szCs w:val="22"/>
          <w:lang w:val="en-US" w:eastAsia="ko-KR"/>
        </w:rPr>
        <w:t>commucate</w:t>
      </w:r>
      <w:proofErr w:type="spellEnd"/>
      <w:r>
        <w:rPr>
          <w:szCs w:val="22"/>
          <w:lang w:val="en-US" w:eastAsia="ko-KR"/>
        </w:rPr>
        <w:t xml:space="preserve"> with other. Which one do you prefer?</w:t>
      </w:r>
    </w:p>
    <w:p w14:paraId="79AA48A4" w14:textId="039BE8F1" w:rsidR="00B512BA" w:rsidRDefault="00B512BA" w:rsidP="00FC10C5">
      <w:pPr>
        <w:ind w:left="1120"/>
        <w:rPr>
          <w:szCs w:val="22"/>
          <w:lang w:val="en-US" w:eastAsia="ko-KR"/>
        </w:rPr>
      </w:pPr>
      <w:r>
        <w:rPr>
          <w:szCs w:val="22"/>
          <w:lang w:val="en-US" w:eastAsia="ko-KR"/>
        </w:rPr>
        <w:t>A: prefer option 1.</w:t>
      </w:r>
    </w:p>
    <w:p w14:paraId="0F442A90" w14:textId="5E682B07" w:rsidR="00B512BA" w:rsidRDefault="00B512BA" w:rsidP="00FC10C5">
      <w:pPr>
        <w:ind w:left="1120"/>
        <w:rPr>
          <w:szCs w:val="22"/>
          <w:lang w:val="en-US" w:eastAsia="ko-KR"/>
        </w:rPr>
      </w:pPr>
      <w:r>
        <w:rPr>
          <w:szCs w:val="22"/>
          <w:lang w:val="en-US" w:eastAsia="ko-KR"/>
        </w:rPr>
        <w:t xml:space="preserve">C: once TSF is </w:t>
      </w:r>
      <w:proofErr w:type="spellStart"/>
      <w:r>
        <w:rPr>
          <w:szCs w:val="22"/>
          <w:lang w:val="en-US" w:eastAsia="ko-KR"/>
        </w:rPr>
        <w:t>calibarated</w:t>
      </w:r>
      <w:proofErr w:type="spellEnd"/>
      <w:r>
        <w:rPr>
          <w:szCs w:val="22"/>
          <w:lang w:val="en-US" w:eastAsia="ko-KR"/>
        </w:rPr>
        <w:t>, you don’t need to deliver the TSF difference among the links.</w:t>
      </w:r>
    </w:p>
    <w:p w14:paraId="3A2D2132" w14:textId="28B8E996" w:rsidR="00B512BA" w:rsidRDefault="00B512BA" w:rsidP="00FC10C5">
      <w:pPr>
        <w:ind w:left="1120"/>
        <w:rPr>
          <w:szCs w:val="22"/>
          <w:lang w:val="en-US" w:eastAsia="ko-KR"/>
        </w:rPr>
      </w:pPr>
      <w:r>
        <w:rPr>
          <w:szCs w:val="22"/>
          <w:lang w:val="en-US" w:eastAsia="ko-KR"/>
        </w:rPr>
        <w:t>A: the starting times of APs may be different.</w:t>
      </w:r>
    </w:p>
    <w:p w14:paraId="58E5DD75" w14:textId="418BF1FE" w:rsidR="00B512BA" w:rsidRDefault="00B512BA" w:rsidP="00FC10C5">
      <w:pPr>
        <w:ind w:left="1120"/>
        <w:rPr>
          <w:szCs w:val="22"/>
          <w:lang w:val="en-US" w:eastAsia="ko-KR"/>
        </w:rPr>
      </w:pPr>
      <w:r>
        <w:rPr>
          <w:szCs w:val="22"/>
          <w:lang w:val="en-US" w:eastAsia="ko-KR"/>
        </w:rPr>
        <w:lastRenderedPageBreak/>
        <w:t>C: slide 5 is related to SP 2. Does AP needs to announce the TSF difference in Beacons?</w:t>
      </w:r>
    </w:p>
    <w:p w14:paraId="30CF7670" w14:textId="55C68D0B" w:rsidR="00B512BA" w:rsidRDefault="00557937" w:rsidP="00FC10C5">
      <w:pPr>
        <w:ind w:left="1120"/>
        <w:rPr>
          <w:szCs w:val="22"/>
          <w:lang w:val="en-US" w:eastAsia="ko-KR"/>
        </w:rPr>
      </w:pPr>
      <w:r>
        <w:rPr>
          <w:szCs w:val="22"/>
          <w:lang w:val="en-US" w:eastAsia="ko-KR"/>
        </w:rPr>
        <w:t>C</w:t>
      </w:r>
      <w:r w:rsidR="00B512BA">
        <w:rPr>
          <w:szCs w:val="22"/>
          <w:lang w:val="en-US" w:eastAsia="ko-KR"/>
        </w:rPr>
        <w:t xml:space="preserve">: </w:t>
      </w:r>
      <w:r>
        <w:rPr>
          <w:szCs w:val="22"/>
          <w:lang w:val="en-US" w:eastAsia="ko-KR"/>
        </w:rPr>
        <w:t>case 1 lets the non-P MLD to figure out the TSF drift between APs</w:t>
      </w:r>
      <w:r w:rsidR="00B512BA">
        <w:rPr>
          <w:szCs w:val="22"/>
          <w:lang w:val="en-US" w:eastAsia="ko-KR"/>
        </w:rPr>
        <w:t>.</w:t>
      </w:r>
      <w:r>
        <w:rPr>
          <w:szCs w:val="22"/>
          <w:lang w:val="en-US" w:eastAsia="ko-KR"/>
        </w:rPr>
        <w:t xml:space="preserve"> Your SP asks the AP MLD do the job. Am I right?</w:t>
      </w:r>
    </w:p>
    <w:p w14:paraId="3D1DC20D" w14:textId="187E2E83" w:rsidR="00557937" w:rsidRDefault="00557937" w:rsidP="00FC10C5">
      <w:pPr>
        <w:ind w:left="1120"/>
        <w:rPr>
          <w:szCs w:val="22"/>
          <w:lang w:val="en-US" w:eastAsia="ko-KR"/>
        </w:rPr>
      </w:pPr>
      <w:r>
        <w:rPr>
          <w:szCs w:val="22"/>
          <w:lang w:val="en-US" w:eastAsia="ko-KR"/>
        </w:rPr>
        <w:t>A: Yes.</w:t>
      </w:r>
    </w:p>
    <w:p w14:paraId="03DFD10A" w14:textId="77777777" w:rsidR="00557937" w:rsidRDefault="00557937" w:rsidP="00FC10C5">
      <w:pPr>
        <w:ind w:left="1120"/>
        <w:rPr>
          <w:szCs w:val="22"/>
          <w:lang w:val="en-US" w:eastAsia="ko-KR"/>
        </w:rPr>
      </w:pPr>
      <w:r>
        <w:rPr>
          <w:szCs w:val="22"/>
          <w:lang w:val="en-US" w:eastAsia="ko-KR"/>
        </w:rPr>
        <w:t>C: what if the accuracy requirement makes the implementation too difficult?</w:t>
      </w:r>
    </w:p>
    <w:p w14:paraId="3BCB0479" w14:textId="189309CE" w:rsidR="00557937" w:rsidRDefault="00557937" w:rsidP="00FC10C5">
      <w:pPr>
        <w:ind w:left="1120"/>
        <w:rPr>
          <w:szCs w:val="22"/>
          <w:lang w:val="en-US" w:eastAsia="ko-KR"/>
        </w:rPr>
      </w:pPr>
      <w:r>
        <w:rPr>
          <w:szCs w:val="22"/>
          <w:lang w:val="en-US" w:eastAsia="ko-KR"/>
        </w:rPr>
        <w:t xml:space="preserve">A: it depends on the use cases. We </w:t>
      </w:r>
      <w:proofErr w:type="spellStart"/>
      <w:r>
        <w:rPr>
          <w:szCs w:val="22"/>
          <w:lang w:val="en-US" w:eastAsia="ko-KR"/>
        </w:rPr>
        <w:t>auume</w:t>
      </w:r>
      <w:proofErr w:type="spellEnd"/>
      <w:r>
        <w:rPr>
          <w:szCs w:val="22"/>
          <w:lang w:val="en-US" w:eastAsia="ko-KR"/>
        </w:rPr>
        <w:t xml:space="preserve"> that the  major use cases of TWT or similar shouldn’t be any issue.</w:t>
      </w:r>
    </w:p>
    <w:p w14:paraId="3D13081E" w14:textId="5BEBEF4A" w:rsidR="00557937" w:rsidRDefault="00557937" w:rsidP="00FC10C5">
      <w:pPr>
        <w:ind w:left="1120"/>
        <w:rPr>
          <w:szCs w:val="22"/>
          <w:lang w:val="en-US" w:eastAsia="ko-KR"/>
        </w:rPr>
      </w:pPr>
    </w:p>
    <w:p w14:paraId="0547C05B" w14:textId="468CD65A" w:rsidR="00557937" w:rsidRDefault="00557937" w:rsidP="00FC10C5">
      <w:pPr>
        <w:ind w:left="1120"/>
        <w:rPr>
          <w:szCs w:val="22"/>
          <w:lang w:val="en-US" w:eastAsia="ko-KR"/>
        </w:rPr>
      </w:pPr>
      <w:r>
        <w:rPr>
          <w:szCs w:val="22"/>
          <w:lang w:val="en-US" w:eastAsia="ko-KR"/>
        </w:rPr>
        <w:t>SP deferred.</w:t>
      </w:r>
    </w:p>
    <w:p w14:paraId="1DB0C384" w14:textId="068D9BF6" w:rsidR="00557937" w:rsidRDefault="00557937" w:rsidP="00FC10C5">
      <w:pPr>
        <w:ind w:left="1120"/>
        <w:rPr>
          <w:szCs w:val="22"/>
          <w:lang w:val="en-US" w:eastAsia="ko-KR"/>
        </w:rPr>
      </w:pPr>
    </w:p>
    <w:p w14:paraId="2B3DC963" w14:textId="0F744676" w:rsidR="00557937" w:rsidRPr="00A12B5C" w:rsidRDefault="00557937" w:rsidP="00C66DC3">
      <w:pPr>
        <w:pStyle w:val="ListParagraph"/>
        <w:numPr>
          <w:ilvl w:val="0"/>
          <w:numId w:val="91"/>
        </w:numPr>
        <w:rPr>
          <w:sz w:val="20"/>
          <w:szCs w:val="20"/>
        </w:rPr>
      </w:pPr>
      <w:r w:rsidRPr="00FC10C5">
        <w:rPr>
          <w:color w:val="000000" w:themeColor="text1"/>
          <w:szCs w:val="22"/>
          <w:lang w:val="en-GB"/>
        </w:rPr>
        <w:t>4</w:t>
      </w:r>
      <w:r>
        <w:rPr>
          <w:color w:val="000000" w:themeColor="text1"/>
          <w:szCs w:val="22"/>
          <w:lang w:val="en-GB"/>
        </w:rPr>
        <w:t xml:space="preserve">43r1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w:t>
      </w:r>
      <w:r>
        <w:rPr>
          <w:sz w:val="22"/>
          <w:szCs w:val="22"/>
        </w:rPr>
        <w:t xml:space="preserve">)   </w:t>
      </w:r>
    </w:p>
    <w:p w14:paraId="7C63A045" w14:textId="77777777" w:rsidR="00557937" w:rsidRPr="00A12B5C" w:rsidRDefault="00557937" w:rsidP="00557937">
      <w:pPr>
        <w:pStyle w:val="ListParagraph"/>
        <w:ind w:left="1120"/>
        <w:rPr>
          <w:bCs/>
          <w:sz w:val="20"/>
          <w:szCs w:val="20"/>
          <w:lang w:val="en-US"/>
        </w:rPr>
      </w:pPr>
    </w:p>
    <w:p w14:paraId="15088373" w14:textId="77777777" w:rsidR="00557937" w:rsidRDefault="00557937" w:rsidP="00557937">
      <w:pPr>
        <w:pStyle w:val="ListParagraph"/>
        <w:ind w:left="1120"/>
        <w:rPr>
          <w:sz w:val="22"/>
          <w:szCs w:val="22"/>
          <w:lang w:eastAsia="ko-KR"/>
        </w:rPr>
      </w:pPr>
      <w:r>
        <w:rPr>
          <w:sz w:val="22"/>
          <w:szCs w:val="22"/>
          <w:lang w:eastAsia="ko-KR"/>
        </w:rPr>
        <w:t>Summary</w:t>
      </w:r>
    </w:p>
    <w:p w14:paraId="02A77EC4" w14:textId="2858B213" w:rsidR="00557937" w:rsidRPr="00A1139D" w:rsidRDefault="00557937" w:rsidP="00557937">
      <w:pPr>
        <w:ind w:left="1440"/>
        <w:rPr>
          <w:szCs w:val="22"/>
          <w:lang w:val="en-US" w:eastAsia="ko-KR"/>
        </w:rPr>
      </w:pPr>
      <w:r w:rsidRPr="00A1139D">
        <w:rPr>
          <w:szCs w:val="22"/>
        </w:rPr>
        <w:t xml:space="preserve">This contribution discusses </w:t>
      </w:r>
      <w:r>
        <w:rPr>
          <w:szCs w:val="22"/>
        </w:rPr>
        <w:t>SSID of AP MLD for non-AP MLD and non-EHT STA</w:t>
      </w:r>
      <w:r w:rsidRPr="00A1139D">
        <w:rPr>
          <w:rFonts w:ascii="Arial" w:hAnsi="Arial" w:cs="Arial"/>
          <w:color w:val="333333"/>
          <w:sz w:val="21"/>
          <w:szCs w:val="21"/>
          <w:shd w:val="clear" w:color="auto" w:fill="F8F8F8"/>
        </w:rPr>
        <w:t>.</w:t>
      </w:r>
      <w:r w:rsidRPr="00A1139D">
        <w:rPr>
          <w:szCs w:val="22"/>
          <w:lang w:val="en-US" w:eastAsia="ko-KR"/>
        </w:rPr>
        <w:t> </w:t>
      </w:r>
    </w:p>
    <w:p w14:paraId="6EB6CA37" w14:textId="77777777" w:rsidR="00557937" w:rsidRDefault="00557937" w:rsidP="00557937">
      <w:pPr>
        <w:pStyle w:val="ListParagraph"/>
        <w:ind w:left="1120"/>
        <w:rPr>
          <w:sz w:val="22"/>
          <w:szCs w:val="22"/>
          <w:lang w:val="en-US" w:eastAsia="ko-KR"/>
        </w:rPr>
      </w:pPr>
    </w:p>
    <w:p w14:paraId="757895D8" w14:textId="7AAF2357" w:rsidR="00557937" w:rsidRDefault="00557937" w:rsidP="00557937">
      <w:pPr>
        <w:ind w:left="1120"/>
        <w:rPr>
          <w:szCs w:val="22"/>
          <w:lang w:val="en-US" w:eastAsia="ko-KR"/>
        </w:rPr>
      </w:pPr>
      <w:r>
        <w:rPr>
          <w:szCs w:val="22"/>
          <w:lang w:val="en-US" w:eastAsia="ko-KR"/>
        </w:rPr>
        <w:t xml:space="preserve">C: </w:t>
      </w:r>
      <w:r w:rsidR="0094710D">
        <w:rPr>
          <w:szCs w:val="22"/>
          <w:lang w:val="en-US" w:eastAsia="ko-KR"/>
        </w:rPr>
        <w:t>option 1 is good way to go. Option 2 will confuse the STAs since three SSIDs are required. For guest case, some guests are EHT devices, some are non-EHT STAs.</w:t>
      </w:r>
    </w:p>
    <w:p w14:paraId="2E196599" w14:textId="3FCEA8EA" w:rsidR="00557937" w:rsidRDefault="00557937" w:rsidP="00557937">
      <w:pPr>
        <w:ind w:left="1120"/>
        <w:rPr>
          <w:szCs w:val="22"/>
          <w:lang w:val="en-US" w:eastAsia="ko-KR"/>
        </w:rPr>
      </w:pPr>
      <w:r>
        <w:rPr>
          <w:szCs w:val="22"/>
          <w:lang w:val="en-US" w:eastAsia="ko-KR"/>
        </w:rPr>
        <w:t>A:</w:t>
      </w:r>
      <w:r w:rsidR="0094710D">
        <w:rPr>
          <w:szCs w:val="22"/>
          <w:lang w:val="en-US" w:eastAsia="ko-KR"/>
        </w:rPr>
        <w:t xml:space="preserve"> we don’t force anyone to use three SSIDs. We provide the mechanism that AP vendors can use 3 SSIDs if they want.</w:t>
      </w:r>
    </w:p>
    <w:p w14:paraId="1F5B683D" w14:textId="080FF506" w:rsidR="00557937" w:rsidRDefault="00557937" w:rsidP="00557937">
      <w:pPr>
        <w:ind w:left="1120"/>
        <w:rPr>
          <w:szCs w:val="22"/>
          <w:lang w:val="en-US" w:eastAsia="ko-KR"/>
        </w:rPr>
      </w:pPr>
      <w:r>
        <w:rPr>
          <w:szCs w:val="22"/>
          <w:lang w:val="en-US" w:eastAsia="ko-KR"/>
        </w:rPr>
        <w:t>C:</w:t>
      </w:r>
      <w:r w:rsidR="0094710D">
        <w:rPr>
          <w:szCs w:val="22"/>
          <w:lang w:val="en-US" w:eastAsia="ko-KR"/>
        </w:rPr>
        <w:t xml:space="preserve"> but this create complication to client sides</w:t>
      </w:r>
      <w:r>
        <w:rPr>
          <w:szCs w:val="22"/>
          <w:lang w:val="en-US" w:eastAsia="ko-KR"/>
        </w:rPr>
        <w:t>.</w:t>
      </w:r>
      <w:r w:rsidR="0094710D">
        <w:rPr>
          <w:szCs w:val="22"/>
          <w:lang w:val="en-US" w:eastAsia="ko-KR"/>
        </w:rPr>
        <w:t xml:space="preserve"> I don’t think we need to define MLD SSID.</w:t>
      </w:r>
    </w:p>
    <w:p w14:paraId="5F28B38A" w14:textId="1B490AF4" w:rsidR="0094710D" w:rsidRDefault="0094710D" w:rsidP="00557937">
      <w:pPr>
        <w:ind w:left="1120"/>
        <w:rPr>
          <w:szCs w:val="22"/>
          <w:lang w:val="en-US" w:eastAsia="ko-KR"/>
        </w:rPr>
      </w:pPr>
      <w:r>
        <w:rPr>
          <w:szCs w:val="22"/>
          <w:lang w:val="en-US" w:eastAsia="ko-KR"/>
        </w:rPr>
        <w:t>A: I talked several people. Some like option 1 and some like option 2.</w:t>
      </w:r>
    </w:p>
    <w:p w14:paraId="5C35F27A" w14:textId="79EB704A" w:rsidR="0094710D" w:rsidRDefault="0094710D" w:rsidP="00557937">
      <w:pPr>
        <w:ind w:left="1120"/>
        <w:rPr>
          <w:szCs w:val="22"/>
          <w:lang w:val="en-US" w:eastAsia="ko-KR"/>
        </w:rPr>
      </w:pPr>
      <w:r>
        <w:rPr>
          <w:szCs w:val="22"/>
          <w:lang w:val="en-US" w:eastAsia="ko-KR"/>
        </w:rPr>
        <w:t>C: like the option to keep different SSIDs. Do we need to maintain one SSID for MLO?</w:t>
      </w:r>
    </w:p>
    <w:p w14:paraId="583FC5E3" w14:textId="6A04A537" w:rsidR="0094710D" w:rsidRDefault="0094710D" w:rsidP="00557937">
      <w:pPr>
        <w:ind w:left="1120"/>
        <w:rPr>
          <w:szCs w:val="22"/>
          <w:lang w:val="en-US" w:eastAsia="ko-KR"/>
        </w:rPr>
      </w:pPr>
      <w:r>
        <w:rPr>
          <w:szCs w:val="22"/>
          <w:lang w:val="en-US" w:eastAsia="ko-KR"/>
        </w:rPr>
        <w:t>A: the MLO clients should see one SSID.</w:t>
      </w:r>
    </w:p>
    <w:p w14:paraId="4F431E66" w14:textId="773CD2B9" w:rsidR="0094710D" w:rsidRDefault="0094710D" w:rsidP="00557937">
      <w:pPr>
        <w:ind w:left="1120"/>
        <w:rPr>
          <w:szCs w:val="22"/>
          <w:lang w:val="en-US" w:eastAsia="ko-KR"/>
        </w:rPr>
      </w:pPr>
      <w:r>
        <w:rPr>
          <w:szCs w:val="22"/>
          <w:lang w:val="en-US" w:eastAsia="ko-KR"/>
        </w:rPr>
        <w:t>C: similar comment with the first</w:t>
      </w:r>
      <w:r w:rsidR="00CF75B2">
        <w:rPr>
          <w:szCs w:val="22"/>
          <w:lang w:val="en-US" w:eastAsia="ko-KR"/>
        </w:rPr>
        <w:t xml:space="preserve"> one</w:t>
      </w:r>
      <w:r>
        <w:rPr>
          <w:szCs w:val="22"/>
          <w:lang w:val="en-US" w:eastAsia="ko-KR"/>
        </w:rPr>
        <w:t>.</w:t>
      </w:r>
      <w:r w:rsidR="00CF75B2">
        <w:rPr>
          <w:szCs w:val="22"/>
          <w:lang w:val="en-US" w:eastAsia="ko-KR"/>
        </w:rPr>
        <w:t xml:space="preserve"> Agree that one SSID is used for AP MLD. But different SSIDs for non-EHT and EHT are not good.</w:t>
      </w:r>
    </w:p>
    <w:p w14:paraId="22CD1C9F" w14:textId="68AE75F6" w:rsidR="00CF75B2" w:rsidRDefault="00CF75B2" w:rsidP="00557937">
      <w:pPr>
        <w:ind w:left="1120"/>
        <w:rPr>
          <w:szCs w:val="22"/>
          <w:lang w:val="en-US" w:eastAsia="ko-KR"/>
        </w:rPr>
      </w:pPr>
      <w:r>
        <w:rPr>
          <w:szCs w:val="22"/>
          <w:lang w:val="en-US" w:eastAsia="ko-KR"/>
        </w:rPr>
        <w:t>A: understand your preference.</w:t>
      </w:r>
    </w:p>
    <w:p w14:paraId="07F0410D" w14:textId="3545BA01" w:rsidR="00CF75B2" w:rsidRDefault="00CF75B2" w:rsidP="00557937">
      <w:pPr>
        <w:ind w:left="1120"/>
        <w:rPr>
          <w:szCs w:val="22"/>
          <w:lang w:val="en-US" w:eastAsia="ko-KR"/>
        </w:rPr>
      </w:pPr>
      <w:r>
        <w:rPr>
          <w:szCs w:val="22"/>
          <w:lang w:val="en-US" w:eastAsia="ko-KR"/>
        </w:rPr>
        <w:t>C: we assume that option 1 can deal with non-EHT STAs with option 1, e.g. defining a new AP.</w:t>
      </w:r>
    </w:p>
    <w:p w14:paraId="1943C8ED" w14:textId="264E4597" w:rsidR="00CF75B2" w:rsidRDefault="00CF75B2" w:rsidP="00557937">
      <w:pPr>
        <w:ind w:left="1120"/>
        <w:rPr>
          <w:szCs w:val="22"/>
          <w:lang w:val="en-US" w:eastAsia="ko-KR"/>
        </w:rPr>
      </w:pPr>
      <w:r>
        <w:rPr>
          <w:szCs w:val="22"/>
          <w:lang w:val="en-US" w:eastAsia="ko-KR"/>
        </w:rPr>
        <w:t>C: agree with you that option 2 is better. ML SSID has overlap function as MLO address.</w:t>
      </w:r>
    </w:p>
    <w:p w14:paraId="70EAE9E4" w14:textId="1D61AFA4" w:rsidR="00CF75B2" w:rsidRDefault="00CF75B2" w:rsidP="00557937">
      <w:pPr>
        <w:ind w:left="1120"/>
        <w:rPr>
          <w:szCs w:val="22"/>
          <w:lang w:val="en-US" w:eastAsia="ko-KR"/>
        </w:rPr>
      </w:pPr>
      <w:r>
        <w:rPr>
          <w:szCs w:val="22"/>
          <w:lang w:val="en-US" w:eastAsia="ko-KR"/>
        </w:rPr>
        <w:t>A: assume we need ML SSID.</w:t>
      </w:r>
    </w:p>
    <w:p w14:paraId="479BDFD3" w14:textId="41E672CD" w:rsidR="00CF75B2" w:rsidRDefault="00CF75B2" w:rsidP="00557937">
      <w:pPr>
        <w:ind w:left="1120"/>
        <w:rPr>
          <w:szCs w:val="22"/>
          <w:lang w:val="en-US" w:eastAsia="ko-KR"/>
        </w:rPr>
      </w:pPr>
    </w:p>
    <w:p w14:paraId="40CEF173" w14:textId="6326ED35" w:rsidR="00CF75B2" w:rsidRDefault="00CF75B2" w:rsidP="00557937">
      <w:pPr>
        <w:ind w:left="1120"/>
        <w:rPr>
          <w:szCs w:val="22"/>
          <w:lang w:val="en-US" w:eastAsia="ko-KR"/>
        </w:rPr>
      </w:pPr>
      <w:r>
        <w:rPr>
          <w:szCs w:val="22"/>
          <w:lang w:val="en-US" w:eastAsia="ko-KR"/>
        </w:rPr>
        <w:t xml:space="preserve">SP are </w:t>
      </w:r>
      <w:proofErr w:type="spellStart"/>
      <w:r>
        <w:rPr>
          <w:szCs w:val="22"/>
          <w:lang w:val="en-US" w:eastAsia="ko-KR"/>
        </w:rPr>
        <w:t>defered</w:t>
      </w:r>
      <w:proofErr w:type="spellEnd"/>
    </w:p>
    <w:p w14:paraId="333A0B06" w14:textId="472B57FF" w:rsidR="00CF75B2" w:rsidRDefault="00CF75B2" w:rsidP="00557937">
      <w:pPr>
        <w:ind w:left="1120"/>
        <w:rPr>
          <w:szCs w:val="22"/>
          <w:lang w:val="en-US" w:eastAsia="ko-KR"/>
        </w:rPr>
      </w:pPr>
    </w:p>
    <w:p w14:paraId="01A4D2F6" w14:textId="77777777" w:rsidR="00557937" w:rsidRDefault="00557937" w:rsidP="00FC10C5">
      <w:pPr>
        <w:ind w:left="1120"/>
        <w:rPr>
          <w:szCs w:val="22"/>
          <w:lang w:val="en-US" w:eastAsia="ko-KR"/>
        </w:rPr>
      </w:pPr>
    </w:p>
    <w:p w14:paraId="11068F88" w14:textId="17F56D98" w:rsidR="00CF75B2" w:rsidRPr="00A12B5C" w:rsidRDefault="00CF75B2" w:rsidP="00C66DC3">
      <w:pPr>
        <w:pStyle w:val="ListParagraph"/>
        <w:numPr>
          <w:ilvl w:val="0"/>
          <w:numId w:val="91"/>
        </w:numPr>
        <w:rPr>
          <w:sz w:val="20"/>
          <w:szCs w:val="20"/>
        </w:rPr>
      </w:pPr>
      <w:r>
        <w:rPr>
          <w:color w:val="000000" w:themeColor="text1"/>
          <w:szCs w:val="22"/>
          <w:lang w:val="en-GB"/>
        </w:rPr>
        <w:t xml:space="preserve">357r1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r>
        <w:rPr>
          <w:sz w:val="22"/>
          <w:szCs w:val="22"/>
        </w:rPr>
        <w:t xml:space="preserve">)   </w:t>
      </w:r>
    </w:p>
    <w:p w14:paraId="43BD2062" w14:textId="77777777" w:rsidR="00CF75B2" w:rsidRPr="00A12B5C" w:rsidRDefault="00CF75B2" w:rsidP="00CF75B2">
      <w:pPr>
        <w:pStyle w:val="ListParagraph"/>
        <w:ind w:left="1120"/>
        <w:rPr>
          <w:bCs/>
          <w:sz w:val="20"/>
          <w:szCs w:val="20"/>
          <w:lang w:val="en-US"/>
        </w:rPr>
      </w:pPr>
    </w:p>
    <w:p w14:paraId="4990307C" w14:textId="77777777" w:rsidR="00CF75B2" w:rsidRDefault="00CF75B2" w:rsidP="00CF75B2">
      <w:pPr>
        <w:pStyle w:val="ListParagraph"/>
        <w:ind w:left="1120"/>
        <w:rPr>
          <w:sz w:val="22"/>
          <w:szCs w:val="22"/>
          <w:lang w:eastAsia="ko-KR"/>
        </w:rPr>
      </w:pPr>
      <w:r>
        <w:rPr>
          <w:sz w:val="22"/>
          <w:szCs w:val="22"/>
          <w:lang w:eastAsia="ko-KR"/>
        </w:rPr>
        <w:t>Summary</w:t>
      </w:r>
    </w:p>
    <w:p w14:paraId="3BA0D991" w14:textId="39CD516E" w:rsidR="00CF75B2" w:rsidRPr="00A1139D" w:rsidRDefault="00CF75B2" w:rsidP="00CF75B2">
      <w:pPr>
        <w:ind w:left="1440"/>
        <w:rPr>
          <w:szCs w:val="22"/>
          <w:lang w:val="en-US" w:eastAsia="ko-KR"/>
        </w:rPr>
      </w:pPr>
      <w:r w:rsidRPr="00A1139D">
        <w:rPr>
          <w:szCs w:val="22"/>
        </w:rPr>
        <w:t xml:space="preserve">This contribution discusses </w:t>
      </w:r>
      <w:r w:rsidR="007E5C38">
        <w:rPr>
          <w:szCs w:val="22"/>
        </w:rPr>
        <w:t>the container</w:t>
      </w:r>
      <w:r>
        <w:rPr>
          <w:szCs w:val="22"/>
        </w:rPr>
        <w:t xml:space="preserve"> of AP MLD </w:t>
      </w:r>
      <w:r w:rsidR="007E5C38">
        <w:rPr>
          <w:szCs w:val="22"/>
        </w:rPr>
        <w:t>information</w:t>
      </w:r>
      <w:r w:rsidRPr="00A1139D">
        <w:rPr>
          <w:rFonts w:ascii="Arial" w:hAnsi="Arial" w:cs="Arial"/>
          <w:color w:val="333333"/>
          <w:sz w:val="21"/>
          <w:szCs w:val="21"/>
          <w:shd w:val="clear" w:color="auto" w:fill="F8F8F8"/>
        </w:rPr>
        <w:t>.</w:t>
      </w:r>
      <w:r w:rsidRPr="00A1139D">
        <w:rPr>
          <w:szCs w:val="22"/>
          <w:lang w:val="en-US" w:eastAsia="ko-KR"/>
        </w:rPr>
        <w:t> </w:t>
      </w:r>
    </w:p>
    <w:p w14:paraId="24C76552" w14:textId="77777777" w:rsidR="00CF75B2" w:rsidRDefault="00CF75B2" w:rsidP="00CF75B2">
      <w:pPr>
        <w:pStyle w:val="ListParagraph"/>
        <w:ind w:left="1120"/>
        <w:rPr>
          <w:sz w:val="22"/>
          <w:szCs w:val="22"/>
          <w:lang w:val="en-US" w:eastAsia="ko-KR"/>
        </w:rPr>
      </w:pPr>
    </w:p>
    <w:p w14:paraId="1086C5DF" w14:textId="20E57721" w:rsidR="00CF75B2" w:rsidRDefault="00CF75B2" w:rsidP="00CF75B2">
      <w:pPr>
        <w:ind w:left="1120"/>
        <w:rPr>
          <w:szCs w:val="22"/>
          <w:lang w:val="en-US" w:eastAsia="ko-KR"/>
        </w:rPr>
      </w:pPr>
      <w:r>
        <w:rPr>
          <w:szCs w:val="22"/>
          <w:lang w:val="en-US" w:eastAsia="ko-KR"/>
        </w:rPr>
        <w:t xml:space="preserve">C: </w:t>
      </w:r>
      <w:r w:rsidR="009F490E">
        <w:rPr>
          <w:szCs w:val="22"/>
          <w:lang w:val="en-US" w:eastAsia="ko-KR"/>
        </w:rPr>
        <w:t>lots of similarities</w:t>
      </w:r>
      <w:r>
        <w:rPr>
          <w:szCs w:val="22"/>
          <w:lang w:val="en-US" w:eastAsia="ko-KR"/>
        </w:rPr>
        <w:t>.</w:t>
      </w:r>
      <w:r w:rsidR="009F490E">
        <w:rPr>
          <w:szCs w:val="22"/>
          <w:lang w:val="en-US" w:eastAsia="ko-KR"/>
        </w:rPr>
        <w:t xml:space="preserve"> Question about multiple BSSID, association request/response should have no multiple BSSID element.</w:t>
      </w:r>
    </w:p>
    <w:p w14:paraId="6E13CF22" w14:textId="6C35F4D4" w:rsidR="009F490E" w:rsidRDefault="009F490E" w:rsidP="00CF75B2">
      <w:pPr>
        <w:ind w:left="1120"/>
        <w:rPr>
          <w:szCs w:val="22"/>
          <w:lang w:val="en-US" w:eastAsia="ko-KR"/>
        </w:rPr>
      </w:pPr>
      <w:r>
        <w:rPr>
          <w:szCs w:val="22"/>
          <w:lang w:val="en-US" w:eastAsia="ko-KR"/>
        </w:rPr>
        <w:t>A: yes, it is possible.</w:t>
      </w:r>
    </w:p>
    <w:p w14:paraId="66BF6C96" w14:textId="22E240AC" w:rsidR="009F490E" w:rsidRDefault="009F490E" w:rsidP="009F490E">
      <w:pPr>
        <w:ind w:left="1120"/>
        <w:rPr>
          <w:szCs w:val="22"/>
          <w:lang w:val="en-US" w:eastAsia="ko-KR"/>
        </w:rPr>
      </w:pPr>
      <w:r>
        <w:rPr>
          <w:szCs w:val="22"/>
          <w:lang w:val="en-US" w:eastAsia="ko-KR"/>
        </w:rPr>
        <w:t xml:space="preserve">C: for non-transmitted BSSID, its MLD </w:t>
      </w:r>
      <w:proofErr w:type="spellStart"/>
      <w:r>
        <w:rPr>
          <w:szCs w:val="22"/>
          <w:lang w:val="en-US" w:eastAsia="ko-KR"/>
        </w:rPr>
        <w:t>informaiton</w:t>
      </w:r>
      <w:proofErr w:type="spellEnd"/>
      <w:r>
        <w:rPr>
          <w:szCs w:val="22"/>
          <w:lang w:val="en-US" w:eastAsia="ko-KR"/>
        </w:rPr>
        <w:t xml:space="preserve"> is in multiple BSSID element. Am I right?</w:t>
      </w:r>
    </w:p>
    <w:p w14:paraId="5CD7D635" w14:textId="2E938949" w:rsidR="009F490E" w:rsidRDefault="009F490E" w:rsidP="009F490E">
      <w:pPr>
        <w:ind w:left="1120"/>
        <w:rPr>
          <w:szCs w:val="22"/>
          <w:lang w:val="en-US" w:eastAsia="ko-KR"/>
        </w:rPr>
      </w:pPr>
      <w:r>
        <w:rPr>
          <w:szCs w:val="22"/>
          <w:lang w:val="en-US" w:eastAsia="ko-KR"/>
        </w:rPr>
        <w:t>A: yes.</w:t>
      </w:r>
    </w:p>
    <w:p w14:paraId="77FB6644" w14:textId="77777777" w:rsidR="009F490E" w:rsidRDefault="009F490E" w:rsidP="009F490E">
      <w:pPr>
        <w:rPr>
          <w:szCs w:val="22"/>
          <w:lang w:val="en-US" w:eastAsia="ko-KR"/>
        </w:rPr>
      </w:pPr>
    </w:p>
    <w:p w14:paraId="6D069400" w14:textId="78458E79" w:rsidR="009F490E" w:rsidRDefault="009F490E" w:rsidP="009F490E">
      <w:pPr>
        <w:ind w:left="1120"/>
        <w:rPr>
          <w:szCs w:val="22"/>
          <w:lang w:val="en-US" w:eastAsia="ko-KR"/>
        </w:rPr>
      </w:pPr>
      <w:r>
        <w:rPr>
          <w:szCs w:val="22"/>
          <w:lang w:val="en-US" w:eastAsia="ko-KR"/>
        </w:rPr>
        <w:t>SP deferred.</w:t>
      </w:r>
    </w:p>
    <w:p w14:paraId="30111B52" w14:textId="1F77AD26" w:rsidR="00FC10C5" w:rsidRDefault="00FC10C5" w:rsidP="00515AAC">
      <w:pPr>
        <w:ind w:left="720" w:firstLine="450"/>
        <w:rPr>
          <w:b/>
          <w:bCs/>
          <w:szCs w:val="22"/>
          <w:lang w:val="en-US" w:eastAsia="ko-KR"/>
        </w:rPr>
      </w:pPr>
    </w:p>
    <w:p w14:paraId="4D3A4194" w14:textId="4EF29C23" w:rsidR="009F490E" w:rsidRDefault="009F490E" w:rsidP="00515AAC">
      <w:pPr>
        <w:ind w:left="720" w:firstLine="450"/>
        <w:rPr>
          <w:b/>
          <w:bCs/>
          <w:szCs w:val="22"/>
          <w:lang w:val="en-US" w:eastAsia="ko-KR"/>
        </w:rPr>
      </w:pPr>
    </w:p>
    <w:p w14:paraId="20D2D60D" w14:textId="64BEEFF4" w:rsidR="009F490E" w:rsidRPr="00A12B5C" w:rsidRDefault="009F490E" w:rsidP="00C66DC3">
      <w:pPr>
        <w:pStyle w:val="ListParagraph"/>
        <w:numPr>
          <w:ilvl w:val="0"/>
          <w:numId w:val="91"/>
        </w:numPr>
        <w:rPr>
          <w:sz w:val="20"/>
          <w:szCs w:val="20"/>
        </w:rPr>
      </w:pPr>
      <w:r>
        <w:rPr>
          <w:color w:val="000000" w:themeColor="text1"/>
          <w:sz w:val="22"/>
          <w:szCs w:val="22"/>
        </w:rPr>
        <w:t>503r</w:t>
      </w:r>
      <w:r w:rsidR="00161589">
        <w:rPr>
          <w:color w:val="000000" w:themeColor="text1"/>
          <w:sz w:val="22"/>
          <w:szCs w:val="22"/>
        </w:rPr>
        <w:t>1</w:t>
      </w:r>
      <w:r>
        <w:rPr>
          <w:color w:val="000000" w:themeColor="text1"/>
          <w:sz w:val="22"/>
          <w:szCs w:val="22"/>
        </w:rPr>
        <w:t xml:space="preserve">        </w:t>
      </w:r>
      <w:r w:rsidRPr="0028180B">
        <w:rPr>
          <w:color w:val="000000" w:themeColor="text1"/>
          <w:sz w:val="22"/>
          <w:szCs w:val="22"/>
        </w:rPr>
        <w:t>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sz w:val="22"/>
          <w:szCs w:val="22"/>
        </w:rPr>
        <w:t xml:space="preserve">)   </w:t>
      </w:r>
    </w:p>
    <w:p w14:paraId="536A6732" w14:textId="77777777" w:rsidR="009F490E" w:rsidRPr="00A12B5C" w:rsidRDefault="009F490E" w:rsidP="009F490E">
      <w:pPr>
        <w:pStyle w:val="ListParagraph"/>
        <w:ind w:left="1120"/>
        <w:rPr>
          <w:bCs/>
          <w:sz w:val="20"/>
          <w:szCs w:val="20"/>
          <w:lang w:val="en-US"/>
        </w:rPr>
      </w:pPr>
    </w:p>
    <w:p w14:paraId="3405C507" w14:textId="77777777" w:rsidR="009F490E" w:rsidRDefault="009F490E" w:rsidP="009F490E">
      <w:pPr>
        <w:pStyle w:val="ListParagraph"/>
        <w:ind w:left="1120"/>
        <w:rPr>
          <w:sz w:val="22"/>
          <w:szCs w:val="22"/>
          <w:lang w:eastAsia="ko-KR"/>
        </w:rPr>
      </w:pPr>
      <w:r>
        <w:rPr>
          <w:sz w:val="22"/>
          <w:szCs w:val="22"/>
          <w:lang w:eastAsia="ko-KR"/>
        </w:rPr>
        <w:t>Summary</w:t>
      </w:r>
    </w:p>
    <w:p w14:paraId="5C646B8B" w14:textId="7470F0E3" w:rsidR="009F490E" w:rsidRPr="00A1139D" w:rsidRDefault="009F490E" w:rsidP="009F490E">
      <w:pPr>
        <w:ind w:left="1440"/>
        <w:rPr>
          <w:szCs w:val="22"/>
          <w:lang w:val="en-US" w:eastAsia="ko-KR"/>
        </w:rPr>
      </w:pPr>
      <w:r w:rsidRPr="00A1139D">
        <w:rPr>
          <w:szCs w:val="22"/>
        </w:rPr>
        <w:t>This contribution discusses</w:t>
      </w:r>
      <w:r>
        <w:rPr>
          <w:szCs w:val="22"/>
        </w:rPr>
        <w:t xml:space="preserve"> </w:t>
      </w:r>
      <w:r w:rsidR="006F0647">
        <w:rPr>
          <w:szCs w:val="22"/>
        </w:rPr>
        <w:t>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137E90B6" w14:textId="77777777" w:rsidR="009F490E" w:rsidRDefault="009F490E" w:rsidP="009F490E">
      <w:pPr>
        <w:pStyle w:val="ListParagraph"/>
        <w:ind w:left="1120"/>
        <w:rPr>
          <w:sz w:val="22"/>
          <w:szCs w:val="22"/>
          <w:lang w:val="en-US" w:eastAsia="ko-KR"/>
        </w:rPr>
      </w:pPr>
    </w:p>
    <w:p w14:paraId="79824817" w14:textId="4FCCA883" w:rsidR="009F490E" w:rsidRDefault="009F490E" w:rsidP="009F490E">
      <w:pPr>
        <w:ind w:left="1120"/>
        <w:rPr>
          <w:szCs w:val="22"/>
          <w:lang w:val="en-US" w:eastAsia="ko-KR"/>
        </w:rPr>
      </w:pPr>
      <w:r>
        <w:rPr>
          <w:szCs w:val="22"/>
          <w:lang w:val="en-US" w:eastAsia="ko-KR"/>
        </w:rPr>
        <w:lastRenderedPageBreak/>
        <w:t xml:space="preserve">C: </w:t>
      </w:r>
      <w:proofErr w:type="spellStart"/>
      <w:r w:rsidR="006F0647">
        <w:rPr>
          <w:szCs w:val="22"/>
          <w:lang w:val="en-US" w:eastAsia="ko-KR"/>
        </w:rPr>
        <w:t>genrally</w:t>
      </w:r>
      <w:proofErr w:type="spellEnd"/>
      <w:r w:rsidR="006F0647">
        <w:rPr>
          <w:szCs w:val="22"/>
          <w:lang w:val="en-US" w:eastAsia="ko-KR"/>
        </w:rPr>
        <w:t xml:space="preserve"> agree with you</w:t>
      </w:r>
      <w:r>
        <w:rPr>
          <w:szCs w:val="22"/>
          <w:lang w:val="en-US" w:eastAsia="ko-KR"/>
        </w:rPr>
        <w:t>.</w:t>
      </w:r>
      <w:r w:rsidR="006F0647">
        <w:rPr>
          <w:szCs w:val="22"/>
          <w:lang w:val="en-US" w:eastAsia="ko-KR"/>
        </w:rPr>
        <w:t xml:space="preserve"> Having similar presentation.</w:t>
      </w:r>
    </w:p>
    <w:p w14:paraId="257EE78C" w14:textId="77777777" w:rsidR="006F0647" w:rsidRDefault="006F0647" w:rsidP="009F490E">
      <w:pPr>
        <w:ind w:left="1120"/>
        <w:rPr>
          <w:szCs w:val="22"/>
          <w:lang w:val="en-US" w:eastAsia="ko-KR"/>
        </w:rPr>
      </w:pPr>
    </w:p>
    <w:p w14:paraId="745A7BBE" w14:textId="77777777" w:rsidR="006F0647" w:rsidRDefault="006F0647" w:rsidP="009F490E">
      <w:pPr>
        <w:ind w:left="1120"/>
        <w:rPr>
          <w:szCs w:val="22"/>
          <w:lang w:val="en-US" w:eastAsia="ko-KR"/>
        </w:rPr>
      </w:pPr>
    </w:p>
    <w:p w14:paraId="52223772" w14:textId="77777777" w:rsidR="006F0647" w:rsidRDefault="006F0647" w:rsidP="009F490E">
      <w:pPr>
        <w:ind w:left="1120"/>
        <w:rPr>
          <w:szCs w:val="22"/>
          <w:lang w:val="en-US" w:eastAsia="ko-KR"/>
        </w:rPr>
      </w:pPr>
      <w:r>
        <w:rPr>
          <w:szCs w:val="22"/>
          <w:lang w:val="en-US" w:eastAsia="ko-KR"/>
        </w:rPr>
        <w:t>SP 1</w:t>
      </w:r>
    </w:p>
    <w:p w14:paraId="086DA092" w14:textId="77777777" w:rsidR="006F0647" w:rsidRPr="006F0647" w:rsidRDefault="006F0647" w:rsidP="00C66DC3">
      <w:pPr>
        <w:numPr>
          <w:ilvl w:val="0"/>
          <w:numId w:val="92"/>
        </w:numPr>
        <w:tabs>
          <w:tab w:val="num" w:pos="720"/>
        </w:tabs>
        <w:rPr>
          <w:szCs w:val="22"/>
          <w:lang w:val="en-US" w:eastAsia="ko-KR"/>
        </w:rPr>
      </w:pPr>
      <w:r w:rsidRPr="006F0647">
        <w:rPr>
          <w:b/>
          <w:bCs/>
          <w:szCs w:val="22"/>
          <w:lang w:val="en-US" w:eastAsia="ko-KR"/>
        </w:rPr>
        <w:t>Do you agree that an AP in an AP MLD shall provide BSS specific parameters update indication for one or more other APs in the same AP MLD?</w:t>
      </w:r>
    </w:p>
    <w:p w14:paraId="70B5A78D"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BSS specific parameters update indication includes Link ID and Change Sequence Number for each reported AP, where Link ID is an identifier of the reported AP</w:t>
      </w:r>
    </w:p>
    <w:p w14:paraId="03E9B401"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Reusing the existing Check beacon field as Change Sequence Number field is TBD</w:t>
      </w:r>
    </w:p>
    <w:p w14:paraId="2E4A7866" w14:textId="71AD1E70" w:rsidR="006F0647" w:rsidRDefault="006F0647" w:rsidP="009F490E">
      <w:pPr>
        <w:ind w:left="1120"/>
        <w:rPr>
          <w:szCs w:val="22"/>
          <w:lang w:val="en-US" w:eastAsia="ko-KR"/>
        </w:rPr>
      </w:pPr>
    </w:p>
    <w:p w14:paraId="19759BA3" w14:textId="14F812E1" w:rsidR="006F0647" w:rsidRDefault="006F0647" w:rsidP="009F490E">
      <w:pPr>
        <w:ind w:left="1120"/>
        <w:rPr>
          <w:szCs w:val="22"/>
          <w:lang w:val="en-US" w:eastAsia="ko-KR"/>
        </w:rPr>
      </w:pPr>
      <w:r>
        <w:rPr>
          <w:szCs w:val="22"/>
          <w:lang w:val="en-US" w:eastAsia="ko-KR"/>
        </w:rPr>
        <w:t>C: is the notification per link based?</w:t>
      </w:r>
    </w:p>
    <w:p w14:paraId="50663D7D" w14:textId="62D194D4" w:rsidR="006F0647" w:rsidRDefault="006F0647" w:rsidP="009F490E">
      <w:pPr>
        <w:ind w:left="1120"/>
        <w:rPr>
          <w:szCs w:val="22"/>
          <w:lang w:val="en-US" w:eastAsia="ko-KR"/>
        </w:rPr>
      </w:pPr>
      <w:r>
        <w:rPr>
          <w:szCs w:val="22"/>
          <w:lang w:val="en-US" w:eastAsia="ko-KR"/>
        </w:rPr>
        <w:t>A: the counter is per link counter.</w:t>
      </w:r>
    </w:p>
    <w:p w14:paraId="1D477CEF" w14:textId="75E99444" w:rsidR="006F0647" w:rsidRDefault="006F0647" w:rsidP="009F490E">
      <w:pPr>
        <w:ind w:left="1120"/>
        <w:rPr>
          <w:szCs w:val="22"/>
          <w:lang w:val="en-US" w:eastAsia="ko-KR"/>
        </w:rPr>
      </w:pPr>
      <w:r>
        <w:rPr>
          <w:szCs w:val="22"/>
          <w:lang w:val="en-US" w:eastAsia="ko-KR"/>
        </w:rPr>
        <w:t>C: assume link ID already exists in the previous SP. Will double check it.</w:t>
      </w:r>
    </w:p>
    <w:p w14:paraId="3819D562" w14:textId="482CC5CC" w:rsidR="006F0647" w:rsidRDefault="006F0647" w:rsidP="009F490E">
      <w:pPr>
        <w:ind w:left="1120"/>
        <w:rPr>
          <w:szCs w:val="22"/>
          <w:lang w:val="en-US" w:eastAsia="ko-KR"/>
        </w:rPr>
      </w:pPr>
      <w:r>
        <w:rPr>
          <w:szCs w:val="22"/>
          <w:lang w:val="en-US" w:eastAsia="ko-KR"/>
        </w:rPr>
        <w:t xml:space="preserve">C: Change Sequence Number is just name in the previous SP. Second </w:t>
      </w:r>
      <w:proofErr w:type="spellStart"/>
      <w:r>
        <w:rPr>
          <w:szCs w:val="22"/>
          <w:lang w:val="en-US" w:eastAsia="ko-KR"/>
        </w:rPr>
        <w:t>subbullet</w:t>
      </w:r>
      <w:proofErr w:type="spellEnd"/>
      <w:r>
        <w:rPr>
          <w:szCs w:val="22"/>
          <w:lang w:val="en-US" w:eastAsia="ko-KR"/>
        </w:rPr>
        <w:t xml:space="preserve"> is not needed.</w:t>
      </w:r>
    </w:p>
    <w:p w14:paraId="78ACFA3F" w14:textId="5D17E163" w:rsidR="006F0647" w:rsidRDefault="006F0647" w:rsidP="009F490E">
      <w:pPr>
        <w:ind w:left="1120"/>
        <w:rPr>
          <w:szCs w:val="22"/>
          <w:lang w:val="en-US" w:eastAsia="ko-KR"/>
        </w:rPr>
      </w:pPr>
      <w:r>
        <w:rPr>
          <w:szCs w:val="22"/>
          <w:lang w:val="en-US" w:eastAsia="ko-KR"/>
        </w:rPr>
        <w:t>A: ok.</w:t>
      </w:r>
    </w:p>
    <w:p w14:paraId="782E812E" w14:textId="27A3FD8B" w:rsidR="00161589" w:rsidRDefault="00161589" w:rsidP="009F490E">
      <w:pPr>
        <w:ind w:left="1120"/>
        <w:rPr>
          <w:szCs w:val="22"/>
          <w:lang w:val="en-US" w:eastAsia="ko-KR"/>
        </w:rPr>
      </w:pPr>
      <w:r>
        <w:rPr>
          <w:szCs w:val="22"/>
          <w:lang w:val="en-US" w:eastAsia="ko-KR"/>
        </w:rPr>
        <w:t>C: it is preferable to add Change Sequence to RNR.</w:t>
      </w:r>
    </w:p>
    <w:p w14:paraId="594291CA" w14:textId="69DFD97B" w:rsidR="00161589" w:rsidRDefault="00161589" w:rsidP="009F490E">
      <w:pPr>
        <w:ind w:left="1120"/>
        <w:rPr>
          <w:szCs w:val="22"/>
          <w:lang w:val="en-US" w:eastAsia="ko-KR"/>
        </w:rPr>
      </w:pPr>
    </w:p>
    <w:p w14:paraId="4BA7417D" w14:textId="0176E165" w:rsidR="00161589" w:rsidRDefault="00161589" w:rsidP="009F490E">
      <w:pPr>
        <w:ind w:left="1120"/>
        <w:rPr>
          <w:szCs w:val="22"/>
          <w:lang w:val="en-US" w:eastAsia="ko-KR"/>
        </w:rPr>
      </w:pPr>
      <w:r>
        <w:rPr>
          <w:szCs w:val="22"/>
          <w:lang w:val="en-US" w:eastAsia="ko-KR"/>
        </w:rPr>
        <w:t>After the discussion, the SP (will be in R2) is changed to</w:t>
      </w:r>
    </w:p>
    <w:p w14:paraId="309D99C4" w14:textId="23CF23D1" w:rsidR="00161589" w:rsidRDefault="00161589" w:rsidP="009F490E">
      <w:pPr>
        <w:ind w:left="1120"/>
        <w:rPr>
          <w:szCs w:val="22"/>
          <w:lang w:val="en-US" w:eastAsia="ko-KR"/>
        </w:rPr>
      </w:pPr>
      <w:r>
        <w:rPr>
          <w:rFonts w:ascii="Arial" w:hAnsi="Arial" w:cs="Arial"/>
          <w:color w:val="333333"/>
          <w:sz w:val="21"/>
          <w:szCs w:val="21"/>
          <w:shd w:val="clear" w:color="auto" w:fill="F8F8F8"/>
        </w:rPr>
        <w:t xml:space="preserve">Do you agree to amend the SP # 77 by adding the following </w:t>
      </w:r>
      <w:proofErr w:type="spellStart"/>
      <w:r>
        <w:rPr>
          <w:rFonts w:ascii="Arial" w:hAnsi="Arial" w:cs="Arial"/>
          <w:color w:val="333333"/>
          <w:sz w:val="21"/>
          <w:szCs w:val="21"/>
          <w:shd w:val="clear" w:color="auto" w:fill="F8F8F8"/>
        </w:rPr>
        <w:t>subbullet</w:t>
      </w:r>
      <w:proofErr w:type="spellEnd"/>
      <w:r>
        <w:rPr>
          <w:rFonts w:ascii="Arial" w:hAnsi="Arial" w:cs="Arial"/>
          <w:color w:val="333333"/>
          <w:sz w:val="21"/>
          <w:szCs w:val="21"/>
          <w:shd w:val="clear" w:color="auto" w:fill="F8F8F8"/>
        </w:rPr>
        <w:t xml:space="preserve">  </w:t>
      </w:r>
      <w:r>
        <w:rPr>
          <w:rFonts w:ascii="Arial" w:hAnsi="Arial" w:cs="Arial"/>
          <w:color w:val="333333"/>
          <w:sz w:val="21"/>
          <w:szCs w:val="21"/>
        </w:rPr>
        <w:br/>
      </w:r>
      <w:r>
        <w:rPr>
          <w:rFonts w:ascii="Arial" w:hAnsi="Arial" w:cs="Arial"/>
          <w:color w:val="333333"/>
          <w:sz w:val="21"/>
          <w:szCs w:val="21"/>
          <w:shd w:val="clear" w:color="auto" w:fill="F8F8F8"/>
        </w:rPr>
        <w:t>BSS specific parameters update indication includes Link ID and Change Sequence Number for each reported AP, where Link ID is an identifier of the reported AP in the AP MLD  </w:t>
      </w:r>
      <w:r>
        <w:rPr>
          <w:rFonts w:ascii="Arial" w:hAnsi="Arial" w:cs="Arial"/>
          <w:color w:val="333333"/>
          <w:sz w:val="21"/>
          <w:szCs w:val="21"/>
        </w:rPr>
        <w:br/>
      </w:r>
      <w:r>
        <w:rPr>
          <w:rFonts w:ascii="Arial" w:hAnsi="Arial" w:cs="Arial"/>
          <w:color w:val="333333"/>
          <w:sz w:val="21"/>
          <w:szCs w:val="21"/>
          <w:shd w:val="clear" w:color="auto" w:fill="F8F8F8"/>
        </w:rPr>
        <w:t>Note</w:t>
      </w:r>
      <w:r>
        <w:rPr>
          <w:rFonts w:ascii="Arial" w:hAnsi="Arial" w:cs="Arial"/>
          <w:color w:val="333333"/>
          <w:sz w:val="21"/>
          <w:szCs w:val="21"/>
          <w:shd w:val="clear" w:color="auto" w:fill="F8F8F8"/>
        </w:rPr>
        <w:t>：</w:t>
      </w:r>
      <w:r>
        <w:rPr>
          <w:rFonts w:ascii="Arial" w:hAnsi="Arial" w:cs="Arial"/>
          <w:color w:val="333333"/>
          <w:sz w:val="21"/>
          <w:szCs w:val="21"/>
          <w:shd w:val="clear" w:color="auto" w:fill="F8F8F8"/>
        </w:rPr>
        <w:t xml:space="preserve"> the </w:t>
      </w:r>
      <w:proofErr w:type="spellStart"/>
      <w:r>
        <w:rPr>
          <w:rFonts w:ascii="Arial" w:hAnsi="Arial" w:cs="Arial"/>
          <w:color w:val="333333"/>
          <w:sz w:val="21"/>
          <w:szCs w:val="21"/>
          <w:shd w:val="clear" w:color="auto" w:fill="F8F8F8"/>
        </w:rPr>
        <w:t>signaling</w:t>
      </w:r>
      <w:proofErr w:type="spellEnd"/>
      <w:r>
        <w:rPr>
          <w:rFonts w:ascii="Arial" w:hAnsi="Arial" w:cs="Arial"/>
          <w:color w:val="333333"/>
          <w:sz w:val="21"/>
          <w:szCs w:val="21"/>
          <w:shd w:val="clear" w:color="auto" w:fill="F8F8F8"/>
        </w:rPr>
        <w:t xml:space="preserve"> for Link ID is TBD  </w:t>
      </w:r>
    </w:p>
    <w:p w14:paraId="4D6280DC" w14:textId="77777777" w:rsidR="006F0647" w:rsidRDefault="006F0647" w:rsidP="009F490E">
      <w:pPr>
        <w:ind w:left="1120"/>
        <w:rPr>
          <w:szCs w:val="22"/>
          <w:lang w:val="en-US" w:eastAsia="ko-KR"/>
        </w:rPr>
      </w:pPr>
    </w:p>
    <w:p w14:paraId="62D50070" w14:textId="596D8819" w:rsidR="006F0647" w:rsidRPr="00161589" w:rsidRDefault="00161589" w:rsidP="009F490E">
      <w:pPr>
        <w:ind w:left="1120"/>
        <w:rPr>
          <w:color w:val="FF0000"/>
          <w:szCs w:val="22"/>
          <w:lang w:val="en-US" w:eastAsia="ko-KR"/>
        </w:rPr>
      </w:pPr>
      <w:r w:rsidRPr="00161589">
        <w:rPr>
          <w:color w:val="FF0000"/>
          <w:szCs w:val="22"/>
          <w:lang w:val="en-US" w:eastAsia="ko-KR"/>
        </w:rPr>
        <w:t>33</w:t>
      </w:r>
      <w:r w:rsidR="006F0647" w:rsidRPr="00161589">
        <w:rPr>
          <w:color w:val="FF0000"/>
          <w:szCs w:val="22"/>
          <w:lang w:val="en-US" w:eastAsia="ko-KR"/>
        </w:rPr>
        <w:t xml:space="preserve">Y, </w:t>
      </w:r>
      <w:r w:rsidRPr="00161589">
        <w:rPr>
          <w:color w:val="FF0000"/>
          <w:szCs w:val="22"/>
          <w:lang w:val="en-US" w:eastAsia="ko-KR"/>
        </w:rPr>
        <w:t>18</w:t>
      </w:r>
      <w:r w:rsidR="006F0647" w:rsidRPr="00161589">
        <w:rPr>
          <w:color w:val="FF0000"/>
          <w:szCs w:val="22"/>
          <w:lang w:val="en-US" w:eastAsia="ko-KR"/>
        </w:rPr>
        <w:t xml:space="preserve">N, </w:t>
      </w:r>
      <w:r w:rsidRPr="00161589">
        <w:rPr>
          <w:color w:val="FF0000"/>
          <w:szCs w:val="22"/>
          <w:lang w:val="en-US" w:eastAsia="ko-KR"/>
        </w:rPr>
        <w:t>19</w:t>
      </w:r>
      <w:r w:rsidR="006F0647" w:rsidRPr="00161589">
        <w:rPr>
          <w:color w:val="FF0000"/>
          <w:szCs w:val="22"/>
          <w:lang w:val="en-US" w:eastAsia="ko-KR"/>
        </w:rPr>
        <w:t>A</w:t>
      </w:r>
    </w:p>
    <w:p w14:paraId="7BEB5BB7" w14:textId="77777777" w:rsidR="006F0647" w:rsidRDefault="006F0647" w:rsidP="009F490E">
      <w:pPr>
        <w:ind w:left="1120"/>
        <w:rPr>
          <w:szCs w:val="22"/>
          <w:lang w:val="en-US" w:eastAsia="ko-KR"/>
        </w:rPr>
      </w:pPr>
    </w:p>
    <w:p w14:paraId="651AE260" w14:textId="6CE5C699" w:rsidR="00161589" w:rsidRDefault="006E0784" w:rsidP="009F490E">
      <w:pPr>
        <w:ind w:left="1120"/>
        <w:rPr>
          <w:szCs w:val="22"/>
          <w:lang w:val="en-US" w:eastAsia="ko-KR"/>
        </w:rPr>
      </w:pPr>
      <w:r>
        <w:rPr>
          <w:szCs w:val="22"/>
          <w:lang w:val="en-US" w:eastAsia="ko-KR"/>
        </w:rPr>
        <w:t>SP 2</w:t>
      </w:r>
    </w:p>
    <w:p w14:paraId="61B405C9" w14:textId="77777777" w:rsidR="006E0784" w:rsidRPr="006E0784" w:rsidRDefault="006E0784" w:rsidP="00C66DC3">
      <w:pPr>
        <w:numPr>
          <w:ilvl w:val="0"/>
          <w:numId w:val="93"/>
        </w:numPr>
        <w:tabs>
          <w:tab w:val="num" w:pos="720"/>
        </w:tabs>
        <w:rPr>
          <w:szCs w:val="22"/>
          <w:lang w:val="en-US" w:eastAsia="ko-KR"/>
        </w:rPr>
      </w:pPr>
      <w:r w:rsidRPr="006E0784">
        <w:rPr>
          <w:b/>
          <w:bCs/>
          <w:szCs w:val="22"/>
          <w:lang w:val="en-US" w:eastAsia="ko-KR"/>
        </w:rPr>
        <w:t>Do you agree that a non-AP MLD shall maintain a record of the most recently received sequence counter for each reported APs with which a STA in the non-AP MLD is associated</w:t>
      </w:r>
    </w:p>
    <w:p w14:paraId="4600D2F1" w14:textId="77777777" w:rsidR="006E0784" w:rsidRDefault="006E0784" w:rsidP="009F490E">
      <w:pPr>
        <w:ind w:left="1120"/>
        <w:rPr>
          <w:szCs w:val="22"/>
          <w:lang w:val="en-US" w:eastAsia="ko-KR"/>
        </w:rPr>
      </w:pPr>
    </w:p>
    <w:p w14:paraId="45C97569" w14:textId="77777777" w:rsidR="00971F76" w:rsidRDefault="006E0784" w:rsidP="009F490E">
      <w:pPr>
        <w:ind w:left="1120"/>
        <w:rPr>
          <w:szCs w:val="22"/>
          <w:lang w:val="en-US" w:eastAsia="ko-KR"/>
        </w:rPr>
      </w:pPr>
      <w:r>
        <w:rPr>
          <w:szCs w:val="22"/>
          <w:lang w:val="en-US" w:eastAsia="ko-KR"/>
        </w:rPr>
        <w:t xml:space="preserve">C: association is not clear. You should use </w:t>
      </w:r>
      <w:r w:rsidR="00971F76">
        <w:rPr>
          <w:szCs w:val="22"/>
          <w:lang w:val="en-US" w:eastAsia="ko-KR"/>
        </w:rPr>
        <w:t>multi-link setup.</w:t>
      </w:r>
    </w:p>
    <w:p w14:paraId="3BECE49A" w14:textId="7FA77443" w:rsidR="006E0784" w:rsidRDefault="00971F76" w:rsidP="009F490E">
      <w:pPr>
        <w:ind w:left="1120"/>
        <w:rPr>
          <w:szCs w:val="22"/>
          <w:lang w:val="en-US" w:eastAsia="ko-KR"/>
        </w:rPr>
      </w:pPr>
      <w:r>
        <w:rPr>
          <w:szCs w:val="22"/>
          <w:lang w:val="en-US" w:eastAsia="ko-KR"/>
        </w:rPr>
        <w:t>A ok</w:t>
      </w:r>
      <w:r w:rsidR="006E0784">
        <w:rPr>
          <w:szCs w:val="22"/>
          <w:lang w:val="en-US" w:eastAsia="ko-KR"/>
        </w:rPr>
        <w:t>.</w:t>
      </w:r>
    </w:p>
    <w:p w14:paraId="56243C67" w14:textId="77777777" w:rsidR="00971F76" w:rsidRDefault="00971F76" w:rsidP="009F490E">
      <w:pPr>
        <w:ind w:left="1120"/>
        <w:rPr>
          <w:szCs w:val="22"/>
          <w:lang w:val="en-US" w:eastAsia="ko-KR"/>
        </w:rPr>
      </w:pPr>
    </w:p>
    <w:p w14:paraId="1D92B33E" w14:textId="78D05E9D" w:rsidR="006E0784" w:rsidRDefault="006E0784" w:rsidP="009F490E">
      <w:pPr>
        <w:ind w:left="1120"/>
        <w:rPr>
          <w:szCs w:val="22"/>
          <w:lang w:val="en-US" w:eastAsia="ko-KR"/>
        </w:rPr>
      </w:pPr>
      <w:r>
        <w:rPr>
          <w:szCs w:val="22"/>
          <w:lang w:val="en-US" w:eastAsia="ko-KR"/>
        </w:rPr>
        <w:t>After the discussion, the SP is changed to</w:t>
      </w:r>
    </w:p>
    <w:p w14:paraId="6CCA9688" w14:textId="1EC18916" w:rsidR="006E0784" w:rsidRDefault="006E0784" w:rsidP="009F490E">
      <w:pPr>
        <w:ind w:left="1120"/>
        <w:rPr>
          <w:szCs w:val="22"/>
          <w:lang w:val="en-US" w:eastAsia="ko-KR"/>
        </w:rPr>
      </w:pPr>
      <w:r>
        <w:rPr>
          <w:rFonts w:ascii="Arial" w:hAnsi="Arial" w:cs="Arial"/>
          <w:color w:val="333333"/>
          <w:sz w:val="21"/>
          <w:szCs w:val="21"/>
          <w:shd w:val="clear" w:color="auto" w:fill="F8F8F8"/>
        </w:rPr>
        <w:t>Do you agree that a non-AP MLD shall maintain a record of the most recently received change sequence number for each reported APs in the AP MLD with which it has multi-link setup?</w:t>
      </w:r>
    </w:p>
    <w:p w14:paraId="724570B9" w14:textId="77777777" w:rsidR="006E0784" w:rsidRDefault="006E0784" w:rsidP="009F490E">
      <w:pPr>
        <w:ind w:left="1120"/>
        <w:rPr>
          <w:szCs w:val="22"/>
          <w:lang w:val="en-US" w:eastAsia="ko-KR"/>
        </w:rPr>
      </w:pPr>
    </w:p>
    <w:p w14:paraId="5A48C739" w14:textId="6E697961" w:rsidR="006E0784" w:rsidRPr="00971F76" w:rsidRDefault="00971F76" w:rsidP="009F490E">
      <w:pPr>
        <w:ind w:left="1120"/>
        <w:rPr>
          <w:color w:val="00B050"/>
          <w:szCs w:val="22"/>
          <w:lang w:val="en-US" w:eastAsia="ko-KR"/>
        </w:rPr>
      </w:pPr>
      <w:r w:rsidRPr="00971F76">
        <w:rPr>
          <w:color w:val="00B050"/>
          <w:szCs w:val="22"/>
          <w:lang w:val="en-US" w:eastAsia="ko-KR"/>
        </w:rPr>
        <w:t>51</w:t>
      </w:r>
      <w:r w:rsidR="006E0784" w:rsidRPr="00971F76">
        <w:rPr>
          <w:color w:val="00B050"/>
          <w:szCs w:val="22"/>
          <w:lang w:val="en-US" w:eastAsia="ko-KR"/>
        </w:rPr>
        <w:t xml:space="preserve">Y, </w:t>
      </w:r>
      <w:r w:rsidRPr="00971F76">
        <w:rPr>
          <w:color w:val="00B050"/>
          <w:szCs w:val="22"/>
          <w:lang w:val="en-US" w:eastAsia="ko-KR"/>
        </w:rPr>
        <w:t>7</w:t>
      </w:r>
      <w:r w:rsidR="006E0784" w:rsidRPr="00971F76">
        <w:rPr>
          <w:color w:val="00B050"/>
          <w:szCs w:val="22"/>
          <w:lang w:val="en-US" w:eastAsia="ko-KR"/>
        </w:rPr>
        <w:t xml:space="preserve">N, </w:t>
      </w:r>
      <w:r w:rsidRPr="00971F76">
        <w:rPr>
          <w:color w:val="00B050"/>
          <w:szCs w:val="22"/>
          <w:lang w:val="en-US" w:eastAsia="ko-KR"/>
        </w:rPr>
        <w:t>14</w:t>
      </w:r>
      <w:r w:rsidR="006E0784" w:rsidRPr="00971F76">
        <w:rPr>
          <w:color w:val="00B050"/>
          <w:szCs w:val="22"/>
          <w:lang w:val="en-US" w:eastAsia="ko-KR"/>
        </w:rPr>
        <w:t>A</w:t>
      </w:r>
    </w:p>
    <w:p w14:paraId="058EE742" w14:textId="6524480C" w:rsidR="009F490E" w:rsidRDefault="009F490E" w:rsidP="009F490E">
      <w:pPr>
        <w:ind w:left="1120"/>
        <w:rPr>
          <w:szCs w:val="22"/>
          <w:lang w:val="en-US" w:eastAsia="ko-KR"/>
        </w:rPr>
      </w:pPr>
      <w:r>
        <w:rPr>
          <w:szCs w:val="22"/>
          <w:lang w:val="en-US" w:eastAsia="ko-KR"/>
        </w:rPr>
        <w:t>.</w:t>
      </w:r>
    </w:p>
    <w:p w14:paraId="4C5CCE98" w14:textId="77777777" w:rsidR="009F490E" w:rsidRDefault="009F490E" w:rsidP="00515AAC">
      <w:pPr>
        <w:ind w:left="720" w:firstLine="450"/>
        <w:rPr>
          <w:b/>
          <w:bCs/>
          <w:szCs w:val="22"/>
          <w:lang w:val="en-US" w:eastAsia="ko-KR"/>
        </w:rPr>
      </w:pPr>
    </w:p>
    <w:p w14:paraId="68B1752A" w14:textId="036F5686" w:rsidR="003D4E75" w:rsidRPr="00A12B5C" w:rsidRDefault="003D4E75" w:rsidP="003D4E75">
      <w:pPr>
        <w:pStyle w:val="ListParagraph"/>
        <w:numPr>
          <w:ilvl w:val="0"/>
          <w:numId w:val="91"/>
        </w:numPr>
        <w:rPr>
          <w:sz w:val="20"/>
          <w:szCs w:val="20"/>
        </w:rPr>
      </w:pPr>
      <w:r>
        <w:rPr>
          <w:color w:val="000000" w:themeColor="text1"/>
          <w:sz w:val="22"/>
          <w:szCs w:val="22"/>
        </w:rPr>
        <w:t xml:space="preserve">508r0        </w:t>
      </w:r>
      <w:r w:rsidRPr="003D4E75">
        <w:rPr>
          <w:rFonts w:hint="eastAsia"/>
          <w:lang w:eastAsia="ko-KR"/>
        </w:rPr>
        <w:t>MLO: Reachability Problem                                  (Abhishek Patil</w:t>
      </w:r>
      <w:r>
        <w:rPr>
          <w:sz w:val="22"/>
          <w:szCs w:val="22"/>
        </w:rPr>
        <w:t xml:space="preserve">)   </w:t>
      </w:r>
    </w:p>
    <w:p w14:paraId="7AE8BE85" w14:textId="77777777" w:rsidR="003D4E75" w:rsidRPr="00A12B5C" w:rsidRDefault="003D4E75" w:rsidP="003D4E75">
      <w:pPr>
        <w:pStyle w:val="ListParagraph"/>
        <w:ind w:left="1120"/>
        <w:rPr>
          <w:bCs/>
          <w:sz w:val="20"/>
          <w:szCs w:val="20"/>
          <w:lang w:val="en-US"/>
        </w:rPr>
      </w:pPr>
    </w:p>
    <w:p w14:paraId="4DE1F498" w14:textId="77777777" w:rsidR="003D4E75" w:rsidRDefault="003D4E75" w:rsidP="003D4E75">
      <w:pPr>
        <w:pStyle w:val="ListParagraph"/>
        <w:ind w:left="1120"/>
        <w:rPr>
          <w:sz w:val="22"/>
          <w:szCs w:val="22"/>
          <w:lang w:eastAsia="ko-KR"/>
        </w:rPr>
      </w:pPr>
      <w:r>
        <w:rPr>
          <w:sz w:val="22"/>
          <w:szCs w:val="22"/>
          <w:lang w:eastAsia="ko-KR"/>
        </w:rPr>
        <w:t>Summary</w:t>
      </w:r>
    </w:p>
    <w:p w14:paraId="707143DB" w14:textId="77777777" w:rsidR="003D4E75" w:rsidRPr="00A1139D" w:rsidRDefault="003D4E75" w:rsidP="003D4E75">
      <w:pPr>
        <w:ind w:left="1440"/>
        <w:rPr>
          <w:szCs w:val="22"/>
          <w:lang w:val="en-US" w:eastAsia="ko-KR"/>
        </w:rPr>
      </w:pPr>
      <w:r w:rsidRPr="00A1139D">
        <w:rPr>
          <w:szCs w:val="22"/>
        </w:rPr>
        <w:t>This contribution discusses</w:t>
      </w:r>
      <w:r>
        <w:rPr>
          <w:szCs w:val="22"/>
        </w:rPr>
        <w:t xml:space="preserve"> 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44452431" w14:textId="77777777" w:rsidR="003D4E75" w:rsidRDefault="003D4E75" w:rsidP="003D4E75">
      <w:pPr>
        <w:pStyle w:val="ListParagraph"/>
        <w:ind w:left="1120"/>
        <w:rPr>
          <w:sz w:val="22"/>
          <w:szCs w:val="22"/>
          <w:lang w:val="en-US" w:eastAsia="ko-KR"/>
        </w:rPr>
      </w:pPr>
    </w:p>
    <w:p w14:paraId="6E699B5A" w14:textId="21496A42" w:rsidR="00515AAC" w:rsidRDefault="00515AAC" w:rsidP="00515AAC">
      <w:pPr>
        <w:pStyle w:val="ListParagraph"/>
        <w:ind w:left="1120"/>
        <w:rPr>
          <w:sz w:val="22"/>
          <w:szCs w:val="22"/>
          <w:lang w:val="en-US"/>
        </w:rPr>
      </w:pPr>
    </w:p>
    <w:p w14:paraId="5B61DE3D" w14:textId="5497ADF7" w:rsidR="00685A01" w:rsidRDefault="00685A01" w:rsidP="00BD5FFC">
      <w:pPr>
        <w:ind w:left="1120"/>
        <w:rPr>
          <w:szCs w:val="22"/>
          <w:lang w:val="en-US" w:eastAsia="ko-KR"/>
        </w:rPr>
      </w:pPr>
    </w:p>
    <w:p w14:paraId="59F9B478" w14:textId="5B8D5455" w:rsidR="00685A01" w:rsidRDefault="00685A01" w:rsidP="00BD5FFC">
      <w:pPr>
        <w:ind w:left="1120"/>
        <w:rPr>
          <w:szCs w:val="22"/>
          <w:lang w:val="en-US" w:eastAsia="ko-KR"/>
        </w:rPr>
      </w:pPr>
    </w:p>
    <w:p w14:paraId="57E91A91" w14:textId="36539CB3" w:rsidR="00685A01" w:rsidRDefault="00685A01" w:rsidP="00BD5FFC">
      <w:pPr>
        <w:ind w:left="1120"/>
        <w:rPr>
          <w:szCs w:val="22"/>
          <w:lang w:val="en-US" w:eastAsia="ko-KR"/>
        </w:rPr>
      </w:pPr>
    </w:p>
    <w:p w14:paraId="40AF5AF7" w14:textId="22418AB4" w:rsidR="005F6B1D" w:rsidRDefault="005F6B1D" w:rsidP="00BD5FFC">
      <w:pPr>
        <w:ind w:left="1120"/>
        <w:rPr>
          <w:szCs w:val="22"/>
          <w:lang w:val="en-US" w:eastAsia="ko-KR"/>
        </w:rPr>
      </w:pPr>
    </w:p>
    <w:p w14:paraId="4772CE1E" w14:textId="1A5A2D9E" w:rsidR="005F6B1D" w:rsidRDefault="005F6B1D" w:rsidP="00BD5FFC">
      <w:pPr>
        <w:ind w:left="1120"/>
        <w:rPr>
          <w:szCs w:val="22"/>
          <w:lang w:val="en-US" w:eastAsia="ko-KR"/>
        </w:rPr>
      </w:pPr>
    </w:p>
    <w:p w14:paraId="1094BC46" w14:textId="350793E9" w:rsidR="005F6B1D" w:rsidRDefault="005F6B1D" w:rsidP="00BD5FFC">
      <w:pPr>
        <w:ind w:left="1120"/>
        <w:rPr>
          <w:szCs w:val="22"/>
          <w:lang w:val="en-US" w:eastAsia="ko-KR"/>
        </w:rPr>
      </w:pPr>
    </w:p>
    <w:p w14:paraId="00A41A63" w14:textId="3294E676" w:rsidR="005F6B1D" w:rsidRDefault="005F6B1D">
      <w:pPr>
        <w:rPr>
          <w:szCs w:val="22"/>
          <w:lang w:val="en-US" w:eastAsia="ko-KR"/>
        </w:rPr>
      </w:pPr>
      <w:r>
        <w:rPr>
          <w:szCs w:val="22"/>
          <w:lang w:val="en-US" w:eastAsia="ko-KR"/>
        </w:rPr>
        <w:br w:type="page"/>
      </w:r>
    </w:p>
    <w:p w14:paraId="3BBB9FB6" w14:textId="63C56233" w:rsidR="005F6B1D" w:rsidRDefault="005F6B1D" w:rsidP="005F6B1D">
      <w:pPr>
        <w:rPr>
          <w:b/>
          <w:u w:val="single"/>
        </w:rPr>
      </w:pPr>
      <w:r>
        <w:rPr>
          <w:b/>
          <w:u w:val="single"/>
        </w:rPr>
        <w:lastRenderedPageBreak/>
        <w:t>Thursday 18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27EAF02F" w14:textId="77777777" w:rsidR="005F6B1D" w:rsidRDefault="005F6B1D" w:rsidP="005F6B1D"/>
    <w:p w14:paraId="7B0CFBCF" w14:textId="77777777" w:rsidR="005F6B1D" w:rsidRDefault="005F6B1D" w:rsidP="005F6B1D">
      <w:r>
        <w:t>Chairman:</w:t>
      </w:r>
      <w:r w:rsidRPr="006215D1">
        <w:t xml:space="preserve"> </w:t>
      </w:r>
      <w:r>
        <w:t>Jeongki Kim (LG Electronics)</w:t>
      </w:r>
    </w:p>
    <w:p w14:paraId="3C253201" w14:textId="77777777" w:rsidR="005F6B1D" w:rsidRDefault="005F6B1D" w:rsidP="005F6B1D">
      <w:r>
        <w:t>Secretary: Liwen Chu (NXP)</w:t>
      </w:r>
    </w:p>
    <w:p w14:paraId="79FC294D" w14:textId="77777777" w:rsidR="005F6B1D" w:rsidRDefault="005F6B1D" w:rsidP="005F6B1D"/>
    <w:p w14:paraId="59C9601D" w14:textId="77777777" w:rsidR="005F6B1D" w:rsidRDefault="005F6B1D" w:rsidP="005F6B1D">
      <w:r>
        <w:t xml:space="preserve">This meeting took place using a </w:t>
      </w:r>
      <w:proofErr w:type="spellStart"/>
      <w:r>
        <w:t>webex</w:t>
      </w:r>
      <w:proofErr w:type="spellEnd"/>
      <w:r>
        <w:t xml:space="preserve"> session.</w:t>
      </w:r>
    </w:p>
    <w:p w14:paraId="1D791D2B" w14:textId="77777777" w:rsidR="005F6B1D" w:rsidRDefault="005F6B1D" w:rsidP="005F6B1D">
      <w:pPr>
        <w:rPr>
          <w:b/>
          <w:u w:val="single"/>
        </w:rPr>
      </w:pPr>
    </w:p>
    <w:p w14:paraId="4A60ABEC" w14:textId="77777777" w:rsidR="005F6B1D" w:rsidRDefault="005F6B1D" w:rsidP="005F6B1D">
      <w:pPr>
        <w:rPr>
          <w:b/>
          <w:u w:val="single"/>
        </w:rPr>
      </w:pPr>
    </w:p>
    <w:p w14:paraId="79B06A80" w14:textId="77777777" w:rsidR="005F6B1D" w:rsidRDefault="005F6B1D" w:rsidP="005F6B1D">
      <w:pPr>
        <w:rPr>
          <w:b/>
        </w:rPr>
      </w:pPr>
      <w:r>
        <w:rPr>
          <w:b/>
        </w:rPr>
        <w:t>Introduction</w:t>
      </w:r>
    </w:p>
    <w:p w14:paraId="7FF2B4AC" w14:textId="77777777" w:rsidR="005F6B1D" w:rsidRDefault="005F6B1D" w:rsidP="003D4E75">
      <w:pPr>
        <w:numPr>
          <w:ilvl w:val="0"/>
          <w:numId w:val="95"/>
        </w:numPr>
      </w:pPr>
      <w:r>
        <w:t>The Chair (Jeongki, LG) calls the meeting to order at 10:04am EDT. The Chair introduces himself and the Secretary, Liwen Chu (NXP)</w:t>
      </w:r>
    </w:p>
    <w:p w14:paraId="1D0A1436" w14:textId="77777777" w:rsidR="005F6B1D" w:rsidRDefault="005F6B1D" w:rsidP="003D4E75">
      <w:pPr>
        <w:numPr>
          <w:ilvl w:val="0"/>
          <w:numId w:val="95"/>
        </w:numPr>
      </w:pPr>
      <w:r>
        <w:t>The Chair goes through the 802 and 802.11 IPR policy and procedures and asks if there is anyone that is aware of any potentially essential patents. Nobody speaks up.</w:t>
      </w:r>
    </w:p>
    <w:p w14:paraId="26B61A7C" w14:textId="77777777" w:rsidR="005F6B1D" w:rsidRPr="00157ED2" w:rsidRDefault="005F6B1D" w:rsidP="003D4E75">
      <w:pPr>
        <w:numPr>
          <w:ilvl w:val="0"/>
          <w:numId w:val="95"/>
        </w:numPr>
      </w:pPr>
      <w:r w:rsidRPr="00157ED2">
        <w:t>The Chair recommends using IMAT for recording the attendance.</w:t>
      </w:r>
    </w:p>
    <w:p w14:paraId="3322C9BC" w14:textId="77777777" w:rsidR="005F6B1D" w:rsidRPr="00157ED2" w:rsidRDefault="005F6B1D" w:rsidP="005F6B1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8A1FE19" w14:textId="77777777" w:rsidR="005F6B1D" w:rsidRDefault="005F6B1D" w:rsidP="005F6B1D">
      <w:pPr>
        <w:pStyle w:val="ListParagraph"/>
        <w:numPr>
          <w:ilvl w:val="2"/>
          <w:numId w:val="3"/>
        </w:numPr>
        <w:rPr>
          <w:sz w:val="22"/>
          <w:lang w:val="en-US"/>
        </w:rPr>
      </w:pPr>
      <w:r w:rsidRPr="00157ED2">
        <w:rPr>
          <w:sz w:val="22"/>
          <w:lang w:val="en-US"/>
        </w:rPr>
        <w:t xml:space="preserve">1) login to </w:t>
      </w:r>
      <w:hyperlink r:id="rId6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99DE5E3" w14:textId="77777777" w:rsidR="005F6B1D" w:rsidRPr="00157ED2" w:rsidRDefault="005F6B1D" w:rsidP="005F6B1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9892962" w14:textId="77777777" w:rsidR="005F6B1D" w:rsidRDefault="005F6B1D" w:rsidP="005F6B1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155A13F0" w14:textId="77777777" w:rsidR="005F6B1D" w:rsidRPr="005F6B1D" w:rsidRDefault="005F6B1D" w:rsidP="00BD5FFC">
      <w:pPr>
        <w:ind w:left="1120"/>
        <w:rPr>
          <w:szCs w:val="22"/>
          <w:lang w:eastAsia="ko-KR"/>
        </w:rPr>
      </w:pPr>
    </w:p>
    <w:tbl>
      <w:tblPr>
        <w:tblW w:w="9200" w:type="dxa"/>
        <w:tblCellMar>
          <w:left w:w="0" w:type="dxa"/>
          <w:right w:w="0" w:type="dxa"/>
        </w:tblCellMar>
        <w:tblLook w:val="04A0" w:firstRow="1" w:lastRow="0" w:firstColumn="1" w:lastColumn="0" w:noHBand="0" w:noVBand="1"/>
      </w:tblPr>
      <w:tblGrid>
        <w:gridCol w:w="386"/>
        <w:gridCol w:w="3147"/>
        <w:gridCol w:w="5712"/>
      </w:tblGrid>
      <w:tr w:rsidR="000134B8" w14:paraId="4910D689" w14:textId="77777777" w:rsidTr="000134B8">
        <w:trPr>
          <w:trHeight w:val="300"/>
        </w:trPr>
        <w:tc>
          <w:tcPr>
            <w:tcW w:w="0" w:type="auto"/>
            <w:noWrap/>
            <w:tcMar>
              <w:top w:w="15" w:type="dxa"/>
              <w:left w:w="15" w:type="dxa"/>
              <w:bottom w:w="0" w:type="dxa"/>
              <w:right w:w="15" w:type="dxa"/>
            </w:tcMar>
            <w:vAlign w:val="bottom"/>
            <w:hideMark/>
          </w:tcPr>
          <w:p w14:paraId="164C0078" w14:textId="77777777" w:rsidR="000134B8" w:rsidRPr="000134B8" w:rsidRDefault="000134B8">
            <w:pPr>
              <w:jc w:val="center"/>
              <w:rPr>
                <w:rFonts w:eastAsia="Times New Roman"/>
                <w:color w:val="000000"/>
                <w:sz w:val="20"/>
                <w:lang w:val="en-US" w:eastAsia="zh-CN"/>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BAB43C" w14:textId="77777777" w:rsidR="000134B8" w:rsidRPr="000134B8" w:rsidRDefault="000134B8">
            <w:pPr>
              <w:rPr>
                <w:rFonts w:eastAsia="Times New Roman"/>
                <w:color w:val="000000"/>
                <w:sz w:val="20"/>
              </w:rPr>
            </w:pPr>
            <w:proofErr w:type="spellStart"/>
            <w:r w:rsidRPr="000134B8">
              <w:rPr>
                <w:rFonts w:eastAsia="Times New Roman"/>
                <w:color w:val="000000"/>
                <w:sz w:val="20"/>
              </w:rPr>
              <w:t>Abdelaal</w:t>
            </w:r>
            <w:proofErr w:type="spellEnd"/>
            <w:r w:rsidRPr="000134B8">
              <w:rPr>
                <w:rFonts w:eastAsia="Times New Roman"/>
                <w:color w:val="000000"/>
                <w:sz w:val="20"/>
              </w:rPr>
              <w:t>, Rana</w:t>
            </w:r>
          </w:p>
        </w:tc>
        <w:tc>
          <w:tcPr>
            <w:tcW w:w="0" w:type="auto"/>
            <w:noWrap/>
            <w:tcMar>
              <w:top w:w="15" w:type="dxa"/>
              <w:left w:w="15" w:type="dxa"/>
              <w:bottom w:w="0" w:type="dxa"/>
              <w:right w:w="15" w:type="dxa"/>
            </w:tcMar>
            <w:vAlign w:val="bottom"/>
            <w:hideMark/>
          </w:tcPr>
          <w:p w14:paraId="21A16E4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07DF6309" w14:textId="77777777" w:rsidTr="000134B8">
        <w:trPr>
          <w:trHeight w:val="300"/>
        </w:trPr>
        <w:tc>
          <w:tcPr>
            <w:tcW w:w="0" w:type="auto"/>
            <w:noWrap/>
            <w:tcMar>
              <w:top w:w="15" w:type="dxa"/>
              <w:left w:w="15" w:type="dxa"/>
              <w:bottom w:w="0" w:type="dxa"/>
              <w:right w:w="15" w:type="dxa"/>
            </w:tcMar>
            <w:vAlign w:val="bottom"/>
            <w:hideMark/>
          </w:tcPr>
          <w:p w14:paraId="260334D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0DF0BE" w14:textId="77777777" w:rsidR="000134B8" w:rsidRPr="000134B8" w:rsidRDefault="000134B8">
            <w:pPr>
              <w:rPr>
                <w:rFonts w:eastAsia="Times New Roman"/>
                <w:color w:val="000000"/>
                <w:sz w:val="20"/>
              </w:rPr>
            </w:pPr>
            <w:proofErr w:type="spellStart"/>
            <w:r w:rsidRPr="000134B8">
              <w:rPr>
                <w:rFonts w:eastAsia="Times New Roman"/>
                <w:color w:val="000000"/>
                <w:sz w:val="20"/>
              </w:rPr>
              <w:t>Aboulmagd</w:t>
            </w:r>
            <w:proofErr w:type="spellEnd"/>
            <w:r w:rsidRPr="000134B8">
              <w:rPr>
                <w:rFonts w:eastAsia="Times New Roman"/>
                <w:color w:val="000000"/>
                <w:sz w:val="20"/>
              </w:rPr>
              <w:t>, Osama</w:t>
            </w:r>
          </w:p>
        </w:tc>
        <w:tc>
          <w:tcPr>
            <w:tcW w:w="0" w:type="auto"/>
            <w:noWrap/>
            <w:tcMar>
              <w:top w:w="15" w:type="dxa"/>
              <w:left w:w="15" w:type="dxa"/>
              <w:bottom w:w="0" w:type="dxa"/>
              <w:right w:w="15" w:type="dxa"/>
            </w:tcMar>
            <w:vAlign w:val="bottom"/>
            <w:hideMark/>
          </w:tcPr>
          <w:p w14:paraId="05D9996B"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3471271" w14:textId="77777777" w:rsidTr="000134B8">
        <w:trPr>
          <w:trHeight w:val="300"/>
        </w:trPr>
        <w:tc>
          <w:tcPr>
            <w:tcW w:w="0" w:type="auto"/>
            <w:noWrap/>
            <w:tcMar>
              <w:top w:w="15" w:type="dxa"/>
              <w:left w:w="15" w:type="dxa"/>
              <w:bottom w:w="0" w:type="dxa"/>
              <w:right w:w="15" w:type="dxa"/>
            </w:tcMar>
            <w:vAlign w:val="bottom"/>
            <w:hideMark/>
          </w:tcPr>
          <w:p w14:paraId="1FE6F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8ABEF2" w14:textId="77777777" w:rsidR="000134B8" w:rsidRPr="000134B8" w:rsidRDefault="000134B8">
            <w:pPr>
              <w:rPr>
                <w:rFonts w:eastAsia="Times New Roman"/>
                <w:color w:val="000000"/>
                <w:sz w:val="20"/>
              </w:rPr>
            </w:pPr>
            <w:r w:rsidRPr="000134B8">
              <w:rPr>
                <w:rFonts w:eastAsia="Times New Roman"/>
                <w:color w:val="000000"/>
                <w:sz w:val="20"/>
              </w:rPr>
              <w:t>Adachi, Tomoko</w:t>
            </w:r>
          </w:p>
        </w:tc>
        <w:tc>
          <w:tcPr>
            <w:tcW w:w="0" w:type="auto"/>
            <w:noWrap/>
            <w:tcMar>
              <w:top w:w="15" w:type="dxa"/>
              <w:left w:w="15" w:type="dxa"/>
              <w:bottom w:w="0" w:type="dxa"/>
              <w:right w:w="15" w:type="dxa"/>
            </w:tcMar>
            <w:vAlign w:val="bottom"/>
            <w:hideMark/>
          </w:tcPr>
          <w:p w14:paraId="37CC4A31" w14:textId="77777777" w:rsidR="000134B8" w:rsidRPr="000134B8" w:rsidRDefault="000134B8">
            <w:pPr>
              <w:rPr>
                <w:rFonts w:eastAsia="Times New Roman"/>
                <w:color w:val="000000"/>
                <w:sz w:val="20"/>
              </w:rPr>
            </w:pPr>
            <w:r w:rsidRPr="000134B8">
              <w:rPr>
                <w:rFonts w:eastAsia="Times New Roman"/>
                <w:color w:val="000000"/>
                <w:sz w:val="20"/>
              </w:rPr>
              <w:t>TOSHIBA Corporation</w:t>
            </w:r>
          </w:p>
        </w:tc>
      </w:tr>
      <w:tr w:rsidR="000134B8" w14:paraId="52B4DDAF" w14:textId="77777777" w:rsidTr="000134B8">
        <w:trPr>
          <w:trHeight w:val="300"/>
        </w:trPr>
        <w:tc>
          <w:tcPr>
            <w:tcW w:w="0" w:type="auto"/>
            <w:noWrap/>
            <w:tcMar>
              <w:top w:w="15" w:type="dxa"/>
              <w:left w:w="15" w:type="dxa"/>
              <w:bottom w:w="0" w:type="dxa"/>
              <w:right w:w="15" w:type="dxa"/>
            </w:tcMar>
            <w:vAlign w:val="bottom"/>
            <w:hideMark/>
          </w:tcPr>
          <w:p w14:paraId="489B4E5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186E64" w14:textId="77777777" w:rsidR="000134B8" w:rsidRPr="000134B8" w:rsidRDefault="000134B8">
            <w:pPr>
              <w:rPr>
                <w:rFonts w:eastAsia="Times New Roman"/>
                <w:color w:val="000000"/>
                <w:sz w:val="20"/>
              </w:rPr>
            </w:pPr>
            <w:r w:rsidRPr="000134B8">
              <w:rPr>
                <w:rFonts w:eastAsia="Times New Roman"/>
                <w:color w:val="000000"/>
                <w:sz w:val="20"/>
              </w:rPr>
              <w:t xml:space="preserve">Adhikari, </w:t>
            </w:r>
            <w:proofErr w:type="spellStart"/>
            <w:r w:rsidRPr="000134B8">
              <w:rPr>
                <w:rFonts w:eastAsia="Times New Roman"/>
                <w:color w:val="000000"/>
                <w:sz w:val="20"/>
              </w:rPr>
              <w:t>Shubhodeep</w:t>
            </w:r>
            <w:proofErr w:type="spellEnd"/>
          </w:p>
        </w:tc>
        <w:tc>
          <w:tcPr>
            <w:tcW w:w="0" w:type="auto"/>
            <w:noWrap/>
            <w:tcMar>
              <w:top w:w="15" w:type="dxa"/>
              <w:left w:w="15" w:type="dxa"/>
              <w:bottom w:w="0" w:type="dxa"/>
              <w:right w:w="15" w:type="dxa"/>
            </w:tcMar>
            <w:vAlign w:val="bottom"/>
            <w:hideMark/>
          </w:tcPr>
          <w:p w14:paraId="094FBA90"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08901AB" w14:textId="77777777" w:rsidTr="000134B8">
        <w:trPr>
          <w:trHeight w:val="300"/>
        </w:trPr>
        <w:tc>
          <w:tcPr>
            <w:tcW w:w="0" w:type="auto"/>
            <w:noWrap/>
            <w:tcMar>
              <w:top w:w="15" w:type="dxa"/>
              <w:left w:w="15" w:type="dxa"/>
              <w:bottom w:w="0" w:type="dxa"/>
              <w:right w:w="15" w:type="dxa"/>
            </w:tcMar>
            <w:vAlign w:val="bottom"/>
            <w:hideMark/>
          </w:tcPr>
          <w:p w14:paraId="7FA9655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0A130CB" w14:textId="77777777" w:rsidR="000134B8" w:rsidRPr="000134B8" w:rsidRDefault="000134B8">
            <w:pPr>
              <w:rPr>
                <w:rFonts w:eastAsia="Times New Roman"/>
                <w:color w:val="000000"/>
                <w:sz w:val="20"/>
              </w:rPr>
            </w:pPr>
            <w:r w:rsidRPr="000134B8">
              <w:rPr>
                <w:rFonts w:eastAsia="Times New Roman"/>
                <w:color w:val="000000"/>
                <w:sz w:val="20"/>
              </w:rPr>
              <w:t xml:space="preserve">Agarwal, </w:t>
            </w:r>
            <w:proofErr w:type="spellStart"/>
            <w:r w:rsidRPr="000134B8">
              <w:rPr>
                <w:rFonts w:eastAsia="Times New Roman"/>
                <w:color w:val="000000"/>
                <w:sz w:val="20"/>
              </w:rPr>
              <w:t>Peyush</w:t>
            </w:r>
            <w:proofErr w:type="spellEnd"/>
          </w:p>
        </w:tc>
        <w:tc>
          <w:tcPr>
            <w:tcW w:w="0" w:type="auto"/>
            <w:noWrap/>
            <w:tcMar>
              <w:top w:w="15" w:type="dxa"/>
              <w:left w:w="15" w:type="dxa"/>
              <w:bottom w:w="0" w:type="dxa"/>
              <w:right w:w="15" w:type="dxa"/>
            </w:tcMar>
            <w:vAlign w:val="bottom"/>
            <w:hideMark/>
          </w:tcPr>
          <w:p w14:paraId="62D9972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91CDB" w14:textId="77777777" w:rsidTr="000134B8">
        <w:trPr>
          <w:trHeight w:val="300"/>
        </w:trPr>
        <w:tc>
          <w:tcPr>
            <w:tcW w:w="0" w:type="auto"/>
            <w:noWrap/>
            <w:tcMar>
              <w:top w:w="15" w:type="dxa"/>
              <w:left w:w="15" w:type="dxa"/>
              <w:bottom w:w="0" w:type="dxa"/>
              <w:right w:w="15" w:type="dxa"/>
            </w:tcMar>
            <w:vAlign w:val="bottom"/>
            <w:hideMark/>
          </w:tcPr>
          <w:p w14:paraId="3311EE0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1E5C535" w14:textId="77777777" w:rsidR="000134B8" w:rsidRPr="000134B8" w:rsidRDefault="000134B8">
            <w:pPr>
              <w:rPr>
                <w:rFonts w:eastAsia="Times New Roman"/>
                <w:color w:val="000000"/>
                <w:sz w:val="20"/>
              </w:rPr>
            </w:pPr>
            <w:r w:rsidRPr="000134B8">
              <w:rPr>
                <w:rFonts w:eastAsia="Times New Roman"/>
                <w:color w:val="000000"/>
                <w:sz w:val="20"/>
              </w:rPr>
              <w:t>Akhmetov, Dmitry</w:t>
            </w:r>
          </w:p>
        </w:tc>
        <w:tc>
          <w:tcPr>
            <w:tcW w:w="0" w:type="auto"/>
            <w:noWrap/>
            <w:tcMar>
              <w:top w:w="15" w:type="dxa"/>
              <w:left w:w="15" w:type="dxa"/>
              <w:bottom w:w="0" w:type="dxa"/>
              <w:right w:w="15" w:type="dxa"/>
            </w:tcMar>
            <w:vAlign w:val="bottom"/>
            <w:hideMark/>
          </w:tcPr>
          <w:p w14:paraId="76CB5858"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9DF2FF2" w14:textId="77777777" w:rsidTr="000134B8">
        <w:trPr>
          <w:trHeight w:val="300"/>
        </w:trPr>
        <w:tc>
          <w:tcPr>
            <w:tcW w:w="0" w:type="auto"/>
            <w:noWrap/>
            <w:tcMar>
              <w:top w:w="15" w:type="dxa"/>
              <w:left w:w="15" w:type="dxa"/>
              <w:bottom w:w="0" w:type="dxa"/>
              <w:right w:w="15" w:type="dxa"/>
            </w:tcMar>
            <w:vAlign w:val="bottom"/>
            <w:hideMark/>
          </w:tcPr>
          <w:p w14:paraId="62A4E52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F91E01" w14:textId="77777777" w:rsidR="000134B8" w:rsidRPr="000134B8" w:rsidRDefault="000134B8">
            <w:pPr>
              <w:rPr>
                <w:rFonts w:eastAsia="Times New Roman"/>
                <w:color w:val="000000"/>
                <w:sz w:val="20"/>
              </w:rPr>
            </w:pPr>
            <w:r w:rsidRPr="000134B8">
              <w:rPr>
                <w:rFonts w:eastAsia="Times New Roman"/>
                <w:color w:val="000000"/>
                <w:sz w:val="20"/>
              </w:rPr>
              <w:t>Au, Kwok Shum</w:t>
            </w:r>
          </w:p>
        </w:tc>
        <w:tc>
          <w:tcPr>
            <w:tcW w:w="0" w:type="auto"/>
            <w:noWrap/>
            <w:tcMar>
              <w:top w:w="15" w:type="dxa"/>
              <w:left w:w="15" w:type="dxa"/>
              <w:bottom w:w="0" w:type="dxa"/>
              <w:right w:w="15" w:type="dxa"/>
            </w:tcMar>
            <w:vAlign w:val="bottom"/>
            <w:hideMark/>
          </w:tcPr>
          <w:p w14:paraId="7200F5B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DB1B89" w14:textId="77777777" w:rsidTr="000134B8">
        <w:trPr>
          <w:trHeight w:val="300"/>
        </w:trPr>
        <w:tc>
          <w:tcPr>
            <w:tcW w:w="0" w:type="auto"/>
            <w:noWrap/>
            <w:tcMar>
              <w:top w:w="15" w:type="dxa"/>
              <w:left w:w="15" w:type="dxa"/>
              <w:bottom w:w="0" w:type="dxa"/>
              <w:right w:w="15" w:type="dxa"/>
            </w:tcMar>
            <w:vAlign w:val="bottom"/>
            <w:hideMark/>
          </w:tcPr>
          <w:p w14:paraId="723F0EE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82AE83D" w14:textId="77777777" w:rsidR="000134B8" w:rsidRPr="000134B8" w:rsidRDefault="000134B8">
            <w:pPr>
              <w:rPr>
                <w:rFonts w:eastAsia="Times New Roman"/>
                <w:color w:val="000000"/>
                <w:sz w:val="20"/>
              </w:rPr>
            </w:pPr>
            <w:r w:rsidRPr="000134B8">
              <w:rPr>
                <w:rFonts w:eastAsia="Times New Roman"/>
                <w:color w:val="000000"/>
                <w:sz w:val="20"/>
              </w:rPr>
              <w:t>Bhandaru, Nehru</w:t>
            </w:r>
          </w:p>
        </w:tc>
        <w:tc>
          <w:tcPr>
            <w:tcW w:w="0" w:type="auto"/>
            <w:noWrap/>
            <w:tcMar>
              <w:top w:w="15" w:type="dxa"/>
              <w:left w:w="15" w:type="dxa"/>
              <w:bottom w:w="0" w:type="dxa"/>
              <w:right w:w="15" w:type="dxa"/>
            </w:tcMar>
            <w:vAlign w:val="bottom"/>
            <w:hideMark/>
          </w:tcPr>
          <w:p w14:paraId="211C5AFB"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26AC82E" w14:textId="77777777" w:rsidTr="000134B8">
        <w:trPr>
          <w:trHeight w:val="300"/>
        </w:trPr>
        <w:tc>
          <w:tcPr>
            <w:tcW w:w="0" w:type="auto"/>
            <w:noWrap/>
            <w:tcMar>
              <w:top w:w="15" w:type="dxa"/>
              <w:left w:w="15" w:type="dxa"/>
              <w:bottom w:w="0" w:type="dxa"/>
              <w:right w:w="15" w:type="dxa"/>
            </w:tcMar>
            <w:vAlign w:val="bottom"/>
            <w:hideMark/>
          </w:tcPr>
          <w:p w14:paraId="0BBC34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8BC44" w14:textId="77777777" w:rsidR="000134B8" w:rsidRPr="000134B8" w:rsidRDefault="000134B8">
            <w:pPr>
              <w:rPr>
                <w:rFonts w:eastAsia="Times New Roman"/>
                <w:color w:val="000000"/>
                <w:sz w:val="20"/>
              </w:rPr>
            </w:pPr>
            <w:proofErr w:type="spellStart"/>
            <w:r w:rsidRPr="000134B8">
              <w:rPr>
                <w:rFonts w:eastAsia="Times New Roman"/>
                <w:color w:val="000000"/>
                <w:sz w:val="20"/>
              </w:rPr>
              <w:t>Boldy</w:t>
            </w:r>
            <w:proofErr w:type="spellEnd"/>
            <w:r w:rsidRPr="000134B8">
              <w:rPr>
                <w:rFonts w:eastAsia="Times New Roman"/>
                <w:color w:val="000000"/>
                <w:sz w:val="20"/>
              </w:rPr>
              <w:t>, David</w:t>
            </w:r>
          </w:p>
        </w:tc>
        <w:tc>
          <w:tcPr>
            <w:tcW w:w="0" w:type="auto"/>
            <w:noWrap/>
            <w:tcMar>
              <w:top w:w="15" w:type="dxa"/>
              <w:left w:w="15" w:type="dxa"/>
              <w:bottom w:w="0" w:type="dxa"/>
              <w:right w:w="15" w:type="dxa"/>
            </w:tcMar>
            <w:vAlign w:val="bottom"/>
            <w:hideMark/>
          </w:tcPr>
          <w:p w14:paraId="0BCB543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5410D96" w14:textId="77777777" w:rsidTr="000134B8">
        <w:trPr>
          <w:trHeight w:val="300"/>
        </w:trPr>
        <w:tc>
          <w:tcPr>
            <w:tcW w:w="0" w:type="auto"/>
            <w:noWrap/>
            <w:tcMar>
              <w:top w:w="15" w:type="dxa"/>
              <w:left w:w="15" w:type="dxa"/>
              <w:bottom w:w="0" w:type="dxa"/>
              <w:right w:w="15" w:type="dxa"/>
            </w:tcMar>
            <w:vAlign w:val="bottom"/>
            <w:hideMark/>
          </w:tcPr>
          <w:p w14:paraId="258E4C6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F15CE07" w14:textId="77777777" w:rsidR="000134B8" w:rsidRPr="000134B8" w:rsidRDefault="000134B8">
            <w:pPr>
              <w:rPr>
                <w:rFonts w:eastAsia="Times New Roman"/>
                <w:color w:val="000000"/>
                <w:sz w:val="20"/>
              </w:rPr>
            </w:pPr>
            <w:r w:rsidRPr="000134B8">
              <w:rPr>
                <w:rFonts w:eastAsia="Times New Roman"/>
                <w:color w:val="000000"/>
                <w:sz w:val="20"/>
              </w:rPr>
              <w:t>Cariou, Laurent</w:t>
            </w:r>
          </w:p>
        </w:tc>
        <w:tc>
          <w:tcPr>
            <w:tcW w:w="0" w:type="auto"/>
            <w:noWrap/>
            <w:tcMar>
              <w:top w:w="15" w:type="dxa"/>
              <w:left w:w="15" w:type="dxa"/>
              <w:bottom w:w="0" w:type="dxa"/>
              <w:right w:w="15" w:type="dxa"/>
            </w:tcMar>
            <w:vAlign w:val="bottom"/>
            <w:hideMark/>
          </w:tcPr>
          <w:p w14:paraId="628DCEBD"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3F22F98" w14:textId="77777777" w:rsidTr="000134B8">
        <w:trPr>
          <w:trHeight w:val="300"/>
        </w:trPr>
        <w:tc>
          <w:tcPr>
            <w:tcW w:w="0" w:type="auto"/>
            <w:noWrap/>
            <w:tcMar>
              <w:top w:w="15" w:type="dxa"/>
              <w:left w:w="15" w:type="dxa"/>
              <w:bottom w:w="0" w:type="dxa"/>
              <w:right w:w="15" w:type="dxa"/>
            </w:tcMar>
            <w:vAlign w:val="bottom"/>
            <w:hideMark/>
          </w:tcPr>
          <w:p w14:paraId="5BB327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ED3B59" w14:textId="77777777" w:rsidR="000134B8" w:rsidRPr="000134B8" w:rsidRDefault="000134B8">
            <w:pPr>
              <w:rPr>
                <w:rFonts w:eastAsia="Times New Roman"/>
                <w:color w:val="000000"/>
                <w:sz w:val="20"/>
              </w:rPr>
            </w:pPr>
            <w:r w:rsidRPr="000134B8">
              <w:rPr>
                <w:rFonts w:eastAsia="Times New Roman"/>
                <w:color w:val="000000"/>
                <w:sz w:val="20"/>
              </w:rPr>
              <w:t>Carney, William</w:t>
            </w:r>
          </w:p>
        </w:tc>
        <w:tc>
          <w:tcPr>
            <w:tcW w:w="0" w:type="auto"/>
            <w:noWrap/>
            <w:tcMar>
              <w:top w:w="15" w:type="dxa"/>
              <w:left w:w="15" w:type="dxa"/>
              <w:bottom w:w="0" w:type="dxa"/>
              <w:right w:w="15" w:type="dxa"/>
            </w:tcMar>
            <w:vAlign w:val="bottom"/>
            <w:hideMark/>
          </w:tcPr>
          <w:p w14:paraId="620A65D9"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4EBDFA2" w14:textId="77777777" w:rsidTr="000134B8">
        <w:trPr>
          <w:trHeight w:val="300"/>
        </w:trPr>
        <w:tc>
          <w:tcPr>
            <w:tcW w:w="0" w:type="auto"/>
            <w:noWrap/>
            <w:tcMar>
              <w:top w:w="15" w:type="dxa"/>
              <w:left w:w="15" w:type="dxa"/>
              <w:bottom w:w="0" w:type="dxa"/>
              <w:right w:w="15" w:type="dxa"/>
            </w:tcMar>
            <w:vAlign w:val="bottom"/>
            <w:hideMark/>
          </w:tcPr>
          <w:p w14:paraId="3D18AB1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66784A3" w14:textId="77777777" w:rsidR="000134B8" w:rsidRPr="000134B8" w:rsidRDefault="000134B8">
            <w:pPr>
              <w:rPr>
                <w:rFonts w:eastAsia="Times New Roman"/>
                <w:color w:val="000000"/>
                <w:sz w:val="20"/>
              </w:rPr>
            </w:pPr>
            <w:r w:rsidRPr="000134B8">
              <w:rPr>
                <w:rFonts w:eastAsia="Times New Roman"/>
                <w:color w:val="000000"/>
                <w:sz w:val="20"/>
              </w:rPr>
              <w:t>CHAN, YEE</w:t>
            </w:r>
          </w:p>
        </w:tc>
        <w:tc>
          <w:tcPr>
            <w:tcW w:w="0" w:type="auto"/>
            <w:noWrap/>
            <w:tcMar>
              <w:top w:w="15" w:type="dxa"/>
              <w:left w:w="15" w:type="dxa"/>
              <w:bottom w:w="0" w:type="dxa"/>
              <w:right w:w="15" w:type="dxa"/>
            </w:tcMar>
            <w:vAlign w:val="bottom"/>
            <w:hideMark/>
          </w:tcPr>
          <w:p w14:paraId="7C585CC5"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459BAC70" w14:textId="77777777" w:rsidTr="000134B8">
        <w:trPr>
          <w:trHeight w:val="300"/>
        </w:trPr>
        <w:tc>
          <w:tcPr>
            <w:tcW w:w="0" w:type="auto"/>
            <w:noWrap/>
            <w:tcMar>
              <w:top w:w="15" w:type="dxa"/>
              <w:left w:w="15" w:type="dxa"/>
              <w:bottom w:w="0" w:type="dxa"/>
              <w:right w:w="15" w:type="dxa"/>
            </w:tcMar>
            <w:vAlign w:val="bottom"/>
            <w:hideMark/>
          </w:tcPr>
          <w:p w14:paraId="47EF43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0197E1" w14:textId="77777777" w:rsidR="000134B8" w:rsidRPr="000134B8" w:rsidRDefault="000134B8">
            <w:pPr>
              <w:rPr>
                <w:rFonts w:eastAsia="Times New Roman"/>
                <w:color w:val="000000"/>
                <w:sz w:val="20"/>
              </w:rPr>
            </w:pPr>
            <w:r w:rsidRPr="000134B8">
              <w:rPr>
                <w:rFonts w:eastAsia="Times New Roman"/>
                <w:color w:val="000000"/>
                <w:sz w:val="20"/>
              </w:rPr>
              <w:t xml:space="preserve">Chen, </w:t>
            </w:r>
            <w:proofErr w:type="spellStart"/>
            <w:r w:rsidRPr="000134B8">
              <w:rPr>
                <w:rFonts w:eastAsia="Times New Roman"/>
                <w:color w:val="000000"/>
                <w:sz w:val="20"/>
              </w:rPr>
              <w:t>Xiaogang</w:t>
            </w:r>
            <w:proofErr w:type="spellEnd"/>
          </w:p>
        </w:tc>
        <w:tc>
          <w:tcPr>
            <w:tcW w:w="0" w:type="auto"/>
            <w:noWrap/>
            <w:tcMar>
              <w:top w:w="15" w:type="dxa"/>
              <w:left w:w="15" w:type="dxa"/>
              <w:bottom w:w="0" w:type="dxa"/>
              <w:right w:w="15" w:type="dxa"/>
            </w:tcMar>
            <w:vAlign w:val="bottom"/>
            <w:hideMark/>
          </w:tcPr>
          <w:p w14:paraId="752C7544" w14:textId="77777777" w:rsidR="000134B8" w:rsidRPr="000134B8" w:rsidRDefault="000134B8">
            <w:pPr>
              <w:rPr>
                <w:rFonts w:eastAsia="Times New Roman"/>
                <w:color w:val="000000"/>
                <w:sz w:val="20"/>
              </w:rPr>
            </w:pPr>
            <w:r w:rsidRPr="000134B8">
              <w:rPr>
                <w:rFonts w:eastAsia="Times New Roman"/>
                <w:color w:val="000000"/>
                <w:sz w:val="20"/>
              </w:rPr>
              <w:t>Intel</w:t>
            </w:r>
          </w:p>
        </w:tc>
      </w:tr>
      <w:tr w:rsidR="000134B8" w14:paraId="2CC029F6" w14:textId="77777777" w:rsidTr="000134B8">
        <w:trPr>
          <w:trHeight w:val="300"/>
        </w:trPr>
        <w:tc>
          <w:tcPr>
            <w:tcW w:w="0" w:type="auto"/>
            <w:noWrap/>
            <w:tcMar>
              <w:top w:w="15" w:type="dxa"/>
              <w:left w:w="15" w:type="dxa"/>
              <w:bottom w:w="0" w:type="dxa"/>
              <w:right w:w="15" w:type="dxa"/>
            </w:tcMar>
            <w:vAlign w:val="bottom"/>
            <w:hideMark/>
          </w:tcPr>
          <w:p w14:paraId="00330C8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7511C1" w14:textId="77777777" w:rsidR="000134B8" w:rsidRPr="000134B8" w:rsidRDefault="000134B8">
            <w:pPr>
              <w:rPr>
                <w:rFonts w:eastAsia="Times New Roman"/>
                <w:color w:val="000000"/>
                <w:sz w:val="20"/>
              </w:rPr>
            </w:pPr>
            <w:r w:rsidRPr="000134B8">
              <w:rPr>
                <w:rFonts w:eastAsia="Times New Roman"/>
                <w:color w:val="000000"/>
                <w:sz w:val="20"/>
              </w:rPr>
              <w:t>CHERIAN, GEORGE</w:t>
            </w:r>
          </w:p>
        </w:tc>
        <w:tc>
          <w:tcPr>
            <w:tcW w:w="0" w:type="auto"/>
            <w:noWrap/>
            <w:tcMar>
              <w:top w:w="15" w:type="dxa"/>
              <w:left w:w="15" w:type="dxa"/>
              <w:bottom w:w="0" w:type="dxa"/>
              <w:right w:w="15" w:type="dxa"/>
            </w:tcMar>
            <w:vAlign w:val="bottom"/>
            <w:hideMark/>
          </w:tcPr>
          <w:p w14:paraId="4336EA1D"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0FCC0DC" w14:textId="77777777" w:rsidTr="000134B8">
        <w:trPr>
          <w:trHeight w:val="300"/>
        </w:trPr>
        <w:tc>
          <w:tcPr>
            <w:tcW w:w="0" w:type="auto"/>
            <w:noWrap/>
            <w:tcMar>
              <w:top w:w="15" w:type="dxa"/>
              <w:left w:w="15" w:type="dxa"/>
              <w:bottom w:w="0" w:type="dxa"/>
              <w:right w:w="15" w:type="dxa"/>
            </w:tcMar>
            <w:vAlign w:val="bottom"/>
            <w:hideMark/>
          </w:tcPr>
          <w:p w14:paraId="63168A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CD0D72" w14:textId="77777777" w:rsidR="000134B8" w:rsidRPr="000134B8" w:rsidRDefault="000134B8">
            <w:pPr>
              <w:rPr>
                <w:rFonts w:eastAsia="Times New Roman"/>
                <w:color w:val="000000"/>
                <w:sz w:val="20"/>
              </w:rPr>
            </w:pPr>
            <w:proofErr w:type="spellStart"/>
            <w:r w:rsidRPr="000134B8">
              <w:rPr>
                <w:rFonts w:eastAsia="Times New Roman"/>
                <w:color w:val="000000"/>
                <w:sz w:val="20"/>
              </w:rPr>
              <w:t>Chitrakar</w:t>
            </w:r>
            <w:proofErr w:type="spellEnd"/>
            <w:r w:rsidRPr="000134B8">
              <w:rPr>
                <w:rFonts w:eastAsia="Times New Roman"/>
                <w:color w:val="000000"/>
                <w:sz w:val="20"/>
              </w:rPr>
              <w:t xml:space="preserve">, </w:t>
            </w:r>
            <w:proofErr w:type="spellStart"/>
            <w:r w:rsidRPr="000134B8">
              <w:rPr>
                <w:rFonts w:eastAsia="Times New Roman"/>
                <w:color w:val="000000"/>
                <w:sz w:val="20"/>
              </w:rPr>
              <w:t>Rojan</w:t>
            </w:r>
            <w:proofErr w:type="spellEnd"/>
          </w:p>
        </w:tc>
        <w:tc>
          <w:tcPr>
            <w:tcW w:w="0" w:type="auto"/>
            <w:noWrap/>
            <w:tcMar>
              <w:top w:w="15" w:type="dxa"/>
              <w:left w:w="15" w:type="dxa"/>
              <w:bottom w:w="0" w:type="dxa"/>
              <w:right w:w="15" w:type="dxa"/>
            </w:tcMar>
            <w:vAlign w:val="bottom"/>
            <w:hideMark/>
          </w:tcPr>
          <w:p w14:paraId="3F89B54A"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60ACC645" w14:textId="77777777" w:rsidTr="000134B8">
        <w:trPr>
          <w:trHeight w:val="300"/>
        </w:trPr>
        <w:tc>
          <w:tcPr>
            <w:tcW w:w="0" w:type="auto"/>
            <w:noWrap/>
            <w:tcMar>
              <w:top w:w="15" w:type="dxa"/>
              <w:left w:w="15" w:type="dxa"/>
              <w:bottom w:w="0" w:type="dxa"/>
              <w:right w:w="15" w:type="dxa"/>
            </w:tcMar>
            <w:vAlign w:val="bottom"/>
            <w:hideMark/>
          </w:tcPr>
          <w:p w14:paraId="1B7F7DC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083A0C" w14:textId="77777777" w:rsidR="000134B8" w:rsidRPr="000134B8" w:rsidRDefault="000134B8">
            <w:pPr>
              <w:rPr>
                <w:rFonts w:eastAsia="Times New Roman"/>
                <w:color w:val="000000"/>
                <w:sz w:val="20"/>
              </w:rPr>
            </w:pPr>
            <w:r w:rsidRPr="000134B8">
              <w:rPr>
                <w:rFonts w:eastAsia="Times New Roman"/>
                <w:color w:val="000000"/>
                <w:sz w:val="20"/>
              </w:rPr>
              <w:t xml:space="preserve">Choi, </w:t>
            </w:r>
            <w:proofErr w:type="spellStart"/>
            <w:r w:rsidRPr="000134B8">
              <w:rPr>
                <w:rFonts w:eastAsia="Times New Roman"/>
                <w:color w:val="000000"/>
                <w:sz w:val="20"/>
              </w:rPr>
              <w:t>Jinsoo</w:t>
            </w:r>
            <w:proofErr w:type="spellEnd"/>
          </w:p>
        </w:tc>
        <w:tc>
          <w:tcPr>
            <w:tcW w:w="0" w:type="auto"/>
            <w:noWrap/>
            <w:tcMar>
              <w:top w:w="15" w:type="dxa"/>
              <w:left w:w="15" w:type="dxa"/>
              <w:bottom w:w="0" w:type="dxa"/>
              <w:right w:w="15" w:type="dxa"/>
            </w:tcMar>
            <w:vAlign w:val="bottom"/>
            <w:hideMark/>
          </w:tcPr>
          <w:p w14:paraId="27A7852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4C88F4EF" w14:textId="77777777" w:rsidTr="000134B8">
        <w:trPr>
          <w:trHeight w:val="300"/>
        </w:trPr>
        <w:tc>
          <w:tcPr>
            <w:tcW w:w="0" w:type="auto"/>
            <w:noWrap/>
            <w:tcMar>
              <w:top w:w="15" w:type="dxa"/>
              <w:left w:w="15" w:type="dxa"/>
              <w:bottom w:w="0" w:type="dxa"/>
              <w:right w:w="15" w:type="dxa"/>
            </w:tcMar>
            <w:vAlign w:val="bottom"/>
            <w:hideMark/>
          </w:tcPr>
          <w:p w14:paraId="5F3F246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35284" w14:textId="77777777" w:rsidR="000134B8" w:rsidRPr="000134B8" w:rsidRDefault="000134B8">
            <w:pPr>
              <w:rPr>
                <w:rFonts w:eastAsia="Times New Roman"/>
                <w:color w:val="000000"/>
                <w:sz w:val="20"/>
              </w:rPr>
            </w:pPr>
            <w:r w:rsidRPr="000134B8">
              <w:rPr>
                <w:rFonts w:eastAsia="Times New Roman"/>
                <w:color w:val="000000"/>
                <w:sz w:val="20"/>
              </w:rPr>
              <w:t>Coffey, John</w:t>
            </w:r>
          </w:p>
        </w:tc>
        <w:tc>
          <w:tcPr>
            <w:tcW w:w="0" w:type="auto"/>
            <w:noWrap/>
            <w:tcMar>
              <w:top w:w="15" w:type="dxa"/>
              <w:left w:w="15" w:type="dxa"/>
              <w:bottom w:w="0" w:type="dxa"/>
              <w:right w:w="15" w:type="dxa"/>
            </w:tcMar>
            <w:vAlign w:val="bottom"/>
            <w:hideMark/>
          </w:tcPr>
          <w:p w14:paraId="41614B0C" w14:textId="77777777" w:rsidR="000134B8" w:rsidRPr="000134B8" w:rsidRDefault="000134B8">
            <w:pPr>
              <w:rPr>
                <w:rFonts w:eastAsia="Times New Roman"/>
                <w:color w:val="000000"/>
                <w:sz w:val="20"/>
              </w:rPr>
            </w:pPr>
            <w:r w:rsidRPr="000134B8">
              <w:rPr>
                <w:rFonts w:eastAsia="Times New Roman"/>
                <w:color w:val="000000"/>
                <w:sz w:val="20"/>
              </w:rPr>
              <w:t>Realtek Semiconductor Corp.</w:t>
            </w:r>
          </w:p>
        </w:tc>
      </w:tr>
      <w:tr w:rsidR="000134B8" w14:paraId="281F9DFA" w14:textId="77777777" w:rsidTr="000134B8">
        <w:trPr>
          <w:trHeight w:val="300"/>
        </w:trPr>
        <w:tc>
          <w:tcPr>
            <w:tcW w:w="0" w:type="auto"/>
            <w:noWrap/>
            <w:tcMar>
              <w:top w:w="15" w:type="dxa"/>
              <w:left w:w="15" w:type="dxa"/>
              <w:bottom w:w="0" w:type="dxa"/>
              <w:right w:w="15" w:type="dxa"/>
            </w:tcMar>
            <w:vAlign w:val="bottom"/>
            <w:hideMark/>
          </w:tcPr>
          <w:p w14:paraId="3D294C0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5705F4" w14:textId="77777777" w:rsidR="000134B8" w:rsidRPr="000134B8" w:rsidRDefault="000134B8">
            <w:pPr>
              <w:rPr>
                <w:rFonts w:eastAsia="Times New Roman"/>
                <w:color w:val="000000"/>
                <w:sz w:val="20"/>
              </w:rPr>
            </w:pPr>
            <w:r w:rsidRPr="000134B8">
              <w:rPr>
                <w:rFonts w:eastAsia="Times New Roman"/>
                <w:color w:val="000000"/>
                <w:sz w:val="20"/>
              </w:rPr>
              <w:t>Das, Subir</w:t>
            </w:r>
          </w:p>
        </w:tc>
        <w:tc>
          <w:tcPr>
            <w:tcW w:w="0" w:type="auto"/>
            <w:noWrap/>
            <w:tcMar>
              <w:top w:w="15" w:type="dxa"/>
              <w:left w:w="15" w:type="dxa"/>
              <w:bottom w:w="0" w:type="dxa"/>
              <w:right w:w="15" w:type="dxa"/>
            </w:tcMar>
            <w:vAlign w:val="bottom"/>
            <w:hideMark/>
          </w:tcPr>
          <w:p w14:paraId="498C582D" w14:textId="77777777" w:rsidR="000134B8" w:rsidRPr="000134B8" w:rsidRDefault="000134B8">
            <w:pPr>
              <w:rPr>
                <w:rFonts w:eastAsia="Times New Roman"/>
                <w:color w:val="000000"/>
                <w:sz w:val="20"/>
              </w:rPr>
            </w:pPr>
            <w:proofErr w:type="spellStart"/>
            <w:r w:rsidRPr="000134B8">
              <w:rPr>
                <w:rFonts w:eastAsia="Times New Roman"/>
                <w:color w:val="000000"/>
                <w:sz w:val="20"/>
              </w:rPr>
              <w:t>Perspecta</w:t>
            </w:r>
            <w:proofErr w:type="spellEnd"/>
            <w:r w:rsidRPr="000134B8">
              <w:rPr>
                <w:rFonts w:eastAsia="Times New Roman"/>
                <w:color w:val="000000"/>
                <w:sz w:val="20"/>
              </w:rPr>
              <w:t xml:space="preserve"> Labs Inc.</w:t>
            </w:r>
          </w:p>
        </w:tc>
      </w:tr>
      <w:tr w:rsidR="000134B8" w14:paraId="76B721C7" w14:textId="77777777" w:rsidTr="000134B8">
        <w:trPr>
          <w:trHeight w:val="300"/>
        </w:trPr>
        <w:tc>
          <w:tcPr>
            <w:tcW w:w="0" w:type="auto"/>
            <w:noWrap/>
            <w:tcMar>
              <w:top w:w="15" w:type="dxa"/>
              <w:left w:w="15" w:type="dxa"/>
              <w:bottom w:w="0" w:type="dxa"/>
              <w:right w:w="15" w:type="dxa"/>
            </w:tcMar>
            <w:vAlign w:val="bottom"/>
            <w:hideMark/>
          </w:tcPr>
          <w:p w14:paraId="5FFC3B5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7C4E71" w14:textId="77777777" w:rsidR="000134B8" w:rsidRPr="000134B8" w:rsidRDefault="000134B8">
            <w:pPr>
              <w:rPr>
                <w:rFonts w:eastAsia="Times New Roman"/>
                <w:color w:val="000000"/>
                <w:sz w:val="20"/>
              </w:rPr>
            </w:pPr>
            <w:r w:rsidRPr="000134B8">
              <w:rPr>
                <w:rFonts w:eastAsia="Times New Roman"/>
                <w:color w:val="000000"/>
                <w:sz w:val="20"/>
              </w:rPr>
              <w:t>Derham, Thomas</w:t>
            </w:r>
          </w:p>
        </w:tc>
        <w:tc>
          <w:tcPr>
            <w:tcW w:w="0" w:type="auto"/>
            <w:noWrap/>
            <w:tcMar>
              <w:top w:w="15" w:type="dxa"/>
              <w:left w:w="15" w:type="dxa"/>
              <w:bottom w:w="0" w:type="dxa"/>
              <w:right w:w="15" w:type="dxa"/>
            </w:tcMar>
            <w:vAlign w:val="bottom"/>
            <w:hideMark/>
          </w:tcPr>
          <w:p w14:paraId="3DDA31D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B8EF132" w14:textId="77777777" w:rsidTr="000134B8">
        <w:trPr>
          <w:trHeight w:val="300"/>
        </w:trPr>
        <w:tc>
          <w:tcPr>
            <w:tcW w:w="0" w:type="auto"/>
            <w:noWrap/>
            <w:tcMar>
              <w:top w:w="15" w:type="dxa"/>
              <w:left w:w="15" w:type="dxa"/>
              <w:bottom w:w="0" w:type="dxa"/>
              <w:right w:w="15" w:type="dxa"/>
            </w:tcMar>
            <w:vAlign w:val="bottom"/>
            <w:hideMark/>
          </w:tcPr>
          <w:p w14:paraId="6A97C83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BE93980" w14:textId="77777777" w:rsidR="000134B8" w:rsidRPr="000134B8" w:rsidRDefault="000134B8">
            <w:pPr>
              <w:rPr>
                <w:rFonts w:eastAsia="Times New Roman"/>
                <w:color w:val="000000"/>
                <w:sz w:val="20"/>
              </w:rPr>
            </w:pPr>
            <w:r w:rsidRPr="000134B8">
              <w:rPr>
                <w:rFonts w:eastAsia="Times New Roman"/>
                <w:color w:val="000000"/>
                <w:sz w:val="20"/>
              </w:rPr>
              <w:t xml:space="preserve">de </w:t>
            </w:r>
            <w:proofErr w:type="spellStart"/>
            <w:r w:rsidRPr="000134B8">
              <w:rPr>
                <w:rFonts w:eastAsia="Times New Roman"/>
                <w:color w:val="000000"/>
                <w:sz w:val="20"/>
              </w:rPr>
              <w:t>Vegt</w:t>
            </w:r>
            <w:proofErr w:type="spellEnd"/>
            <w:r w:rsidRPr="000134B8">
              <w:rPr>
                <w:rFonts w:eastAsia="Times New Roman"/>
                <w:color w:val="000000"/>
                <w:sz w:val="20"/>
              </w:rPr>
              <w:t>, Rolf</w:t>
            </w:r>
          </w:p>
        </w:tc>
        <w:tc>
          <w:tcPr>
            <w:tcW w:w="0" w:type="auto"/>
            <w:noWrap/>
            <w:tcMar>
              <w:top w:w="15" w:type="dxa"/>
              <w:left w:w="15" w:type="dxa"/>
              <w:bottom w:w="0" w:type="dxa"/>
              <w:right w:w="15" w:type="dxa"/>
            </w:tcMar>
            <w:vAlign w:val="bottom"/>
            <w:hideMark/>
          </w:tcPr>
          <w:p w14:paraId="1D4FDAF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D255EBF" w14:textId="77777777" w:rsidTr="000134B8">
        <w:trPr>
          <w:trHeight w:val="300"/>
        </w:trPr>
        <w:tc>
          <w:tcPr>
            <w:tcW w:w="0" w:type="auto"/>
            <w:noWrap/>
            <w:tcMar>
              <w:top w:w="15" w:type="dxa"/>
              <w:left w:w="15" w:type="dxa"/>
              <w:bottom w:w="0" w:type="dxa"/>
              <w:right w:w="15" w:type="dxa"/>
            </w:tcMar>
            <w:vAlign w:val="bottom"/>
            <w:hideMark/>
          </w:tcPr>
          <w:p w14:paraId="55C7D3F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E1CA664" w14:textId="77777777" w:rsidR="000134B8" w:rsidRPr="000134B8" w:rsidRDefault="000134B8">
            <w:pPr>
              <w:rPr>
                <w:rFonts w:eastAsia="Times New Roman"/>
                <w:color w:val="000000"/>
                <w:sz w:val="20"/>
              </w:rPr>
            </w:pPr>
            <w:r w:rsidRPr="000134B8">
              <w:rPr>
                <w:rFonts w:eastAsia="Times New Roman"/>
                <w:color w:val="000000"/>
                <w:sz w:val="20"/>
              </w:rPr>
              <w:t xml:space="preserve">Ding, </w:t>
            </w:r>
            <w:proofErr w:type="spellStart"/>
            <w:r w:rsidRPr="000134B8">
              <w:rPr>
                <w:rFonts w:eastAsia="Times New Roman"/>
                <w:color w:val="000000"/>
                <w:sz w:val="20"/>
              </w:rPr>
              <w:t>Baokun</w:t>
            </w:r>
            <w:proofErr w:type="spellEnd"/>
          </w:p>
        </w:tc>
        <w:tc>
          <w:tcPr>
            <w:tcW w:w="0" w:type="auto"/>
            <w:noWrap/>
            <w:tcMar>
              <w:top w:w="15" w:type="dxa"/>
              <w:left w:w="15" w:type="dxa"/>
              <w:bottom w:w="0" w:type="dxa"/>
              <w:right w:w="15" w:type="dxa"/>
            </w:tcMar>
            <w:vAlign w:val="bottom"/>
            <w:hideMark/>
          </w:tcPr>
          <w:p w14:paraId="5C28327A"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ADF7E8D" w14:textId="77777777" w:rsidTr="000134B8">
        <w:trPr>
          <w:trHeight w:val="300"/>
        </w:trPr>
        <w:tc>
          <w:tcPr>
            <w:tcW w:w="0" w:type="auto"/>
            <w:noWrap/>
            <w:tcMar>
              <w:top w:w="15" w:type="dxa"/>
              <w:left w:w="15" w:type="dxa"/>
              <w:bottom w:w="0" w:type="dxa"/>
              <w:right w:w="15" w:type="dxa"/>
            </w:tcMar>
            <w:vAlign w:val="bottom"/>
            <w:hideMark/>
          </w:tcPr>
          <w:p w14:paraId="6DB0727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52532F4" w14:textId="77777777" w:rsidR="000134B8" w:rsidRPr="000134B8" w:rsidRDefault="000134B8">
            <w:pPr>
              <w:rPr>
                <w:rFonts w:eastAsia="Times New Roman"/>
                <w:color w:val="000000"/>
                <w:sz w:val="20"/>
              </w:rPr>
            </w:pPr>
            <w:proofErr w:type="spellStart"/>
            <w:r w:rsidRPr="000134B8">
              <w:rPr>
                <w:rFonts w:eastAsia="Times New Roman"/>
                <w:color w:val="000000"/>
                <w:sz w:val="20"/>
              </w:rPr>
              <w:t>Doostnejad</w:t>
            </w:r>
            <w:proofErr w:type="spellEnd"/>
            <w:r w:rsidRPr="000134B8">
              <w:rPr>
                <w:rFonts w:eastAsia="Times New Roman"/>
                <w:color w:val="000000"/>
                <w:sz w:val="20"/>
              </w:rPr>
              <w:t>, Roya</w:t>
            </w:r>
          </w:p>
        </w:tc>
        <w:tc>
          <w:tcPr>
            <w:tcW w:w="0" w:type="auto"/>
            <w:noWrap/>
            <w:tcMar>
              <w:top w:w="15" w:type="dxa"/>
              <w:left w:w="15" w:type="dxa"/>
              <w:bottom w:w="0" w:type="dxa"/>
              <w:right w:w="15" w:type="dxa"/>
            </w:tcMar>
            <w:vAlign w:val="bottom"/>
            <w:hideMark/>
          </w:tcPr>
          <w:p w14:paraId="1F2072C4"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7E6822F9" w14:textId="77777777" w:rsidTr="000134B8">
        <w:trPr>
          <w:trHeight w:val="300"/>
        </w:trPr>
        <w:tc>
          <w:tcPr>
            <w:tcW w:w="0" w:type="auto"/>
            <w:noWrap/>
            <w:tcMar>
              <w:top w:w="15" w:type="dxa"/>
              <w:left w:w="15" w:type="dxa"/>
              <w:bottom w:w="0" w:type="dxa"/>
              <w:right w:w="15" w:type="dxa"/>
            </w:tcMar>
            <w:vAlign w:val="bottom"/>
            <w:hideMark/>
          </w:tcPr>
          <w:p w14:paraId="2B06CD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F0C3EC2" w14:textId="77777777" w:rsidR="000134B8" w:rsidRPr="000134B8" w:rsidRDefault="000134B8">
            <w:pPr>
              <w:rPr>
                <w:rFonts w:eastAsia="Times New Roman"/>
                <w:color w:val="000000"/>
                <w:sz w:val="20"/>
              </w:rPr>
            </w:pPr>
            <w:r w:rsidRPr="000134B8">
              <w:rPr>
                <w:rFonts w:eastAsia="Times New Roman"/>
                <w:color w:val="000000"/>
                <w:sz w:val="20"/>
              </w:rPr>
              <w:t xml:space="preserve">Erceg, </w:t>
            </w:r>
            <w:proofErr w:type="spellStart"/>
            <w:r w:rsidRPr="000134B8">
              <w:rPr>
                <w:rFonts w:eastAsia="Times New Roman"/>
                <w:color w:val="000000"/>
                <w:sz w:val="20"/>
              </w:rPr>
              <w:t>Vinko</w:t>
            </w:r>
            <w:proofErr w:type="spellEnd"/>
          </w:p>
        </w:tc>
        <w:tc>
          <w:tcPr>
            <w:tcW w:w="0" w:type="auto"/>
            <w:noWrap/>
            <w:tcMar>
              <w:top w:w="15" w:type="dxa"/>
              <w:left w:w="15" w:type="dxa"/>
              <w:bottom w:w="0" w:type="dxa"/>
              <w:right w:w="15" w:type="dxa"/>
            </w:tcMar>
            <w:vAlign w:val="bottom"/>
            <w:hideMark/>
          </w:tcPr>
          <w:p w14:paraId="53D0701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FA4B8A3" w14:textId="77777777" w:rsidTr="000134B8">
        <w:trPr>
          <w:trHeight w:val="300"/>
        </w:trPr>
        <w:tc>
          <w:tcPr>
            <w:tcW w:w="0" w:type="auto"/>
            <w:noWrap/>
            <w:tcMar>
              <w:top w:w="15" w:type="dxa"/>
              <w:left w:w="15" w:type="dxa"/>
              <w:bottom w:w="0" w:type="dxa"/>
              <w:right w:w="15" w:type="dxa"/>
            </w:tcMar>
            <w:vAlign w:val="bottom"/>
            <w:hideMark/>
          </w:tcPr>
          <w:p w14:paraId="7C12B2C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60592C" w14:textId="77777777" w:rsidR="000134B8" w:rsidRPr="000134B8" w:rsidRDefault="000134B8">
            <w:pPr>
              <w:rPr>
                <w:rFonts w:eastAsia="Times New Roman"/>
                <w:color w:val="000000"/>
                <w:sz w:val="20"/>
              </w:rPr>
            </w:pPr>
            <w:r w:rsidRPr="000134B8">
              <w:rPr>
                <w:rFonts w:eastAsia="Times New Roman"/>
                <w:color w:val="000000"/>
                <w:sz w:val="20"/>
              </w:rPr>
              <w:t xml:space="preserve">Fang, </w:t>
            </w:r>
            <w:proofErr w:type="spellStart"/>
            <w:r w:rsidRPr="000134B8">
              <w:rPr>
                <w:rFonts w:eastAsia="Times New Roman"/>
                <w:color w:val="000000"/>
                <w:sz w:val="20"/>
              </w:rPr>
              <w:t>Yonggang</w:t>
            </w:r>
            <w:proofErr w:type="spellEnd"/>
          </w:p>
        </w:tc>
        <w:tc>
          <w:tcPr>
            <w:tcW w:w="0" w:type="auto"/>
            <w:noWrap/>
            <w:tcMar>
              <w:top w:w="15" w:type="dxa"/>
              <w:left w:w="15" w:type="dxa"/>
              <w:bottom w:w="0" w:type="dxa"/>
              <w:right w:w="15" w:type="dxa"/>
            </w:tcMar>
            <w:vAlign w:val="bottom"/>
            <w:hideMark/>
          </w:tcPr>
          <w:p w14:paraId="2F49DCB4" w14:textId="77777777" w:rsidR="000134B8" w:rsidRPr="000134B8" w:rsidRDefault="000134B8">
            <w:pPr>
              <w:rPr>
                <w:rFonts w:eastAsia="Times New Roman"/>
                <w:color w:val="000000"/>
                <w:sz w:val="20"/>
              </w:rPr>
            </w:pPr>
            <w:r w:rsidRPr="000134B8">
              <w:rPr>
                <w:rFonts w:eastAsia="Times New Roman"/>
                <w:color w:val="000000"/>
                <w:sz w:val="20"/>
              </w:rPr>
              <w:t>ZTE TX Inc</w:t>
            </w:r>
          </w:p>
        </w:tc>
      </w:tr>
      <w:tr w:rsidR="000134B8" w14:paraId="245B2265" w14:textId="77777777" w:rsidTr="000134B8">
        <w:trPr>
          <w:trHeight w:val="300"/>
        </w:trPr>
        <w:tc>
          <w:tcPr>
            <w:tcW w:w="0" w:type="auto"/>
            <w:noWrap/>
            <w:tcMar>
              <w:top w:w="15" w:type="dxa"/>
              <w:left w:w="15" w:type="dxa"/>
              <w:bottom w:w="0" w:type="dxa"/>
              <w:right w:w="15" w:type="dxa"/>
            </w:tcMar>
            <w:vAlign w:val="bottom"/>
            <w:hideMark/>
          </w:tcPr>
          <w:p w14:paraId="2D4C177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5B2DDAD1" w14:textId="77777777" w:rsidR="000134B8" w:rsidRPr="000134B8" w:rsidRDefault="000134B8">
            <w:pPr>
              <w:rPr>
                <w:rFonts w:eastAsia="Times New Roman"/>
                <w:color w:val="000000"/>
                <w:sz w:val="20"/>
              </w:rPr>
            </w:pPr>
            <w:r w:rsidRPr="000134B8">
              <w:rPr>
                <w:rFonts w:eastAsia="Times New Roman"/>
                <w:color w:val="000000"/>
                <w:sz w:val="20"/>
              </w:rPr>
              <w:t>Fischer, Matthew</w:t>
            </w:r>
          </w:p>
        </w:tc>
        <w:tc>
          <w:tcPr>
            <w:tcW w:w="0" w:type="auto"/>
            <w:noWrap/>
            <w:tcMar>
              <w:top w:w="15" w:type="dxa"/>
              <w:left w:w="15" w:type="dxa"/>
              <w:bottom w:w="0" w:type="dxa"/>
              <w:right w:w="15" w:type="dxa"/>
            </w:tcMar>
            <w:vAlign w:val="bottom"/>
            <w:hideMark/>
          </w:tcPr>
          <w:p w14:paraId="09307DE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694D252" w14:textId="77777777" w:rsidTr="000134B8">
        <w:trPr>
          <w:trHeight w:val="300"/>
        </w:trPr>
        <w:tc>
          <w:tcPr>
            <w:tcW w:w="0" w:type="auto"/>
            <w:noWrap/>
            <w:tcMar>
              <w:top w:w="15" w:type="dxa"/>
              <w:left w:w="15" w:type="dxa"/>
              <w:bottom w:w="0" w:type="dxa"/>
              <w:right w:w="15" w:type="dxa"/>
            </w:tcMar>
            <w:vAlign w:val="bottom"/>
            <w:hideMark/>
          </w:tcPr>
          <w:p w14:paraId="574352D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CCE976A" w14:textId="77777777" w:rsidR="000134B8" w:rsidRPr="000134B8" w:rsidRDefault="000134B8">
            <w:pPr>
              <w:rPr>
                <w:rFonts w:eastAsia="Times New Roman"/>
                <w:color w:val="000000"/>
                <w:sz w:val="20"/>
              </w:rPr>
            </w:pPr>
            <w:r w:rsidRPr="000134B8">
              <w:rPr>
                <w:rFonts w:eastAsia="Times New Roman"/>
                <w:color w:val="000000"/>
                <w:sz w:val="20"/>
              </w:rPr>
              <w:t>Gan, Ming</w:t>
            </w:r>
          </w:p>
        </w:tc>
        <w:tc>
          <w:tcPr>
            <w:tcW w:w="0" w:type="auto"/>
            <w:noWrap/>
            <w:tcMar>
              <w:top w:w="15" w:type="dxa"/>
              <w:left w:w="15" w:type="dxa"/>
              <w:bottom w:w="0" w:type="dxa"/>
              <w:right w:w="15" w:type="dxa"/>
            </w:tcMar>
            <w:vAlign w:val="bottom"/>
            <w:hideMark/>
          </w:tcPr>
          <w:p w14:paraId="2C93A104"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82A2554" w14:textId="77777777" w:rsidTr="000134B8">
        <w:trPr>
          <w:trHeight w:val="300"/>
        </w:trPr>
        <w:tc>
          <w:tcPr>
            <w:tcW w:w="0" w:type="auto"/>
            <w:noWrap/>
            <w:tcMar>
              <w:top w:w="15" w:type="dxa"/>
              <w:left w:w="15" w:type="dxa"/>
              <w:bottom w:w="0" w:type="dxa"/>
              <w:right w:w="15" w:type="dxa"/>
            </w:tcMar>
            <w:vAlign w:val="bottom"/>
            <w:hideMark/>
          </w:tcPr>
          <w:p w14:paraId="065572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1C2280" w14:textId="77777777" w:rsidR="000134B8" w:rsidRPr="000134B8" w:rsidRDefault="000134B8">
            <w:pPr>
              <w:rPr>
                <w:rFonts w:eastAsia="Times New Roman"/>
                <w:color w:val="000000"/>
                <w:sz w:val="20"/>
              </w:rPr>
            </w:pPr>
            <w:r w:rsidRPr="000134B8">
              <w:rPr>
                <w:rFonts w:eastAsia="Times New Roman"/>
                <w:color w:val="000000"/>
                <w:sz w:val="20"/>
              </w:rPr>
              <w:t>Garg, Lalit</w:t>
            </w:r>
          </w:p>
        </w:tc>
        <w:tc>
          <w:tcPr>
            <w:tcW w:w="0" w:type="auto"/>
            <w:noWrap/>
            <w:tcMar>
              <w:top w:w="15" w:type="dxa"/>
              <w:left w:w="15" w:type="dxa"/>
              <w:bottom w:w="0" w:type="dxa"/>
              <w:right w:w="15" w:type="dxa"/>
            </w:tcMar>
            <w:vAlign w:val="bottom"/>
            <w:hideMark/>
          </w:tcPr>
          <w:p w14:paraId="2D6433F6"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6EDF03E" w14:textId="77777777" w:rsidTr="000134B8">
        <w:trPr>
          <w:trHeight w:val="300"/>
        </w:trPr>
        <w:tc>
          <w:tcPr>
            <w:tcW w:w="0" w:type="auto"/>
            <w:noWrap/>
            <w:tcMar>
              <w:top w:w="15" w:type="dxa"/>
              <w:left w:w="15" w:type="dxa"/>
              <w:bottom w:w="0" w:type="dxa"/>
              <w:right w:w="15" w:type="dxa"/>
            </w:tcMar>
            <w:vAlign w:val="bottom"/>
            <w:hideMark/>
          </w:tcPr>
          <w:p w14:paraId="03E6F3D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631F0" w14:textId="77777777" w:rsidR="000134B8" w:rsidRPr="000134B8" w:rsidRDefault="000134B8">
            <w:pPr>
              <w:rPr>
                <w:rFonts w:eastAsia="Times New Roman"/>
                <w:color w:val="000000"/>
                <w:sz w:val="20"/>
              </w:rPr>
            </w:pPr>
            <w:r w:rsidRPr="000134B8">
              <w:rPr>
                <w:rFonts w:eastAsia="Times New Roman"/>
                <w:color w:val="000000"/>
                <w:sz w:val="20"/>
              </w:rPr>
              <w:t>Ghosh, Chittabrata</w:t>
            </w:r>
          </w:p>
        </w:tc>
        <w:tc>
          <w:tcPr>
            <w:tcW w:w="0" w:type="auto"/>
            <w:noWrap/>
            <w:tcMar>
              <w:top w:w="15" w:type="dxa"/>
              <w:left w:w="15" w:type="dxa"/>
              <w:bottom w:w="0" w:type="dxa"/>
              <w:right w:w="15" w:type="dxa"/>
            </w:tcMar>
            <w:vAlign w:val="bottom"/>
            <w:hideMark/>
          </w:tcPr>
          <w:p w14:paraId="2A56970F"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0E3522A7" w14:textId="77777777" w:rsidTr="000134B8">
        <w:trPr>
          <w:trHeight w:val="300"/>
        </w:trPr>
        <w:tc>
          <w:tcPr>
            <w:tcW w:w="0" w:type="auto"/>
            <w:noWrap/>
            <w:tcMar>
              <w:top w:w="15" w:type="dxa"/>
              <w:left w:w="15" w:type="dxa"/>
              <w:bottom w:w="0" w:type="dxa"/>
              <w:right w:w="15" w:type="dxa"/>
            </w:tcMar>
            <w:vAlign w:val="bottom"/>
            <w:hideMark/>
          </w:tcPr>
          <w:p w14:paraId="012653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65FA6E1" w14:textId="77777777" w:rsidR="000134B8" w:rsidRPr="000134B8" w:rsidRDefault="000134B8">
            <w:pPr>
              <w:rPr>
                <w:rFonts w:eastAsia="Times New Roman"/>
                <w:color w:val="000000"/>
                <w:sz w:val="20"/>
              </w:rPr>
            </w:pPr>
            <w:r w:rsidRPr="000134B8">
              <w:rPr>
                <w:rFonts w:eastAsia="Times New Roman"/>
                <w:color w:val="000000"/>
                <w:sz w:val="20"/>
              </w:rPr>
              <w:t xml:space="preserve">Godbole, </w:t>
            </w:r>
            <w:proofErr w:type="spellStart"/>
            <w:r w:rsidRPr="000134B8">
              <w:rPr>
                <w:rFonts w:eastAsia="Times New Roman"/>
                <w:color w:val="000000"/>
                <w:sz w:val="20"/>
              </w:rPr>
              <w:t>sachin</w:t>
            </w:r>
            <w:proofErr w:type="spellEnd"/>
          </w:p>
        </w:tc>
        <w:tc>
          <w:tcPr>
            <w:tcW w:w="0" w:type="auto"/>
            <w:noWrap/>
            <w:tcMar>
              <w:top w:w="15" w:type="dxa"/>
              <w:left w:w="15" w:type="dxa"/>
              <w:bottom w:w="0" w:type="dxa"/>
              <w:right w:w="15" w:type="dxa"/>
            </w:tcMar>
            <w:vAlign w:val="bottom"/>
            <w:hideMark/>
          </w:tcPr>
          <w:p w14:paraId="0E91E61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6121557" w14:textId="77777777" w:rsidTr="000134B8">
        <w:trPr>
          <w:trHeight w:val="300"/>
        </w:trPr>
        <w:tc>
          <w:tcPr>
            <w:tcW w:w="0" w:type="auto"/>
            <w:noWrap/>
            <w:tcMar>
              <w:top w:w="15" w:type="dxa"/>
              <w:left w:w="15" w:type="dxa"/>
              <w:bottom w:w="0" w:type="dxa"/>
              <w:right w:w="15" w:type="dxa"/>
            </w:tcMar>
            <w:vAlign w:val="bottom"/>
            <w:hideMark/>
          </w:tcPr>
          <w:p w14:paraId="277F24C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2C467" w14:textId="77777777" w:rsidR="000134B8" w:rsidRPr="000134B8" w:rsidRDefault="000134B8">
            <w:pPr>
              <w:rPr>
                <w:rFonts w:eastAsia="Times New Roman"/>
                <w:color w:val="000000"/>
                <w:sz w:val="20"/>
              </w:rPr>
            </w:pPr>
            <w:r w:rsidRPr="000134B8">
              <w:rPr>
                <w:rFonts w:eastAsia="Times New Roman"/>
                <w:color w:val="000000"/>
                <w:sz w:val="20"/>
              </w:rPr>
              <w:t>Guo, Yuchen</w:t>
            </w:r>
          </w:p>
        </w:tc>
        <w:tc>
          <w:tcPr>
            <w:tcW w:w="0" w:type="auto"/>
            <w:noWrap/>
            <w:tcMar>
              <w:top w:w="15" w:type="dxa"/>
              <w:left w:w="15" w:type="dxa"/>
              <w:bottom w:w="0" w:type="dxa"/>
              <w:right w:w="15" w:type="dxa"/>
            </w:tcMar>
            <w:vAlign w:val="bottom"/>
            <w:hideMark/>
          </w:tcPr>
          <w:p w14:paraId="0C2582A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5AC345E" w14:textId="77777777" w:rsidTr="000134B8">
        <w:trPr>
          <w:trHeight w:val="300"/>
        </w:trPr>
        <w:tc>
          <w:tcPr>
            <w:tcW w:w="0" w:type="auto"/>
            <w:noWrap/>
            <w:tcMar>
              <w:top w:w="15" w:type="dxa"/>
              <w:left w:w="15" w:type="dxa"/>
              <w:bottom w:w="0" w:type="dxa"/>
              <w:right w:w="15" w:type="dxa"/>
            </w:tcMar>
            <w:vAlign w:val="bottom"/>
            <w:hideMark/>
          </w:tcPr>
          <w:p w14:paraId="4EC967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A0CC7E" w14:textId="77777777" w:rsidR="000134B8" w:rsidRPr="000134B8" w:rsidRDefault="000134B8">
            <w:pPr>
              <w:rPr>
                <w:rFonts w:eastAsia="Times New Roman"/>
                <w:color w:val="000000"/>
                <w:sz w:val="20"/>
              </w:rPr>
            </w:pPr>
            <w:r w:rsidRPr="000134B8">
              <w:rPr>
                <w:rFonts w:eastAsia="Times New Roman"/>
                <w:color w:val="000000"/>
                <w:sz w:val="20"/>
              </w:rPr>
              <w:t>Hamilton, Mark</w:t>
            </w:r>
          </w:p>
        </w:tc>
        <w:tc>
          <w:tcPr>
            <w:tcW w:w="0" w:type="auto"/>
            <w:noWrap/>
            <w:tcMar>
              <w:top w:w="15" w:type="dxa"/>
              <w:left w:w="15" w:type="dxa"/>
              <w:bottom w:w="0" w:type="dxa"/>
              <w:right w:w="15" w:type="dxa"/>
            </w:tcMar>
            <w:vAlign w:val="bottom"/>
            <w:hideMark/>
          </w:tcPr>
          <w:p w14:paraId="76D1B225" w14:textId="77777777" w:rsidR="000134B8" w:rsidRPr="000134B8" w:rsidRDefault="000134B8">
            <w:pPr>
              <w:rPr>
                <w:rFonts w:eastAsia="Times New Roman"/>
                <w:color w:val="000000"/>
                <w:sz w:val="20"/>
              </w:rPr>
            </w:pPr>
            <w:r w:rsidRPr="000134B8">
              <w:rPr>
                <w:rFonts w:eastAsia="Times New Roman"/>
                <w:color w:val="000000"/>
                <w:sz w:val="20"/>
              </w:rPr>
              <w:t>Ruckus/CommScope</w:t>
            </w:r>
          </w:p>
        </w:tc>
      </w:tr>
      <w:tr w:rsidR="000134B8" w14:paraId="008BD08B" w14:textId="77777777" w:rsidTr="000134B8">
        <w:trPr>
          <w:trHeight w:val="300"/>
        </w:trPr>
        <w:tc>
          <w:tcPr>
            <w:tcW w:w="0" w:type="auto"/>
            <w:noWrap/>
            <w:tcMar>
              <w:top w:w="15" w:type="dxa"/>
              <w:left w:w="15" w:type="dxa"/>
              <w:bottom w:w="0" w:type="dxa"/>
              <w:right w:w="15" w:type="dxa"/>
            </w:tcMar>
            <w:vAlign w:val="bottom"/>
            <w:hideMark/>
          </w:tcPr>
          <w:p w14:paraId="1A61EE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193406" w14:textId="77777777" w:rsidR="000134B8" w:rsidRPr="000134B8" w:rsidRDefault="000134B8">
            <w:pPr>
              <w:rPr>
                <w:rFonts w:eastAsia="Times New Roman"/>
                <w:color w:val="000000"/>
                <w:sz w:val="20"/>
              </w:rPr>
            </w:pPr>
            <w:r w:rsidRPr="000134B8">
              <w:rPr>
                <w:rFonts w:eastAsia="Times New Roman"/>
                <w:color w:val="000000"/>
                <w:sz w:val="20"/>
              </w:rPr>
              <w:t xml:space="preserve">Han, </w:t>
            </w:r>
            <w:proofErr w:type="spellStart"/>
            <w:r w:rsidRPr="000134B8">
              <w:rPr>
                <w:rFonts w:eastAsia="Times New Roman"/>
                <w:color w:val="000000"/>
                <w:sz w:val="20"/>
              </w:rPr>
              <w:t>Zhiqiang</w:t>
            </w:r>
            <w:proofErr w:type="spellEnd"/>
          </w:p>
        </w:tc>
        <w:tc>
          <w:tcPr>
            <w:tcW w:w="0" w:type="auto"/>
            <w:noWrap/>
            <w:tcMar>
              <w:top w:w="15" w:type="dxa"/>
              <w:left w:w="15" w:type="dxa"/>
              <w:bottom w:w="0" w:type="dxa"/>
              <w:right w:w="15" w:type="dxa"/>
            </w:tcMar>
            <w:vAlign w:val="bottom"/>
            <w:hideMark/>
          </w:tcPr>
          <w:p w14:paraId="73EDB027"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47A60CAA" w14:textId="77777777" w:rsidTr="000134B8">
        <w:trPr>
          <w:trHeight w:val="300"/>
        </w:trPr>
        <w:tc>
          <w:tcPr>
            <w:tcW w:w="0" w:type="auto"/>
            <w:noWrap/>
            <w:tcMar>
              <w:top w:w="15" w:type="dxa"/>
              <w:left w:w="15" w:type="dxa"/>
              <w:bottom w:w="0" w:type="dxa"/>
              <w:right w:w="15" w:type="dxa"/>
            </w:tcMar>
            <w:vAlign w:val="bottom"/>
            <w:hideMark/>
          </w:tcPr>
          <w:p w14:paraId="0ECC081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45F188C" w14:textId="77777777" w:rsidR="000134B8" w:rsidRPr="000134B8" w:rsidRDefault="000134B8">
            <w:pPr>
              <w:rPr>
                <w:rFonts w:eastAsia="Times New Roman"/>
                <w:color w:val="000000"/>
                <w:sz w:val="20"/>
              </w:rPr>
            </w:pPr>
            <w:r w:rsidRPr="000134B8">
              <w:rPr>
                <w:rFonts w:eastAsia="Times New Roman"/>
                <w:color w:val="000000"/>
                <w:sz w:val="20"/>
              </w:rPr>
              <w:t>Hirata, Ryuichi</w:t>
            </w:r>
          </w:p>
        </w:tc>
        <w:tc>
          <w:tcPr>
            <w:tcW w:w="0" w:type="auto"/>
            <w:noWrap/>
            <w:tcMar>
              <w:top w:w="15" w:type="dxa"/>
              <w:left w:w="15" w:type="dxa"/>
              <w:bottom w:w="0" w:type="dxa"/>
              <w:right w:w="15" w:type="dxa"/>
            </w:tcMar>
            <w:vAlign w:val="bottom"/>
            <w:hideMark/>
          </w:tcPr>
          <w:p w14:paraId="0F3D8F10"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2D3A5209" w14:textId="77777777" w:rsidTr="000134B8">
        <w:trPr>
          <w:trHeight w:val="300"/>
        </w:trPr>
        <w:tc>
          <w:tcPr>
            <w:tcW w:w="0" w:type="auto"/>
            <w:noWrap/>
            <w:tcMar>
              <w:top w:w="15" w:type="dxa"/>
              <w:left w:w="15" w:type="dxa"/>
              <w:bottom w:w="0" w:type="dxa"/>
              <w:right w:w="15" w:type="dxa"/>
            </w:tcMar>
            <w:vAlign w:val="bottom"/>
            <w:hideMark/>
          </w:tcPr>
          <w:p w14:paraId="4840A3E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DCE66D" w14:textId="77777777" w:rsidR="000134B8" w:rsidRPr="000134B8" w:rsidRDefault="000134B8">
            <w:pPr>
              <w:rPr>
                <w:rFonts w:eastAsia="Times New Roman"/>
                <w:color w:val="000000"/>
                <w:sz w:val="20"/>
              </w:rPr>
            </w:pPr>
            <w:r w:rsidRPr="000134B8">
              <w:rPr>
                <w:rFonts w:eastAsia="Times New Roman"/>
                <w:color w:val="000000"/>
                <w:sz w:val="20"/>
              </w:rPr>
              <w:t>Ho, Duncan</w:t>
            </w:r>
          </w:p>
        </w:tc>
        <w:tc>
          <w:tcPr>
            <w:tcW w:w="0" w:type="auto"/>
            <w:noWrap/>
            <w:tcMar>
              <w:top w:w="15" w:type="dxa"/>
              <w:left w:w="15" w:type="dxa"/>
              <w:bottom w:w="0" w:type="dxa"/>
              <w:right w:w="15" w:type="dxa"/>
            </w:tcMar>
            <w:vAlign w:val="bottom"/>
            <w:hideMark/>
          </w:tcPr>
          <w:p w14:paraId="1F80DA1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4024352" w14:textId="77777777" w:rsidTr="000134B8">
        <w:trPr>
          <w:trHeight w:val="300"/>
        </w:trPr>
        <w:tc>
          <w:tcPr>
            <w:tcW w:w="0" w:type="auto"/>
            <w:noWrap/>
            <w:tcMar>
              <w:top w:w="15" w:type="dxa"/>
              <w:left w:w="15" w:type="dxa"/>
              <w:bottom w:w="0" w:type="dxa"/>
              <w:right w:w="15" w:type="dxa"/>
            </w:tcMar>
            <w:vAlign w:val="bottom"/>
            <w:hideMark/>
          </w:tcPr>
          <w:p w14:paraId="3169DBE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268623" w14:textId="77777777" w:rsidR="000134B8" w:rsidRPr="000134B8" w:rsidRDefault="000134B8">
            <w:pPr>
              <w:rPr>
                <w:rFonts w:eastAsia="Times New Roman"/>
                <w:color w:val="000000"/>
                <w:sz w:val="20"/>
              </w:rPr>
            </w:pPr>
            <w:r w:rsidRPr="000134B8">
              <w:rPr>
                <w:rFonts w:eastAsia="Times New Roman"/>
                <w:color w:val="000000"/>
                <w:sz w:val="20"/>
              </w:rPr>
              <w:t xml:space="preserve">Hsu, </w:t>
            </w:r>
            <w:proofErr w:type="spellStart"/>
            <w:r w:rsidRPr="000134B8">
              <w:rPr>
                <w:rFonts w:eastAsia="Times New Roman"/>
                <w:color w:val="000000"/>
                <w:sz w:val="20"/>
              </w:rPr>
              <w:t>Chien</w:t>
            </w:r>
            <w:proofErr w:type="spellEnd"/>
            <w:r w:rsidRPr="000134B8">
              <w:rPr>
                <w:rFonts w:eastAsia="Times New Roman"/>
                <w:color w:val="000000"/>
                <w:sz w:val="20"/>
              </w:rPr>
              <w:t>-Fang</w:t>
            </w:r>
          </w:p>
        </w:tc>
        <w:tc>
          <w:tcPr>
            <w:tcW w:w="0" w:type="auto"/>
            <w:noWrap/>
            <w:tcMar>
              <w:top w:w="15" w:type="dxa"/>
              <w:left w:w="15" w:type="dxa"/>
              <w:bottom w:w="0" w:type="dxa"/>
              <w:right w:w="15" w:type="dxa"/>
            </w:tcMar>
            <w:vAlign w:val="bottom"/>
            <w:hideMark/>
          </w:tcPr>
          <w:p w14:paraId="71F4B64B"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45E9A7F8" w14:textId="77777777" w:rsidTr="000134B8">
        <w:trPr>
          <w:trHeight w:val="300"/>
        </w:trPr>
        <w:tc>
          <w:tcPr>
            <w:tcW w:w="0" w:type="auto"/>
            <w:noWrap/>
            <w:tcMar>
              <w:top w:w="15" w:type="dxa"/>
              <w:left w:w="15" w:type="dxa"/>
              <w:bottom w:w="0" w:type="dxa"/>
              <w:right w:w="15" w:type="dxa"/>
            </w:tcMar>
            <w:vAlign w:val="bottom"/>
            <w:hideMark/>
          </w:tcPr>
          <w:p w14:paraId="75DD862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70F03E" w14:textId="77777777" w:rsidR="000134B8" w:rsidRPr="000134B8" w:rsidRDefault="000134B8">
            <w:pPr>
              <w:rPr>
                <w:rFonts w:eastAsia="Times New Roman"/>
                <w:color w:val="000000"/>
                <w:sz w:val="20"/>
              </w:rPr>
            </w:pPr>
            <w:r w:rsidRPr="000134B8">
              <w:rPr>
                <w:rFonts w:eastAsia="Times New Roman"/>
                <w:color w:val="000000"/>
                <w:sz w:val="20"/>
              </w:rPr>
              <w:t>Hu, Chunyu</w:t>
            </w:r>
          </w:p>
        </w:tc>
        <w:tc>
          <w:tcPr>
            <w:tcW w:w="0" w:type="auto"/>
            <w:noWrap/>
            <w:tcMar>
              <w:top w:w="15" w:type="dxa"/>
              <w:left w:w="15" w:type="dxa"/>
              <w:bottom w:w="0" w:type="dxa"/>
              <w:right w:w="15" w:type="dxa"/>
            </w:tcMar>
            <w:vAlign w:val="bottom"/>
            <w:hideMark/>
          </w:tcPr>
          <w:p w14:paraId="5DBD6572"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1EE0F1C6" w14:textId="77777777" w:rsidTr="000134B8">
        <w:trPr>
          <w:trHeight w:val="300"/>
        </w:trPr>
        <w:tc>
          <w:tcPr>
            <w:tcW w:w="0" w:type="auto"/>
            <w:noWrap/>
            <w:tcMar>
              <w:top w:w="15" w:type="dxa"/>
              <w:left w:w="15" w:type="dxa"/>
              <w:bottom w:w="0" w:type="dxa"/>
              <w:right w:w="15" w:type="dxa"/>
            </w:tcMar>
            <w:vAlign w:val="bottom"/>
            <w:hideMark/>
          </w:tcPr>
          <w:p w14:paraId="2FDDC1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966F7A5" w14:textId="77777777" w:rsidR="000134B8" w:rsidRPr="000134B8" w:rsidRDefault="000134B8">
            <w:pPr>
              <w:rPr>
                <w:rFonts w:eastAsia="Times New Roman"/>
                <w:color w:val="000000"/>
                <w:sz w:val="20"/>
              </w:rPr>
            </w:pPr>
            <w:r w:rsidRPr="000134B8">
              <w:rPr>
                <w:rFonts w:eastAsia="Times New Roman"/>
                <w:color w:val="000000"/>
                <w:sz w:val="20"/>
              </w:rPr>
              <w:t xml:space="preserve">Hu, </w:t>
            </w:r>
            <w:proofErr w:type="spellStart"/>
            <w:r w:rsidRPr="000134B8">
              <w:rPr>
                <w:rFonts w:eastAsia="Times New Roman"/>
                <w:color w:val="000000"/>
                <w:sz w:val="20"/>
              </w:rPr>
              <w:t>Mengshi</w:t>
            </w:r>
            <w:proofErr w:type="spellEnd"/>
          </w:p>
        </w:tc>
        <w:tc>
          <w:tcPr>
            <w:tcW w:w="0" w:type="auto"/>
            <w:noWrap/>
            <w:tcMar>
              <w:top w:w="15" w:type="dxa"/>
              <w:left w:w="15" w:type="dxa"/>
              <w:bottom w:w="0" w:type="dxa"/>
              <w:right w:w="15" w:type="dxa"/>
            </w:tcMar>
            <w:vAlign w:val="bottom"/>
            <w:hideMark/>
          </w:tcPr>
          <w:p w14:paraId="2E3769C2"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6828DA7A" w14:textId="77777777" w:rsidTr="000134B8">
        <w:trPr>
          <w:trHeight w:val="300"/>
        </w:trPr>
        <w:tc>
          <w:tcPr>
            <w:tcW w:w="0" w:type="auto"/>
            <w:noWrap/>
            <w:tcMar>
              <w:top w:w="15" w:type="dxa"/>
              <w:left w:w="15" w:type="dxa"/>
              <w:bottom w:w="0" w:type="dxa"/>
              <w:right w:w="15" w:type="dxa"/>
            </w:tcMar>
            <w:vAlign w:val="bottom"/>
            <w:hideMark/>
          </w:tcPr>
          <w:p w14:paraId="36A7F8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F6CE80" w14:textId="77777777" w:rsidR="000134B8" w:rsidRPr="000134B8" w:rsidRDefault="000134B8">
            <w:pPr>
              <w:rPr>
                <w:rFonts w:eastAsia="Times New Roman"/>
                <w:color w:val="000000"/>
                <w:sz w:val="20"/>
              </w:rPr>
            </w:pPr>
            <w:r w:rsidRPr="000134B8">
              <w:rPr>
                <w:rFonts w:eastAsia="Times New Roman"/>
                <w:color w:val="000000"/>
                <w:sz w:val="20"/>
              </w:rPr>
              <w:t xml:space="preserve">Huang, </w:t>
            </w:r>
            <w:proofErr w:type="spellStart"/>
            <w:r w:rsidRPr="000134B8">
              <w:rPr>
                <w:rFonts w:eastAsia="Times New Roman"/>
                <w:color w:val="000000"/>
                <w:sz w:val="20"/>
              </w:rPr>
              <w:t>Guogang</w:t>
            </w:r>
            <w:proofErr w:type="spellEnd"/>
            <w:r w:rsidRPr="000134B8">
              <w:rPr>
                <w:rFonts w:eastAsia="Times New Roman"/>
                <w:color w:val="000000"/>
                <w:sz w:val="20"/>
              </w:rPr>
              <w:t> </w:t>
            </w:r>
          </w:p>
        </w:tc>
        <w:tc>
          <w:tcPr>
            <w:tcW w:w="0" w:type="auto"/>
            <w:noWrap/>
            <w:tcMar>
              <w:top w:w="15" w:type="dxa"/>
              <w:left w:w="15" w:type="dxa"/>
              <w:bottom w:w="0" w:type="dxa"/>
              <w:right w:w="15" w:type="dxa"/>
            </w:tcMar>
            <w:vAlign w:val="bottom"/>
            <w:hideMark/>
          </w:tcPr>
          <w:p w14:paraId="6B5CF4D1"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A2ECEE4" w14:textId="77777777" w:rsidTr="000134B8">
        <w:trPr>
          <w:trHeight w:val="300"/>
        </w:trPr>
        <w:tc>
          <w:tcPr>
            <w:tcW w:w="0" w:type="auto"/>
            <w:noWrap/>
            <w:tcMar>
              <w:top w:w="15" w:type="dxa"/>
              <w:left w:w="15" w:type="dxa"/>
              <w:bottom w:w="0" w:type="dxa"/>
              <w:right w:w="15" w:type="dxa"/>
            </w:tcMar>
            <w:vAlign w:val="bottom"/>
            <w:hideMark/>
          </w:tcPr>
          <w:p w14:paraId="0252718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FDA47DF" w14:textId="77777777" w:rsidR="000134B8" w:rsidRPr="000134B8" w:rsidRDefault="000134B8">
            <w:pPr>
              <w:rPr>
                <w:rFonts w:eastAsia="Times New Roman"/>
                <w:color w:val="000000"/>
                <w:sz w:val="20"/>
              </w:rPr>
            </w:pPr>
            <w:r w:rsidRPr="000134B8">
              <w:rPr>
                <w:rFonts w:eastAsia="Times New Roman"/>
                <w:color w:val="000000"/>
                <w:sz w:val="20"/>
              </w:rPr>
              <w:t>Huang, Lei</w:t>
            </w:r>
          </w:p>
        </w:tc>
        <w:tc>
          <w:tcPr>
            <w:tcW w:w="0" w:type="auto"/>
            <w:noWrap/>
            <w:tcMar>
              <w:top w:w="15" w:type="dxa"/>
              <w:left w:w="15" w:type="dxa"/>
              <w:bottom w:w="0" w:type="dxa"/>
              <w:right w:w="15" w:type="dxa"/>
            </w:tcMar>
            <w:vAlign w:val="bottom"/>
            <w:hideMark/>
          </w:tcPr>
          <w:p w14:paraId="64040B35"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7B0CCBE7" w14:textId="77777777" w:rsidTr="000134B8">
        <w:trPr>
          <w:trHeight w:val="300"/>
        </w:trPr>
        <w:tc>
          <w:tcPr>
            <w:tcW w:w="0" w:type="auto"/>
            <w:noWrap/>
            <w:tcMar>
              <w:top w:w="15" w:type="dxa"/>
              <w:left w:w="15" w:type="dxa"/>
              <w:bottom w:w="0" w:type="dxa"/>
              <w:right w:w="15" w:type="dxa"/>
            </w:tcMar>
            <w:vAlign w:val="bottom"/>
            <w:hideMark/>
          </w:tcPr>
          <w:p w14:paraId="40C3C41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1476AB9" w14:textId="77777777" w:rsidR="000134B8" w:rsidRPr="000134B8" w:rsidRDefault="000134B8">
            <w:pPr>
              <w:rPr>
                <w:rFonts w:eastAsia="Times New Roman"/>
                <w:color w:val="000000"/>
                <w:sz w:val="20"/>
              </w:rPr>
            </w:pPr>
            <w:proofErr w:type="spellStart"/>
            <w:r w:rsidRPr="000134B8">
              <w:rPr>
                <w:rFonts w:eastAsia="Times New Roman"/>
                <w:color w:val="000000"/>
                <w:sz w:val="20"/>
              </w:rPr>
              <w:t>Inohiza</w:t>
            </w:r>
            <w:proofErr w:type="spellEnd"/>
            <w:r w:rsidRPr="000134B8">
              <w:rPr>
                <w:rFonts w:eastAsia="Times New Roman"/>
                <w:color w:val="000000"/>
                <w:sz w:val="20"/>
              </w:rPr>
              <w:t xml:space="preserve">, </w:t>
            </w:r>
            <w:proofErr w:type="spellStart"/>
            <w:r w:rsidRPr="000134B8">
              <w:rPr>
                <w:rFonts w:eastAsia="Times New Roman"/>
                <w:color w:val="000000"/>
                <w:sz w:val="20"/>
              </w:rPr>
              <w:t>Hirohiko</w:t>
            </w:r>
            <w:proofErr w:type="spellEnd"/>
          </w:p>
        </w:tc>
        <w:tc>
          <w:tcPr>
            <w:tcW w:w="0" w:type="auto"/>
            <w:noWrap/>
            <w:tcMar>
              <w:top w:w="15" w:type="dxa"/>
              <w:left w:w="15" w:type="dxa"/>
              <w:bottom w:w="0" w:type="dxa"/>
              <w:right w:w="15" w:type="dxa"/>
            </w:tcMar>
            <w:vAlign w:val="bottom"/>
            <w:hideMark/>
          </w:tcPr>
          <w:p w14:paraId="1BD5FB0C"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6E1A645C" w14:textId="77777777" w:rsidTr="000134B8">
        <w:trPr>
          <w:trHeight w:val="300"/>
        </w:trPr>
        <w:tc>
          <w:tcPr>
            <w:tcW w:w="0" w:type="auto"/>
            <w:noWrap/>
            <w:tcMar>
              <w:top w:w="15" w:type="dxa"/>
              <w:left w:w="15" w:type="dxa"/>
              <w:bottom w:w="0" w:type="dxa"/>
              <w:right w:w="15" w:type="dxa"/>
            </w:tcMar>
            <w:vAlign w:val="bottom"/>
            <w:hideMark/>
          </w:tcPr>
          <w:p w14:paraId="34F7673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2404EA1" w14:textId="77777777" w:rsidR="000134B8" w:rsidRPr="000134B8" w:rsidRDefault="000134B8">
            <w:pPr>
              <w:rPr>
                <w:rFonts w:eastAsia="Times New Roman"/>
                <w:color w:val="000000"/>
                <w:sz w:val="20"/>
              </w:rPr>
            </w:pPr>
            <w:r w:rsidRPr="000134B8">
              <w:rPr>
                <w:rFonts w:eastAsia="Times New Roman"/>
                <w:color w:val="000000"/>
                <w:sz w:val="20"/>
              </w:rPr>
              <w:t xml:space="preserve">Ji, </w:t>
            </w:r>
            <w:proofErr w:type="spellStart"/>
            <w:r w:rsidRPr="000134B8">
              <w:rPr>
                <w:rFonts w:eastAsia="Times New Roman"/>
                <w:color w:val="000000"/>
                <w:sz w:val="20"/>
              </w:rPr>
              <w:t>Chenhe</w:t>
            </w:r>
            <w:proofErr w:type="spellEnd"/>
          </w:p>
        </w:tc>
        <w:tc>
          <w:tcPr>
            <w:tcW w:w="0" w:type="auto"/>
            <w:noWrap/>
            <w:tcMar>
              <w:top w:w="15" w:type="dxa"/>
              <w:left w:w="15" w:type="dxa"/>
              <w:bottom w:w="0" w:type="dxa"/>
              <w:right w:w="15" w:type="dxa"/>
            </w:tcMar>
            <w:vAlign w:val="bottom"/>
            <w:hideMark/>
          </w:tcPr>
          <w:p w14:paraId="4815243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19E51307" w14:textId="77777777" w:rsidTr="000134B8">
        <w:trPr>
          <w:trHeight w:val="300"/>
        </w:trPr>
        <w:tc>
          <w:tcPr>
            <w:tcW w:w="0" w:type="auto"/>
            <w:noWrap/>
            <w:tcMar>
              <w:top w:w="15" w:type="dxa"/>
              <w:left w:w="15" w:type="dxa"/>
              <w:bottom w:w="0" w:type="dxa"/>
              <w:right w:w="15" w:type="dxa"/>
            </w:tcMar>
            <w:vAlign w:val="bottom"/>
            <w:hideMark/>
          </w:tcPr>
          <w:p w14:paraId="0589013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00E5CF" w14:textId="77777777" w:rsidR="000134B8" w:rsidRPr="000134B8" w:rsidRDefault="000134B8">
            <w:pPr>
              <w:rPr>
                <w:rFonts w:eastAsia="Times New Roman"/>
                <w:color w:val="000000"/>
                <w:sz w:val="20"/>
              </w:rPr>
            </w:pPr>
            <w:r w:rsidRPr="000134B8">
              <w:rPr>
                <w:rFonts w:eastAsia="Times New Roman"/>
                <w:color w:val="000000"/>
                <w:sz w:val="20"/>
              </w:rPr>
              <w:t>Jia, Jia</w:t>
            </w:r>
          </w:p>
        </w:tc>
        <w:tc>
          <w:tcPr>
            <w:tcW w:w="0" w:type="auto"/>
            <w:noWrap/>
            <w:tcMar>
              <w:top w:w="15" w:type="dxa"/>
              <w:left w:w="15" w:type="dxa"/>
              <w:bottom w:w="0" w:type="dxa"/>
              <w:right w:w="15" w:type="dxa"/>
            </w:tcMar>
            <w:vAlign w:val="bottom"/>
            <w:hideMark/>
          </w:tcPr>
          <w:p w14:paraId="617D2AF0"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B60A869" w14:textId="77777777" w:rsidTr="000134B8">
        <w:trPr>
          <w:trHeight w:val="300"/>
        </w:trPr>
        <w:tc>
          <w:tcPr>
            <w:tcW w:w="0" w:type="auto"/>
            <w:noWrap/>
            <w:tcMar>
              <w:top w:w="15" w:type="dxa"/>
              <w:left w:w="15" w:type="dxa"/>
              <w:bottom w:w="0" w:type="dxa"/>
              <w:right w:w="15" w:type="dxa"/>
            </w:tcMar>
            <w:vAlign w:val="bottom"/>
            <w:hideMark/>
          </w:tcPr>
          <w:p w14:paraId="0417C53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EF5A85F"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feng</w:t>
            </w:r>
            <w:proofErr w:type="spellEnd"/>
          </w:p>
        </w:tc>
        <w:tc>
          <w:tcPr>
            <w:tcW w:w="0" w:type="auto"/>
            <w:noWrap/>
            <w:tcMar>
              <w:top w:w="15" w:type="dxa"/>
              <w:left w:w="15" w:type="dxa"/>
              <w:bottom w:w="0" w:type="dxa"/>
              <w:right w:w="15" w:type="dxa"/>
            </w:tcMar>
            <w:vAlign w:val="bottom"/>
            <w:hideMark/>
          </w:tcPr>
          <w:p w14:paraId="514912BC"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5225779B" w14:textId="77777777" w:rsidTr="000134B8">
        <w:trPr>
          <w:trHeight w:val="300"/>
        </w:trPr>
        <w:tc>
          <w:tcPr>
            <w:tcW w:w="0" w:type="auto"/>
            <w:noWrap/>
            <w:tcMar>
              <w:top w:w="15" w:type="dxa"/>
              <w:left w:w="15" w:type="dxa"/>
              <w:bottom w:w="0" w:type="dxa"/>
              <w:right w:w="15" w:type="dxa"/>
            </w:tcMar>
            <w:vAlign w:val="bottom"/>
            <w:hideMark/>
          </w:tcPr>
          <w:p w14:paraId="4629B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94A9414"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Jinjing</w:t>
            </w:r>
            <w:proofErr w:type="spellEnd"/>
          </w:p>
        </w:tc>
        <w:tc>
          <w:tcPr>
            <w:tcW w:w="0" w:type="auto"/>
            <w:noWrap/>
            <w:tcMar>
              <w:top w:w="15" w:type="dxa"/>
              <w:left w:w="15" w:type="dxa"/>
              <w:bottom w:w="0" w:type="dxa"/>
              <w:right w:w="15" w:type="dxa"/>
            </w:tcMar>
            <w:vAlign w:val="bottom"/>
            <w:hideMark/>
          </w:tcPr>
          <w:p w14:paraId="4D1FA5B9"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244A603F" w14:textId="77777777" w:rsidTr="000134B8">
        <w:trPr>
          <w:trHeight w:val="300"/>
        </w:trPr>
        <w:tc>
          <w:tcPr>
            <w:tcW w:w="0" w:type="auto"/>
            <w:noWrap/>
            <w:tcMar>
              <w:top w:w="15" w:type="dxa"/>
              <w:left w:w="15" w:type="dxa"/>
              <w:bottom w:w="0" w:type="dxa"/>
              <w:right w:w="15" w:type="dxa"/>
            </w:tcMar>
            <w:vAlign w:val="bottom"/>
            <w:hideMark/>
          </w:tcPr>
          <w:p w14:paraId="026A678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116C72" w14:textId="77777777" w:rsidR="000134B8" w:rsidRPr="000134B8" w:rsidRDefault="000134B8">
            <w:pPr>
              <w:rPr>
                <w:rFonts w:eastAsia="Times New Roman"/>
                <w:color w:val="000000"/>
                <w:sz w:val="20"/>
              </w:rPr>
            </w:pPr>
            <w:r w:rsidRPr="000134B8">
              <w:rPr>
                <w:rFonts w:eastAsia="Times New Roman"/>
                <w:color w:val="000000"/>
                <w:sz w:val="20"/>
              </w:rPr>
              <w:t xml:space="preserve">Jung, </w:t>
            </w:r>
            <w:proofErr w:type="spellStart"/>
            <w:r w:rsidRPr="000134B8">
              <w:rPr>
                <w:rFonts w:eastAsia="Times New Roman"/>
                <w:color w:val="000000"/>
                <w:sz w:val="20"/>
              </w:rPr>
              <w:t>hyojin</w:t>
            </w:r>
            <w:proofErr w:type="spellEnd"/>
          </w:p>
        </w:tc>
        <w:tc>
          <w:tcPr>
            <w:tcW w:w="0" w:type="auto"/>
            <w:noWrap/>
            <w:tcMar>
              <w:top w:w="15" w:type="dxa"/>
              <w:left w:w="15" w:type="dxa"/>
              <w:bottom w:w="0" w:type="dxa"/>
              <w:right w:w="15" w:type="dxa"/>
            </w:tcMar>
            <w:vAlign w:val="bottom"/>
            <w:hideMark/>
          </w:tcPr>
          <w:p w14:paraId="027A2E2F" w14:textId="77777777" w:rsidR="000134B8" w:rsidRPr="000134B8" w:rsidRDefault="000134B8">
            <w:pPr>
              <w:rPr>
                <w:rFonts w:eastAsia="Times New Roman"/>
                <w:color w:val="000000"/>
                <w:sz w:val="20"/>
              </w:rPr>
            </w:pPr>
            <w:r w:rsidRPr="000134B8">
              <w:rPr>
                <w:rFonts w:eastAsia="Times New Roman"/>
                <w:color w:val="000000"/>
                <w:sz w:val="20"/>
              </w:rPr>
              <w:t>Hyundai Motor Company</w:t>
            </w:r>
          </w:p>
        </w:tc>
      </w:tr>
      <w:tr w:rsidR="000134B8" w14:paraId="004F3040" w14:textId="77777777" w:rsidTr="000134B8">
        <w:trPr>
          <w:trHeight w:val="300"/>
        </w:trPr>
        <w:tc>
          <w:tcPr>
            <w:tcW w:w="0" w:type="auto"/>
            <w:noWrap/>
            <w:tcMar>
              <w:top w:w="15" w:type="dxa"/>
              <w:left w:w="15" w:type="dxa"/>
              <w:bottom w:w="0" w:type="dxa"/>
              <w:right w:w="15" w:type="dxa"/>
            </w:tcMar>
            <w:vAlign w:val="bottom"/>
            <w:hideMark/>
          </w:tcPr>
          <w:p w14:paraId="545B19F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F2737" w14:textId="77777777" w:rsidR="000134B8" w:rsidRPr="000134B8" w:rsidRDefault="000134B8">
            <w:pPr>
              <w:rPr>
                <w:rFonts w:eastAsia="Times New Roman"/>
                <w:color w:val="000000"/>
                <w:sz w:val="20"/>
              </w:rPr>
            </w:pPr>
            <w:r w:rsidRPr="000134B8">
              <w:rPr>
                <w:rFonts w:eastAsia="Times New Roman"/>
                <w:color w:val="000000"/>
                <w:sz w:val="20"/>
              </w:rPr>
              <w:t>Kain, Carl</w:t>
            </w:r>
          </w:p>
        </w:tc>
        <w:tc>
          <w:tcPr>
            <w:tcW w:w="0" w:type="auto"/>
            <w:noWrap/>
            <w:tcMar>
              <w:top w:w="15" w:type="dxa"/>
              <w:left w:w="15" w:type="dxa"/>
              <w:bottom w:w="0" w:type="dxa"/>
              <w:right w:w="15" w:type="dxa"/>
            </w:tcMar>
            <w:vAlign w:val="bottom"/>
            <w:hideMark/>
          </w:tcPr>
          <w:p w14:paraId="68903BB3" w14:textId="77777777" w:rsidR="000134B8" w:rsidRPr="000134B8" w:rsidRDefault="000134B8">
            <w:pPr>
              <w:rPr>
                <w:rFonts w:eastAsia="Times New Roman"/>
                <w:color w:val="000000"/>
                <w:sz w:val="20"/>
              </w:rPr>
            </w:pPr>
            <w:proofErr w:type="spellStart"/>
            <w:r w:rsidRPr="000134B8">
              <w:rPr>
                <w:rFonts w:eastAsia="Times New Roman"/>
                <w:color w:val="000000"/>
                <w:sz w:val="20"/>
              </w:rPr>
              <w:t>USDoT</w:t>
            </w:r>
            <w:proofErr w:type="spellEnd"/>
          </w:p>
        </w:tc>
      </w:tr>
      <w:tr w:rsidR="000134B8" w14:paraId="7CEFFC58" w14:textId="77777777" w:rsidTr="000134B8">
        <w:trPr>
          <w:trHeight w:val="300"/>
        </w:trPr>
        <w:tc>
          <w:tcPr>
            <w:tcW w:w="0" w:type="auto"/>
            <w:noWrap/>
            <w:tcMar>
              <w:top w:w="15" w:type="dxa"/>
              <w:left w:w="15" w:type="dxa"/>
              <w:bottom w:w="0" w:type="dxa"/>
              <w:right w:w="15" w:type="dxa"/>
            </w:tcMar>
            <w:vAlign w:val="bottom"/>
            <w:hideMark/>
          </w:tcPr>
          <w:p w14:paraId="78FAC22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6F6D671" w14:textId="77777777" w:rsidR="000134B8" w:rsidRPr="000134B8" w:rsidRDefault="000134B8">
            <w:pPr>
              <w:rPr>
                <w:rFonts w:eastAsia="Times New Roman"/>
                <w:color w:val="000000"/>
                <w:sz w:val="20"/>
              </w:rPr>
            </w:pPr>
            <w:proofErr w:type="spellStart"/>
            <w:r w:rsidRPr="000134B8">
              <w:rPr>
                <w:rFonts w:eastAsia="Times New Roman"/>
                <w:color w:val="000000"/>
                <w:sz w:val="20"/>
              </w:rPr>
              <w:t>Kedem</w:t>
            </w:r>
            <w:proofErr w:type="spellEnd"/>
            <w:r w:rsidRPr="000134B8">
              <w:rPr>
                <w:rFonts w:eastAsia="Times New Roman"/>
                <w:color w:val="000000"/>
                <w:sz w:val="20"/>
              </w:rPr>
              <w:t>, Oren</w:t>
            </w:r>
          </w:p>
        </w:tc>
        <w:tc>
          <w:tcPr>
            <w:tcW w:w="0" w:type="auto"/>
            <w:noWrap/>
            <w:tcMar>
              <w:top w:w="15" w:type="dxa"/>
              <w:left w:w="15" w:type="dxa"/>
              <w:bottom w:w="0" w:type="dxa"/>
              <w:right w:w="15" w:type="dxa"/>
            </w:tcMar>
            <w:vAlign w:val="bottom"/>
            <w:hideMark/>
          </w:tcPr>
          <w:p w14:paraId="068D7C8E"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8F9EE2" w14:textId="77777777" w:rsidTr="000134B8">
        <w:trPr>
          <w:trHeight w:val="300"/>
        </w:trPr>
        <w:tc>
          <w:tcPr>
            <w:tcW w:w="0" w:type="auto"/>
            <w:noWrap/>
            <w:tcMar>
              <w:top w:w="15" w:type="dxa"/>
              <w:left w:w="15" w:type="dxa"/>
              <w:bottom w:w="0" w:type="dxa"/>
              <w:right w:w="15" w:type="dxa"/>
            </w:tcMar>
            <w:vAlign w:val="bottom"/>
            <w:hideMark/>
          </w:tcPr>
          <w:p w14:paraId="1DB0B4F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1BC226" w14:textId="77777777" w:rsidR="000134B8" w:rsidRPr="000134B8" w:rsidRDefault="000134B8">
            <w:pPr>
              <w:rPr>
                <w:rFonts w:eastAsia="Times New Roman"/>
                <w:color w:val="000000"/>
                <w:sz w:val="20"/>
              </w:rPr>
            </w:pPr>
            <w:proofErr w:type="spellStart"/>
            <w:r w:rsidRPr="000134B8">
              <w:rPr>
                <w:rFonts w:eastAsia="Times New Roman"/>
                <w:color w:val="000000"/>
                <w:sz w:val="20"/>
              </w:rPr>
              <w:t>Khericha</w:t>
            </w:r>
            <w:proofErr w:type="spellEnd"/>
            <w:r w:rsidRPr="000134B8">
              <w:rPr>
                <w:rFonts w:eastAsia="Times New Roman"/>
                <w:color w:val="000000"/>
                <w:sz w:val="20"/>
              </w:rPr>
              <w:t xml:space="preserve">, </w:t>
            </w:r>
            <w:proofErr w:type="spellStart"/>
            <w:r w:rsidRPr="000134B8">
              <w:rPr>
                <w:rFonts w:eastAsia="Times New Roman"/>
                <w:color w:val="000000"/>
                <w:sz w:val="20"/>
              </w:rPr>
              <w:t>samir</w:t>
            </w:r>
            <w:proofErr w:type="spellEnd"/>
          </w:p>
        </w:tc>
        <w:tc>
          <w:tcPr>
            <w:tcW w:w="0" w:type="auto"/>
            <w:noWrap/>
            <w:tcMar>
              <w:top w:w="15" w:type="dxa"/>
              <w:left w:w="15" w:type="dxa"/>
              <w:bottom w:w="0" w:type="dxa"/>
              <w:right w:w="15" w:type="dxa"/>
            </w:tcMar>
            <w:vAlign w:val="bottom"/>
            <w:hideMark/>
          </w:tcPr>
          <w:p w14:paraId="06F3F1CB" w14:textId="77777777" w:rsidR="000134B8" w:rsidRPr="000134B8" w:rsidRDefault="000134B8">
            <w:pPr>
              <w:rPr>
                <w:rFonts w:eastAsia="Times New Roman"/>
                <w:color w:val="000000"/>
                <w:sz w:val="20"/>
              </w:rPr>
            </w:pPr>
            <w:proofErr w:type="spellStart"/>
            <w:r w:rsidRPr="000134B8">
              <w:rPr>
                <w:rFonts w:eastAsia="Times New Roman"/>
                <w:color w:val="000000"/>
                <w:sz w:val="20"/>
              </w:rPr>
              <w:t>BRoadcom</w:t>
            </w:r>
            <w:proofErr w:type="spellEnd"/>
          </w:p>
        </w:tc>
      </w:tr>
      <w:tr w:rsidR="000134B8" w14:paraId="4AB5188D" w14:textId="77777777" w:rsidTr="000134B8">
        <w:trPr>
          <w:trHeight w:val="300"/>
        </w:trPr>
        <w:tc>
          <w:tcPr>
            <w:tcW w:w="0" w:type="auto"/>
            <w:noWrap/>
            <w:tcMar>
              <w:top w:w="15" w:type="dxa"/>
              <w:left w:w="15" w:type="dxa"/>
              <w:bottom w:w="0" w:type="dxa"/>
              <w:right w:w="15" w:type="dxa"/>
            </w:tcMar>
            <w:vAlign w:val="bottom"/>
            <w:hideMark/>
          </w:tcPr>
          <w:p w14:paraId="3BCF2F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5A3A18" w14:textId="77777777" w:rsidR="000134B8" w:rsidRPr="000134B8" w:rsidRDefault="000134B8">
            <w:pPr>
              <w:rPr>
                <w:rFonts w:eastAsia="Times New Roman"/>
                <w:color w:val="000000"/>
                <w:sz w:val="20"/>
              </w:rPr>
            </w:pPr>
            <w:proofErr w:type="spellStart"/>
            <w:r w:rsidRPr="000134B8">
              <w:rPr>
                <w:rFonts w:eastAsia="Times New Roman"/>
                <w:color w:val="000000"/>
                <w:sz w:val="20"/>
              </w:rPr>
              <w:t>kim</w:t>
            </w:r>
            <w:proofErr w:type="spellEnd"/>
            <w:r w:rsidRPr="000134B8">
              <w:rPr>
                <w:rFonts w:eastAsia="Times New Roman"/>
                <w:color w:val="000000"/>
                <w:sz w:val="20"/>
              </w:rPr>
              <w:t xml:space="preserve">, </w:t>
            </w:r>
            <w:proofErr w:type="spellStart"/>
            <w:r w:rsidRPr="000134B8">
              <w:rPr>
                <w:rFonts w:eastAsia="Times New Roman"/>
                <w:color w:val="000000"/>
                <w:sz w:val="20"/>
              </w:rPr>
              <w:t>namyeong</w:t>
            </w:r>
            <w:proofErr w:type="spellEnd"/>
          </w:p>
        </w:tc>
        <w:tc>
          <w:tcPr>
            <w:tcW w:w="0" w:type="auto"/>
            <w:noWrap/>
            <w:tcMar>
              <w:top w:w="15" w:type="dxa"/>
              <w:left w:w="15" w:type="dxa"/>
              <w:bottom w:w="0" w:type="dxa"/>
              <w:right w:w="15" w:type="dxa"/>
            </w:tcMar>
            <w:vAlign w:val="bottom"/>
            <w:hideMark/>
          </w:tcPr>
          <w:p w14:paraId="1E735CA0"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EEF6443" w14:textId="77777777" w:rsidTr="000134B8">
        <w:trPr>
          <w:trHeight w:val="300"/>
        </w:trPr>
        <w:tc>
          <w:tcPr>
            <w:tcW w:w="0" w:type="auto"/>
            <w:noWrap/>
            <w:tcMar>
              <w:top w:w="15" w:type="dxa"/>
              <w:left w:w="15" w:type="dxa"/>
              <w:bottom w:w="0" w:type="dxa"/>
              <w:right w:w="15" w:type="dxa"/>
            </w:tcMar>
            <w:vAlign w:val="bottom"/>
            <w:hideMark/>
          </w:tcPr>
          <w:p w14:paraId="207BBC6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88E52" w14:textId="77777777" w:rsidR="000134B8" w:rsidRPr="000134B8" w:rsidRDefault="000134B8">
            <w:pPr>
              <w:rPr>
                <w:rFonts w:eastAsia="Times New Roman"/>
                <w:color w:val="000000"/>
                <w:sz w:val="20"/>
              </w:rPr>
            </w:pPr>
            <w:r w:rsidRPr="000134B8">
              <w:rPr>
                <w:rFonts w:eastAsia="Times New Roman"/>
                <w:color w:val="000000"/>
                <w:sz w:val="20"/>
              </w:rPr>
              <w:t>Kim, Sang Gook</w:t>
            </w:r>
          </w:p>
        </w:tc>
        <w:tc>
          <w:tcPr>
            <w:tcW w:w="0" w:type="auto"/>
            <w:noWrap/>
            <w:tcMar>
              <w:top w:w="15" w:type="dxa"/>
              <w:left w:w="15" w:type="dxa"/>
              <w:bottom w:w="0" w:type="dxa"/>
              <w:right w:w="15" w:type="dxa"/>
            </w:tcMar>
            <w:vAlign w:val="bottom"/>
            <w:hideMark/>
          </w:tcPr>
          <w:p w14:paraId="6B78A8C4"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24B8D4E" w14:textId="77777777" w:rsidTr="000134B8">
        <w:trPr>
          <w:trHeight w:val="300"/>
        </w:trPr>
        <w:tc>
          <w:tcPr>
            <w:tcW w:w="0" w:type="auto"/>
            <w:noWrap/>
            <w:tcMar>
              <w:top w:w="15" w:type="dxa"/>
              <w:left w:w="15" w:type="dxa"/>
              <w:bottom w:w="0" w:type="dxa"/>
              <w:right w:w="15" w:type="dxa"/>
            </w:tcMar>
            <w:vAlign w:val="bottom"/>
            <w:hideMark/>
          </w:tcPr>
          <w:p w14:paraId="10E617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63205FE"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Sanghyun</w:t>
            </w:r>
            <w:proofErr w:type="spellEnd"/>
          </w:p>
        </w:tc>
        <w:tc>
          <w:tcPr>
            <w:tcW w:w="0" w:type="auto"/>
            <w:noWrap/>
            <w:tcMar>
              <w:top w:w="15" w:type="dxa"/>
              <w:left w:w="15" w:type="dxa"/>
              <w:bottom w:w="0" w:type="dxa"/>
              <w:right w:w="15" w:type="dxa"/>
            </w:tcMar>
            <w:vAlign w:val="bottom"/>
            <w:hideMark/>
          </w:tcPr>
          <w:p w14:paraId="281CC202" w14:textId="77777777" w:rsidR="000134B8" w:rsidRPr="000134B8" w:rsidRDefault="000134B8">
            <w:pPr>
              <w:rPr>
                <w:rFonts w:eastAsia="Times New Roman"/>
                <w:color w:val="000000"/>
                <w:sz w:val="20"/>
              </w:rPr>
            </w:pPr>
            <w:r w:rsidRPr="000134B8">
              <w:rPr>
                <w:rFonts w:eastAsia="Times New Roman"/>
                <w:color w:val="000000"/>
                <w:sz w:val="20"/>
              </w:rPr>
              <w:t>WILUS Inc</w:t>
            </w:r>
          </w:p>
        </w:tc>
      </w:tr>
      <w:tr w:rsidR="000134B8" w14:paraId="171AF023" w14:textId="77777777" w:rsidTr="000134B8">
        <w:trPr>
          <w:trHeight w:val="300"/>
        </w:trPr>
        <w:tc>
          <w:tcPr>
            <w:tcW w:w="0" w:type="auto"/>
            <w:noWrap/>
            <w:tcMar>
              <w:top w:w="15" w:type="dxa"/>
              <w:left w:w="15" w:type="dxa"/>
              <w:bottom w:w="0" w:type="dxa"/>
              <w:right w:w="15" w:type="dxa"/>
            </w:tcMar>
            <w:vAlign w:val="bottom"/>
            <w:hideMark/>
          </w:tcPr>
          <w:p w14:paraId="5778ED9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53F5DE5"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Youhan</w:t>
            </w:r>
            <w:proofErr w:type="spellEnd"/>
          </w:p>
        </w:tc>
        <w:tc>
          <w:tcPr>
            <w:tcW w:w="0" w:type="auto"/>
            <w:noWrap/>
            <w:tcMar>
              <w:top w:w="15" w:type="dxa"/>
              <w:left w:w="15" w:type="dxa"/>
              <w:bottom w:w="0" w:type="dxa"/>
              <w:right w:w="15" w:type="dxa"/>
            </w:tcMar>
            <w:vAlign w:val="bottom"/>
            <w:hideMark/>
          </w:tcPr>
          <w:p w14:paraId="7B02023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9A235AD" w14:textId="77777777" w:rsidTr="000134B8">
        <w:trPr>
          <w:trHeight w:val="300"/>
        </w:trPr>
        <w:tc>
          <w:tcPr>
            <w:tcW w:w="0" w:type="auto"/>
            <w:noWrap/>
            <w:tcMar>
              <w:top w:w="15" w:type="dxa"/>
              <w:left w:w="15" w:type="dxa"/>
              <w:bottom w:w="0" w:type="dxa"/>
              <w:right w:w="15" w:type="dxa"/>
            </w:tcMar>
            <w:vAlign w:val="bottom"/>
            <w:hideMark/>
          </w:tcPr>
          <w:p w14:paraId="7F7B3C9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CF55F3" w14:textId="77777777" w:rsidR="000134B8" w:rsidRPr="000134B8" w:rsidRDefault="000134B8">
            <w:pPr>
              <w:rPr>
                <w:rFonts w:eastAsia="Times New Roman"/>
                <w:color w:val="000000"/>
                <w:sz w:val="20"/>
              </w:rPr>
            </w:pPr>
            <w:r w:rsidRPr="000134B8">
              <w:rPr>
                <w:rFonts w:eastAsia="Times New Roman"/>
                <w:color w:val="000000"/>
                <w:sz w:val="20"/>
              </w:rPr>
              <w:t>Kishida, Akira</w:t>
            </w:r>
          </w:p>
        </w:tc>
        <w:tc>
          <w:tcPr>
            <w:tcW w:w="0" w:type="auto"/>
            <w:noWrap/>
            <w:tcMar>
              <w:top w:w="15" w:type="dxa"/>
              <w:left w:w="15" w:type="dxa"/>
              <w:bottom w:w="0" w:type="dxa"/>
              <w:right w:w="15" w:type="dxa"/>
            </w:tcMar>
            <w:vAlign w:val="bottom"/>
            <w:hideMark/>
          </w:tcPr>
          <w:p w14:paraId="6E212C02" w14:textId="77777777" w:rsidR="000134B8" w:rsidRPr="000134B8" w:rsidRDefault="000134B8">
            <w:pPr>
              <w:rPr>
                <w:rFonts w:eastAsia="Times New Roman"/>
                <w:color w:val="000000"/>
                <w:sz w:val="20"/>
              </w:rPr>
            </w:pPr>
            <w:r w:rsidRPr="000134B8">
              <w:rPr>
                <w:rFonts w:eastAsia="Times New Roman"/>
                <w:color w:val="000000"/>
                <w:sz w:val="20"/>
              </w:rPr>
              <w:t>Nippon Telegraph and Telephone Corporation (NTT)</w:t>
            </w:r>
          </w:p>
        </w:tc>
      </w:tr>
      <w:tr w:rsidR="000134B8" w14:paraId="0D0A0594" w14:textId="77777777" w:rsidTr="000134B8">
        <w:trPr>
          <w:trHeight w:val="300"/>
        </w:trPr>
        <w:tc>
          <w:tcPr>
            <w:tcW w:w="0" w:type="auto"/>
            <w:noWrap/>
            <w:tcMar>
              <w:top w:w="15" w:type="dxa"/>
              <w:left w:w="15" w:type="dxa"/>
              <w:bottom w:w="0" w:type="dxa"/>
              <w:right w:w="15" w:type="dxa"/>
            </w:tcMar>
            <w:vAlign w:val="bottom"/>
            <w:hideMark/>
          </w:tcPr>
          <w:p w14:paraId="2EF1E5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FEF796" w14:textId="77777777" w:rsidR="000134B8" w:rsidRPr="000134B8" w:rsidRDefault="000134B8">
            <w:pPr>
              <w:rPr>
                <w:rFonts w:eastAsia="Times New Roman"/>
                <w:color w:val="000000"/>
                <w:sz w:val="20"/>
              </w:rPr>
            </w:pPr>
            <w:r w:rsidRPr="000134B8">
              <w:rPr>
                <w:rFonts w:eastAsia="Times New Roman"/>
                <w:color w:val="000000"/>
                <w:sz w:val="20"/>
              </w:rPr>
              <w:t>Kondo, Yoshihisa</w:t>
            </w:r>
          </w:p>
        </w:tc>
        <w:tc>
          <w:tcPr>
            <w:tcW w:w="0" w:type="auto"/>
            <w:noWrap/>
            <w:tcMar>
              <w:top w:w="15" w:type="dxa"/>
              <w:left w:w="15" w:type="dxa"/>
              <w:bottom w:w="0" w:type="dxa"/>
              <w:right w:w="15" w:type="dxa"/>
            </w:tcMar>
            <w:vAlign w:val="bottom"/>
            <w:hideMark/>
          </w:tcPr>
          <w:p w14:paraId="206CE7EC"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383E19E9" w14:textId="77777777" w:rsidTr="000134B8">
        <w:trPr>
          <w:trHeight w:val="300"/>
        </w:trPr>
        <w:tc>
          <w:tcPr>
            <w:tcW w:w="0" w:type="auto"/>
            <w:noWrap/>
            <w:tcMar>
              <w:top w:w="15" w:type="dxa"/>
              <w:left w:w="15" w:type="dxa"/>
              <w:bottom w:w="0" w:type="dxa"/>
              <w:right w:w="15" w:type="dxa"/>
            </w:tcMar>
            <w:vAlign w:val="bottom"/>
            <w:hideMark/>
          </w:tcPr>
          <w:p w14:paraId="5484C51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48B259C" w14:textId="77777777" w:rsidR="000134B8" w:rsidRPr="000134B8" w:rsidRDefault="000134B8">
            <w:pPr>
              <w:rPr>
                <w:rFonts w:eastAsia="Times New Roman"/>
                <w:color w:val="000000"/>
                <w:sz w:val="20"/>
              </w:rPr>
            </w:pPr>
            <w:proofErr w:type="spellStart"/>
            <w:r w:rsidRPr="000134B8">
              <w:rPr>
                <w:rFonts w:eastAsia="Times New Roman"/>
                <w:color w:val="000000"/>
                <w:sz w:val="20"/>
              </w:rPr>
              <w:t>kristem</w:t>
            </w:r>
            <w:proofErr w:type="spellEnd"/>
            <w:r w:rsidRPr="000134B8">
              <w:rPr>
                <w:rFonts w:eastAsia="Times New Roman"/>
                <w:color w:val="000000"/>
                <w:sz w:val="20"/>
              </w:rPr>
              <w:t xml:space="preserve">, </w:t>
            </w:r>
            <w:proofErr w:type="spellStart"/>
            <w:r w:rsidRPr="000134B8">
              <w:rPr>
                <w:rFonts w:eastAsia="Times New Roman"/>
                <w:color w:val="000000"/>
                <w:sz w:val="20"/>
              </w:rPr>
              <w:t>vinod</w:t>
            </w:r>
            <w:proofErr w:type="spellEnd"/>
          </w:p>
        </w:tc>
        <w:tc>
          <w:tcPr>
            <w:tcW w:w="0" w:type="auto"/>
            <w:noWrap/>
            <w:tcMar>
              <w:top w:w="15" w:type="dxa"/>
              <w:left w:w="15" w:type="dxa"/>
              <w:bottom w:w="0" w:type="dxa"/>
              <w:right w:w="15" w:type="dxa"/>
            </w:tcMar>
            <w:vAlign w:val="bottom"/>
            <w:hideMark/>
          </w:tcPr>
          <w:p w14:paraId="692E8200"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C42271E" w14:textId="77777777" w:rsidTr="000134B8">
        <w:trPr>
          <w:trHeight w:val="300"/>
        </w:trPr>
        <w:tc>
          <w:tcPr>
            <w:tcW w:w="0" w:type="auto"/>
            <w:noWrap/>
            <w:tcMar>
              <w:top w:w="15" w:type="dxa"/>
              <w:left w:w="15" w:type="dxa"/>
              <w:bottom w:w="0" w:type="dxa"/>
              <w:right w:w="15" w:type="dxa"/>
            </w:tcMar>
            <w:vAlign w:val="bottom"/>
            <w:hideMark/>
          </w:tcPr>
          <w:p w14:paraId="4174C64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7E85CD4" w14:textId="77777777" w:rsidR="000134B8" w:rsidRPr="000134B8" w:rsidRDefault="000134B8">
            <w:pPr>
              <w:rPr>
                <w:rFonts w:eastAsia="Times New Roman"/>
                <w:color w:val="000000"/>
                <w:sz w:val="20"/>
              </w:rPr>
            </w:pPr>
            <w:r w:rsidRPr="000134B8">
              <w:rPr>
                <w:rFonts w:eastAsia="Times New Roman"/>
                <w:color w:val="000000"/>
                <w:sz w:val="20"/>
              </w:rPr>
              <w:t>Kwon, Young Hoon</w:t>
            </w:r>
          </w:p>
        </w:tc>
        <w:tc>
          <w:tcPr>
            <w:tcW w:w="0" w:type="auto"/>
            <w:noWrap/>
            <w:tcMar>
              <w:top w:w="15" w:type="dxa"/>
              <w:left w:w="15" w:type="dxa"/>
              <w:bottom w:w="0" w:type="dxa"/>
              <w:right w:w="15" w:type="dxa"/>
            </w:tcMar>
            <w:vAlign w:val="bottom"/>
            <w:hideMark/>
          </w:tcPr>
          <w:p w14:paraId="683DF739" w14:textId="77777777" w:rsidR="000134B8" w:rsidRPr="000134B8" w:rsidRDefault="000134B8">
            <w:pPr>
              <w:rPr>
                <w:rFonts w:eastAsia="Times New Roman"/>
                <w:color w:val="000000"/>
                <w:sz w:val="20"/>
              </w:rPr>
            </w:pPr>
            <w:r w:rsidRPr="000134B8">
              <w:rPr>
                <w:rFonts w:eastAsia="Times New Roman"/>
                <w:color w:val="000000"/>
                <w:sz w:val="20"/>
              </w:rPr>
              <w:t>NXP Semiconductors</w:t>
            </w:r>
          </w:p>
        </w:tc>
      </w:tr>
      <w:tr w:rsidR="000134B8" w14:paraId="51F667C4" w14:textId="77777777" w:rsidTr="000134B8">
        <w:trPr>
          <w:trHeight w:val="300"/>
        </w:trPr>
        <w:tc>
          <w:tcPr>
            <w:tcW w:w="0" w:type="auto"/>
            <w:noWrap/>
            <w:tcMar>
              <w:top w:w="15" w:type="dxa"/>
              <w:left w:w="15" w:type="dxa"/>
              <w:bottom w:w="0" w:type="dxa"/>
              <w:right w:w="15" w:type="dxa"/>
            </w:tcMar>
            <w:vAlign w:val="bottom"/>
            <w:hideMark/>
          </w:tcPr>
          <w:p w14:paraId="00E362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E4574C1" w14:textId="77777777" w:rsidR="000134B8" w:rsidRPr="000134B8" w:rsidRDefault="000134B8">
            <w:pPr>
              <w:rPr>
                <w:rFonts w:eastAsia="Times New Roman"/>
                <w:color w:val="000000"/>
                <w:sz w:val="20"/>
              </w:rPr>
            </w:pPr>
            <w:r w:rsidRPr="000134B8">
              <w:rPr>
                <w:rFonts w:eastAsia="Times New Roman"/>
                <w:color w:val="000000"/>
                <w:sz w:val="20"/>
              </w:rPr>
              <w:t xml:space="preserve">Lee, </w:t>
            </w:r>
            <w:proofErr w:type="spellStart"/>
            <w:r w:rsidRPr="000134B8">
              <w:rPr>
                <w:rFonts w:eastAsia="Times New Roman"/>
                <w:color w:val="000000"/>
                <w:sz w:val="20"/>
              </w:rPr>
              <w:t>Wookbong</w:t>
            </w:r>
            <w:proofErr w:type="spellEnd"/>
          </w:p>
        </w:tc>
        <w:tc>
          <w:tcPr>
            <w:tcW w:w="0" w:type="auto"/>
            <w:noWrap/>
            <w:tcMar>
              <w:top w:w="15" w:type="dxa"/>
              <w:left w:w="15" w:type="dxa"/>
              <w:bottom w:w="0" w:type="dxa"/>
              <w:right w:w="15" w:type="dxa"/>
            </w:tcMar>
            <w:vAlign w:val="bottom"/>
            <w:hideMark/>
          </w:tcPr>
          <w:p w14:paraId="399CDDD1" w14:textId="77777777" w:rsidR="000134B8" w:rsidRPr="000134B8" w:rsidRDefault="000134B8">
            <w:pPr>
              <w:rPr>
                <w:rFonts w:eastAsia="Times New Roman"/>
                <w:color w:val="000000"/>
                <w:sz w:val="20"/>
              </w:rPr>
            </w:pPr>
            <w:r w:rsidRPr="000134B8">
              <w:rPr>
                <w:rFonts w:eastAsia="Times New Roman"/>
                <w:color w:val="000000"/>
                <w:sz w:val="20"/>
              </w:rPr>
              <w:t>SAMSUNG</w:t>
            </w:r>
          </w:p>
        </w:tc>
      </w:tr>
      <w:tr w:rsidR="000134B8" w14:paraId="4E5F3FF6" w14:textId="77777777" w:rsidTr="000134B8">
        <w:trPr>
          <w:trHeight w:val="300"/>
        </w:trPr>
        <w:tc>
          <w:tcPr>
            <w:tcW w:w="0" w:type="auto"/>
            <w:noWrap/>
            <w:tcMar>
              <w:top w:w="15" w:type="dxa"/>
              <w:left w:w="15" w:type="dxa"/>
              <w:bottom w:w="0" w:type="dxa"/>
              <w:right w:w="15" w:type="dxa"/>
            </w:tcMar>
            <w:vAlign w:val="bottom"/>
            <w:hideMark/>
          </w:tcPr>
          <w:p w14:paraId="74F79B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A0CBACC"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Yiqing</w:t>
            </w:r>
            <w:proofErr w:type="spellEnd"/>
          </w:p>
        </w:tc>
        <w:tc>
          <w:tcPr>
            <w:tcW w:w="0" w:type="auto"/>
            <w:noWrap/>
            <w:tcMar>
              <w:top w:w="15" w:type="dxa"/>
              <w:left w:w="15" w:type="dxa"/>
              <w:bottom w:w="0" w:type="dxa"/>
              <w:right w:w="15" w:type="dxa"/>
            </w:tcMar>
            <w:vAlign w:val="bottom"/>
            <w:hideMark/>
          </w:tcPr>
          <w:p w14:paraId="35671361"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209C4237" w14:textId="77777777" w:rsidTr="000134B8">
        <w:trPr>
          <w:trHeight w:val="300"/>
        </w:trPr>
        <w:tc>
          <w:tcPr>
            <w:tcW w:w="0" w:type="auto"/>
            <w:noWrap/>
            <w:tcMar>
              <w:top w:w="15" w:type="dxa"/>
              <w:left w:w="15" w:type="dxa"/>
              <w:bottom w:w="0" w:type="dxa"/>
              <w:right w:w="15" w:type="dxa"/>
            </w:tcMar>
            <w:vAlign w:val="bottom"/>
            <w:hideMark/>
          </w:tcPr>
          <w:p w14:paraId="3725A4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20A357"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Yunbo</w:t>
            </w:r>
            <w:proofErr w:type="spellEnd"/>
          </w:p>
        </w:tc>
        <w:tc>
          <w:tcPr>
            <w:tcW w:w="0" w:type="auto"/>
            <w:noWrap/>
            <w:tcMar>
              <w:top w:w="15" w:type="dxa"/>
              <w:left w:w="15" w:type="dxa"/>
              <w:bottom w:w="0" w:type="dxa"/>
              <w:right w:w="15" w:type="dxa"/>
            </w:tcMar>
            <w:vAlign w:val="bottom"/>
            <w:hideMark/>
          </w:tcPr>
          <w:p w14:paraId="1127029F"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2700C4B" w14:textId="77777777" w:rsidTr="000134B8">
        <w:trPr>
          <w:trHeight w:val="300"/>
        </w:trPr>
        <w:tc>
          <w:tcPr>
            <w:tcW w:w="0" w:type="auto"/>
            <w:noWrap/>
            <w:tcMar>
              <w:top w:w="15" w:type="dxa"/>
              <w:left w:w="15" w:type="dxa"/>
              <w:bottom w:w="0" w:type="dxa"/>
              <w:right w:w="15" w:type="dxa"/>
            </w:tcMar>
            <w:vAlign w:val="bottom"/>
            <w:hideMark/>
          </w:tcPr>
          <w:p w14:paraId="25A4F12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42F59" w14:textId="77777777" w:rsidR="000134B8" w:rsidRPr="000134B8" w:rsidRDefault="000134B8">
            <w:pPr>
              <w:rPr>
                <w:rFonts w:eastAsia="Times New Roman"/>
                <w:color w:val="000000"/>
                <w:sz w:val="20"/>
              </w:rPr>
            </w:pPr>
            <w:r w:rsidRPr="000134B8">
              <w:rPr>
                <w:rFonts w:eastAsia="Times New Roman"/>
                <w:color w:val="000000"/>
                <w:sz w:val="20"/>
              </w:rPr>
              <w:t xml:space="preserve">Lim, Dong </w:t>
            </w:r>
            <w:proofErr w:type="spellStart"/>
            <w:r w:rsidRPr="000134B8">
              <w:rPr>
                <w:rFonts w:eastAsia="Times New Roman"/>
                <w:color w:val="000000"/>
                <w:sz w:val="20"/>
              </w:rPr>
              <w:t>Guk</w:t>
            </w:r>
            <w:proofErr w:type="spellEnd"/>
          </w:p>
        </w:tc>
        <w:tc>
          <w:tcPr>
            <w:tcW w:w="0" w:type="auto"/>
            <w:noWrap/>
            <w:tcMar>
              <w:top w:w="15" w:type="dxa"/>
              <w:left w:w="15" w:type="dxa"/>
              <w:bottom w:w="0" w:type="dxa"/>
              <w:right w:w="15" w:type="dxa"/>
            </w:tcMar>
            <w:vAlign w:val="bottom"/>
            <w:hideMark/>
          </w:tcPr>
          <w:p w14:paraId="58593C6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38E590E" w14:textId="77777777" w:rsidTr="000134B8">
        <w:trPr>
          <w:trHeight w:val="300"/>
        </w:trPr>
        <w:tc>
          <w:tcPr>
            <w:tcW w:w="0" w:type="auto"/>
            <w:noWrap/>
            <w:tcMar>
              <w:top w:w="15" w:type="dxa"/>
              <w:left w:w="15" w:type="dxa"/>
              <w:bottom w:w="0" w:type="dxa"/>
              <w:right w:w="15" w:type="dxa"/>
            </w:tcMar>
            <w:vAlign w:val="bottom"/>
            <w:hideMark/>
          </w:tcPr>
          <w:p w14:paraId="4F948C4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D5B94A" w14:textId="77777777" w:rsidR="000134B8" w:rsidRPr="000134B8" w:rsidRDefault="000134B8">
            <w:pPr>
              <w:rPr>
                <w:rFonts w:eastAsia="Times New Roman"/>
                <w:color w:val="000000"/>
                <w:sz w:val="20"/>
              </w:rPr>
            </w:pPr>
            <w:r w:rsidRPr="000134B8">
              <w:rPr>
                <w:rFonts w:eastAsia="Times New Roman"/>
                <w:color w:val="000000"/>
                <w:sz w:val="20"/>
              </w:rPr>
              <w:t>LIU, CHENCHEN</w:t>
            </w:r>
          </w:p>
        </w:tc>
        <w:tc>
          <w:tcPr>
            <w:tcW w:w="0" w:type="auto"/>
            <w:noWrap/>
            <w:tcMar>
              <w:top w:w="15" w:type="dxa"/>
              <w:left w:w="15" w:type="dxa"/>
              <w:bottom w:w="0" w:type="dxa"/>
              <w:right w:w="15" w:type="dxa"/>
            </w:tcMar>
            <w:vAlign w:val="bottom"/>
            <w:hideMark/>
          </w:tcPr>
          <w:p w14:paraId="72320247"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4956EBB" w14:textId="77777777" w:rsidTr="000134B8">
        <w:trPr>
          <w:trHeight w:val="300"/>
        </w:trPr>
        <w:tc>
          <w:tcPr>
            <w:tcW w:w="0" w:type="auto"/>
            <w:noWrap/>
            <w:tcMar>
              <w:top w:w="15" w:type="dxa"/>
              <w:left w:w="15" w:type="dxa"/>
              <w:bottom w:w="0" w:type="dxa"/>
              <w:right w:w="15" w:type="dxa"/>
            </w:tcMar>
            <w:vAlign w:val="bottom"/>
            <w:hideMark/>
          </w:tcPr>
          <w:p w14:paraId="06FB19E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1E302C" w14:textId="77777777" w:rsidR="000134B8" w:rsidRPr="000134B8" w:rsidRDefault="000134B8">
            <w:pPr>
              <w:rPr>
                <w:rFonts w:eastAsia="Times New Roman"/>
                <w:color w:val="000000"/>
                <w:sz w:val="20"/>
              </w:rPr>
            </w:pPr>
            <w:r w:rsidRPr="000134B8">
              <w:rPr>
                <w:rFonts w:eastAsia="Times New Roman"/>
                <w:color w:val="000000"/>
                <w:sz w:val="20"/>
              </w:rPr>
              <w:t xml:space="preserve">Lou, </w:t>
            </w:r>
            <w:proofErr w:type="spellStart"/>
            <w:r w:rsidRPr="000134B8">
              <w:rPr>
                <w:rFonts w:eastAsia="Times New Roman"/>
                <w:color w:val="000000"/>
                <w:sz w:val="20"/>
              </w:rPr>
              <w:t>Hanqing</w:t>
            </w:r>
            <w:proofErr w:type="spellEnd"/>
          </w:p>
        </w:tc>
        <w:tc>
          <w:tcPr>
            <w:tcW w:w="0" w:type="auto"/>
            <w:noWrap/>
            <w:tcMar>
              <w:top w:w="15" w:type="dxa"/>
              <w:left w:w="15" w:type="dxa"/>
              <w:bottom w:w="0" w:type="dxa"/>
              <w:right w:w="15" w:type="dxa"/>
            </w:tcMar>
            <w:vAlign w:val="bottom"/>
            <w:hideMark/>
          </w:tcPr>
          <w:p w14:paraId="232B0617"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5BA6780F" w14:textId="77777777" w:rsidTr="000134B8">
        <w:trPr>
          <w:trHeight w:val="300"/>
        </w:trPr>
        <w:tc>
          <w:tcPr>
            <w:tcW w:w="0" w:type="auto"/>
            <w:noWrap/>
            <w:tcMar>
              <w:top w:w="15" w:type="dxa"/>
              <w:left w:w="15" w:type="dxa"/>
              <w:bottom w:w="0" w:type="dxa"/>
              <w:right w:w="15" w:type="dxa"/>
            </w:tcMar>
            <w:vAlign w:val="bottom"/>
            <w:hideMark/>
          </w:tcPr>
          <w:p w14:paraId="33C5D5A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A11EDC" w14:textId="77777777" w:rsidR="000134B8" w:rsidRPr="000134B8" w:rsidRDefault="000134B8">
            <w:pPr>
              <w:rPr>
                <w:rFonts w:eastAsia="Times New Roman"/>
                <w:color w:val="000000"/>
                <w:sz w:val="20"/>
              </w:rPr>
            </w:pPr>
            <w:r w:rsidRPr="000134B8">
              <w:rPr>
                <w:rFonts w:eastAsia="Times New Roman"/>
                <w:color w:val="000000"/>
                <w:sz w:val="20"/>
              </w:rPr>
              <w:t xml:space="preserve">Lu, </w:t>
            </w:r>
            <w:proofErr w:type="spellStart"/>
            <w:r w:rsidRPr="000134B8">
              <w:rPr>
                <w:rFonts w:eastAsia="Times New Roman"/>
                <w:color w:val="000000"/>
                <w:sz w:val="20"/>
              </w:rPr>
              <w:t>Liuming</w:t>
            </w:r>
            <w:proofErr w:type="spellEnd"/>
          </w:p>
        </w:tc>
        <w:tc>
          <w:tcPr>
            <w:tcW w:w="0" w:type="auto"/>
            <w:noWrap/>
            <w:tcMar>
              <w:top w:w="15" w:type="dxa"/>
              <w:left w:w="15" w:type="dxa"/>
              <w:bottom w:w="0" w:type="dxa"/>
              <w:right w:w="15" w:type="dxa"/>
            </w:tcMar>
            <w:vAlign w:val="bottom"/>
            <w:hideMark/>
          </w:tcPr>
          <w:p w14:paraId="0B29BF8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290376CE" w14:textId="77777777" w:rsidTr="000134B8">
        <w:trPr>
          <w:trHeight w:val="300"/>
        </w:trPr>
        <w:tc>
          <w:tcPr>
            <w:tcW w:w="0" w:type="auto"/>
            <w:noWrap/>
            <w:tcMar>
              <w:top w:w="15" w:type="dxa"/>
              <w:left w:w="15" w:type="dxa"/>
              <w:bottom w:w="0" w:type="dxa"/>
              <w:right w:w="15" w:type="dxa"/>
            </w:tcMar>
            <w:vAlign w:val="bottom"/>
            <w:hideMark/>
          </w:tcPr>
          <w:p w14:paraId="1C58D0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47BF80" w14:textId="77777777" w:rsidR="000134B8" w:rsidRPr="000134B8" w:rsidRDefault="000134B8">
            <w:pPr>
              <w:rPr>
                <w:rFonts w:eastAsia="Times New Roman"/>
                <w:color w:val="000000"/>
                <w:sz w:val="20"/>
              </w:rPr>
            </w:pPr>
            <w:proofErr w:type="spellStart"/>
            <w:r w:rsidRPr="000134B8">
              <w:rPr>
                <w:rFonts w:eastAsia="Times New Roman"/>
                <w:color w:val="000000"/>
                <w:sz w:val="20"/>
              </w:rPr>
              <w:t>Lv</w:t>
            </w:r>
            <w:proofErr w:type="spellEnd"/>
            <w:r w:rsidRPr="000134B8">
              <w:rPr>
                <w:rFonts w:eastAsia="Times New Roman"/>
                <w:color w:val="000000"/>
                <w:sz w:val="20"/>
              </w:rPr>
              <w:t xml:space="preserve">, </w:t>
            </w:r>
            <w:proofErr w:type="spellStart"/>
            <w:r w:rsidRPr="000134B8">
              <w:rPr>
                <w:rFonts w:eastAsia="Times New Roman"/>
                <w:color w:val="000000"/>
                <w:sz w:val="20"/>
              </w:rPr>
              <w:t>kaiying</w:t>
            </w:r>
            <w:proofErr w:type="spellEnd"/>
          </w:p>
        </w:tc>
        <w:tc>
          <w:tcPr>
            <w:tcW w:w="0" w:type="auto"/>
            <w:noWrap/>
            <w:tcMar>
              <w:top w:w="15" w:type="dxa"/>
              <w:left w:w="15" w:type="dxa"/>
              <w:bottom w:w="0" w:type="dxa"/>
              <w:right w:w="15" w:type="dxa"/>
            </w:tcMar>
            <w:vAlign w:val="bottom"/>
            <w:hideMark/>
          </w:tcPr>
          <w:p w14:paraId="598A4845"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1A84E856" w14:textId="77777777" w:rsidTr="000134B8">
        <w:trPr>
          <w:trHeight w:val="300"/>
        </w:trPr>
        <w:tc>
          <w:tcPr>
            <w:tcW w:w="0" w:type="auto"/>
            <w:noWrap/>
            <w:tcMar>
              <w:top w:w="15" w:type="dxa"/>
              <w:left w:w="15" w:type="dxa"/>
              <w:bottom w:w="0" w:type="dxa"/>
              <w:right w:w="15" w:type="dxa"/>
            </w:tcMar>
            <w:vAlign w:val="bottom"/>
            <w:hideMark/>
          </w:tcPr>
          <w:p w14:paraId="04F17A5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EEFAD68" w14:textId="77777777" w:rsidR="000134B8" w:rsidRPr="000134B8" w:rsidRDefault="000134B8">
            <w:pPr>
              <w:rPr>
                <w:rFonts w:eastAsia="Times New Roman"/>
                <w:color w:val="000000"/>
                <w:sz w:val="20"/>
              </w:rPr>
            </w:pPr>
            <w:r w:rsidRPr="000134B8">
              <w:rPr>
                <w:rFonts w:eastAsia="Times New Roman"/>
                <w:color w:val="000000"/>
                <w:sz w:val="20"/>
              </w:rPr>
              <w:t xml:space="preserve">Ma, </w:t>
            </w:r>
            <w:proofErr w:type="spellStart"/>
            <w:r w:rsidRPr="000134B8">
              <w:rPr>
                <w:rFonts w:eastAsia="Times New Roman"/>
                <w:color w:val="000000"/>
                <w:sz w:val="20"/>
              </w:rPr>
              <w:t>Mengyao</w:t>
            </w:r>
            <w:proofErr w:type="spellEnd"/>
          </w:p>
        </w:tc>
        <w:tc>
          <w:tcPr>
            <w:tcW w:w="0" w:type="auto"/>
            <w:noWrap/>
            <w:tcMar>
              <w:top w:w="15" w:type="dxa"/>
              <w:left w:w="15" w:type="dxa"/>
              <w:bottom w:w="0" w:type="dxa"/>
              <w:right w:w="15" w:type="dxa"/>
            </w:tcMar>
            <w:vAlign w:val="bottom"/>
            <w:hideMark/>
          </w:tcPr>
          <w:p w14:paraId="0BDC390A"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59B97AB" w14:textId="77777777" w:rsidTr="000134B8">
        <w:trPr>
          <w:trHeight w:val="300"/>
        </w:trPr>
        <w:tc>
          <w:tcPr>
            <w:tcW w:w="0" w:type="auto"/>
            <w:noWrap/>
            <w:tcMar>
              <w:top w:w="15" w:type="dxa"/>
              <w:left w:w="15" w:type="dxa"/>
              <w:bottom w:w="0" w:type="dxa"/>
              <w:right w:w="15" w:type="dxa"/>
            </w:tcMar>
            <w:vAlign w:val="bottom"/>
            <w:hideMark/>
          </w:tcPr>
          <w:p w14:paraId="77D1EB7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B42B488" w14:textId="77777777" w:rsidR="000134B8" w:rsidRPr="000134B8" w:rsidRDefault="000134B8">
            <w:pPr>
              <w:rPr>
                <w:rFonts w:eastAsia="Times New Roman"/>
                <w:color w:val="000000"/>
                <w:sz w:val="20"/>
              </w:rPr>
            </w:pPr>
            <w:proofErr w:type="spellStart"/>
            <w:r w:rsidRPr="000134B8">
              <w:rPr>
                <w:rFonts w:eastAsia="Times New Roman"/>
                <w:color w:val="000000"/>
                <w:sz w:val="20"/>
              </w:rPr>
              <w:t>Mirfakhraei</w:t>
            </w:r>
            <w:proofErr w:type="spellEnd"/>
            <w:r w:rsidRPr="000134B8">
              <w:rPr>
                <w:rFonts w:eastAsia="Times New Roman"/>
                <w:color w:val="000000"/>
                <w:sz w:val="20"/>
              </w:rPr>
              <w:t xml:space="preserve">, </w:t>
            </w:r>
            <w:proofErr w:type="spellStart"/>
            <w:r w:rsidRPr="000134B8">
              <w:rPr>
                <w:rFonts w:eastAsia="Times New Roman"/>
                <w:color w:val="000000"/>
                <w:sz w:val="20"/>
              </w:rPr>
              <w:t>Khashayar</w:t>
            </w:r>
            <w:proofErr w:type="spellEnd"/>
          </w:p>
        </w:tc>
        <w:tc>
          <w:tcPr>
            <w:tcW w:w="0" w:type="auto"/>
            <w:noWrap/>
            <w:tcMar>
              <w:top w:w="15" w:type="dxa"/>
              <w:left w:w="15" w:type="dxa"/>
              <w:bottom w:w="0" w:type="dxa"/>
              <w:right w:w="15" w:type="dxa"/>
            </w:tcMar>
            <w:vAlign w:val="bottom"/>
            <w:hideMark/>
          </w:tcPr>
          <w:p w14:paraId="591494C1"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1E4B0F6E" w14:textId="77777777" w:rsidTr="000134B8">
        <w:trPr>
          <w:trHeight w:val="300"/>
        </w:trPr>
        <w:tc>
          <w:tcPr>
            <w:tcW w:w="0" w:type="auto"/>
            <w:noWrap/>
            <w:tcMar>
              <w:top w:w="15" w:type="dxa"/>
              <w:left w:w="15" w:type="dxa"/>
              <w:bottom w:w="0" w:type="dxa"/>
              <w:right w:w="15" w:type="dxa"/>
            </w:tcMar>
            <w:vAlign w:val="bottom"/>
            <w:hideMark/>
          </w:tcPr>
          <w:p w14:paraId="3D162FA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2EB372" w14:textId="77777777" w:rsidR="000134B8" w:rsidRPr="000134B8" w:rsidRDefault="000134B8">
            <w:pPr>
              <w:rPr>
                <w:rFonts w:eastAsia="Times New Roman"/>
                <w:color w:val="000000"/>
                <w:sz w:val="20"/>
              </w:rPr>
            </w:pPr>
            <w:r w:rsidRPr="000134B8">
              <w:rPr>
                <w:rFonts w:eastAsia="Times New Roman"/>
                <w:color w:val="000000"/>
                <w:sz w:val="20"/>
              </w:rPr>
              <w:t>Monajemi, Pooya</w:t>
            </w:r>
          </w:p>
        </w:tc>
        <w:tc>
          <w:tcPr>
            <w:tcW w:w="0" w:type="auto"/>
            <w:noWrap/>
            <w:tcMar>
              <w:top w:w="15" w:type="dxa"/>
              <w:left w:w="15" w:type="dxa"/>
              <w:bottom w:w="0" w:type="dxa"/>
              <w:right w:w="15" w:type="dxa"/>
            </w:tcMar>
            <w:vAlign w:val="bottom"/>
            <w:hideMark/>
          </w:tcPr>
          <w:p w14:paraId="75A6E278"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24174C4A" w14:textId="77777777" w:rsidTr="000134B8">
        <w:trPr>
          <w:trHeight w:val="300"/>
        </w:trPr>
        <w:tc>
          <w:tcPr>
            <w:tcW w:w="0" w:type="auto"/>
            <w:noWrap/>
            <w:tcMar>
              <w:top w:w="15" w:type="dxa"/>
              <w:left w:w="15" w:type="dxa"/>
              <w:bottom w:w="0" w:type="dxa"/>
              <w:right w:w="15" w:type="dxa"/>
            </w:tcMar>
            <w:vAlign w:val="bottom"/>
            <w:hideMark/>
          </w:tcPr>
          <w:p w14:paraId="409BAFE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2FB8DD15" w14:textId="77777777" w:rsidR="000134B8" w:rsidRPr="000134B8" w:rsidRDefault="000134B8">
            <w:pPr>
              <w:rPr>
                <w:rFonts w:eastAsia="Times New Roman"/>
                <w:color w:val="000000"/>
                <w:sz w:val="20"/>
              </w:rPr>
            </w:pPr>
            <w:r w:rsidRPr="000134B8">
              <w:rPr>
                <w:rFonts w:eastAsia="Times New Roman"/>
                <w:color w:val="000000"/>
                <w:sz w:val="20"/>
              </w:rPr>
              <w:t>Montreuil, Leo</w:t>
            </w:r>
          </w:p>
        </w:tc>
        <w:tc>
          <w:tcPr>
            <w:tcW w:w="0" w:type="auto"/>
            <w:noWrap/>
            <w:tcMar>
              <w:top w:w="15" w:type="dxa"/>
              <w:left w:w="15" w:type="dxa"/>
              <w:bottom w:w="0" w:type="dxa"/>
              <w:right w:w="15" w:type="dxa"/>
            </w:tcMar>
            <w:vAlign w:val="bottom"/>
            <w:hideMark/>
          </w:tcPr>
          <w:p w14:paraId="62063B2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CDAA6C1" w14:textId="77777777" w:rsidTr="000134B8">
        <w:trPr>
          <w:trHeight w:val="300"/>
        </w:trPr>
        <w:tc>
          <w:tcPr>
            <w:tcW w:w="0" w:type="auto"/>
            <w:noWrap/>
            <w:tcMar>
              <w:top w:w="15" w:type="dxa"/>
              <w:left w:w="15" w:type="dxa"/>
              <w:bottom w:w="0" w:type="dxa"/>
              <w:right w:w="15" w:type="dxa"/>
            </w:tcMar>
            <w:vAlign w:val="bottom"/>
            <w:hideMark/>
          </w:tcPr>
          <w:p w14:paraId="2CD66A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8C2A1DA" w14:textId="77777777" w:rsidR="000134B8" w:rsidRPr="000134B8" w:rsidRDefault="000134B8">
            <w:pPr>
              <w:rPr>
                <w:rFonts w:eastAsia="Times New Roman"/>
                <w:color w:val="000000"/>
                <w:sz w:val="20"/>
              </w:rPr>
            </w:pPr>
            <w:r w:rsidRPr="000134B8">
              <w:rPr>
                <w:rFonts w:eastAsia="Times New Roman"/>
                <w:color w:val="000000"/>
                <w:sz w:val="20"/>
              </w:rPr>
              <w:t>NANDAGOPALAN, SAI SHANKAR</w:t>
            </w:r>
          </w:p>
        </w:tc>
        <w:tc>
          <w:tcPr>
            <w:tcW w:w="0" w:type="auto"/>
            <w:noWrap/>
            <w:tcMar>
              <w:top w:w="15" w:type="dxa"/>
              <w:left w:w="15" w:type="dxa"/>
              <w:bottom w:w="0" w:type="dxa"/>
              <w:right w:w="15" w:type="dxa"/>
            </w:tcMar>
            <w:vAlign w:val="bottom"/>
            <w:hideMark/>
          </w:tcPr>
          <w:p w14:paraId="1DC800FD" w14:textId="77777777" w:rsidR="000134B8" w:rsidRPr="000134B8" w:rsidRDefault="000134B8">
            <w:pPr>
              <w:rPr>
                <w:rFonts w:eastAsia="Times New Roman"/>
                <w:color w:val="000000"/>
                <w:sz w:val="20"/>
              </w:rPr>
            </w:pPr>
            <w:r w:rsidRPr="000134B8">
              <w:rPr>
                <w:rFonts w:eastAsia="Times New Roman"/>
                <w:color w:val="000000"/>
                <w:sz w:val="20"/>
              </w:rPr>
              <w:t>Cypress Semiconductor Corporation</w:t>
            </w:r>
          </w:p>
        </w:tc>
      </w:tr>
      <w:tr w:rsidR="000134B8" w14:paraId="068ACAA6" w14:textId="77777777" w:rsidTr="000134B8">
        <w:trPr>
          <w:trHeight w:val="300"/>
        </w:trPr>
        <w:tc>
          <w:tcPr>
            <w:tcW w:w="0" w:type="auto"/>
            <w:noWrap/>
            <w:tcMar>
              <w:top w:w="15" w:type="dxa"/>
              <w:left w:w="15" w:type="dxa"/>
              <w:bottom w:w="0" w:type="dxa"/>
              <w:right w:w="15" w:type="dxa"/>
            </w:tcMar>
            <w:vAlign w:val="bottom"/>
            <w:hideMark/>
          </w:tcPr>
          <w:p w14:paraId="0B3C00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EAEAF1" w14:textId="77777777" w:rsidR="000134B8" w:rsidRPr="000134B8" w:rsidRDefault="000134B8">
            <w:pPr>
              <w:rPr>
                <w:rFonts w:eastAsia="Times New Roman"/>
                <w:color w:val="000000"/>
                <w:sz w:val="20"/>
              </w:rPr>
            </w:pPr>
            <w:r w:rsidRPr="000134B8">
              <w:rPr>
                <w:rFonts w:eastAsia="Times New Roman"/>
                <w:color w:val="000000"/>
                <w:sz w:val="20"/>
              </w:rPr>
              <w:t>Palm, Stephen</w:t>
            </w:r>
          </w:p>
        </w:tc>
        <w:tc>
          <w:tcPr>
            <w:tcW w:w="0" w:type="auto"/>
            <w:noWrap/>
            <w:tcMar>
              <w:top w:w="15" w:type="dxa"/>
              <w:left w:w="15" w:type="dxa"/>
              <w:bottom w:w="0" w:type="dxa"/>
              <w:right w:w="15" w:type="dxa"/>
            </w:tcMar>
            <w:vAlign w:val="bottom"/>
            <w:hideMark/>
          </w:tcPr>
          <w:p w14:paraId="2A43CFE2"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1A7C6B" w14:textId="77777777" w:rsidTr="000134B8">
        <w:trPr>
          <w:trHeight w:val="300"/>
        </w:trPr>
        <w:tc>
          <w:tcPr>
            <w:tcW w:w="0" w:type="auto"/>
            <w:noWrap/>
            <w:tcMar>
              <w:top w:w="15" w:type="dxa"/>
              <w:left w:w="15" w:type="dxa"/>
              <w:bottom w:w="0" w:type="dxa"/>
              <w:right w:w="15" w:type="dxa"/>
            </w:tcMar>
            <w:vAlign w:val="bottom"/>
            <w:hideMark/>
          </w:tcPr>
          <w:p w14:paraId="158D08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E9DAA38" w14:textId="77777777" w:rsidR="000134B8" w:rsidRPr="000134B8" w:rsidRDefault="000134B8">
            <w:pPr>
              <w:rPr>
                <w:rFonts w:eastAsia="Times New Roman"/>
                <w:color w:val="000000"/>
                <w:sz w:val="20"/>
              </w:rPr>
            </w:pPr>
            <w:r w:rsidRPr="000134B8">
              <w:rPr>
                <w:rFonts w:eastAsia="Times New Roman"/>
                <w:color w:val="000000"/>
                <w:sz w:val="20"/>
              </w:rPr>
              <w:t xml:space="preserve">Park, </w:t>
            </w:r>
            <w:proofErr w:type="spellStart"/>
            <w:r w:rsidRPr="000134B8">
              <w:rPr>
                <w:rFonts w:eastAsia="Times New Roman"/>
                <w:color w:val="000000"/>
                <w:sz w:val="20"/>
              </w:rPr>
              <w:t>Eunsung</w:t>
            </w:r>
            <w:proofErr w:type="spellEnd"/>
          </w:p>
        </w:tc>
        <w:tc>
          <w:tcPr>
            <w:tcW w:w="0" w:type="auto"/>
            <w:noWrap/>
            <w:tcMar>
              <w:top w:w="15" w:type="dxa"/>
              <w:left w:w="15" w:type="dxa"/>
              <w:bottom w:w="0" w:type="dxa"/>
              <w:right w:w="15" w:type="dxa"/>
            </w:tcMar>
            <w:vAlign w:val="bottom"/>
            <w:hideMark/>
          </w:tcPr>
          <w:p w14:paraId="619812EA"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1A0BBADF" w14:textId="77777777" w:rsidTr="000134B8">
        <w:trPr>
          <w:trHeight w:val="300"/>
        </w:trPr>
        <w:tc>
          <w:tcPr>
            <w:tcW w:w="0" w:type="auto"/>
            <w:noWrap/>
            <w:tcMar>
              <w:top w:w="15" w:type="dxa"/>
              <w:left w:w="15" w:type="dxa"/>
              <w:bottom w:w="0" w:type="dxa"/>
              <w:right w:w="15" w:type="dxa"/>
            </w:tcMar>
            <w:vAlign w:val="bottom"/>
            <w:hideMark/>
          </w:tcPr>
          <w:p w14:paraId="6D23CD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18D4736" w14:textId="77777777" w:rsidR="000134B8" w:rsidRPr="000134B8" w:rsidRDefault="000134B8">
            <w:pPr>
              <w:rPr>
                <w:rFonts w:eastAsia="Times New Roman"/>
                <w:color w:val="000000"/>
                <w:sz w:val="20"/>
              </w:rPr>
            </w:pPr>
            <w:r w:rsidRPr="000134B8">
              <w:rPr>
                <w:rFonts w:eastAsia="Times New Roman"/>
                <w:color w:val="000000"/>
                <w:sz w:val="20"/>
              </w:rPr>
              <w:t>Park, Minyoung</w:t>
            </w:r>
          </w:p>
        </w:tc>
        <w:tc>
          <w:tcPr>
            <w:tcW w:w="0" w:type="auto"/>
            <w:noWrap/>
            <w:tcMar>
              <w:top w:w="15" w:type="dxa"/>
              <w:left w:w="15" w:type="dxa"/>
              <w:bottom w:w="0" w:type="dxa"/>
              <w:right w:w="15" w:type="dxa"/>
            </w:tcMar>
            <w:vAlign w:val="bottom"/>
            <w:hideMark/>
          </w:tcPr>
          <w:p w14:paraId="73F1B077"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DC228B2" w14:textId="77777777" w:rsidTr="000134B8">
        <w:trPr>
          <w:trHeight w:val="300"/>
        </w:trPr>
        <w:tc>
          <w:tcPr>
            <w:tcW w:w="0" w:type="auto"/>
            <w:noWrap/>
            <w:tcMar>
              <w:top w:w="15" w:type="dxa"/>
              <w:left w:w="15" w:type="dxa"/>
              <w:bottom w:w="0" w:type="dxa"/>
              <w:right w:w="15" w:type="dxa"/>
            </w:tcMar>
            <w:vAlign w:val="bottom"/>
            <w:hideMark/>
          </w:tcPr>
          <w:p w14:paraId="4F0CB76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E3F12F" w14:textId="77777777" w:rsidR="000134B8" w:rsidRPr="000134B8" w:rsidRDefault="000134B8">
            <w:pPr>
              <w:rPr>
                <w:rFonts w:eastAsia="Times New Roman"/>
                <w:color w:val="000000"/>
                <w:sz w:val="20"/>
              </w:rPr>
            </w:pPr>
            <w:r w:rsidRPr="000134B8">
              <w:rPr>
                <w:rFonts w:eastAsia="Times New Roman"/>
                <w:color w:val="000000"/>
                <w:sz w:val="20"/>
              </w:rPr>
              <w:t>Park, Sung-</w:t>
            </w:r>
            <w:proofErr w:type="spellStart"/>
            <w:r w:rsidRPr="000134B8">
              <w:rPr>
                <w:rFonts w:eastAsia="Times New Roman"/>
                <w:color w:val="000000"/>
                <w:sz w:val="20"/>
              </w:rPr>
              <w:t>jin</w:t>
            </w:r>
            <w:proofErr w:type="spellEnd"/>
          </w:p>
        </w:tc>
        <w:tc>
          <w:tcPr>
            <w:tcW w:w="0" w:type="auto"/>
            <w:noWrap/>
            <w:tcMar>
              <w:top w:w="15" w:type="dxa"/>
              <w:left w:w="15" w:type="dxa"/>
              <w:bottom w:w="0" w:type="dxa"/>
              <w:right w:w="15" w:type="dxa"/>
            </w:tcMar>
            <w:vAlign w:val="bottom"/>
            <w:hideMark/>
          </w:tcPr>
          <w:p w14:paraId="04A875F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D935F95" w14:textId="77777777" w:rsidTr="000134B8">
        <w:trPr>
          <w:trHeight w:val="300"/>
        </w:trPr>
        <w:tc>
          <w:tcPr>
            <w:tcW w:w="0" w:type="auto"/>
            <w:noWrap/>
            <w:tcMar>
              <w:top w:w="15" w:type="dxa"/>
              <w:left w:w="15" w:type="dxa"/>
              <w:bottom w:w="0" w:type="dxa"/>
              <w:right w:w="15" w:type="dxa"/>
            </w:tcMar>
            <w:vAlign w:val="bottom"/>
            <w:hideMark/>
          </w:tcPr>
          <w:p w14:paraId="2CA015B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D301F" w14:textId="77777777" w:rsidR="000134B8" w:rsidRPr="000134B8" w:rsidRDefault="000134B8">
            <w:pPr>
              <w:rPr>
                <w:rFonts w:eastAsia="Times New Roman"/>
                <w:color w:val="000000"/>
                <w:sz w:val="20"/>
              </w:rPr>
            </w:pPr>
            <w:r w:rsidRPr="000134B8">
              <w:rPr>
                <w:rFonts w:eastAsia="Times New Roman"/>
                <w:color w:val="000000"/>
                <w:sz w:val="20"/>
              </w:rPr>
              <w:t>Patil, Abhishek</w:t>
            </w:r>
          </w:p>
        </w:tc>
        <w:tc>
          <w:tcPr>
            <w:tcW w:w="0" w:type="auto"/>
            <w:noWrap/>
            <w:tcMar>
              <w:top w:w="15" w:type="dxa"/>
              <w:left w:w="15" w:type="dxa"/>
              <w:bottom w:w="0" w:type="dxa"/>
              <w:right w:w="15" w:type="dxa"/>
            </w:tcMar>
            <w:vAlign w:val="bottom"/>
            <w:hideMark/>
          </w:tcPr>
          <w:p w14:paraId="3BDBE2AA"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65326FA5" w14:textId="77777777" w:rsidTr="000134B8">
        <w:trPr>
          <w:trHeight w:val="300"/>
        </w:trPr>
        <w:tc>
          <w:tcPr>
            <w:tcW w:w="0" w:type="auto"/>
            <w:noWrap/>
            <w:tcMar>
              <w:top w:w="15" w:type="dxa"/>
              <w:left w:w="15" w:type="dxa"/>
              <w:bottom w:w="0" w:type="dxa"/>
              <w:right w:w="15" w:type="dxa"/>
            </w:tcMar>
            <w:vAlign w:val="bottom"/>
            <w:hideMark/>
          </w:tcPr>
          <w:p w14:paraId="19C6D0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B373585" w14:textId="77777777" w:rsidR="000134B8" w:rsidRPr="000134B8" w:rsidRDefault="000134B8">
            <w:pPr>
              <w:rPr>
                <w:rFonts w:eastAsia="Times New Roman"/>
                <w:color w:val="000000"/>
                <w:sz w:val="20"/>
              </w:rPr>
            </w:pPr>
            <w:r w:rsidRPr="000134B8">
              <w:rPr>
                <w:rFonts w:eastAsia="Times New Roman"/>
                <w:color w:val="000000"/>
                <w:sz w:val="20"/>
              </w:rPr>
              <w:t>Patwardhan, Gaurav</w:t>
            </w:r>
          </w:p>
        </w:tc>
        <w:tc>
          <w:tcPr>
            <w:tcW w:w="0" w:type="auto"/>
            <w:noWrap/>
            <w:tcMar>
              <w:top w:w="15" w:type="dxa"/>
              <w:left w:w="15" w:type="dxa"/>
              <w:bottom w:w="0" w:type="dxa"/>
              <w:right w:w="15" w:type="dxa"/>
            </w:tcMar>
            <w:vAlign w:val="bottom"/>
            <w:hideMark/>
          </w:tcPr>
          <w:p w14:paraId="100D318C" w14:textId="77777777" w:rsidR="000134B8" w:rsidRPr="000134B8" w:rsidRDefault="000134B8">
            <w:pPr>
              <w:rPr>
                <w:rFonts w:eastAsia="Times New Roman"/>
                <w:color w:val="000000"/>
                <w:sz w:val="20"/>
              </w:rPr>
            </w:pPr>
            <w:r w:rsidRPr="000134B8">
              <w:rPr>
                <w:rFonts w:eastAsia="Times New Roman"/>
                <w:color w:val="000000"/>
                <w:sz w:val="20"/>
              </w:rPr>
              <w:t>Hewlett Packard Enterprise</w:t>
            </w:r>
          </w:p>
        </w:tc>
      </w:tr>
      <w:tr w:rsidR="000134B8" w14:paraId="29E75C59" w14:textId="77777777" w:rsidTr="000134B8">
        <w:trPr>
          <w:trHeight w:val="300"/>
        </w:trPr>
        <w:tc>
          <w:tcPr>
            <w:tcW w:w="0" w:type="auto"/>
            <w:noWrap/>
            <w:tcMar>
              <w:top w:w="15" w:type="dxa"/>
              <w:left w:w="15" w:type="dxa"/>
              <w:bottom w:w="0" w:type="dxa"/>
              <w:right w:w="15" w:type="dxa"/>
            </w:tcMar>
            <w:vAlign w:val="bottom"/>
            <w:hideMark/>
          </w:tcPr>
          <w:p w14:paraId="5AF1F81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FC75A75" w14:textId="77777777" w:rsidR="000134B8" w:rsidRPr="000134B8" w:rsidRDefault="000134B8">
            <w:pPr>
              <w:rPr>
                <w:rFonts w:eastAsia="Times New Roman"/>
                <w:color w:val="000000"/>
                <w:sz w:val="20"/>
              </w:rPr>
            </w:pPr>
            <w:proofErr w:type="spellStart"/>
            <w:r w:rsidRPr="000134B8">
              <w:rPr>
                <w:rFonts w:eastAsia="Times New Roman"/>
                <w:color w:val="000000"/>
                <w:sz w:val="20"/>
              </w:rPr>
              <w:t>Petrick</w:t>
            </w:r>
            <w:proofErr w:type="spellEnd"/>
            <w:r w:rsidRPr="000134B8">
              <w:rPr>
                <w:rFonts w:eastAsia="Times New Roman"/>
                <w:color w:val="000000"/>
                <w:sz w:val="20"/>
              </w:rPr>
              <w:t>, Albert</w:t>
            </w:r>
          </w:p>
        </w:tc>
        <w:tc>
          <w:tcPr>
            <w:tcW w:w="0" w:type="auto"/>
            <w:noWrap/>
            <w:tcMar>
              <w:top w:w="15" w:type="dxa"/>
              <w:left w:w="15" w:type="dxa"/>
              <w:bottom w:w="0" w:type="dxa"/>
              <w:right w:w="15" w:type="dxa"/>
            </w:tcMar>
            <w:vAlign w:val="bottom"/>
            <w:hideMark/>
          </w:tcPr>
          <w:p w14:paraId="6DE5F4A5"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0712D41" w14:textId="77777777" w:rsidTr="000134B8">
        <w:trPr>
          <w:trHeight w:val="300"/>
        </w:trPr>
        <w:tc>
          <w:tcPr>
            <w:tcW w:w="0" w:type="auto"/>
            <w:noWrap/>
            <w:tcMar>
              <w:top w:w="15" w:type="dxa"/>
              <w:left w:w="15" w:type="dxa"/>
              <w:bottom w:w="0" w:type="dxa"/>
              <w:right w:w="15" w:type="dxa"/>
            </w:tcMar>
            <w:vAlign w:val="bottom"/>
            <w:hideMark/>
          </w:tcPr>
          <w:p w14:paraId="2BCE864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02BB6C" w14:textId="77777777" w:rsidR="000134B8" w:rsidRPr="000134B8" w:rsidRDefault="000134B8">
            <w:pPr>
              <w:rPr>
                <w:rFonts w:eastAsia="Times New Roman"/>
                <w:color w:val="000000"/>
                <w:sz w:val="20"/>
              </w:rPr>
            </w:pPr>
            <w:r w:rsidRPr="000134B8">
              <w:rPr>
                <w:rFonts w:eastAsia="Times New Roman"/>
                <w:color w:val="000000"/>
                <w:sz w:val="20"/>
              </w:rPr>
              <w:t>Petry, Brian</w:t>
            </w:r>
          </w:p>
        </w:tc>
        <w:tc>
          <w:tcPr>
            <w:tcW w:w="0" w:type="auto"/>
            <w:noWrap/>
            <w:tcMar>
              <w:top w:w="15" w:type="dxa"/>
              <w:left w:w="15" w:type="dxa"/>
              <w:bottom w:w="0" w:type="dxa"/>
              <w:right w:w="15" w:type="dxa"/>
            </w:tcMar>
            <w:vAlign w:val="bottom"/>
            <w:hideMark/>
          </w:tcPr>
          <w:p w14:paraId="5CDCDF58"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8335378" w14:textId="77777777" w:rsidTr="000134B8">
        <w:trPr>
          <w:trHeight w:val="300"/>
        </w:trPr>
        <w:tc>
          <w:tcPr>
            <w:tcW w:w="0" w:type="auto"/>
            <w:noWrap/>
            <w:tcMar>
              <w:top w:w="15" w:type="dxa"/>
              <w:left w:w="15" w:type="dxa"/>
              <w:bottom w:w="0" w:type="dxa"/>
              <w:right w:w="15" w:type="dxa"/>
            </w:tcMar>
            <w:vAlign w:val="bottom"/>
            <w:hideMark/>
          </w:tcPr>
          <w:p w14:paraId="30E1DAE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396890E" w14:textId="77777777" w:rsidR="000134B8" w:rsidRPr="000134B8" w:rsidRDefault="000134B8">
            <w:pPr>
              <w:rPr>
                <w:rFonts w:eastAsia="Times New Roman"/>
                <w:color w:val="000000"/>
                <w:sz w:val="20"/>
              </w:rPr>
            </w:pPr>
            <w:proofErr w:type="spellStart"/>
            <w:r w:rsidRPr="000134B8">
              <w:rPr>
                <w:rFonts w:eastAsia="Times New Roman"/>
                <w:color w:val="000000"/>
                <w:sz w:val="20"/>
              </w:rPr>
              <w:t>Puducheri</w:t>
            </w:r>
            <w:proofErr w:type="spellEnd"/>
            <w:r w:rsidRPr="000134B8">
              <w:rPr>
                <w:rFonts w:eastAsia="Times New Roman"/>
                <w:color w:val="000000"/>
                <w:sz w:val="20"/>
              </w:rPr>
              <w:t>, Srinath</w:t>
            </w:r>
          </w:p>
        </w:tc>
        <w:tc>
          <w:tcPr>
            <w:tcW w:w="0" w:type="auto"/>
            <w:noWrap/>
            <w:tcMar>
              <w:top w:w="15" w:type="dxa"/>
              <w:left w:w="15" w:type="dxa"/>
              <w:bottom w:w="0" w:type="dxa"/>
              <w:right w:w="15" w:type="dxa"/>
            </w:tcMar>
            <w:vAlign w:val="bottom"/>
            <w:hideMark/>
          </w:tcPr>
          <w:p w14:paraId="2114DB7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A2924" w14:textId="77777777" w:rsidTr="000134B8">
        <w:trPr>
          <w:trHeight w:val="300"/>
        </w:trPr>
        <w:tc>
          <w:tcPr>
            <w:tcW w:w="0" w:type="auto"/>
            <w:noWrap/>
            <w:tcMar>
              <w:top w:w="15" w:type="dxa"/>
              <w:left w:w="15" w:type="dxa"/>
              <w:bottom w:w="0" w:type="dxa"/>
              <w:right w:w="15" w:type="dxa"/>
            </w:tcMar>
            <w:vAlign w:val="bottom"/>
            <w:hideMark/>
          </w:tcPr>
          <w:p w14:paraId="2415FF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E97B56" w14:textId="77777777" w:rsidR="000134B8" w:rsidRPr="000134B8" w:rsidRDefault="000134B8">
            <w:pPr>
              <w:rPr>
                <w:rFonts w:eastAsia="Times New Roman"/>
                <w:color w:val="000000"/>
                <w:sz w:val="20"/>
              </w:rPr>
            </w:pPr>
            <w:r w:rsidRPr="000134B8">
              <w:rPr>
                <w:rFonts w:eastAsia="Times New Roman"/>
                <w:color w:val="000000"/>
                <w:sz w:val="20"/>
              </w:rPr>
              <w:t>Raissinia, Alireza</w:t>
            </w:r>
          </w:p>
        </w:tc>
        <w:tc>
          <w:tcPr>
            <w:tcW w:w="0" w:type="auto"/>
            <w:noWrap/>
            <w:tcMar>
              <w:top w:w="15" w:type="dxa"/>
              <w:left w:w="15" w:type="dxa"/>
              <w:bottom w:w="0" w:type="dxa"/>
              <w:right w:w="15" w:type="dxa"/>
            </w:tcMar>
            <w:vAlign w:val="bottom"/>
            <w:hideMark/>
          </w:tcPr>
          <w:p w14:paraId="6A2D9716"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BF94C1D" w14:textId="77777777" w:rsidTr="000134B8">
        <w:trPr>
          <w:trHeight w:val="300"/>
        </w:trPr>
        <w:tc>
          <w:tcPr>
            <w:tcW w:w="0" w:type="auto"/>
            <w:noWrap/>
            <w:tcMar>
              <w:top w:w="15" w:type="dxa"/>
              <w:left w:w="15" w:type="dxa"/>
              <w:bottom w:w="0" w:type="dxa"/>
              <w:right w:w="15" w:type="dxa"/>
            </w:tcMar>
            <w:vAlign w:val="bottom"/>
            <w:hideMark/>
          </w:tcPr>
          <w:p w14:paraId="0AD9377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A31FE4A" w14:textId="77777777" w:rsidR="000134B8" w:rsidRPr="000134B8" w:rsidRDefault="000134B8">
            <w:pPr>
              <w:rPr>
                <w:rFonts w:eastAsia="Times New Roman"/>
                <w:color w:val="000000"/>
                <w:sz w:val="20"/>
              </w:rPr>
            </w:pPr>
            <w:r w:rsidRPr="000134B8">
              <w:rPr>
                <w:rFonts w:eastAsia="Times New Roman"/>
                <w:color w:val="000000"/>
                <w:sz w:val="20"/>
              </w:rPr>
              <w:t>Rosdahl, Jon</w:t>
            </w:r>
          </w:p>
        </w:tc>
        <w:tc>
          <w:tcPr>
            <w:tcW w:w="0" w:type="auto"/>
            <w:noWrap/>
            <w:tcMar>
              <w:top w:w="15" w:type="dxa"/>
              <w:left w:w="15" w:type="dxa"/>
              <w:bottom w:w="0" w:type="dxa"/>
              <w:right w:w="15" w:type="dxa"/>
            </w:tcMar>
            <w:vAlign w:val="bottom"/>
            <w:hideMark/>
          </w:tcPr>
          <w:p w14:paraId="7AF534D8" w14:textId="77777777" w:rsidR="000134B8" w:rsidRPr="000134B8" w:rsidRDefault="000134B8">
            <w:pPr>
              <w:rPr>
                <w:rFonts w:eastAsia="Times New Roman"/>
                <w:color w:val="000000"/>
                <w:sz w:val="20"/>
              </w:rPr>
            </w:pPr>
            <w:r w:rsidRPr="000134B8">
              <w:rPr>
                <w:rFonts w:eastAsia="Times New Roman"/>
                <w:color w:val="000000"/>
                <w:sz w:val="20"/>
              </w:rPr>
              <w:t>Qualcomm Technologies, Inc.</w:t>
            </w:r>
          </w:p>
        </w:tc>
      </w:tr>
      <w:tr w:rsidR="000134B8" w14:paraId="629D41D0" w14:textId="77777777" w:rsidTr="000134B8">
        <w:trPr>
          <w:trHeight w:val="300"/>
        </w:trPr>
        <w:tc>
          <w:tcPr>
            <w:tcW w:w="0" w:type="auto"/>
            <w:noWrap/>
            <w:tcMar>
              <w:top w:w="15" w:type="dxa"/>
              <w:left w:w="15" w:type="dxa"/>
              <w:bottom w:w="0" w:type="dxa"/>
              <w:right w:w="15" w:type="dxa"/>
            </w:tcMar>
            <w:vAlign w:val="bottom"/>
            <w:hideMark/>
          </w:tcPr>
          <w:p w14:paraId="15E9C1F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1E004" w14:textId="77777777" w:rsidR="000134B8" w:rsidRPr="000134B8" w:rsidRDefault="000134B8">
            <w:pPr>
              <w:rPr>
                <w:rFonts w:eastAsia="Times New Roman"/>
                <w:color w:val="000000"/>
                <w:sz w:val="20"/>
              </w:rPr>
            </w:pPr>
            <w:r w:rsidRPr="000134B8">
              <w:rPr>
                <w:rFonts w:eastAsia="Times New Roman"/>
                <w:color w:val="000000"/>
                <w:sz w:val="20"/>
              </w:rPr>
              <w:t>Sadeghi, Bahareh</w:t>
            </w:r>
          </w:p>
        </w:tc>
        <w:tc>
          <w:tcPr>
            <w:tcW w:w="0" w:type="auto"/>
            <w:noWrap/>
            <w:tcMar>
              <w:top w:w="15" w:type="dxa"/>
              <w:left w:w="15" w:type="dxa"/>
              <w:bottom w:w="0" w:type="dxa"/>
              <w:right w:w="15" w:type="dxa"/>
            </w:tcMar>
            <w:vAlign w:val="bottom"/>
            <w:hideMark/>
          </w:tcPr>
          <w:p w14:paraId="7FBBCC65"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373C3A74" w14:textId="77777777" w:rsidTr="000134B8">
        <w:trPr>
          <w:trHeight w:val="300"/>
        </w:trPr>
        <w:tc>
          <w:tcPr>
            <w:tcW w:w="0" w:type="auto"/>
            <w:noWrap/>
            <w:tcMar>
              <w:top w:w="15" w:type="dxa"/>
              <w:left w:w="15" w:type="dxa"/>
              <w:bottom w:w="0" w:type="dxa"/>
              <w:right w:w="15" w:type="dxa"/>
            </w:tcMar>
            <w:vAlign w:val="bottom"/>
            <w:hideMark/>
          </w:tcPr>
          <w:p w14:paraId="45F2C3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D54E128" w14:textId="77777777" w:rsidR="000134B8" w:rsidRPr="000134B8" w:rsidRDefault="000134B8">
            <w:pPr>
              <w:rPr>
                <w:rFonts w:eastAsia="Times New Roman"/>
                <w:color w:val="000000"/>
                <w:sz w:val="20"/>
              </w:rPr>
            </w:pPr>
            <w:r w:rsidRPr="000134B8">
              <w:rPr>
                <w:rFonts w:eastAsia="Times New Roman"/>
                <w:color w:val="000000"/>
                <w:sz w:val="20"/>
              </w:rPr>
              <w:t>Seok, Yongho</w:t>
            </w:r>
          </w:p>
        </w:tc>
        <w:tc>
          <w:tcPr>
            <w:tcW w:w="0" w:type="auto"/>
            <w:noWrap/>
            <w:tcMar>
              <w:top w:w="15" w:type="dxa"/>
              <w:left w:w="15" w:type="dxa"/>
              <w:bottom w:w="0" w:type="dxa"/>
              <w:right w:w="15" w:type="dxa"/>
            </w:tcMar>
            <w:vAlign w:val="bottom"/>
            <w:hideMark/>
          </w:tcPr>
          <w:p w14:paraId="0C4E69C4"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04E3E669" w14:textId="77777777" w:rsidTr="000134B8">
        <w:trPr>
          <w:trHeight w:val="300"/>
        </w:trPr>
        <w:tc>
          <w:tcPr>
            <w:tcW w:w="0" w:type="auto"/>
            <w:noWrap/>
            <w:tcMar>
              <w:top w:w="15" w:type="dxa"/>
              <w:left w:w="15" w:type="dxa"/>
              <w:bottom w:w="0" w:type="dxa"/>
              <w:right w:w="15" w:type="dxa"/>
            </w:tcMar>
            <w:vAlign w:val="bottom"/>
            <w:hideMark/>
          </w:tcPr>
          <w:p w14:paraId="1C9B3B1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A370873" w14:textId="77777777" w:rsidR="000134B8" w:rsidRPr="000134B8" w:rsidRDefault="000134B8">
            <w:pPr>
              <w:rPr>
                <w:rFonts w:eastAsia="Times New Roman"/>
                <w:color w:val="000000"/>
                <w:sz w:val="20"/>
              </w:rPr>
            </w:pPr>
            <w:proofErr w:type="spellStart"/>
            <w:r w:rsidRPr="000134B8">
              <w:rPr>
                <w:rFonts w:eastAsia="Times New Roman"/>
                <w:color w:val="000000"/>
                <w:sz w:val="20"/>
              </w:rPr>
              <w:t>Solaija</w:t>
            </w:r>
            <w:proofErr w:type="spellEnd"/>
            <w:r w:rsidRPr="000134B8">
              <w:rPr>
                <w:rFonts w:eastAsia="Times New Roman"/>
                <w:color w:val="000000"/>
                <w:sz w:val="20"/>
              </w:rPr>
              <w:t xml:space="preserve">, Muhammad </w:t>
            </w:r>
            <w:proofErr w:type="spellStart"/>
            <w:r w:rsidRPr="000134B8">
              <w:rPr>
                <w:rFonts w:eastAsia="Times New Roman"/>
                <w:color w:val="000000"/>
                <w:sz w:val="20"/>
              </w:rPr>
              <w:t>Sohaib</w:t>
            </w:r>
            <w:proofErr w:type="spellEnd"/>
          </w:p>
        </w:tc>
        <w:tc>
          <w:tcPr>
            <w:tcW w:w="0" w:type="auto"/>
            <w:noWrap/>
            <w:tcMar>
              <w:top w:w="15" w:type="dxa"/>
              <w:left w:w="15" w:type="dxa"/>
              <w:bottom w:w="0" w:type="dxa"/>
              <w:right w:w="15" w:type="dxa"/>
            </w:tcMar>
            <w:vAlign w:val="bottom"/>
            <w:hideMark/>
          </w:tcPr>
          <w:p w14:paraId="7C4BD97F" w14:textId="77777777" w:rsidR="000134B8" w:rsidRPr="000134B8" w:rsidRDefault="000134B8">
            <w:pPr>
              <w:rPr>
                <w:rFonts w:eastAsia="Times New Roman"/>
                <w:color w:val="000000"/>
                <w:sz w:val="20"/>
              </w:rPr>
            </w:pPr>
            <w:r w:rsidRPr="000134B8">
              <w:rPr>
                <w:rFonts w:eastAsia="Times New Roman"/>
                <w:color w:val="000000"/>
                <w:sz w:val="20"/>
              </w:rPr>
              <w:t xml:space="preserve">Istanbul </w:t>
            </w:r>
            <w:proofErr w:type="spellStart"/>
            <w:r w:rsidRPr="000134B8">
              <w:rPr>
                <w:rFonts w:eastAsia="Times New Roman"/>
                <w:color w:val="000000"/>
                <w:sz w:val="20"/>
              </w:rPr>
              <w:t>Medipol</w:t>
            </w:r>
            <w:proofErr w:type="spellEnd"/>
            <w:r w:rsidRPr="000134B8">
              <w:rPr>
                <w:rFonts w:eastAsia="Times New Roman"/>
                <w:color w:val="000000"/>
                <w:sz w:val="20"/>
              </w:rPr>
              <w:t xml:space="preserve"> University; </w:t>
            </w:r>
            <w:proofErr w:type="spellStart"/>
            <w:r w:rsidRPr="000134B8">
              <w:rPr>
                <w:rFonts w:eastAsia="Times New Roman"/>
                <w:color w:val="000000"/>
                <w:sz w:val="20"/>
              </w:rPr>
              <w:t>Vestel</w:t>
            </w:r>
            <w:proofErr w:type="spellEnd"/>
          </w:p>
        </w:tc>
      </w:tr>
      <w:tr w:rsidR="000134B8" w14:paraId="6CCFCF5F" w14:textId="77777777" w:rsidTr="000134B8">
        <w:trPr>
          <w:trHeight w:val="300"/>
        </w:trPr>
        <w:tc>
          <w:tcPr>
            <w:tcW w:w="0" w:type="auto"/>
            <w:noWrap/>
            <w:tcMar>
              <w:top w:w="15" w:type="dxa"/>
              <w:left w:w="15" w:type="dxa"/>
              <w:bottom w:w="0" w:type="dxa"/>
              <w:right w:w="15" w:type="dxa"/>
            </w:tcMar>
            <w:vAlign w:val="bottom"/>
            <w:hideMark/>
          </w:tcPr>
          <w:p w14:paraId="360AF4A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D579DF4" w14:textId="77777777" w:rsidR="000134B8" w:rsidRPr="000134B8" w:rsidRDefault="000134B8">
            <w:pPr>
              <w:rPr>
                <w:rFonts w:eastAsia="Times New Roman"/>
                <w:color w:val="000000"/>
                <w:sz w:val="20"/>
              </w:rPr>
            </w:pPr>
            <w:r w:rsidRPr="000134B8">
              <w:rPr>
                <w:rFonts w:eastAsia="Times New Roman"/>
                <w:color w:val="000000"/>
                <w:sz w:val="20"/>
              </w:rPr>
              <w:t xml:space="preserve">Song, </w:t>
            </w:r>
            <w:proofErr w:type="spellStart"/>
            <w:r w:rsidRPr="000134B8">
              <w:rPr>
                <w:rFonts w:eastAsia="Times New Roman"/>
                <w:color w:val="000000"/>
                <w:sz w:val="20"/>
              </w:rPr>
              <w:t>Taewon</w:t>
            </w:r>
            <w:proofErr w:type="spellEnd"/>
          </w:p>
        </w:tc>
        <w:tc>
          <w:tcPr>
            <w:tcW w:w="0" w:type="auto"/>
            <w:noWrap/>
            <w:tcMar>
              <w:top w:w="15" w:type="dxa"/>
              <w:left w:w="15" w:type="dxa"/>
              <w:bottom w:w="0" w:type="dxa"/>
              <w:right w:w="15" w:type="dxa"/>
            </w:tcMar>
            <w:vAlign w:val="bottom"/>
            <w:hideMark/>
          </w:tcPr>
          <w:p w14:paraId="05536ED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328B4770" w14:textId="77777777" w:rsidTr="000134B8">
        <w:trPr>
          <w:trHeight w:val="300"/>
        </w:trPr>
        <w:tc>
          <w:tcPr>
            <w:tcW w:w="0" w:type="auto"/>
            <w:noWrap/>
            <w:tcMar>
              <w:top w:w="15" w:type="dxa"/>
              <w:left w:w="15" w:type="dxa"/>
              <w:bottom w:w="0" w:type="dxa"/>
              <w:right w:w="15" w:type="dxa"/>
            </w:tcMar>
            <w:vAlign w:val="bottom"/>
            <w:hideMark/>
          </w:tcPr>
          <w:p w14:paraId="7B53623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C2881" w14:textId="77777777" w:rsidR="000134B8" w:rsidRPr="000134B8" w:rsidRDefault="000134B8">
            <w:pPr>
              <w:rPr>
                <w:rFonts w:eastAsia="Times New Roman"/>
                <w:color w:val="000000"/>
                <w:sz w:val="20"/>
              </w:rPr>
            </w:pPr>
            <w:r w:rsidRPr="000134B8">
              <w:rPr>
                <w:rFonts w:eastAsia="Times New Roman"/>
                <w:color w:val="000000"/>
                <w:sz w:val="20"/>
              </w:rPr>
              <w:t>Strauch, Paul</w:t>
            </w:r>
          </w:p>
        </w:tc>
        <w:tc>
          <w:tcPr>
            <w:tcW w:w="0" w:type="auto"/>
            <w:noWrap/>
            <w:tcMar>
              <w:top w:w="15" w:type="dxa"/>
              <w:left w:w="15" w:type="dxa"/>
              <w:bottom w:w="0" w:type="dxa"/>
              <w:right w:w="15" w:type="dxa"/>
            </w:tcMar>
            <w:vAlign w:val="bottom"/>
            <w:hideMark/>
          </w:tcPr>
          <w:p w14:paraId="26DACA2F"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E373D51" w14:textId="77777777" w:rsidTr="000134B8">
        <w:trPr>
          <w:trHeight w:val="300"/>
        </w:trPr>
        <w:tc>
          <w:tcPr>
            <w:tcW w:w="0" w:type="auto"/>
            <w:noWrap/>
            <w:tcMar>
              <w:top w:w="15" w:type="dxa"/>
              <w:left w:w="15" w:type="dxa"/>
              <w:bottom w:w="0" w:type="dxa"/>
              <w:right w:w="15" w:type="dxa"/>
            </w:tcMar>
            <w:vAlign w:val="bottom"/>
            <w:hideMark/>
          </w:tcPr>
          <w:p w14:paraId="24406FC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70CE1D5" w14:textId="77777777" w:rsidR="000134B8" w:rsidRPr="000134B8" w:rsidRDefault="000134B8">
            <w:pPr>
              <w:rPr>
                <w:rFonts w:eastAsia="Times New Roman"/>
                <w:color w:val="000000"/>
                <w:sz w:val="20"/>
              </w:rPr>
            </w:pPr>
            <w:r w:rsidRPr="000134B8">
              <w:rPr>
                <w:rFonts w:eastAsia="Times New Roman"/>
                <w:color w:val="000000"/>
                <w:sz w:val="20"/>
              </w:rPr>
              <w:t>SUH, JUNG HOON</w:t>
            </w:r>
          </w:p>
        </w:tc>
        <w:tc>
          <w:tcPr>
            <w:tcW w:w="0" w:type="auto"/>
            <w:noWrap/>
            <w:tcMar>
              <w:top w:w="15" w:type="dxa"/>
              <w:left w:w="15" w:type="dxa"/>
              <w:bottom w:w="0" w:type="dxa"/>
              <w:right w:w="15" w:type="dxa"/>
            </w:tcMar>
            <w:vAlign w:val="bottom"/>
            <w:hideMark/>
          </w:tcPr>
          <w:p w14:paraId="24409F9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35C163F" w14:textId="77777777" w:rsidTr="000134B8">
        <w:trPr>
          <w:trHeight w:val="300"/>
        </w:trPr>
        <w:tc>
          <w:tcPr>
            <w:tcW w:w="0" w:type="auto"/>
            <w:noWrap/>
            <w:tcMar>
              <w:top w:w="15" w:type="dxa"/>
              <w:left w:w="15" w:type="dxa"/>
              <w:bottom w:w="0" w:type="dxa"/>
              <w:right w:w="15" w:type="dxa"/>
            </w:tcMar>
            <w:vAlign w:val="bottom"/>
            <w:hideMark/>
          </w:tcPr>
          <w:p w14:paraId="083847F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2E562D" w14:textId="77777777" w:rsidR="000134B8" w:rsidRPr="000134B8" w:rsidRDefault="000134B8">
            <w:pPr>
              <w:rPr>
                <w:rFonts w:eastAsia="Times New Roman"/>
                <w:color w:val="000000"/>
                <w:sz w:val="20"/>
              </w:rPr>
            </w:pPr>
            <w:r w:rsidRPr="000134B8">
              <w:rPr>
                <w:rFonts w:eastAsia="Times New Roman"/>
                <w:color w:val="000000"/>
                <w:sz w:val="20"/>
              </w:rPr>
              <w:t>Sun, Bo</w:t>
            </w:r>
          </w:p>
        </w:tc>
        <w:tc>
          <w:tcPr>
            <w:tcW w:w="0" w:type="auto"/>
            <w:noWrap/>
            <w:tcMar>
              <w:top w:w="15" w:type="dxa"/>
              <w:left w:w="15" w:type="dxa"/>
              <w:bottom w:w="0" w:type="dxa"/>
              <w:right w:w="15" w:type="dxa"/>
            </w:tcMar>
            <w:vAlign w:val="bottom"/>
            <w:hideMark/>
          </w:tcPr>
          <w:p w14:paraId="76ACEF0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5BD56BF3" w14:textId="77777777" w:rsidTr="000134B8">
        <w:trPr>
          <w:trHeight w:val="300"/>
        </w:trPr>
        <w:tc>
          <w:tcPr>
            <w:tcW w:w="0" w:type="auto"/>
            <w:noWrap/>
            <w:tcMar>
              <w:top w:w="15" w:type="dxa"/>
              <w:left w:w="15" w:type="dxa"/>
              <w:bottom w:w="0" w:type="dxa"/>
              <w:right w:w="15" w:type="dxa"/>
            </w:tcMar>
            <w:vAlign w:val="bottom"/>
            <w:hideMark/>
          </w:tcPr>
          <w:p w14:paraId="5ECE5C3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B4379E" w14:textId="77777777" w:rsidR="000134B8" w:rsidRPr="000134B8" w:rsidRDefault="000134B8">
            <w:pPr>
              <w:rPr>
                <w:rFonts w:eastAsia="Times New Roman"/>
                <w:color w:val="000000"/>
                <w:sz w:val="20"/>
              </w:rPr>
            </w:pPr>
            <w:r w:rsidRPr="000134B8">
              <w:rPr>
                <w:rFonts w:eastAsia="Times New Roman"/>
                <w:color w:val="000000"/>
                <w:sz w:val="20"/>
              </w:rPr>
              <w:t>Sun, Li-Hsiang</w:t>
            </w:r>
          </w:p>
        </w:tc>
        <w:tc>
          <w:tcPr>
            <w:tcW w:w="0" w:type="auto"/>
            <w:noWrap/>
            <w:tcMar>
              <w:top w:w="15" w:type="dxa"/>
              <w:left w:w="15" w:type="dxa"/>
              <w:bottom w:w="0" w:type="dxa"/>
              <w:right w:w="15" w:type="dxa"/>
            </w:tcMar>
            <w:vAlign w:val="bottom"/>
            <w:hideMark/>
          </w:tcPr>
          <w:p w14:paraId="75C6847B"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C392AAC" w14:textId="77777777" w:rsidTr="000134B8">
        <w:trPr>
          <w:trHeight w:val="300"/>
        </w:trPr>
        <w:tc>
          <w:tcPr>
            <w:tcW w:w="0" w:type="auto"/>
            <w:noWrap/>
            <w:tcMar>
              <w:top w:w="15" w:type="dxa"/>
              <w:left w:w="15" w:type="dxa"/>
              <w:bottom w:w="0" w:type="dxa"/>
              <w:right w:w="15" w:type="dxa"/>
            </w:tcMar>
            <w:vAlign w:val="bottom"/>
            <w:hideMark/>
          </w:tcPr>
          <w:p w14:paraId="259B407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005D4E0" w14:textId="77777777" w:rsidR="000134B8" w:rsidRPr="000134B8" w:rsidRDefault="000134B8">
            <w:pPr>
              <w:rPr>
                <w:rFonts w:eastAsia="Times New Roman"/>
                <w:color w:val="000000"/>
                <w:sz w:val="20"/>
              </w:rPr>
            </w:pPr>
            <w:r w:rsidRPr="000134B8">
              <w:rPr>
                <w:rFonts w:eastAsia="Times New Roman"/>
                <w:color w:val="000000"/>
                <w:sz w:val="20"/>
              </w:rPr>
              <w:t>Sun, Yanjun</w:t>
            </w:r>
          </w:p>
        </w:tc>
        <w:tc>
          <w:tcPr>
            <w:tcW w:w="0" w:type="auto"/>
            <w:noWrap/>
            <w:tcMar>
              <w:top w:w="15" w:type="dxa"/>
              <w:left w:w="15" w:type="dxa"/>
              <w:bottom w:w="0" w:type="dxa"/>
              <w:right w:w="15" w:type="dxa"/>
            </w:tcMar>
            <w:vAlign w:val="bottom"/>
            <w:hideMark/>
          </w:tcPr>
          <w:p w14:paraId="0AC46A92"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1C811ACD" w14:textId="77777777" w:rsidTr="000134B8">
        <w:trPr>
          <w:trHeight w:val="300"/>
        </w:trPr>
        <w:tc>
          <w:tcPr>
            <w:tcW w:w="0" w:type="auto"/>
            <w:noWrap/>
            <w:tcMar>
              <w:top w:w="15" w:type="dxa"/>
              <w:left w:w="15" w:type="dxa"/>
              <w:bottom w:w="0" w:type="dxa"/>
              <w:right w:w="15" w:type="dxa"/>
            </w:tcMar>
            <w:vAlign w:val="bottom"/>
            <w:hideMark/>
          </w:tcPr>
          <w:p w14:paraId="2826D4D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BFF31A" w14:textId="77777777" w:rsidR="000134B8" w:rsidRPr="000134B8" w:rsidRDefault="000134B8">
            <w:pPr>
              <w:rPr>
                <w:rFonts w:eastAsia="Times New Roman"/>
                <w:color w:val="000000"/>
                <w:sz w:val="20"/>
              </w:rPr>
            </w:pPr>
            <w:r w:rsidRPr="000134B8">
              <w:rPr>
                <w:rFonts w:eastAsia="Times New Roman"/>
                <w:color w:val="000000"/>
                <w:sz w:val="20"/>
              </w:rPr>
              <w:t>Tanaka, Yusuke</w:t>
            </w:r>
          </w:p>
        </w:tc>
        <w:tc>
          <w:tcPr>
            <w:tcW w:w="0" w:type="auto"/>
            <w:noWrap/>
            <w:tcMar>
              <w:top w:w="15" w:type="dxa"/>
              <w:left w:w="15" w:type="dxa"/>
              <w:bottom w:w="0" w:type="dxa"/>
              <w:right w:w="15" w:type="dxa"/>
            </w:tcMar>
            <w:vAlign w:val="bottom"/>
            <w:hideMark/>
          </w:tcPr>
          <w:p w14:paraId="02DE12BA"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178498DC" w14:textId="77777777" w:rsidTr="000134B8">
        <w:trPr>
          <w:trHeight w:val="300"/>
        </w:trPr>
        <w:tc>
          <w:tcPr>
            <w:tcW w:w="0" w:type="auto"/>
            <w:noWrap/>
            <w:tcMar>
              <w:top w:w="15" w:type="dxa"/>
              <w:left w:w="15" w:type="dxa"/>
              <w:bottom w:w="0" w:type="dxa"/>
              <w:right w:w="15" w:type="dxa"/>
            </w:tcMar>
            <w:vAlign w:val="bottom"/>
            <w:hideMark/>
          </w:tcPr>
          <w:p w14:paraId="1FEDEAE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59E595" w14:textId="77777777" w:rsidR="000134B8" w:rsidRPr="000134B8" w:rsidRDefault="000134B8">
            <w:pPr>
              <w:rPr>
                <w:rFonts w:eastAsia="Times New Roman"/>
                <w:color w:val="000000"/>
                <w:sz w:val="20"/>
              </w:rPr>
            </w:pPr>
            <w:r w:rsidRPr="000134B8">
              <w:rPr>
                <w:rFonts w:eastAsia="Times New Roman"/>
                <w:color w:val="000000"/>
                <w:sz w:val="20"/>
              </w:rPr>
              <w:t>Verma, Sindhu</w:t>
            </w:r>
          </w:p>
        </w:tc>
        <w:tc>
          <w:tcPr>
            <w:tcW w:w="0" w:type="auto"/>
            <w:noWrap/>
            <w:tcMar>
              <w:top w:w="15" w:type="dxa"/>
              <w:left w:w="15" w:type="dxa"/>
              <w:bottom w:w="0" w:type="dxa"/>
              <w:right w:w="15" w:type="dxa"/>
            </w:tcMar>
            <w:vAlign w:val="bottom"/>
            <w:hideMark/>
          </w:tcPr>
          <w:p w14:paraId="64C93F0C"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7EBAA75" w14:textId="77777777" w:rsidTr="000134B8">
        <w:trPr>
          <w:trHeight w:val="300"/>
        </w:trPr>
        <w:tc>
          <w:tcPr>
            <w:tcW w:w="0" w:type="auto"/>
            <w:noWrap/>
            <w:tcMar>
              <w:top w:w="15" w:type="dxa"/>
              <w:left w:w="15" w:type="dxa"/>
              <w:bottom w:w="0" w:type="dxa"/>
              <w:right w:w="15" w:type="dxa"/>
            </w:tcMar>
            <w:vAlign w:val="bottom"/>
            <w:hideMark/>
          </w:tcPr>
          <w:p w14:paraId="54E9002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B86012" w14:textId="77777777" w:rsidR="000134B8" w:rsidRPr="000134B8" w:rsidRDefault="000134B8">
            <w:pPr>
              <w:rPr>
                <w:rFonts w:eastAsia="Times New Roman"/>
                <w:color w:val="000000"/>
                <w:sz w:val="20"/>
              </w:rPr>
            </w:pPr>
            <w:r w:rsidRPr="000134B8">
              <w:rPr>
                <w:rFonts w:eastAsia="Times New Roman"/>
                <w:color w:val="000000"/>
                <w:sz w:val="20"/>
              </w:rPr>
              <w:t>VIGER, Pascal</w:t>
            </w:r>
          </w:p>
        </w:tc>
        <w:tc>
          <w:tcPr>
            <w:tcW w:w="0" w:type="auto"/>
            <w:noWrap/>
            <w:tcMar>
              <w:top w:w="15" w:type="dxa"/>
              <w:left w:w="15" w:type="dxa"/>
              <w:bottom w:w="0" w:type="dxa"/>
              <w:right w:w="15" w:type="dxa"/>
            </w:tcMar>
            <w:vAlign w:val="bottom"/>
            <w:hideMark/>
          </w:tcPr>
          <w:p w14:paraId="014A3BFB" w14:textId="77777777" w:rsidR="000134B8" w:rsidRPr="000134B8" w:rsidRDefault="000134B8">
            <w:pPr>
              <w:rPr>
                <w:rFonts w:eastAsia="Times New Roman"/>
                <w:color w:val="000000"/>
                <w:sz w:val="20"/>
              </w:rPr>
            </w:pPr>
            <w:r w:rsidRPr="000134B8">
              <w:rPr>
                <w:rFonts w:eastAsia="Times New Roman"/>
                <w:color w:val="000000"/>
                <w:sz w:val="20"/>
              </w:rPr>
              <w:t>Canon Research Centre France</w:t>
            </w:r>
          </w:p>
        </w:tc>
      </w:tr>
      <w:tr w:rsidR="000134B8" w14:paraId="6EF1BF86" w14:textId="77777777" w:rsidTr="000134B8">
        <w:trPr>
          <w:trHeight w:val="300"/>
        </w:trPr>
        <w:tc>
          <w:tcPr>
            <w:tcW w:w="0" w:type="auto"/>
            <w:noWrap/>
            <w:tcMar>
              <w:top w:w="15" w:type="dxa"/>
              <w:left w:w="15" w:type="dxa"/>
              <w:bottom w:w="0" w:type="dxa"/>
              <w:right w:w="15" w:type="dxa"/>
            </w:tcMar>
            <w:vAlign w:val="bottom"/>
            <w:hideMark/>
          </w:tcPr>
          <w:p w14:paraId="46F70CA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ADCA03" w14:textId="77777777" w:rsidR="000134B8" w:rsidRPr="000134B8" w:rsidRDefault="000134B8">
            <w:pPr>
              <w:rPr>
                <w:rFonts w:eastAsia="Times New Roman"/>
                <w:color w:val="000000"/>
                <w:sz w:val="20"/>
              </w:rPr>
            </w:pPr>
            <w:r w:rsidRPr="000134B8">
              <w:rPr>
                <w:rFonts w:eastAsia="Times New Roman"/>
                <w:color w:val="000000"/>
                <w:sz w:val="20"/>
              </w:rPr>
              <w:t>Wang, Lei</w:t>
            </w:r>
          </w:p>
        </w:tc>
        <w:tc>
          <w:tcPr>
            <w:tcW w:w="0" w:type="auto"/>
            <w:noWrap/>
            <w:tcMar>
              <w:top w:w="15" w:type="dxa"/>
              <w:left w:w="15" w:type="dxa"/>
              <w:bottom w:w="0" w:type="dxa"/>
              <w:right w:w="15" w:type="dxa"/>
            </w:tcMar>
            <w:vAlign w:val="bottom"/>
            <w:hideMark/>
          </w:tcPr>
          <w:p w14:paraId="3C2B94A1" w14:textId="77777777" w:rsidR="000134B8" w:rsidRPr="000134B8" w:rsidRDefault="000134B8">
            <w:pPr>
              <w:rPr>
                <w:rFonts w:eastAsia="Times New Roman"/>
                <w:color w:val="000000"/>
                <w:sz w:val="20"/>
              </w:rPr>
            </w:pPr>
            <w:r w:rsidRPr="000134B8">
              <w:rPr>
                <w:rFonts w:eastAsia="Times New Roman"/>
                <w:color w:val="000000"/>
                <w:sz w:val="20"/>
              </w:rPr>
              <w:t>Huawei R&amp;D USA</w:t>
            </w:r>
          </w:p>
        </w:tc>
      </w:tr>
      <w:tr w:rsidR="000134B8" w14:paraId="125EC71D" w14:textId="77777777" w:rsidTr="000134B8">
        <w:trPr>
          <w:trHeight w:val="300"/>
        </w:trPr>
        <w:tc>
          <w:tcPr>
            <w:tcW w:w="0" w:type="auto"/>
            <w:noWrap/>
            <w:tcMar>
              <w:top w:w="15" w:type="dxa"/>
              <w:left w:w="15" w:type="dxa"/>
              <w:bottom w:w="0" w:type="dxa"/>
              <w:right w:w="15" w:type="dxa"/>
            </w:tcMar>
            <w:vAlign w:val="bottom"/>
            <w:hideMark/>
          </w:tcPr>
          <w:p w14:paraId="4B4D6C1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399F39" w14:textId="77777777" w:rsidR="000134B8" w:rsidRPr="000134B8" w:rsidRDefault="000134B8">
            <w:pPr>
              <w:rPr>
                <w:rFonts w:eastAsia="Times New Roman"/>
                <w:color w:val="000000"/>
                <w:sz w:val="20"/>
              </w:rPr>
            </w:pPr>
            <w:r w:rsidRPr="000134B8">
              <w:rPr>
                <w:rFonts w:eastAsia="Times New Roman"/>
                <w:color w:val="000000"/>
                <w:sz w:val="20"/>
              </w:rPr>
              <w:t>Wang, Qi</w:t>
            </w:r>
          </w:p>
        </w:tc>
        <w:tc>
          <w:tcPr>
            <w:tcW w:w="0" w:type="auto"/>
            <w:noWrap/>
            <w:tcMar>
              <w:top w:w="15" w:type="dxa"/>
              <w:left w:w="15" w:type="dxa"/>
              <w:bottom w:w="0" w:type="dxa"/>
              <w:right w:w="15" w:type="dxa"/>
            </w:tcMar>
            <w:vAlign w:val="bottom"/>
            <w:hideMark/>
          </w:tcPr>
          <w:p w14:paraId="619E563A"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0D17E311" w14:textId="77777777" w:rsidTr="000134B8">
        <w:trPr>
          <w:trHeight w:val="300"/>
        </w:trPr>
        <w:tc>
          <w:tcPr>
            <w:tcW w:w="0" w:type="auto"/>
            <w:noWrap/>
            <w:tcMar>
              <w:top w:w="15" w:type="dxa"/>
              <w:left w:w="15" w:type="dxa"/>
              <w:bottom w:w="0" w:type="dxa"/>
              <w:right w:w="15" w:type="dxa"/>
            </w:tcMar>
            <w:vAlign w:val="bottom"/>
            <w:hideMark/>
          </w:tcPr>
          <w:p w14:paraId="5909676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8D16370" w14:textId="77777777" w:rsidR="000134B8" w:rsidRPr="000134B8" w:rsidRDefault="000134B8">
            <w:pPr>
              <w:rPr>
                <w:rFonts w:eastAsia="Times New Roman"/>
                <w:color w:val="000000"/>
                <w:sz w:val="20"/>
              </w:rPr>
            </w:pPr>
            <w:r w:rsidRPr="000134B8">
              <w:rPr>
                <w:rFonts w:eastAsia="Times New Roman"/>
                <w:color w:val="000000"/>
                <w:sz w:val="20"/>
              </w:rPr>
              <w:t>Wu, Hao</w:t>
            </w:r>
          </w:p>
        </w:tc>
        <w:tc>
          <w:tcPr>
            <w:tcW w:w="0" w:type="auto"/>
            <w:noWrap/>
            <w:tcMar>
              <w:top w:w="15" w:type="dxa"/>
              <w:left w:w="15" w:type="dxa"/>
              <w:bottom w:w="0" w:type="dxa"/>
              <w:right w:w="15" w:type="dxa"/>
            </w:tcMar>
            <w:vAlign w:val="bottom"/>
            <w:hideMark/>
          </w:tcPr>
          <w:p w14:paraId="73E0AB48" w14:textId="77777777" w:rsidR="000134B8" w:rsidRPr="000134B8" w:rsidRDefault="000134B8">
            <w:pPr>
              <w:rPr>
                <w:rFonts w:eastAsia="Times New Roman"/>
                <w:color w:val="000000"/>
                <w:sz w:val="20"/>
              </w:rPr>
            </w:pPr>
            <w:r w:rsidRPr="000134B8">
              <w:rPr>
                <w:rFonts w:eastAsia="Times New Roman"/>
                <w:color w:val="000000"/>
                <w:sz w:val="20"/>
              </w:rPr>
              <w:t xml:space="preserve">XGIMI Technology </w:t>
            </w:r>
            <w:proofErr w:type="spellStart"/>
            <w:r w:rsidRPr="000134B8">
              <w:rPr>
                <w:rFonts w:eastAsia="Times New Roman"/>
                <w:color w:val="000000"/>
                <w:sz w:val="20"/>
              </w:rPr>
              <w:t>Co.Ltd</w:t>
            </w:r>
            <w:proofErr w:type="spellEnd"/>
          </w:p>
        </w:tc>
      </w:tr>
      <w:tr w:rsidR="000134B8" w14:paraId="3FC37C17" w14:textId="77777777" w:rsidTr="000134B8">
        <w:trPr>
          <w:trHeight w:val="300"/>
        </w:trPr>
        <w:tc>
          <w:tcPr>
            <w:tcW w:w="0" w:type="auto"/>
            <w:noWrap/>
            <w:tcMar>
              <w:top w:w="15" w:type="dxa"/>
              <w:left w:w="15" w:type="dxa"/>
              <w:bottom w:w="0" w:type="dxa"/>
              <w:right w:w="15" w:type="dxa"/>
            </w:tcMar>
            <w:vAlign w:val="bottom"/>
            <w:hideMark/>
          </w:tcPr>
          <w:p w14:paraId="686ECB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6FD329" w14:textId="77777777" w:rsidR="000134B8" w:rsidRPr="000134B8" w:rsidRDefault="000134B8">
            <w:pPr>
              <w:rPr>
                <w:rFonts w:eastAsia="Times New Roman"/>
                <w:color w:val="000000"/>
                <w:sz w:val="20"/>
              </w:rPr>
            </w:pPr>
            <w:r w:rsidRPr="000134B8">
              <w:rPr>
                <w:rFonts w:eastAsia="Times New Roman"/>
                <w:color w:val="000000"/>
                <w:sz w:val="20"/>
              </w:rPr>
              <w:t xml:space="preserve">Xin, </w:t>
            </w:r>
            <w:proofErr w:type="spellStart"/>
            <w:r w:rsidRPr="000134B8">
              <w:rPr>
                <w:rFonts w:eastAsia="Times New Roman"/>
                <w:color w:val="000000"/>
                <w:sz w:val="20"/>
              </w:rPr>
              <w:t>Liangxiao</w:t>
            </w:r>
            <w:proofErr w:type="spellEnd"/>
          </w:p>
        </w:tc>
        <w:tc>
          <w:tcPr>
            <w:tcW w:w="0" w:type="auto"/>
            <w:noWrap/>
            <w:tcMar>
              <w:top w:w="15" w:type="dxa"/>
              <w:left w:w="15" w:type="dxa"/>
              <w:bottom w:w="0" w:type="dxa"/>
              <w:right w:w="15" w:type="dxa"/>
            </w:tcMar>
            <w:vAlign w:val="bottom"/>
            <w:hideMark/>
          </w:tcPr>
          <w:p w14:paraId="4604C341"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F2B448E" w14:textId="77777777" w:rsidTr="000134B8">
        <w:trPr>
          <w:trHeight w:val="300"/>
        </w:trPr>
        <w:tc>
          <w:tcPr>
            <w:tcW w:w="0" w:type="auto"/>
            <w:noWrap/>
            <w:tcMar>
              <w:top w:w="15" w:type="dxa"/>
              <w:left w:w="15" w:type="dxa"/>
              <w:bottom w:w="0" w:type="dxa"/>
              <w:right w:w="15" w:type="dxa"/>
            </w:tcMar>
            <w:vAlign w:val="bottom"/>
            <w:hideMark/>
          </w:tcPr>
          <w:p w14:paraId="497C52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6D320E" w14:textId="77777777" w:rsidR="000134B8" w:rsidRPr="000134B8" w:rsidRDefault="000134B8">
            <w:pPr>
              <w:rPr>
                <w:rFonts w:eastAsia="Times New Roman"/>
                <w:color w:val="000000"/>
                <w:sz w:val="20"/>
              </w:rPr>
            </w:pPr>
            <w:r w:rsidRPr="000134B8">
              <w:rPr>
                <w:rFonts w:eastAsia="Times New Roman"/>
                <w:color w:val="000000"/>
                <w:sz w:val="20"/>
              </w:rPr>
              <w:t>Xin, Yan</w:t>
            </w:r>
          </w:p>
        </w:tc>
        <w:tc>
          <w:tcPr>
            <w:tcW w:w="0" w:type="auto"/>
            <w:noWrap/>
            <w:tcMar>
              <w:top w:w="15" w:type="dxa"/>
              <w:left w:w="15" w:type="dxa"/>
              <w:bottom w:w="0" w:type="dxa"/>
              <w:right w:w="15" w:type="dxa"/>
            </w:tcMar>
            <w:vAlign w:val="bottom"/>
            <w:hideMark/>
          </w:tcPr>
          <w:p w14:paraId="152608C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1847A96" w14:textId="77777777" w:rsidTr="000134B8">
        <w:trPr>
          <w:trHeight w:val="300"/>
        </w:trPr>
        <w:tc>
          <w:tcPr>
            <w:tcW w:w="0" w:type="auto"/>
            <w:noWrap/>
            <w:tcMar>
              <w:top w:w="15" w:type="dxa"/>
              <w:left w:w="15" w:type="dxa"/>
              <w:bottom w:w="0" w:type="dxa"/>
              <w:right w:w="15" w:type="dxa"/>
            </w:tcMar>
            <w:vAlign w:val="bottom"/>
            <w:hideMark/>
          </w:tcPr>
          <w:p w14:paraId="69F1F75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ABADB0" w14:textId="77777777" w:rsidR="000134B8" w:rsidRPr="000134B8" w:rsidRDefault="000134B8">
            <w:pPr>
              <w:rPr>
                <w:rFonts w:eastAsia="Times New Roman"/>
                <w:color w:val="000000"/>
                <w:sz w:val="20"/>
              </w:rPr>
            </w:pPr>
            <w:r w:rsidRPr="000134B8">
              <w:rPr>
                <w:rFonts w:eastAsia="Times New Roman"/>
                <w:color w:val="000000"/>
                <w:sz w:val="20"/>
              </w:rPr>
              <w:t xml:space="preserve">Yan, </w:t>
            </w:r>
            <w:proofErr w:type="spellStart"/>
            <w:r w:rsidRPr="000134B8">
              <w:rPr>
                <w:rFonts w:eastAsia="Times New Roman"/>
                <w:color w:val="000000"/>
                <w:sz w:val="20"/>
              </w:rPr>
              <w:t>Aiguo</w:t>
            </w:r>
            <w:proofErr w:type="spellEnd"/>
          </w:p>
        </w:tc>
        <w:tc>
          <w:tcPr>
            <w:tcW w:w="0" w:type="auto"/>
            <w:noWrap/>
            <w:tcMar>
              <w:top w:w="15" w:type="dxa"/>
              <w:left w:w="15" w:type="dxa"/>
              <w:bottom w:w="0" w:type="dxa"/>
              <w:right w:w="15" w:type="dxa"/>
            </w:tcMar>
            <w:vAlign w:val="bottom"/>
            <w:hideMark/>
          </w:tcPr>
          <w:p w14:paraId="0F32F8EE" w14:textId="77777777" w:rsidR="000134B8" w:rsidRPr="000134B8" w:rsidRDefault="000134B8">
            <w:pPr>
              <w:rPr>
                <w:rFonts w:eastAsia="Times New Roman"/>
                <w:color w:val="000000"/>
                <w:sz w:val="20"/>
              </w:rPr>
            </w:pPr>
            <w:proofErr w:type="spellStart"/>
            <w:r w:rsidRPr="000134B8">
              <w:rPr>
                <w:rFonts w:eastAsia="Times New Roman"/>
                <w:color w:val="000000"/>
                <w:sz w:val="20"/>
              </w:rPr>
              <w:t>Oppo</w:t>
            </w:r>
            <w:proofErr w:type="spellEnd"/>
          </w:p>
        </w:tc>
      </w:tr>
      <w:tr w:rsidR="000134B8" w14:paraId="1E647EC4" w14:textId="77777777" w:rsidTr="000134B8">
        <w:trPr>
          <w:trHeight w:val="300"/>
        </w:trPr>
        <w:tc>
          <w:tcPr>
            <w:tcW w:w="0" w:type="auto"/>
            <w:noWrap/>
            <w:tcMar>
              <w:top w:w="15" w:type="dxa"/>
              <w:left w:w="15" w:type="dxa"/>
              <w:bottom w:w="0" w:type="dxa"/>
              <w:right w:w="15" w:type="dxa"/>
            </w:tcMar>
            <w:vAlign w:val="bottom"/>
            <w:hideMark/>
          </w:tcPr>
          <w:p w14:paraId="425F98D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87773D4" w14:textId="77777777" w:rsidR="000134B8" w:rsidRPr="000134B8" w:rsidRDefault="000134B8">
            <w:pPr>
              <w:rPr>
                <w:rFonts w:eastAsia="Times New Roman"/>
                <w:color w:val="000000"/>
                <w:sz w:val="20"/>
              </w:rPr>
            </w:pPr>
            <w:r w:rsidRPr="000134B8">
              <w:rPr>
                <w:rFonts w:eastAsia="Times New Roman"/>
                <w:color w:val="000000"/>
                <w:sz w:val="20"/>
              </w:rPr>
              <w:t>Yang, Jay</w:t>
            </w:r>
          </w:p>
        </w:tc>
        <w:tc>
          <w:tcPr>
            <w:tcW w:w="0" w:type="auto"/>
            <w:noWrap/>
            <w:tcMar>
              <w:top w:w="15" w:type="dxa"/>
              <w:left w:w="15" w:type="dxa"/>
              <w:bottom w:w="0" w:type="dxa"/>
              <w:right w:w="15" w:type="dxa"/>
            </w:tcMar>
            <w:vAlign w:val="bottom"/>
            <w:hideMark/>
          </w:tcPr>
          <w:p w14:paraId="49A3724B" w14:textId="77777777" w:rsidR="000134B8" w:rsidRPr="000134B8" w:rsidRDefault="000134B8">
            <w:pPr>
              <w:rPr>
                <w:rFonts w:eastAsia="Times New Roman"/>
                <w:color w:val="000000"/>
                <w:sz w:val="20"/>
              </w:rPr>
            </w:pPr>
            <w:r w:rsidRPr="000134B8">
              <w:rPr>
                <w:rFonts w:eastAsia="Times New Roman"/>
                <w:color w:val="000000"/>
                <w:sz w:val="20"/>
              </w:rPr>
              <w:t>Nokia</w:t>
            </w:r>
          </w:p>
        </w:tc>
      </w:tr>
      <w:tr w:rsidR="000134B8" w14:paraId="50977738" w14:textId="77777777" w:rsidTr="000134B8">
        <w:trPr>
          <w:trHeight w:val="300"/>
        </w:trPr>
        <w:tc>
          <w:tcPr>
            <w:tcW w:w="0" w:type="auto"/>
            <w:noWrap/>
            <w:tcMar>
              <w:top w:w="15" w:type="dxa"/>
              <w:left w:w="15" w:type="dxa"/>
              <w:bottom w:w="0" w:type="dxa"/>
              <w:right w:w="15" w:type="dxa"/>
            </w:tcMar>
            <w:vAlign w:val="bottom"/>
            <w:hideMark/>
          </w:tcPr>
          <w:p w14:paraId="105FDEA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E5289" w14:textId="77777777" w:rsidR="000134B8" w:rsidRPr="000134B8" w:rsidRDefault="000134B8">
            <w:pPr>
              <w:rPr>
                <w:rFonts w:eastAsia="Times New Roman"/>
                <w:color w:val="000000"/>
                <w:sz w:val="20"/>
              </w:rPr>
            </w:pPr>
            <w:r w:rsidRPr="000134B8">
              <w:rPr>
                <w:rFonts w:eastAsia="Times New Roman"/>
                <w:color w:val="000000"/>
                <w:sz w:val="20"/>
              </w:rPr>
              <w:t>Yano, Kazuto</w:t>
            </w:r>
          </w:p>
        </w:tc>
        <w:tc>
          <w:tcPr>
            <w:tcW w:w="0" w:type="auto"/>
            <w:noWrap/>
            <w:tcMar>
              <w:top w:w="15" w:type="dxa"/>
              <w:left w:w="15" w:type="dxa"/>
              <w:bottom w:w="0" w:type="dxa"/>
              <w:right w:w="15" w:type="dxa"/>
            </w:tcMar>
            <w:vAlign w:val="bottom"/>
            <w:hideMark/>
          </w:tcPr>
          <w:p w14:paraId="79E13ABE"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6F90AF9A" w14:textId="77777777" w:rsidTr="000134B8">
        <w:trPr>
          <w:trHeight w:val="300"/>
        </w:trPr>
        <w:tc>
          <w:tcPr>
            <w:tcW w:w="0" w:type="auto"/>
            <w:noWrap/>
            <w:tcMar>
              <w:top w:w="15" w:type="dxa"/>
              <w:left w:w="15" w:type="dxa"/>
              <w:bottom w:w="0" w:type="dxa"/>
              <w:right w:w="15" w:type="dxa"/>
            </w:tcMar>
            <w:vAlign w:val="bottom"/>
            <w:hideMark/>
          </w:tcPr>
          <w:p w14:paraId="5DC5844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703E9A" w14:textId="77777777" w:rsidR="000134B8" w:rsidRPr="000134B8" w:rsidRDefault="000134B8">
            <w:pPr>
              <w:rPr>
                <w:rFonts w:eastAsia="Times New Roman"/>
                <w:color w:val="000000"/>
                <w:sz w:val="20"/>
              </w:rPr>
            </w:pPr>
            <w:proofErr w:type="spellStart"/>
            <w:r w:rsidRPr="000134B8">
              <w:rPr>
                <w:rFonts w:eastAsia="Times New Roman"/>
                <w:color w:val="000000"/>
                <w:sz w:val="20"/>
              </w:rPr>
              <w:t>yi</w:t>
            </w:r>
            <w:proofErr w:type="spellEnd"/>
            <w:r w:rsidRPr="000134B8">
              <w:rPr>
                <w:rFonts w:eastAsia="Times New Roman"/>
                <w:color w:val="000000"/>
                <w:sz w:val="20"/>
              </w:rPr>
              <w:t xml:space="preserve">, </w:t>
            </w:r>
            <w:proofErr w:type="spellStart"/>
            <w:r w:rsidRPr="000134B8">
              <w:rPr>
                <w:rFonts w:eastAsia="Times New Roman"/>
                <w:color w:val="000000"/>
                <w:sz w:val="20"/>
              </w:rPr>
              <w:t>yongjiang</w:t>
            </w:r>
            <w:proofErr w:type="spellEnd"/>
          </w:p>
        </w:tc>
        <w:tc>
          <w:tcPr>
            <w:tcW w:w="0" w:type="auto"/>
            <w:noWrap/>
            <w:tcMar>
              <w:top w:w="15" w:type="dxa"/>
              <w:left w:w="15" w:type="dxa"/>
              <w:bottom w:w="0" w:type="dxa"/>
              <w:right w:w="15" w:type="dxa"/>
            </w:tcMar>
            <w:vAlign w:val="bottom"/>
            <w:hideMark/>
          </w:tcPr>
          <w:p w14:paraId="561E9D98" w14:textId="77777777" w:rsidR="000134B8" w:rsidRPr="000134B8" w:rsidRDefault="000134B8">
            <w:pPr>
              <w:rPr>
                <w:rFonts w:eastAsia="Times New Roman"/>
                <w:color w:val="000000"/>
                <w:sz w:val="20"/>
              </w:rPr>
            </w:pPr>
            <w:proofErr w:type="spellStart"/>
            <w:r w:rsidRPr="000134B8">
              <w:rPr>
                <w:rFonts w:eastAsia="Times New Roman"/>
                <w:color w:val="000000"/>
                <w:sz w:val="20"/>
              </w:rPr>
              <w:t>Futurewei</w:t>
            </w:r>
            <w:proofErr w:type="spellEnd"/>
            <w:r w:rsidRPr="000134B8">
              <w:rPr>
                <w:rFonts w:eastAsia="Times New Roman"/>
                <w:color w:val="000000"/>
                <w:sz w:val="20"/>
              </w:rPr>
              <w:t xml:space="preserve"> Technologies</w:t>
            </w:r>
          </w:p>
        </w:tc>
      </w:tr>
      <w:tr w:rsidR="000134B8" w14:paraId="05B96F41" w14:textId="77777777" w:rsidTr="000134B8">
        <w:trPr>
          <w:trHeight w:val="300"/>
        </w:trPr>
        <w:tc>
          <w:tcPr>
            <w:tcW w:w="0" w:type="auto"/>
            <w:noWrap/>
            <w:tcMar>
              <w:top w:w="15" w:type="dxa"/>
              <w:left w:w="15" w:type="dxa"/>
              <w:bottom w:w="0" w:type="dxa"/>
              <w:right w:w="15" w:type="dxa"/>
            </w:tcMar>
            <w:vAlign w:val="bottom"/>
            <w:hideMark/>
          </w:tcPr>
          <w:p w14:paraId="1CAD89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82C18F" w14:textId="77777777" w:rsidR="000134B8" w:rsidRPr="000134B8" w:rsidRDefault="000134B8">
            <w:pPr>
              <w:rPr>
                <w:rFonts w:eastAsia="Times New Roman"/>
                <w:color w:val="000000"/>
                <w:sz w:val="20"/>
              </w:rPr>
            </w:pPr>
            <w:r w:rsidRPr="000134B8">
              <w:rPr>
                <w:rFonts w:eastAsia="Times New Roman"/>
                <w:color w:val="000000"/>
                <w:sz w:val="20"/>
              </w:rPr>
              <w:t>Young, Christopher</w:t>
            </w:r>
          </w:p>
        </w:tc>
        <w:tc>
          <w:tcPr>
            <w:tcW w:w="0" w:type="auto"/>
            <w:noWrap/>
            <w:tcMar>
              <w:top w:w="15" w:type="dxa"/>
              <w:left w:w="15" w:type="dxa"/>
              <w:bottom w:w="0" w:type="dxa"/>
              <w:right w:w="15" w:type="dxa"/>
            </w:tcMar>
            <w:vAlign w:val="bottom"/>
            <w:hideMark/>
          </w:tcPr>
          <w:p w14:paraId="5B4874E5"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93CD0D" w14:textId="77777777" w:rsidTr="000134B8">
        <w:trPr>
          <w:trHeight w:val="300"/>
        </w:trPr>
        <w:tc>
          <w:tcPr>
            <w:tcW w:w="0" w:type="auto"/>
            <w:noWrap/>
            <w:tcMar>
              <w:top w:w="15" w:type="dxa"/>
              <w:left w:w="15" w:type="dxa"/>
              <w:bottom w:w="0" w:type="dxa"/>
              <w:right w:w="15" w:type="dxa"/>
            </w:tcMar>
            <w:vAlign w:val="bottom"/>
            <w:hideMark/>
          </w:tcPr>
          <w:p w14:paraId="35EDBF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EA5F23" w14:textId="77777777" w:rsidR="000134B8" w:rsidRPr="000134B8" w:rsidRDefault="000134B8">
            <w:pPr>
              <w:rPr>
                <w:rFonts w:eastAsia="Times New Roman"/>
                <w:color w:val="000000"/>
                <w:sz w:val="20"/>
              </w:rPr>
            </w:pPr>
            <w:r w:rsidRPr="000134B8">
              <w:rPr>
                <w:rFonts w:eastAsia="Times New Roman"/>
                <w:color w:val="000000"/>
                <w:sz w:val="20"/>
              </w:rPr>
              <w:t>Yu, Jian</w:t>
            </w:r>
          </w:p>
        </w:tc>
        <w:tc>
          <w:tcPr>
            <w:tcW w:w="0" w:type="auto"/>
            <w:noWrap/>
            <w:tcMar>
              <w:top w:w="15" w:type="dxa"/>
              <w:left w:w="15" w:type="dxa"/>
              <w:bottom w:w="0" w:type="dxa"/>
              <w:right w:w="15" w:type="dxa"/>
            </w:tcMar>
            <w:vAlign w:val="bottom"/>
            <w:hideMark/>
          </w:tcPr>
          <w:p w14:paraId="4650BDF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D57E442" w14:textId="77777777" w:rsidTr="000134B8">
        <w:trPr>
          <w:trHeight w:val="300"/>
        </w:trPr>
        <w:tc>
          <w:tcPr>
            <w:tcW w:w="0" w:type="auto"/>
            <w:noWrap/>
            <w:tcMar>
              <w:top w:w="15" w:type="dxa"/>
              <w:left w:w="15" w:type="dxa"/>
              <w:bottom w:w="0" w:type="dxa"/>
              <w:right w:w="15" w:type="dxa"/>
            </w:tcMar>
            <w:vAlign w:val="bottom"/>
            <w:hideMark/>
          </w:tcPr>
          <w:p w14:paraId="1B2E20E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1D639" w14:textId="77777777" w:rsidR="000134B8" w:rsidRPr="000134B8" w:rsidRDefault="000134B8">
            <w:pPr>
              <w:rPr>
                <w:rFonts w:eastAsia="Times New Roman"/>
                <w:color w:val="000000"/>
                <w:sz w:val="20"/>
              </w:rPr>
            </w:pPr>
            <w:r w:rsidRPr="000134B8">
              <w:rPr>
                <w:rFonts w:eastAsia="Times New Roman"/>
                <w:color w:val="000000"/>
                <w:sz w:val="20"/>
              </w:rPr>
              <w:t xml:space="preserve">Yukawa, </w:t>
            </w:r>
            <w:proofErr w:type="spellStart"/>
            <w:r w:rsidRPr="000134B8">
              <w:rPr>
                <w:rFonts w:eastAsia="Times New Roman"/>
                <w:color w:val="000000"/>
                <w:sz w:val="20"/>
              </w:rPr>
              <w:t>Mitsuyoshi</w:t>
            </w:r>
            <w:proofErr w:type="spellEnd"/>
          </w:p>
        </w:tc>
        <w:tc>
          <w:tcPr>
            <w:tcW w:w="0" w:type="auto"/>
            <w:noWrap/>
            <w:tcMar>
              <w:top w:w="15" w:type="dxa"/>
              <w:left w:w="15" w:type="dxa"/>
              <w:bottom w:w="0" w:type="dxa"/>
              <w:right w:w="15" w:type="dxa"/>
            </w:tcMar>
            <w:vAlign w:val="bottom"/>
            <w:hideMark/>
          </w:tcPr>
          <w:p w14:paraId="68743666"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534202D2" w14:textId="77777777" w:rsidTr="000134B8">
        <w:trPr>
          <w:trHeight w:val="300"/>
        </w:trPr>
        <w:tc>
          <w:tcPr>
            <w:tcW w:w="0" w:type="auto"/>
            <w:noWrap/>
            <w:tcMar>
              <w:top w:w="15" w:type="dxa"/>
              <w:left w:w="15" w:type="dxa"/>
              <w:bottom w:w="0" w:type="dxa"/>
              <w:right w:w="15" w:type="dxa"/>
            </w:tcMar>
            <w:vAlign w:val="bottom"/>
            <w:hideMark/>
          </w:tcPr>
          <w:p w14:paraId="3FDCA5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D24E12" w14:textId="77777777" w:rsidR="000134B8" w:rsidRPr="000134B8" w:rsidRDefault="000134B8">
            <w:pPr>
              <w:rPr>
                <w:rFonts w:eastAsia="Times New Roman"/>
                <w:color w:val="000000"/>
                <w:sz w:val="20"/>
              </w:rPr>
            </w:pPr>
            <w:r w:rsidRPr="000134B8">
              <w:rPr>
                <w:rFonts w:eastAsia="Times New Roman"/>
                <w:color w:val="000000"/>
                <w:sz w:val="20"/>
              </w:rPr>
              <w:t>Zhang, John</w:t>
            </w:r>
          </w:p>
        </w:tc>
        <w:tc>
          <w:tcPr>
            <w:tcW w:w="0" w:type="auto"/>
            <w:noWrap/>
            <w:tcMar>
              <w:top w:w="15" w:type="dxa"/>
              <w:left w:w="15" w:type="dxa"/>
              <w:bottom w:w="0" w:type="dxa"/>
              <w:right w:w="15" w:type="dxa"/>
            </w:tcMar>
            <w:vAlign w:val="bottom"/>
            <w:hideMark/>
          </w:tcPr>
          <w:p w14:paraId="3509C7C8" w14:textId="77777777" w:rsidR="000134B8" w:rsidRPr="000134B8" w:rsidRDefault="000134B8">
            <w:pPr>
              <w:rPr>
                <w:rFonts w:eastAsia="Times New Roman"/>
                <w:color w:val="000000"/>
                <w:sz w:val="20"/>
              </w:rPr>
            </w:pPr>
            <w:proofErr w:type="spellStart"/>
            <w:r w:rsidRPr="000134B8">
              <w:rPr>
                <w:rFonts w:eastAsia="Times New Roman"/>
                <w:color w:val="000000"/>
                <w:sz w:val="20"/>
              </w:rPr>
              <w:t>GuangDong</w:t>
            </w:r>
            <w:proofErr w:type="spellEnd"/>
            <w:r w:rsidRPr="000134B8">
              <w:rPr>
                <w:rFonts w:eastAsia="Times New Roman"/>
                <w:color w:val="000000"/>
                <w:sz w:val="20"/>
              </w:rPr>
              <w:t xml:space="preserve"> OPPO Mobile Telecommunications Corp., Ltd.</w:t>
            </w:r>
          </w:p>
        </w:tc>
      </w:tr>
      <w:tr w:rsidR="000134B8" w14:paraId="52E0FD05" w14:textId="77777777" w:rsidTr="000134B8">
        <w:trPr>
          <w:trHeight w:val="300"/>
        </w:trPr>
        <w:tc>
          <w:tcPr>
            <w:tcW w:w="0" w:type="auto"/>
            <w:noWrap/>
            <w:tcMar>
              <w:top w:w="15" w:type="dxa"/>
              <w:left w:w="15" w:type="dxa"/>
              <w:bottom w:w="0" w:type="dxa"/>
              <w:right w:w="15" w:type="dxa"/>
            </w:tcMar>
            <w:vAlign w:val="bottom"/>
            <w:hideMark/>
          </w:tcPr>
          <w:p w14:paraId="267310D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75A3784" w14:textId="77777777" w:rsidR="000134B8" w:rsidRPr="000134B8" w:rsidRDefault="000134B8">
            <w:pPr>
              <w:rPr>
                <w:rFonts w:eastAsia="Times New Roman"/>
                <w:color w:val="000000"/>
                <w:sz w:val="20"/>
              </w:rPr>
            </w:pPr>
            <w:r w:rsidRPr="000134B8">
              <w:rPr>
                <w:rFonts w:eastAsia="Times New Roman"/>
                <w:color w:val="000000"/>
                <w:sz w:val="20"/>
              </w:rPr>
              <w:t xml:space="preserve">Zhang, </w:t>
            </w:r>
            <w:proofErr w:type="spellStart"/>
            <w:r w:rsidRPr="000134B8">
              <w:rPr>
                <w:rFonts w:eastAsia="Times New Roman"/>
                <w:color w:val="000000"/>
                <w:sz w:val="20"/>
              </w:rPr>
              <w:t>Meihong</w:t>
            </w:r>
            <w:proofErr w:type="spellEnd"/>
          </w:p>
        </w:tc>
        <w:tc>
          <w:tcPr>
            <w:tcW w:w="0" w:type="auto"/>
            <w:noWrap/>
            <w:tcMar>
              <w:top w:w="15" w:type="dxa"/>
              <w:left w:w="15" w:type="dxa"/>
              <w:bottom w:w="0" w:type="dxa"/>
              <w:right w:w="15" w:type="dxa"/>
            </w:tcMar>
            <w:vAlign w:val="bottom"/>
            <w:hideMark/>
          </w:tcPr>
          <w:p w14:paraId="4B107EE5"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bl>
    <w:p w14:paraId="386A6F60" w14:textId="77777777" w:rsidR="007A0B71" w:rsidRDefault="007A0B71" w:rsidP="007A0B71">
      <w:pPr>
        <w:ind w:left="1120"/>
        <w:rPr>
          <w:szCs w:val="22"/>
          <w:lang w:val="en-US" w:eastAsia="ko-KR"/>
        </w:rPr>
      </w:pPr>
    </w:p>
    <w:p w14:paraId="1B2FF4D9" w14:textId="19D0F915" w:rsidR="00FF1C3E" w:rsidRDefault="00FF1C3E" w:rsidP="00EA4B0B">
      <w:pPr>
        <w:ind w:left="1120"/>
        <w:rPr>
          <w:szCs w:val="22"/>
          <w:lang w:val="en-US" w:eastAsia="ko-KR"/>
        </w:rPr>
      </w:pPr>
    </w:p>
    <w:p w14:paraId="36227786" w14:textId="44736B44" w:rsidR="005F6B1D" w:rsidRDefault="005F6B1D" w:rsidP="005F6B1D">
      <w:pPr>
        <w:pStyle w:val="ListParagraph"/>
        <w:ind w:left="1120"/>
        <w:rPr>
          <w:sz w:val="22"/>
          <w:szCs w:val="22"/>
          <w:lang w:val="en-US"/>
        </w:rPr>
      </w:pPr>
      <w:r w:rsidRPr="00157ED2">
        <w:t>The Chair reminds that the agenda can be found in 11-20/</w:t>
      </w:r>
      <w:r>
        <w:t>735</w:t>
      </w:r>
      <w:r w:rsidRPr="00157ED2">
        <w:t>r</w:t>
      </w:r>
      <w:r>
        <w:t>2</w:t>
      </w:r>
      <w:r w:rsidR="003D4E75">
        <w:t>7</w:t>
      </w:r>
      <w:r>
        <w:t xml:space="preserve"> with the additional SPs requested through emails</w:t>
      </w:r>
      <w:r w:rsidRPr="00157ED2">
        <w:t>.</w:t>
      </w:r>
      <w:r>
        <w:t xml:space="preserve"> The chair asked whether there is comment about the agenda. </w:t>
      </w:r>
      <w:r w:rsidR="003D4E75">
        <w:t>Deferred SP of 562r4 was requested</w:t>
      </w:r>
      <w:r>
        <w:t xml:space="preserve">. The agenda was </w:t>
      </w:r>
      <w:r w:rsidR="00132F29">
        <w:t>adjust</w:t>
      </w:r>
      <w:r>
        <w:t xml:space="preserve">ed accordingly.  </w:t>
      </w:r>
    </w:p>
    <w:p w14:paraId="63502459" w14:textId="77777777" w:rsidR="005F6B1D" w:rsidRDefault="005F6B1D" w:rsidP="005F6B1D">
      <w:pPr>
        <w:pStyle w:val="ListParagraph"/>
        <w:ind w:left="1120"/>
        <w:rPr>
          <w:sz w:val="22"/>
          <w:szCs w:val="22"/>
          <w:lang w:val="en-US"/>
        </w:rPr>
      </w:pPr>
    </w:p>
    <w:p w14:paraId="148F4DEA" w14:textId="77777777" w:rsidR="005F6B1D" w:rsidRDefault="005F6B1D" w:rsidP="005F6B1D">
      <w:pPr>
        <w:pStyle w:val="ListParagraph"/>
        <w:ind w:left="1120"/>
        <w:rPr>
          <w:sz w:val="22"/>
          <w:szCs w:val="22"/>
          <w:lang w:val="en-US"/>
        </w:rPr>
      </w:pPr>
    </w:p>
    <w:p w14:paraId="58ACCCD8" w14:textId="77777777" w:rsidR="005F6B1D" w:rsidRDefault="005F6B1D" w:rsidP="005F6B1D">
      <w:pPr>
        <w:rPr>
          <w:b/>
          <w:u w:val="single"/>
        </w:rPr>
      </w:pPr>
      <w:r w:rsidRPr="00157ED2">
        <w:rPr>
          <w:b/>
        </w:rPr>
        <w:t>Submissions</w:t>
      </w:r>
    </w:p>
    <w:p w14:paraId="783B5534" w14:textId="77777777" w:rsidR="005F6B1D" w:rsidRDefault="005F6B1D" w:rsidP="005F6B1D">
      <w:pPr>
        <w:rPr>
          <w:szCs w:val="22"/>
          <w:lang w:val="en-US" w:eastAsia="ko-KR"/>
        </w:rPr>
      </w:pPr>
    </w:p>
    <w:p w14:paraId="1740AAD2" w14:textId="77777777" w:rsidR="005F6B1D" w:rsidRDefault="005F6B1D" w:rsidP="005F6B1D">
      <w:pPr>
        <w:pStyle w:val="ListParagraph"/>
        <w:ind w:left="1120"/>
        <w:rPr>
          <w:sz w:val="22"/>
          <w:szCs w:val="22"/>
          <w:lang w:val="en-US" w:eastAsia="ko-KR"/>
        </w:rPr>
      </w:pPr>
    </w:p>
    <w:p w14:paraId="26E608BE" w14:textId="36E98775" w:rsidR="005F6B1D" w:rsidRPr="00A12B5C" w:rsidRDefault="003D4E75" w:rsidP="005F6B1D">
      <w:pPr>
        <w:pStyle w:val="ListParagraph"/>
        <w:numPr>
          <w:ilvl w:val="0"/>
          <w:numId w:val="94"/>
        </w:numPr>
        <w:rPr>
          <w:sz w:val="20"/>
          <w:szCs w:val="20"/>
        </w:rPr>
      </w:pPr>
      <w:r>
        <w:rPr>
          <w:color w:val="000000" w:themeColor="text1"/>
          <w:szCs w:val="22"/>
          <w:lang w:val="en-GB"/>
        </w:rPr>
        <w:t>562</w:t>
      </w:r>
      <w:r w:rsidR="005F6B1D" w:rsidRPr="00FC10C5">
        <w:rPr>
          <w:color w:val="000000" w:themeColor="text1"/>
          <w:szCs w:val="22"/>
          <w:lang w:val="en-GB"/>
        </w:rPr>
        <w:t>r</w:t>
      </w:r>
      <w:r>
        <w:rPr>
          <w:color w:val="000000" w:themeColor="text1"/>
          <w:szCs w:val="22"/>
          <w:lang w:val="en-GB"/>
        </w:rPr>
        <w:t>4</w:t>
      </w:r>
      <w:r w:rsidR="005F6B1D" w:rsidRPr="00FC10C5">
        <w:rPr>
          <w:color w:val="000000" w:themeColor="text1"/>
          <w:szCs w:val="22"/>
          <w:lang w:val="en-GB"/>
        </w:rPr>
        <w:t xml:space="preserve">    </w:t>
      </w:r>
      <w:r w:rsidRPr="00C96A28">
        <w:rPr>
          <w:sz w:val="22"/>
          <w:szCs w:val="22"/>
        </w:rPr>
        <w:t xml:space="preserve">Enhanced multi-link single radio operation </w:t>
      </w:r>
      <w:r>
        <w:rPr>
          <w:sz w:val="22"/>
          <w:szCs w:val="22"/>
        </w:rPr>
        <w:t xml:space="preserve"> </w:t>
      </w:r>
      <w:r w:rsidRPr="00C96A28">
        <w:rPr>
          <w:sz w:val="22"/>
          <w:szCs w:val="22"/>
        </w:rPr>
        <w:t>(Minyoung Park</w:t>
      </w:r>
      <w:r w:rsidR="005F6B1D">
        <w:rPr>
          <w:sz w:val="22"/>
          <w:szCs w:val="22"/>
        </w:rPr>
        <w:t xml:space="preserve">)   </w:t>
      </w:r>
      <w:r>
        <w:rPr>
          <w:sz w:val="22"/>
          <w:szCs w:val="22"/>
        </w:rPr>
        <w:t>[SP only]</w:t>
      </w:r>
    </w:p>
    <w:p w14:paraId="61EA1B51" w14:textId="77777777" w:rsidR="005F6B1D" w:rsidRPr="00A12B5C" w:rsidRDefault="005F6B1D" w:rsidP="005F6B1D">
      <w:pPr>
        <w:pStyle w:val="ListParagraph"/>
        <w:ind w:left="1120"/>
        <w:rPr>
          <w:bCs/>
          <w:sz w:val="20"/>
          <w:szCs w:val="20"/>
          <w:lang w:val="en-US"/>
        </w:rPr>
      </w:pPr>
    </w:p>
    <w:p w14:paraId="0648C96E" w14:textId="1DA586AC" w:rsidR="005F6B1D" w:rsidRPr="00A1139D" w:rsidRDefault="005F6B1D" w:rsidP="003D4E75">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3164248E" w14:textId="0D565DD2" w:rsidR="005F6B1D" w:rsidRDefault="00E47796" w:rsidP="005F6B1D">
      <w:pPr>
        <w:pStyle w:val="ListParagraph"/>
        <w:ind w:left="1120"/>
        <w:rPr>
          <w:sz w:val="22"/>
          <w:szCs w:val="22"/>
          <w:lang w:val="en-US" w:eastAsia="ko-KR"/>
        </w:rPr>
      </w:pPr>
      <w:r>
        <w:rPr>
          <w:sz w:val="22"/>
          <w:szCs w:val="22"/>
          <w:lang w:val="en-US" w:eastAsia="ko-KR"/>
        </w:rPr>
        <w:t>SP 2</w:t>
      </w:r>
    </w:p>
    <w:p w14:paraId="3E23CB71" w14:textId="77777777" w:rsidR="00E47796" w:rsidRPr="00E47796" w:rsidRDefault="00E47796" w:rsidP="00E47796">
      <w:pPr>
        <w:pStyle w:val="ListParagraph"/>
        <w:ind w:left="1120"/>
        <w:rPr>
          <w:szCs w:val="22"/>
          <w:lang w:val="en-US" w:eastAsia="ko-KR"/>
        </w:rPr>
      </w:pPr>
      <w:r w:rsidRPr="00E47796">
        <w:rPr>
          <w:b/>
          <w:bCs/>
          <w:szCs w:val="22"/>
          <w:lang w:val="en-US" w:eastAsia="ko-KR"/>
        </w:rPr>
        <w:t>Do you support the concept of the multi-link operation for an enhanced single-link/radio (TBD) non-AP MLD that is defined as follows for R1?</w:t>
      </w:r>
    </w:p>
    <w:p w14:paraId="7E40917A" w14:textId="77777777" w:rsidR="00E47796" w:rsidRPr="00E47796" w:rsidRDefault="00E47796" w:rsidP="00E47796">
      <w:pPr>
        <w:pStyle w:val="ListParagraph"/>
        <w:numPr>
          <w:ilvl w:val="0"/>
          <w:numId w:val="96"/>
        </w:numPr>
        <w:rPr>
          <w:szCs w:val="22"/>
          <w:lang w:val="en-US" w:eastAsia="ko-KR"/>
        </w:rPr>
      </w:pPr>
      <w:r w:rsidRPr="00E47796">
        <w:rPr>
          <w:szCs w:val="22"/>
          <w:lang w:val="en-US" w:eastAsia="ko-KR"/>
        </w:rPr>
        <w:t>An MLD that can: 1) transmit or receive data/management frames to another MLD on one link, and 2) listening on one or more links.</w:t>
      </w:r>
    </w:p>
    <w:p w14:paraId="0E19F6F3"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The “listening” operation includes CCA as well as receiving initial control messages (e.g., RTS/MU-RTS)</w:t>
      </w:r>
    </w:p>
    <w:p w14:paraId="1523850C"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Link switch delay may be indicated by the non-AP MLD</w:t>
      </w:r>
    </w:p>
    <w:p w14:paraId="455A00AE" w14:textId="28D8E050" w:rsidR="00E47796" w:rsidRDefault="00E47796" w:rsidP="005F6B1D">
      <w:pPr>
        <w:pStyle w:val="ListParagraph"/>
        <w:ind w:left="1120"/>
        <w:rPr>
          <w:sz w:val="22"/>
          <w:szCs w:val="22"/>
          <w:lang w:val="en-US" w:eastAsia="ko-KR"/>
        </w:rPr>
      </w:pPr>
    </w:p>
    <w:p w14:paraId="23223362" w14:textId="7219F3AA" w:rsidR="00E47796" w:rsidRDefault="00E47796" w:rsidP="005F6B1D">
      <w:pPr>
        <w:pStyle w:val="ListParagraph"/>
        <w:ind w:left="1120"/>
        <w:rPr>
          <w:sz w:val="22"/>
          <w:szCs w:val="22"/>
          <w:lang w:val="en-US" w:eastAsia="ko-KR"/>
        </w:rPr>
      </w:pPr>
    </w:p>
    <w:p w14:paraId="68A5C262" w14:textId="77777777" w:rsidR="00E47796" w:rsidRDefault="00E47796" w:rsidP="005F6B1D">
      <w:pPr>
        <w:pStyle w:val="ListParagraph"/>
        <w:ind w:left="1120"/>
        <w:rPr>
          <w:sz w:val="22"/>
          <w:szCs w:val="22"/>
          <w:lang w:val="en-US" w:eastAsia="ko-KR"/>
        </w:rPr>
      </w:pPr>
    </w:p>
    <w:p w14:paraId="69DB19C6" w14:textId="71D32A2E" w:rsidR="005F6B1D" w:rsidRDefault="005F6B1D" w:rsidP="005F6B1D">
      <w:pPr>
        <w:ind w:left="1120"/>
        <w:rPr>
          <w:szCs w:val="22"/>
          <w:lang w:val="en-US" w:eastAsia="ko-KR"/>
        </w:rPr>
      </w:pPr>
      <w:r>
        <w:rPr>
          <w:szCs w:val="22"/>
          <w:lang w:val="en-US" w:eastAsia="ko-KR"/>
        </w:rPr>
        <w:t>C:</w:t>
      </w:r>
      <w:r w:rsidR="00E47796">
        <w:rPr>
          <w:szCs w:val="22"/>
          <w:lang w:val="en-US" w:eastAsia="ko-KR"/>
        </w:rPr>
        <w:t xml:space="preserve"> still have strong concern about it. After checking the implementation team, the cost is almost same as separate MAC/PHY. But the performance is worse.</w:t>
      </w:r>
    </w:p>
    <w:p w14:paraId="00F062B7" w14:textId="20F41C5F" w:rsidR="00FF1C3E" w:rsidRDefault="005F6B1D" w:rsidP="00E47796">
      <w:pPr>
        <w:ind w:left="1120"/>
        <w:rPr>
          <w:szCs w:val="22"/>
          <w:lang w:val="en-US" w:eastAsia="ko-KR"/>
        </w:rPr>
      </w:pPr>
      <w:r>
        <w:rPr>
          <w:szCs w:val="22"/>
          <w:lang w:val="en-US" w:eastAsia="ko-KR"/>
        </w:rPr>
        <w:t xml:space="preserve">A: </w:t>
      </w:r>
      <w:r w:rsidR="00E47796">
        <w:rPr>
          <w:szCs w:val="22"/>
          <w:lang w:val="en-US" w:eastAsia="ko-KR"/>
        </w:rPr>
        <w:t>you still misunderstand the idea.</w:t>
      </w:r>
    </w:p>
    <w:p w14:paraId="4535A0F1" w14:textId="77777777" w:rsidR="00E47796" w:rsidRDefault="00E47796" w:rsidP="00E47796">
      <w:pPr>
        <w:ind w:left="1120"/>
        <w:rPr>
          <w:szCs w:val="22"/>
          <w:lang w:val="en-US" w:eastAsia="ko-KR"/>
        </w:rPr>
      </w:pPr>
    </w:p>
    <w:p w14:paraId="4FF13BC2" w14:textId="35AE03C8" w:rsidR="00E47796" w:rsidRPr="00E47796" w:rsidRDefault="00E47796" w:rsidP="00E47796">
      <w:pPr>
        <w:ind w:left="1120"/>
        <w:rPr>
          <w:color w:val="FF0000"/>
          <w:szCs w:val="22"/>
          <w:lang w:val="en-US" w:eastAsia="ko-KR"/>
        </w:rPr>
      </w:pPr>
      <w:r w:rsidRPr="00E47796">
        <w:rPr>
          <w:color w:val="FF0000"/>
          <w:szCs w:val="22"/>
          <w:lang w:val="en-US" w:eastAsia="ko-KR"/>
        </w:rPr>
        <w:t>59Y, 29N, 21A.</w:t>
      </w:r>
    </w:p>
    <w:p w14:paraId="3F0F624F" w14:textId="0D325A3C" w:rsidR="00E47796" w:rsidRPr="00A12B5C" w:rsidRDefault="00F257CE" w:rsidP="00E47796">
      <w:pPr>
        <w:pStyle w:val="ListParagraph"/>
        <w:numPr>
          <w:ilvl w:val="0"/>
          <w:numId w:val="94"/>
        </w:numPr>
        <w:rPr>
          <w:sz w:val="20"/>
          <w:szCs w:val="20"/>
        </w:rPr>
      </w:pPr>
      <w:r>
        <w:rPr>
          <w:color w:val="000000" w:themeColor="text1"/>
          <w:szCs w:val="22"/>
          <w:lang w:val="en-GB"/>
        </w:rPr>
        <w:t>1947</w:t>
      </w:r>
      <w:r w:rsidR="00E47796" w:rsidRPr="00FC10C5">
        <w:rPr>
          <w:color w:val="000000" w:themeColor="text1"/>
          <w:szCs w:val="22"/>
          <w:lang w:val="en-GB"/>
        </w:rPr>
        <w:t>r</w:t>
      </w:r>
      <w:r>
        <w:rPr>
          <w:color w:val="000000" w:themeColor="text1"/>
          <w:szCs w:val="22"/>
          <w:lang w:val="en-GB"/>
        </w:rPr>
        <w:t>6</w:t>
      </w:r>
      <w:r w:rsidR="00E47796" w:rsidRPr="00FC10C5">
        <w:rPr>
          <w:color w:val="000000" w:themeColor="text1"/>
          <w:szCs w:val="22"/>
          <w:lang w:val="en-GB"/>
        </w:rPr>
        <w:t xml:space="preserve">    </w:t>
      </w:r>
      <w:r w:rsidR="00E47796" w:rsidRPr="00C96A28">
        <w:rPr>
          <w:sz w:val="22"/>
          <w:szCs w:val="22"/>
        </w:rPr>
        <w:t xml:space="preserve">Enhanced multi-link single radio operation </w:t>
      </w:r>
      <w:r w:rsidR="00E47796">
        <w:rPr>
          <w:sz w:val="22"/>
          <w:szCs w:val="22"/>
        </w:rPr>
        <w:t xml:space="preserve"> </w:t>
      </w:r>
      <w:r w:rsidR="00E47796" w:rsidRPr="00C96A28">
        <w:rPr>
          <w:sz w:val="22"/>
          <w:szCs w:val="22"/>
        </w:rPr>
        <w:t>(Minyoung Park</w:t>
      </w:r>
      <w:r w:rsidR="00E47796">
        <w:rPr>
          <w:sz w:val="22"/>
          <w:szCs w:val="22"/>
        </w:rPr>
        <w:t>)   [SP only]</w:t>
      </w:r>
    </w:p>
    <w:p w14:paraId="4C3B5182" w14:textId="77777777" w:rsidR="00E47796" w:rsidRPr="00A12B5C" w:rsidRDefault="00E47796" w:rsidP="00E47796">
      <w:pPr>
        <w:pStyle w:val="ListParagraph"/>
        <w:ind w:left="1120"/>
        <w:rPr>
          <w:bCs/>
          <w:sz w:val="20"/>
          <w:szCs w:val="20"/>
          <w:lang w:val="en-US"/>
        </w:rPr>
      </w:pPr>
    </w:p>
    <w:p w14:paraId="2F4FE9A8" w14:textId="77777777" w:rsidR="00F257CE" w:rsidRDefault="00F257CE" w:rsidP="00F257CE">
      <w:pPr>
        <w:pStyle w:val="ListParagraph"/>
        <w:ind w:left="1120"/>
        <w:rPr>
          <w:sz w:val="22"/>
          <w:szCs w:val="22"/>
          <w:lang w:val="en-US" w:eastAsia="ko-KR"/>
        </w:rPr>
      </w:pPr>
      <w:r>
        <w:rPr>
          <w:sz w:val="22"/>
          <w:szCs w:val="22"/>
          <w:lang w:val="en-US" w:eastAsia="ko-KR"/>
        </w:rPr>
        <w:t>SP 3</w:t>
      </w:r>
    </w:p>
    <w:p w14:paraId="1AB2B5C8" w14:textId="430A2A88" w:rsidR="00E47796" w:rsidRPr="00F257CE" w:rsidRDefault="00F257CE" w:rsidP="00F257CE">
      <w:pPr>
        <w:pStyle w:val="ListParagraph"/>
        <w:ind w:left="1120"/>
        <w:rPr>
          <w:sz w:val="22"/>
          <w:szCs w:val="22"/>
          <w:lang w:val="en-US" w:eastAsia="ko-KR"/>
        </w:rPr>
      </w:pPr>
      <w:r>
        <w:rPr>
          <w:szCs w:val="22"/>
          <w:lang w:val="en-US" w:eastAsia="ko-KR"/>
        </w:rPr>
        <w:t xml:space="preserve">after the editorial change, SP3 is updated to </w:t>
      </w:r>
    </w:p>
    <w:p w14:paraId="0B2F15B5" w14:textId="77777777" w:rsidR="00E47796" w:rsidRPr="00E47796" w:rsidRDefault="00E47796" w:rsidP="00E47796">
      <w:pPr>
        <w:pStyle w:val="ListParagraph"/>
        <w:numPr>
          <w:ilvl w:val="0"/>
          <w:numId w:val="97"/>
        </w:numPr>
        <w:rPr>
          <w:b/>
          <w:bCs/>
          <w:szCs w:val="22"/>
          <w:lang w:val="en-US" w:eastAsia="ko-KR"/>
        </w:rPr>
      </w:pPr>
      <w:r w:rsidRPr="00E47796">
        <w:rPr>
          <w:b/>
          <w:bCs/>
          <w:szCs w:val="22"/>
          <w:lang w:val="en-US" w:eastAsia="ko-KR"/>
        </w:rPr>
        <w:t>Do you agree to define the following?</w:t>
      </w:r>
    </w:p>
    <w:p w14:paraId="28607847" w14:textId="73FFC29C" w:rsidR="00E47796" w:rsidRPr="00E47796" w:rsidRDefault="00E47796" w:rsidP="00E47796">
      <w:pPr>
        <w:pStyle w:val="ListParagraph"/>
        <w:numPr>
          <w:ilvl w:val="1"/>
          <w:numId w:val="97"/>
        </w:numPr>
        <w:rPr>
          <w:b/>
          <w:bCs/>
          <w:szCs w:val="22"/>
          <w:lang w:val="en-US" w:eastAsia="ko-KR"/>
        </w:rPr>
      </w:pPr>
      <w:r w:rsidRPr="00E47796">
        <w:rPr>
          <w:b/>
          <w:bCs/>
          <w:szCs w:val="22"/>
          <w:lang w:val="en-US" w:eastAsia="ko-KR"/>
        </w:rPr>
        <w:t xml:space="preserve">Single-link/radio (TBD) non-AP MLD: A non-AP MLD that supports operation on more than one link but can only transmit </w:t>
      </w:r>
      <w:r w:rsidR="00F257CE">
        <w:rPr>
          <w:b/>
          <w:bCs/>
          <w:szCs w:val="22"/>
          <w:lang w:val="en-US" w:eastAsia="ko-KR"/>
        </w:rPr>
        <w:t xml:space="preserve">frames to </w:t>
      </w:r>
      <w:r w:rsidRPr="00E47796">
        <w:rPr>
          <w:b/>
          <w:bCs/>
          <w:szCs w:val="22"/>
          <w:lang w:val="en-US" w:eastAsia="ko-KR"/>
        </w:rPr>
        <w:t>or receive frames from another MLD on one link at a time.</w:t>
      </w:r>
    </w:p>
    <w:p w14:paraId="0A7FB2BA" w14:textId="77777777" w:rsidR="00E47796" w:rsidRDefault="00E47796" w:rsidP="00E47796">
      <w:pPr>
        <w:pStyle w:val="ListParagraph"/>
        <w:ind w:left="1120"/>
        <w:rPr>
          <w:sz w:val="22"/>
          <w:szCs w:val="22"/>
          <w:lang w:val="en-US" w:eastAsia="ko-KR"/>
        </w:rPr>
      </w:pPr>
    </w:p>
    <w:p w14:paraId="5FF85027" w14:textId="77777777" w:rsidR="00E47796" w:rsidRDefault="00E47796" w:rsidP="00E47796">
      <w:pPr>
        <w:pStyle w:val="ListParagraph"/>
        <w:ind w:left="1120"/>
        <w:rPr>
          <w:sz w:val="22"/>
          <w:szCs w:val="22"/>
          <w:lang w:val="en-US" w:eastAsia="ko-KR"/>
        </w:rPr>
      </w:pPr>
    </w:p>
    <w:p w14:paraId="4F9FB08A" w14:textId="5FCAD211" w:rsidR="00E47796" w:rsidRPr="00F257CE" w:rsidRDefault="00F257CE" w:rsidP="00E47796">
      <w:pPr>
        <w:ind w:left="1120"/>
        <w:rPr>
          <w:color w:val="FF0000"/>
          <w:szCs w:val="22"/>
          <w:lang w:val="en-US" w:eastAsia="ko-KR"/>
        </w:rPr>
      </w:pPr>
      <w:r w:rsidRPr="00F257CE">
        <w:rPr>
          <w:color w:val="FF0000"/>
          <w:szCs w:val="22"/>
          <w:lang w:val="en-US" w:eastAsia="ko-KR"/>
        </w:rPr>
        <w:t>46</w:t>
      </w:r>
      <w:r w:rsidR="00E47796" w:rsidRPr="00F257CE">
        <w:rPr>
          <w:color w:val="FF0000"/>
          <w:szCs w:val="22"/>
          <w:lang w:val="en-US" w:eastAsia="ko-KR"/>
        </w:rPr>
        <w:t xml:space="preserve">Y, </w:t>
      </w:r>
      <w:r w:rsidRPr="00F257CE">
        <w:rPr>
          <w:color w:val="FF0000"/>
          <w:szCs w:val="22"/>
          <w:lang w:val="en-US" w:eastAsia="ko-KR"/>
        </w:rPr>
        <w:t>18</w:t>
      </w:r>
      <w:r w:rsidR="00E47796" w:rsidRPr="00F257CE">
        <w:rPr>
          <w:color w:val="FF0000"/>
          <w:szCs w:val="22"/>
          <w:lang w:val="en-US" w:eastAsia="ko-KR"/>
        </w:rPr>
        <w:t xml:space="preserve">N, </w:t>
      </w:r>
      <w:r w:rsidRPr="00F257CE">
        <w:rPr>
          <w:color w:val="FF0000"/>
          <w:szCs w:val="22"/>
          <w:lang w:val="en-US" w:eastAsia="ko-KR"/>
        </w:rPr>
        <w:t>33</w:t>
      </w:r>
      <w:r w:rsidR="00E47796" w:rsidRPr="00F257CE">
        <w:rPr>
          <w:color w:val="FF0000"/>
          <w:szCs w:val="22"/>
          <w:lang w:val="en-US" w:eastAsia="ko-KR"/>
        </w:rPr>
        <w:t>A</w:t>
      </w:r>
    </w:p>
    <w:p w14:paraId="0A6F449F" w14:textId="69A83970" w:rsidR="00E47796" w:rsidRDefault="00E47796" w:rsidP="00E47796">
      <w:pPr>
        <w:ind w:left="1120"/>
        <w:rPr>
          <w:szCs w:val="22"/>
          <w:lang w:val="en-US" w:eastAsia="ko-KR"/>
        </w:rPr>
      </w:pPr>
    </w:p>
    <w:p w14:paraId="0A0D8A1C" w14:textId="6F66011B" w:rsidR="00F257CE" w:rsidRPr="00F257CE" w:rsidRDefault="00F257CE" w:rsidP="00F257CE">
      <w:pPr>
        <w:pStyle w:val="ListParagraph"/>
        <w:numPr>
          <w:ilvl w:val="0"/>
          <w:numId w:val="94"/>
        </w:numPr>
        <w:rPr>
          <w:b/>
          <w:bCs/>
          <w:sz w:val="22"/>
          <w:szCs w:val="22"/>
          <w:lang w:val="en-US"/>
        </w:rPr>
      </w:pPr>
      <w:r w:rsidRPr="00F257CE">
        <w:rPr>
          <w:color w:val="000000" w:themeColor="text1"/>
          <w:szCs w:val="22"/>
          <w:lang w:val="en-GB"/>
        </w:rPr>
        <w:t xml:space="preserve">411r3    </w:t>
      </w:r>
      <w:r w:rsidRPr="00F257CE">
        <w:rPr>
          <w:sz w:val="22"/>
          <w:szCs w:val="22"/>
          <w:lang w:val="en-GB"/>
        </w:rPr>
        <w:t>MLO: Information Exchange for Link switching (</w:t>
      </w:r>
      <w:r w:rsidRPr="00F257CE">
        <w:rPr>
          <w:sz w:val="22"/>
          <w:szCs w:val="22"/>
          <w:lang w:val="en-US"/>
        </w:rPr>
        <w:t>Namyeong Kim</w:t>
      </w:r>
      <w:r w:rsidRPr="00F257CE">
        <w:rPr>
          <w:szCs w:val="22"/>
        </w:rPr>
        <w:t>)   [SP only]</w:t>
      </w:r>
    </w:p>
    <w:p w14:paraId="4477FCA2" w14:textId="77777777" w:rsidR="00F257CE" w:rsidRPr="00A12B5C" w:rsidRDefault="00F257CE" w:rsidP="00F257CE">
      <w:pPr>
        <w:pStyle w:val="ListParagraph"/>
        <w:ind w:left="1120"/>
        <w:rPr>
          <w:bCs/>
          <w:sz w:val="20"/>
          <w:szCs w:val="20"/>
          <w:lang w:val="en-US"/>
        </w:rPr>
      </w:pPr>
    </w:p>
    <w:p w14:paraId="4A23AFFD" w14:textId="0220CEC1" w:rsidR="00F257CE" w:rsidRDefault="00F257CE" w:rsidP="00F257CE">
      <w:pPr>
        <w:pStyle w:val="ListParagraph"/>
        <w:ind w:left="1120"/>
        <w:rPr>
          <w:sz w:val="22"/>
          <w:szCs w:val="22"/>
          <w:lang w:val="en-US" w:eastAsia="ko-KR"/>
        </w:rPr>
      </w:pPr>
      <w:r>
        <w:rPr>
          <w:sz w:val="22"/>
          <w:szCs w:val="22"/>
          <w:lang w:val="en-US" w:eastAsia="ko-KR"/>
        </w:rPr>
        <w:t>SP 1</w:t>
      </w:r>
    </w:p>
    <w:p w14:paraId="7DC4EB87" w14:textId="77777777" w:rsidR="00F257CE" w:rsidRPr="00F257CE" w:rsidRDefault="00F257CE" w:rsidP="00F257CE">
      <w:pPr>
        <w:pStyle w:val="ListParagraph"/>
        <w:numPr>
          <w:ilvl w:val="0"/>
          <w:numId w:val="98"/>
        </w:numPr>
        <w:rPr>
          <w:szCs w:val="22"/>
          <w:lang w:val="en-US" w:eastAsia="ko-KR"/>
        </w:rPr>
      </w:pPr>
      <w:r w:rsidRPr="00F257CE">
        <w:rPr>
          <w:b/>
          <w:bCs/>
          <w:szCs w:val="22"/>
          <w:lang w:val="en-US" w:eastAsia="ko-KR"/>
        </w:rPr>
        <w:t>Do you support that 802.11be allows the following operation :</w:t>
      </w:r>
    </w:p>
    <w:p w14:paraId="068C97B4" w14:textId="77777777" w:rsidR="00F257CE" w:rsidRPr="00F257CE" w:rsidRDefault="00F257CE" w:rsidP="00F257CE">
      <w:pPr>
        <w:pStyle w:val="ListParagraph"/>
        <w:numPr>
          <w:ilvl w:val="1"/>
          <w:numId w:val="98"/>
        </w:numPr>
        <w:rPr>
          <w:szCs w:val="22"/>
          <w:lang w:val="en-US" w:eastAsia="ko-KR"/>
        </w:rPr>
      </w:pPr>
      <w:r w:rsidRPr="00F257CE">
        <w:rPr>
          <w:szCs w:val="22"/>
          <w:lang w:val="en-US" w:eastAsia="ko-KR"/>
        </w:rPr>
        <w:t>A STA of non-AP MLD may request the peer AP of AP MLD the specific information of one or more APs of the same AP MLD after multi-link setup.</w:t>
      </w:r>
    </w:p>
    <w:p w14:paraId="5AA47907"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72C3FAED"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2: The signaling for requesting the specific information is TBD. </w:t>
      </w:r>
    </w:p>
    <w:p w14:paraId="637E39D3"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3: The request frame is TBD (e.g., Probe request). </w:t>
      </w:r>
    </w:p>
    <w:p w14:paraId="3FA8755D" w14:textId="77777777" w:rsidR="00F257CE" w:rsidRDefault="00F257CE" w:rsidP="00F257CE">
      <w:pPr>
        <w:pStyle w:val="ListParagraph"/>
        <w:ind w:left="1120"/>
        <w:rPr>
          <w:sz w:val="22"/>
          <w:szCs w:val="22"/>
          <w:lang w:val="en-US" w:eastAsia="ko-KR"/>
        </w:rPr>
      </w:pPr>
    </w:p>
    <w:p w14:paraId="5ACAABFA" w14:textId="76C454A1" w:rsidR="00E47796" w:rsidRPr="00F257CE" w:rsidRDefault="00E47796" w:rsidP="00F257CE">
      <w:pPr>
        <w:rPr>
          <w:b/>
          <w:bCs/>
          <w:szCs w:val="22"/>
          <w:lang w:val="en-US" w:eastAsia="ko-KR"/>
        </w:rPr>
      </w:pPr>
    </w:p>
    <w:p w14:paraId="2C348670" w14:textId="1D8469BC" w:rsidR="00F257CE" w:rsidRDefault="00F257CE" w:rsidP="00F257CE">
      <w:pPr>
        <w:pStyle w:val="ListParagraph"/>
        <w:ind w:left="1120"/>
        <w:rPr>
          <w:sz w:val="22"/>
          <w:szCs w:val="22"/>
          <w:lang w:val="en-US" w:eastAsia="ko-KR"/>
        </w:rPr>
      </w:pPr>
      <w:r>
        <w:rPr>
          <w:sz w:val="22"/>
          <w:szCs w:val="22"/>
          <w:lang w:val="en-US" w:eastAsia="ko-KR"/>
        </w:rPr>
        <w:t>C: the general frame exchange for the SP and change sequence should be defined.</w:t>
      </w:r>
    </w:p>
    <w:p w14:paraId="6B99C658" w14:textId="0F0F5EB4" w:rsidR="00F257CE" w:rsidRDefault="00F257CE" w:rsidP="00F257CE">
      <w:pPr>
        <w:pStyle w:val="ListParagraph"/>
        <w:ind w:left="1120"/>
        <w:rPr>
          <w:sz w:val="22"/>
          <w:szCs w:val="22"/>
          <w:lang w:val="en-US" w:eastAsia="ko-KR"/>
        </w:rPr>
      </w:pPr>
      <w:r>
        <w:rPr>
          <w:sz w:val="22"/>
          <w:szCs w:val="22"/>
          <w:lang w:val="en-US" w:eastAsia="ko-KR"/>
        </w:rPr>
        <w:t>A: the SP assume that STA MLD can acquire the information whenever it wants to do.</w:t>
      </w:r>
    </w:p>
    <w:p w14:paraId="5BB0CCB9" w14:textId="5F1E491A" w:rsidR="00F257CE" w:rsidRDefault="00F257CE" w:rsidP="00F257CE">
      <w:pPr>
        <w:pStyle w:val="ListParagraph"/>
        <w:ind w:left="1120"/>
        <w:rPr>
          <w:sz w:val="22"/>
          <w:szCs w:val="22"/>
          <w:lang w:val="en-US" w:eastAsia="ko-KR"/>
        </w:rPr>
      </w:pPr>
      <w:r>
        <w:rPr>
          <w:sz w:val="22"/>
          <w:szCs w:val="22"/>
          <w:lang w:val="en-US" w:eastAsia="ko-KR"/>
        </w:rPr>
        <w:t xml:space="preserve">C: we agree specific MLD probe request to acquire all MLD information. Here part of parameters </w:t>
      </w:r>
      <w:r w:rsidR="00D75090">
        <w:rPr>
          <w:sz w:val="22"/>
          <w:szCs w:val="22"/>
          <w:lang w:val="en-US" w:eastAsia="ko-KR"/>
        </w:rPr>
        <w:t>is</w:t>
      </w:r>
      <w:r>
        <w:rPr>
          <w:sz w:val="22"/>
          <w:szCs w:val="22"/>
          <w:lang w:val="en-US" w:eastAsia="ko-KR"/>
        </w:rPr>
        <w:t xml:space="preserve"> polling. I am not sure whether this is needed.</w:t>
      </w:r>
    </w:p>
    <w:p w14:paraId="26BEAF8A" w14:textId="6DE8B98D" w:rsidR="00F257CE" w:rsidRDefault="006A33F0" w:rsidP="00F257CE">
      <w:pPr>
        <w:pStyle w:val="ListParagraph"/>
        <w:ind w:left="1120"/>
        <w:rPr>
          <w:sz w:val="22"/>
          <w:szCs w:val="22"/>
          <w:lang w:val="en-US" w:eastAsia="ko-KR"/>
        </w:rPr>
      </w:pPr>
      <w:r>
        <w:rPr>
          <w:sz w:val="22"/>
          <w:szCs w:val="22"/>
          <w:lang w:val="en-US" w:eastAsia="ko-KR"/>
        </w:rPr>
        <w:t>C</w:t>
      </w:r>
      <w:r w:rsidR="00F257CE">
        <w:rPr>
          <w:sz w:val="22"/>
          <w:szCs w:val="22"/>
          <w:lang w:val="en-US" w:eastAsia="ko-KR"/>
        </w:rPr>
        <w:t xml:space="preserve">: </w:t>
      </w:r>
      <w:r>
        <w:rPr>
          <w:sz w:val="22"/>
          <w:szCs w:val="22"/>
          <w:lang w:val="en-US" w:eastAsia="ko-KR"/>
        </w:rPr>
        <w:t>the first case being applied is for link switching</w:t>
      </w:r>
      <w:r w:rsidR="00F257CE">
        <w:rPr>
          <w:sz w:val="22"/>
          <w:szCs w:val="22"/>
          <w:lang w:val="en-US" w:eastAsia="ko-KR"/>
        </w:rPr>
        <w:t>.</w:t>
      </w:r>
      <w:r>
        <w:rPr>
          <w:sz w:val="22"/>
          <w:szCs w:val="22"/>
          <w:lang w:val="en-US" w:eastAsia="ko-KR"/>
        </w:rPr>
        <w:t xml:space="preserve"> The second case being applied is to acquire critical </w:t>
      </w:r>
      <w:r w:rsidR="00D75090">
        <w:rPr>
          <w:sz w:val="22"/>
          <w:szCs w:val="22"/>
          <w:lang w:val="en-US" w:eastAsia="ko-KR"/>
        </w:rPr>
        <w:t>information</w:t>
      </w:r>
      <w:r>
        <w:rPr>
          <w:sz w:val="22"/>
          <w:szCs w:val="22"/>
          <w:lang w:val="en-US" w:eastAsia="ko-KR"/>
        </w:rPr>
        <w:t>.</w:t>
      </w:r>
    </w:p>
    <w:p w14:paraId="74027143" w14:textId="182A0612" w:rsidR="006A33F0" w:rsidRDefault="006A33F0" w:rsidP="00F257CE">
      <w:pPr>
        <w:pStyle w:val="ListParagraph"/>
        <w:ind w:left="1120"/>
        <w:rPr>
          <w:sz w:val="22"/>
          <w:szCs w:val="22"/>
          <w:lang w:val="en-US" w:eastAsia="ko-KR"/>
        </w:rPr>
      </w:pPr>
      <w:r>
        <w:rPr>
          <w:sz w:val="22"/>
          <w:szCs w:val="22"/>
          <w:lang w:val="en-US" w:eastAsia="ko-KR"/>
        </w:rPr>
        <w:t>C: note 1 is not clear.</w:t>
      </w:r>
    </w:p>
    <w:p w14:paraId="1F37979D" w14:textId="19E96D93" w:rsidR="006A33F0" w:rsidRDefault="006A33F0" w:rsidP="00F257CE">
      <w:pPr>
        <w:pStyle w:val="ListParagraph"/>
        <w:ind w:left="1120"/>
        <w:rPr>
          <w:sz w:val="22"/>
          <w:szCs w:val="22"/>
          <w:lang w:val="en-US" w:eastAsia="ko-KR"/>
        </w:rPr>
      </w:pPr>
      <w:r>
        <w:rPr>
          <w:sz w:val="22"/>
          <w:szCs w:val="22"/>
          <w:lang w:val="en-US" w:eastAsia="ko-KR"/>
        </w:rPr>
        <w:t xml:space="preserve">A: we want to </w:t>
      </w:r>
      <w:r w:rsidR="00D75090">
        <w:rPr>
          <w:sz w:val="22"/>
          <w:szCs w:val="22"/>
          <w:lang w:val="en-US" w:eastAsia="ko-KR"/>
        </w:rPr>
        <w:t>generalize</w:t>
      </w:r>
      <w:r>
        <w:rPr>
          <w:sz w:val="22"/>
          <w:szCs w:val="22"/>
          <w:lang w:val="en-US" w:eastAsia="ko-KR"/>
        </w:rPr>
        <w:t xml:space="preserve"> the information acquiring from AP MLD. </w:t>
      </w:r>
    </w:p>
    <w:p w14:paraId="417AFC79" w14:textId="7D719E53" w:rsidR="006A33F0" w:rsidRDefault="006A33F0" w:rsidP="00F257CE">
      <w:pPr>
        <w:pStyle w:val="ListParagraph"/>
        <w:ind w:left="1120"/>
        <w:rPr>
          <w:sz w:val="22"/>
          <w:szCs w:val="22"/>
          <w:lang w:val="en-US" w:eastAsia="ko-KR"/>
        </w:rPr>
      </w:pPr>
      <w:r>
        <w:rPr>
          <w:sz w:val="22"/>
          <w:szCs w:val="22"/>
          <w:lang w:val="en-US" w:eastAsia="ko-KR"/>
        </w:rPr>
        <w:t>C: it seems MLD probe request should be enough to acquire all information of APs in other links.</w:t>
      </w:r>
    </w:p>
    <w:p w14:paraId="0AD3DDB4" w14:textId="4B68E850" w:rsidR="006A33F0" w:rsidRDefault="006A33F0" w:rsidP="00F257CE">
      <w:pPr>
        <w:pStyle w:val="ListParagraph"/>
        <w:ind w:left="1120"/>
        <w:rPr>
          <w:sz w:val="22"/>
          <w:szCs w:val="22"/>
          <w:lang w:val="en-US" w:eastAsia="ko-KR"/>
        </w:rPr>
      </w:pPr>
      <w:r>
        <w:rPr>
          <w:sz w:val="22"/>
          <w:szCs w:val="22"/>
          <w:lang w:val="en-US" w:eastAsia="ko-KR"/>
        </w:rPr>
        <w:t>A: the SP is trying to acquire specific information instead of all information.</w:t>
      </w:r>
    </w:p>
    <w:p w14:paraId="12A516D0" w14:textId="3F908FD7" w:rsidR="006A33F0" w:rsidRDefault="006A33F0" w:rsidP="00F257CE">
      <w:pPr>
        <w:pStyle w:val="ListParagraph"/>
        <w:ind w:left="1120"/>
        <w:rPr>
          <w:sz w:val="22"/>
          <w:szCs w:val="22"/>
          <w:lang w:val="en-US" w:eastAsia="ko-KR"/>
        </w:rPr>
      </w:pPr>
      <w:r>
        <w:rPr>
          <w:sz w:val="22"/>
          <w:szCs w:val="22"/>
          <w:lang w:val="en-US" w:eastAsia="ko-KR"/>
        </w:rPr>
        <w:t>C: is Probe Request used.</w:t>
      </w:r>
    </w:p>
    <w:p w14:paraId="27EAF151" w14:textId="63A54E32" w:rsidR="006A33F0" w:rsidRDefault="006A33F0" w:rsidP="00F257CE">
      <w:pPr>
        <w:pStyle w:val="ListParagraph"/>
        <w:ind w:left="1120"/>
        <w:rPr>
          <w:sz w:val="22"/>
          <w:szCs w:val="22"/>
          <w:lang w:val="en-US" w:eastAsia="ko-KR"/>
        </w:rPr>
      </w:pPr>
      <w:r>
        <w:rPr>
          <w:sz w:val="22"/>
          <w:szCs w:val="22"/>
          <w:lang w:val="en-US" w:eastAsia="ko-KR"/>
        </w:rPr>
        <w:t>A: whether probe request is used is TBD.</w:t>
      </w:r>
    </w:p>
    <w:p w14:paraId="25B9F335" w14:textId="69B4061A" w:rsidR="006A33F0" w:rsidRDefault="006A33F0" w:rsidP="00F257CE">
      <w:pPr>
        <w:pStyle w:val="ListParagraph"/>
        <w:ind w:left="1120"/>
        <w:rPr>
          <w:sz w:val="22"/>
          <w:szCs w:val="22"/>
          <w:lang w:val="en-US" w:eastAsia="ko-KR"/>
        </w:rPr>
      </w:pPr>
    </w:p>
    <w:p w14:paraId="3A5B0915" w14:textId="08B34B6F" w:rsidR="006A33F0" w:rsidRPr="009D26C1" w:rsidRDefault="006A33F0" w:rsidP="00F257CE">
      <w:pPr>
        <w:pStyle w:val="ListParagraph"/>
        <w:ind w:left="1120"/>
        <w:rPr>
          <w:color w:val="FF0000"/>
          <w:sz w:val="22"/>
          <w:szCs w:val="22"/>
          <w:lang w:val="en-US" w:eastAsia="ko-KR"/>
        </w:rPr>
      </w:pPr>
      <w:r w:rsidRPr="009D26C1">
        <w:rPr>
          <w:color w:val="FF0000"/>
          <w:sz w:val="22"/>
          <w:szCs w:val="22"/>
          <w:lang w:val="en-US" w:eastAsia="ko-KR"/>
        </w:rPr>
        <w:t xml:space="preserve">31Y, 20N, </w:t>
      </w:r>
      <w:r w:rsidR="009D26C1" w:rsidRPr="009D26C1">
        <w:rPr>
          <w:color w:val="FF0000"/>
          <w:sz w:val="22"/>
          <w:szCs w:val="22"/>
          <w:lang w:val="en-US" w:eastAsia="ko-KR"/>
        </w:rPr>
        <w:t>46</w:t>
      </w:r>
      <w:r w:rsidRPr="009D26C1">
        <w:rPr>
          <w:color w:val="FF0000"/>
          <w:sz w:val="22"/>
          <w:szCs w:val="22"/>
          <w:lang w:val="en-US" w:eastAsia="ko-KR"/>
        </w:rPr>
        <w:t>A</w:t>
      </w:r>
    </w:p>
    <w:p w14:paraId="761650C0" w14:textId="77777777" w:rsidR="00F257CE" w:rsidRDefault="00F257CE" w:rsidP="00F257CE">
      <w:pPr>
        <w:pStyle w:val="ListParagraph"/>
        <w:ind w:left="1120"/>
        <w:rPr>
          <w:sz w:val="22"/>
          <w:szCs w:val="22"/>
          <w:lang w:val="en-US" w:eastAsia="ko-KR"/>
        </w:rPr>
      </w:pPr>
    </w:p>
    <w:p w14:paraId="0959AF9F" w14:textId="56124501" w:rsidR="00F257CE" w:rsidRDefault="00F257CE" w:rsidP="00F257CE">
      <w:pPr>
        <w:ind w:left="1120"/>
        <w:rPr>
          <w:szCs w:val="22"/>
          <w:lang w:val="en-US" w:eastAsia="ko-KR"/>
        </w:rPr>
      </w:pPr>
    </w:p>
    <w:p w14:paraId="55270916" w14:textId="3CEE10DD" w:rsidR="009D26C1" w:rsidRPr="009D26C1" w:rsidRDefault="009D26C1" w:rsidP="00831CC4">
      <w:pPr>
        <w:pStyle w:val="ListParagraph"/>
        <w:numPr>
          <w:ilvl w:val="0"/>
          <w:numId w:val="94"/>
        </w:numPr>
        <w:rPr>
          <w:szCs w:val="22"/>
          <w:lang w:val="en-US" w:eastAsia="ko-KR"/>
        </w:rPr>
      </w:pPr>
      <w:r>
        <w:rPr>
          <w:color w:val="000000" w:themeColor="text1"/>
          <w:szCs w:val="22"/>
          <w:lang w:val="en-US"/>
        </w:rPr>
        <w:t xml:space="preserve">586r2    </w:t>
      </w:r>
      <w:r w:rsidRPr="009D26C1">
        <w:rPr>
          <w:color w:val="000000" w:themeColor="text1"/>
          <w:szCs w:val="22"/>
        </w:rPr>
        <w:t xml:space="preserve">MLO: Signaling of critical updates </w:t>
      </w:r>
      <w:r w:rsidRPr="009D26C1">
        <w:rPr>
          <w:color w:val="000000" w:themeColor="text1"/>
          <w:szCs w:val="22"/>
        </w:rPr>
        <w:tab/>
      </w:r>
      <w:r w:rsidRPr="009D26C1">
        <w:rPr>
          <w:color w:val="000000" w:themeColor="text1"/>
          <w:szCs w:val="22"/>
        </w:rPr>
        <w:tab/>
      </w:r>
      <w:r w:rsidRPr="009D26C1">
        <w:rPr>
          <w:color w:val="000000" w:themeColor="text1"/>
          <w:szCs w:val="22"/>
        </w:rPr>
        <w:tab/>
        <w:t>(Abhishek Patil</w:t>
      </w:r>
      <w:r w:rsidRPr="009D26C1">
        <w:rPr>
          <w:szCs w:val="22"/>
        </w:rPr>
        <w:t xml:space="preserve">)   </w:t>
      </w:r>
    </w:p>
    <w:p w14:paraId="55948102" w14:textId="77777777" w:rsidR="009D26C1" w:rsidRPr="00A12B5C" w:rsidRDefault="009D26C1" w:rsidP="009D26C1">
      <w:pPr>
        <w:pStyle w:val="ListParagraph"/>
        <w:ind w:left="1120"/>
        <w:rPr>
          <w:bCs/>
          <w:sz w:val="20"/>
          <w:szCs w:val="20"/>
          <w:lang w:val="en-US"/>
        </w:rPr>
      </w:pPr>
    </w:p>
    <w:p w14:paraId="3D2618C5" w14:textId="77777777" w:rsidR="009D26C1" w:rsidRDefault="009D26C1" w:rsidP="009D26C1">
      <w:pPr>
        <w:pStyle w:val="ListParagraph"/>
        <w:ind w:left="1120"/>
        <w:rPr>
          <w:sz w:val="22"/>
          <w:szCs w:val="22"/>
          <w:lang w:eastAsia="ko-KR"/>
        </w:rPr>
      </w:pPr>
      <w:r>
        <w:rPr>
          <w:sz w:val="22"/>
          <w:szCs w:val="22"/>
          <w:lang w:eastAsia="ko-KR"/>
        </w:rPr>
        <w:t>Summary</w:t>
      </w:r>
    </w:p>
    <w:p w14:paraId="79911EBF" w14:textId="2C4D408A" w:rsidR="009D26C1" w:rsidRPr="00917765" w:rsidRDefault="009D26C1" w:rsidP="009D26C1">
      <w:pPr>
        <w:ind w:left="1440"/>
        <w:rPr>
          <w:szCs w:val="22"/>
          <w:lang w:val="en-US" w:eastAsia="ko-KR"/>
        </w:rPr>
      </w:pPr>
      <w:r w:rsidRPr="00917765">
        <w:rPr>
          <w:szCs w:val="22"/>
        </w:rPr>
        <w:t>This contribution discusses the cross link critical updates</w:t>
      </w:r>
      <w:r w:rsidR="00917765" w:rsidRPr="00917765">
        <w:rPr>
          <w:szCs w:val="22"/>
        </w:rPr>
        <w:t>, cross-link signal silencing of a reported AP</w:t>
      </w:r>
      <w:r w:rsidRPr="00917765">
        <w:rPr>
          <w:rFonts w:ascii="Arial" w:hAnsi="Arial" w:cs="Arial"/>
          <w:color w:val="333333"/>
          <w:sz w:val="21"/>
          <w:szCs w:val="21"/>
          <w:shd w:val="clear" w:color="auto" w:fill="F8F8F8"/>
        </w:rPr>
        <w:t>.</w:t>
      </w:r>
      <w:r w:rsidRPr="00917765">
        <w:rPr>
          <w:szCs w:val="22"/>
          <w:lang w:val="en-US" w:eastAsia="ko-KR"/>
        </w:rPr>
        <w:t> </w:t>
      </w:r>
    </w:p>
    <w:p w14:paraId="4F5575C7" w14:textId="77777777" w:rsidR="009D26C1" w:rsidRDefault="009D26C1" w:rsidP="009D26C1">
      <w:pPr>
        <w:pStyle w:val="ListParagraph"/>
        <w:ind w:left="1120"/>
        <w:rPr>
          <w:sz w:val="22"/>
          <w:szCs w:val="22"/>
          <w:lang w:val="en-US" w:eastAsia="ko-KR"/>
        </w:rPr>
      </w:pPr>
    </w:p>
    <w:p w14:paraId="1C943ED1" w14:textId="0B723A80" w:rsidR="009D26C1" w:rsidRDefault="009D26C1" w:rsidP="009D26C1">
      <w:pPr>
        <w:ind w:left="1120"/>
        <w:rPr>
          <w:szCs w:val="22"/>
          <w:lang w:val="en-US" w:eastAsia="ko-KR"/>
        </w:rPr>
      </w:pPr>
      <w:r>
        <w:rPr>
          <w:szCs w:val="22"/>
          <w:lang w:val="en-US" w:eastAsia="ko-KR"/>
        </w:rPr>
        <w:t xml:space="preserve">C: </w:t>
      </w:r>
      <w:r w:rsidR="00917765">
        <w:rPr>
          <w:szCs w:val="22"/>
          <w:lang w:val="en-US" w:eastAsia="ko-KR"/>
        </w:rPr>
        <w:t xml:space="preserve">change sequence is ok. Question on SP 1, not sure whether this is right way to go. We  can use the </w:t>
      </w:r>
      <w:r w:rsidR="00D75090">
        <w:rPr>
          <w:szCs w:val="22"/>
          <w:lang w:val="en-US" w:eastAsia="ko-KR"/>
        </w:rPr>
        <w:t>current</w:t>
      </w:r>
      <w:r w:rsidR="00917765">
        <w:rPr>
          <w:szCs w:val="22"/>
          <w:lang w:val="en-US" w:eastAsia="ko-KR"/>
        </w:rPr>
        <w:t xml:space="preserve"> method. It may also be abused.</w:t>
      </w:r>
    </w:p>
    <w:p w14:paraId="3BBA4E1E" w14:textId="77777777" w:rsidR="00917765" w:rsidRDefault="00917765" w:rsidP="009D26C1">
      <w:pPr>
        <w:ind w:left="1120"/>
        <w:rPr>
          <w:szCs w:val="22"/>
          <w:lang w:val="en-US" w:eastAsia="ko-KR"/>
        </w:rPr>
      </w:pPr>
      <w:r>
        <w:rPr>
          <w:szCs w:val="22"/>
          <w:lang w:val="en-US" w:eastAsia="ko-KR"/>
        </w:rPr>
        <w:t>A: we want to keep beacon size small. Quiet element is longer than one-bit signaling.</w:t>
      </w:r>
    </w:p>
    <w:p w14:paraId="6B0AA546" w14:textId="4A803A8B" w:rsidR="00917765" w:rsidRDefault="00917765" w:rsidP="009D26C1">
      <w:pPr>
        <w:ind w:left="1120"/>
        <w:rPr>
          <w:szCs w:val="22"/>
          <w:lang w:val="en-US" w:eastAsia="ko-KR"/>
        </w:rPr>
      </w:pPr>
      <w:r>
        <w:rPr>
          <w:szCs w:val="22"/>
          <w:lang w:val="en-US" w:eastAsia="ko-KR"/>
        </w:rPr>
        <w:t xml:space="preserve">C: the critical event happens infrequently. The beacon </w:t>
      </w:r>
      <w:r w:rsidR="00D75090">
        <w:rPr>
          <w:szCs w:val="22"/>
          <w:lang w:val="en-US" w:eastAsia="ko-KR"/>
        </w:rPr>
        <w:t>bloating</w:t>
      </w:r>
      <w:r>
        <w:rPr>
          <w:szCs w:val="22"/>
          <w:lang w:val="en-US" w:eastAsia="ko-KR"/>
        </w:rPr>
        <w:t xml:space="preserve"> shouldn’t be the problem.</w:t>
      </w:r>
    </w:p>
    <w:p w14:paraId="7E3AA480" w14:textId="50F8421B" w:rsidR="009D26C1" w:rsidRDefault="00917765" w:rsidP="009D26C1">
      <w:pPr>
        <w:ind w:left="1120"/>
        <w:rPr>
          <w:szCs w:val="22"/>
          <w:lang w:val="en-US" w:eastAsia="ko-KR"/>
        </w:rPr>
      </w:pPr>
      <w:r>
        <w:rPr>
          <w:szCs w:val="22"/>
          <w:lang w:val="en-US" w:eastAsia="ko-KR"/>
        </w:rPr>
        <w:t>C: agree with change sequence. Same concerns with the previous commenter. RNR is not good way to carry change sequence.</w:t>
      </w:r>
      <w:r w:rsidR="007B5231">
        <w:rPr>
          <w:szCs w:val="22"/>
          <w:lang w:val="en-US" w:eastAsia="ko-KR"/>
        </w:rPr>
        <w:t xml:space="preserve"> Currently, an associated STA doesn’t need to check RNR.</w:t>
      </w:r>
    </w:p>
    <w:p w14:paraId="7AF09DB9" w14:textId="424330CD" w:rsidR="00917765" w:rsidRDefault="00917765" w:rsidP="009D26C1">
      <w:pPr>
        <w:ind w:left="1120"/>
        <w:rPr>
          <w:szCs w:val="22"/>
          <w:lang w:val="en-US" w:eastAsia="ko-KR"/>
        </w:rPr>
      </w:pPr>
      <w:r>
        <w:rPr>
          <w:szCs w:val="22"/>
          <w:lang w:val="en-US" w:eastAsia="ko-KR"/>
        </w:rPr>
        <w:t>A: for RNR</w:t>
      </w:r>
      <w:r w:rsidR="007B5231">
        <w:rPr>
          <w:szCs w:val="22"/>
          <w:lang w:val="en-US" w:eastAsia="ko-KR"/>
        </w:rPr>
        <w:t xml:space="preserve"> checking by associated STAs</w:t>
      </w:r>
      <w:r>
        <w:rPr>
          <w:szCs w:val="22"/>
          <w:lang w:val="en-US" w:eastAsia="ko-KR"/>
        </w:rPr>
        <w:t xml:space="preserve">, </w:t>
      </w:r>
      <w:r w:rsidR="007B5231">
        <w:rPr>
          <w:szCs w:val="22"/>
          <w:lang w:val="en-US" w:eastAsia="ko-KR"/>
        </w:rPr>
        <w:t xml:space="preserve">our consideration is that </w:t>
      </w:r>
      <w:r>
        <w:rPr>
          <w:szCs w:val="22"/>
          <w:lang w:val="en-US" w:eastAsia="ko-KR"/>
        </w:rPr>
        <w:t>this</w:t>
      </w:r>
      <w:r w:rsidR="007B5231">
        <w:rPr>
          <w:szCs w:val="22"/>
          <w:lang w:val="en-US" w:eastAsia="ko-KR"/>
        </w:rPr>
        <w:t xml:space="preserve"> is</w:t>
      </w:r>
      <w:r>
        <w:rPr>
          <w:szCs w:val="22"/>
          <w:lang w:val="en-US" w:eastAsia="ko-KR"/>
        </w:rPr>
        <w:t xml:space="preserve"> new amendment. Adding some information to RNR</w:t>
      </w:r>
      <w:r w:rsidR="003F05A9">
        <w:rPr>
          <w:szCs w:val="22"/>
          <w:lang w:val="en-US" w:eastAsia="ko-KR"/>
        </w:rPr>
        <w:t xml:space="preserve"> should be fine. </w:t>
      </w:r>
    </w:p>
    <w:p w14:paraId="43B02698" w14:textId="4CDD05D5" w:rsidR="003F05A9" w:rsidRDefault="003F05A9" w:rsidP="009D26C1">
      <w:pPr>
        <w:ind w:left="1120"/>
        <w:rPr>
          <w:szCs w:val="22"/>
          <w:lang w:val="en-US" w:eastAsia="ko-KR"/>
        </w:rPr>
      </w:pPr>
      <w:r>
        <w:rPr>
          <w:szCs w:val="22"/>
          <w:lang w:val="en-US" w:eastAsia="ko-KR"/>
        </w:rPr>
        <w:t>C: probe storm may be created because of probing the critical information.</w:t>
      </w:r>
    </w:p>
    <w:p w14:paraId="246AF052" w14:textId="38736212" w:rsidR="003F05A9" w:rsidRDefault="003F05A9" w:rsidP="009D26C1">
      <w:pPr>
        <w:ind w:left="1120"/>
        <w:rPr>
          <w:szCs w:val="22"/>
          <w:lang w:val="en-US" w:eastAsia="ko-KR"/>
        </w:rPr>
      </w:pPr>
      <w:r>
        <w:rPr>
          <w:szCs w:val="22"/>
          <w:lang w:val="en-US" w:eastAsia="ko-KR"/>
        </w:rPr>
        <w:t>A: STA doesn’t have to use Probe Request.</w:t>
      </w:r>
    </w:p>
    <w:p w14:paraId="3D860C3B" w14:textId="5EA75D93" w:rsidR="003F05A9" w:rsidRDefault="003F05A9" w:rsidP="009D26C1">
      <w:pPr>
        <w:ind w:left="1120"/>
        <w:rPr>
          <w:szCs w:val="22"/>
          <w:lang w:val="en-US" w:eastAsia="ko-KR"/>
        </w:rPr>
      </w:pPr>
      <w:r>
        <w:rPr>
          <w:szCs w:val="22"/>
          <w:lang w:val="en-US" w:eastAsia="ko-KR"/>
        </w:rPr>
        <w:t xml:space="preserve">C: big concern about SP 1. What is the purpose of silencing of reported AP? Legacy STAs don’t understand it and will </w:t>
      </w:r>
      <w:r w:rsidR="00D75090">
        <w:rPr>
          <w:szCs w:val="22"/>
          <w:lang w:val="en-US" w:eastAsia="ko-KR"/>
        </w:rPr>
        <w:t>transmit</w:t>
      </w:r>
      <w:r>
        <w:rPr>
          <w:szCs w:val="22"/>
          <w:lang w:val="en-US" w:eastAsia="ko-KR"/>
        </w:rPr>
        <w:t xml:space="preserve"> frames to the reported AP.</w:t>
      </w:r>
    </w:p>
    <w:p w14:paraId="1047AEC2" w14:textId="41795922" w:rsidR="003F05A9" w:rsidRDefault="003F05A9" w:rsidP="009D26C1">
      <w:pPr>
        <w:ind w:left="1120"/>
        <w:rPr>
          <w:szCs w:val="22"/>
          <w:lang w:val="en-US" w:eastAsia="ko-KR"/>
        </w:rPr>
      </w:pPr>
      <w:r>
        <w:rPr>
          <w:szCs w:val="22"/>
          <w:lang w:val="en-US" w:eastAsia="ko-KR"/>
        </w:rPr>
        <w:t>A: how about channel switch?</w:t>
      </w:r>
    </w:p>
    <w:p w14:paraId="675D465D" w14:textId="033BE021" w:rsidR="003F05A9" w:rsidRDefault="003F05A9" w:rsidP="009D26C1">
      <w:pPr>
        <w:ind w:left="1120"/>
        <w:rPr>
          <w:szCs w:val="22"/>
          <w:lang w:val="en-US" w:eastAsia="ko-KR"/>
        </w:rPr>
      </w:pPr>
      <w:r>
        <w:rPr>
          <w:szCs w:val="22"/>
          <w:lang w:val="en-US" w:eastAsia="ko-KR"/>
        </w:rPr>
        <w:t>C: agree with channel switch.</w:t>
      </w:r>
    </w:p>
    <w:p w14:paraId="0099D282" w14:textId="282D8897" w:rsidR="0037437F" w:rsidRDefault="0037437F" w:rsidP="009D26C1">
      <w:pPr>
        <w:ind w:left="1120"/>
        <w:rPr>
          <w:szCs w:val="22"/>
          <w:lang w:val="en-US" w:eastAsia="ko-KR"/>
        </w:rPr>
      </w:pPr>
    </w:p>
    <w:p w14:paraId="75DDC7A5" w14:textId="5A7D730C" w:rsidR="0037437F" w:rsidRDefault="0037437F" w:rsidP="009D26C1">
      <w:pPr>
        <w:ind w:left="1120"/>
        <w:rPr>
          <w:szCs w:val="22"/>
          <w:lang w:val="en-US" w:eastAsia="ko-KR"/>
        </w:rPr>
      </w:pPr>
      <w:r>
        <w:rPr>
          <w:szCs w:val="22"/>
          <w:lang w:val="en-US" w:eastAsia="ko-KR"/>
        </w:rPr>
        <w:t>SPs are deferred.</w:t>
      </w:r>
    </w:p>
    <w:p w14:paraId="6B3F28B7" w14:textId="7109DF8D" w:rsidR="0037437F" w:rsidRDefault="0037437F" w:rsidP="009D26C1">
      <w:pPr>
        <w:ind w:left="1120"/>
        <w:rPr>
          <w:szCs w:val="22"/>
          <w:lang w:val="en-US" w:eastAsia="ko-KR"/>
        </w:rPr>
      </w:pPr>
    </w:p>
    <w:p w14:paraId="68C194A6" w14:textId="3FAD7D77" w:rsidR="0037437F" w:rsidRPr="009D26C1" w:rsidRDefault="0037437F" w:rsidP="00831CC4">
      <w:pPr>
        <w:pStyle w:val="ListParagraph"/>
        <w:numPr>
          <w:ilvl w:val="0"/>
          <w:numId w:val="94"/>
        </w:numPr>
        <w:rPr>
          <w:szCs w:val="22"/>
          <w:lang w:val="en-US" w:eastAsia="ko-KR"/>
        </w:rPr>
      </w:pPr>
      <w:r>
        <w:rPr>
          <w:color w:val="000000" w:themeColor="text1"/>
          <w:szCs w:val="22"/>
          <w:lang w:val="en-US"/>
        </w:rPr>
        <w:t xml:space="preserve">616r0    </w:t>
      </w:r>
      <w:r w:rsidRPr="0057569E">
        <w:rPr>
          <w:color w:val="000000" w:themeColor="text1"/>
          <w:sz w:val="22"/>
          <w:szCs w:val="22"/>
        </w:rPr>
        <w:t>BW indication of 320MHz for non-HT &amp; non-HT dup. frames (Yunbo Li</w:t>
      </w:r>
      <w:r w:rsidRPr="009D26C1">
        <w:rPr>
          <w:szCs w:val="22"/>
        </w:rPr>
        <w:t xml:space="preserve">)   </w:t>
      </w:r>
    </w:p>
    <w:p w14:paraId="657099CA" w14:textId="77777777" w:rsidR="0037437F" w:rsidRPr="00A12B5C" w:rsidRDefault="0037437F" w:rsidP="0037437F">
      <w:pPr>
        <w:pStyle w:val="ListParagraph"/>
        <w:ind w:left="1120"/>
        <w:rPr>
          <w:bCs/>
          <w:sz w:val="20"/>
          <w:szCs w:val="20"/>
          <w:lang w:val="en-US"/>
        </w:rPr>
      </w:pPr>
    </w:p>
    <w:p w14:paraId="2BC8D365" w14:textId="77777777" w:rsidR="0037437F" w:rsidRDefault="0037437F" w:rsidP="0037437F">
      <w:pPr>
        <w:pStyle w:val="ListParagraph"/>
        <w:ind w:left="1120"/>
        <w:rPr>
          <w:sz w:val="22"/>
          <w:szCs w:val="22"/>
          <w:lang w:eastAsia="ko-KR"/>
        </w:rPr>
      </w:pPr>
      <w:r>
        <w:rPr>
          <w:sz w:val="22"/>
          <w:szCs w:val="22"/>
          <w:lang w:eastAsia="ko-KR"/>
        </w:rPr>
        <w:t>Summary</w:t>
      </w:r>
    </w:p>
    <w:p w14:paraId="52628A94" w14:textId="6BD394AE" w:rsidR="0037437F" w:rsidRPr="00917765" w:rsidRDefault="0037437F" w:rsidP="0037437F">
      <w:pPr>
        <w:ind w:left="1440"/>
        <w:rPr>
          <w:szCs w:val="22"/>
          <w:lang w:val="en-US" w:eastAsia="ko-KR"/>
        </w:rPr>
      </w:pPr>
      <w:r w:rsidRPr="00917765">
        <w:rPr>
          <w:szCs w:val="22"/>
        </w:rPr>
        <w:t>This contribution discusses</w:t>
      </w:r>
      <w:r>
        <w:rPr>
          <w:szCs w:val="22"/>
        </w:rPr>
        <w:t xml:space="preserve"> </w:t>
      </w:r>
      <w:r w:rsidR="00F51767">
        <w:rPr>
          <w:szCs w:val="22"/>
        </w:rPr>
        <w:t xml:space="preserve">to use </w:t>
      </w:r>
      <w:r w:rsidR="00D75090">
        <w:rPr>
          <w:szCs w:val="22"/>
        </w:rPr>
        <w:t>scrambler</w:t>
      </w:r>
      <w:r w:rsidR="00F51767">
        <w:rPr>
          <w:szCs w:val="22"/>
        </w:rPr>
        <w:t xml:space="preserve"> sequence to indicate &gt;160/80+80MHz BW</w:t>
      </w:r>
      <w:r w:rsidRPr="00917765">
        <w:rPr>
          <w:rFonts w:ascii="Arial" w:hAnsi="Arial" w:cs="Arial"/>
          <w:color w:val="333333"/>
          <w:sz w:val="21"/>
          <w:szCs w:val="21"/>
          <w:shd w:val="clear" w:color="auto" w:fill="F8F8F8"/>
        </w:rPr>
        <w:t>.</w:t>
      </w:r>
      <w:r w:rsidRPr="00917765">
        <w:rPr>
          <w:szCs w:val="22"/>
          <w:lang w:val="en-US" w:eastAsia="ko-KR"/>
        </w:rPr>
        <w:t> </w:t>
      </w:r>
    </w:p>
    <w:p w14:paraId="296B3525" w14:textId="77777777" w:rsidR="0037437F" w:rsidRDefault="0037437F" w:rsidP="0037437F">
      <w:pPr>
        <w:pStyle w:val="ListParagraph"/>
        <w:ind w:left="1120"/>
        <w:rPr>
          <w:sz w:val="22"/>
          <w:szCs w:val="22"/>
          <w:lang w:val="en-US" w:eastAsia="ko-KR"/>
        </w:rPr>
      </w:pPr>
    </w:p>
    <w:p w14:paraId="22D213CB" w14:textId="6028DCAC" w:rsidR="0037437F" w:rsidRDefault="0037437F" w:rsidP="0037437F">
      <w:pPr>
        <w:ind w:left="1120"/>
        <w:rPr>
          <w:szCs w:val="22"/>
          <w:lang w:val="en-US" w:eastAsia="ko-KR"/>
        </w:rPr>
      </w:pPr>
      <w:r>
        <w:rPr>
          <w:szCs w:val="22"/>
          <w:lang w:val="en-US" w:eastAsia="ko-KR"/>
        </w:rPr>
        <w:t xml:space="preserve">C: </w:t>
      </w:r>
      <w:r w:rsidR="00F51767">
        <w:rPr>
          <w:szCs w:val="22"/>
          <w:lang w:val="en-US" w:eastAsia="ko-KR"/>
        </w:rPr>
        <w:t>the proposal doesn’t address channel puncture</w:t>
      </w:r>
      <w:r>
        <w:rPr>
          <w:szCs w:val="22"/>
          <w:lang w:val="en-US" w:eastAsia="ko-KR"/>
        </w:rPr>
        <w:t>.</w:t>
      </w:r>
      <w:r w:rsidR="00F51767">
        <w:rPr>
          <w:szCs w:val="22"/>
          <w:lang w:val="en-US" w:eastAsia="ko-KR"/>
        </w:rPr>
        <w:t xml:space="preserve"> It is not complete solution.</w:t>
      </w:r>
    </w:p>
    <w:p w14:paraId="009C95ED" w14:textId="749F3B53" w:rsidR="00F51767" w:rsidRDefault="00F51767" w:rsidP="0037437F">
      <w:pPr>
        <w:ind w:left="1120"/>
        <w:rPr>
          <w:szCs w:val="22"/>
          <w:lang w:val="en-US" w:eastAsia="ko-KR"/>
        </w:rPr>
      </w:pPr>
      <w:r>
        <w:rPr>
          <w:szCs w:val="22"/>
          <w:lang w:val="en-US" w:eastAsia="ko-KR"/>
        </w:rPr>
        <w:t>A: I proposed type 1 (no puncture) and type 2 solutions (with channel puncture). My SPs is bout type 1. Your presentation is about type 2.</w:t>
      </w:r>
    </w:p>
    <w:p w14:paraId="1BB3D850" w14:textId="22F4A96B" w:rsidR="00F51767" w:rsidRDefault="00F51767" w:rsidP="0037437F">
      <w:pPr>
        <w:ind w:left="1120"/>
        <w:rPr>
          <w:szCs w:val="22"/>
          <w:lang w:val="en-US" w:eastAsia="ko-KR"/>
        </w:rPr>
      </w:pPr>
      <w:r>
        <w:rPr>
          <w:szCs w:val="22"/>
          <w:lang w:val="en-US" w:eastAsia="ko-KR"/>
        </w:rPr>
        <w:t xml:space="preserve">C: this is important topic. The solution is similar. </w:t>
      </w:r>
      <w:r w:rsidR="00D75090">
        <w:rPr>
          <w:szCs w:val="22"/>
          <w:lang w:val="en-US" w:eastAsia="ko-KR"/>
        </w:rPr>
        <w:t>Generally,</w:t>
      </w:r>
      <w:r>
        <w:rPr>
          <w:szCs w:val="22"/>
          <w:lang w:val="en-US" w:eastAsia="ko-KR"/>
        </w:rPr>
        <w:t xml:space="preserve"> support it. For static puncture it still </w:t>
      </w:r>
      <w:r w:rsidR="00D75090">
        <w:rPr>
          <w:szCs w:val="22"/>
          <w:lang w:val="en-US" w:eastAsia="ko-KR"/>
        </w:rPr>
        <w:t>works</w:t>
      </w:r>
      <w:r>
        <w:rPr>
          <w:szCs w:val="22"/>
          <w:lang w:val="en-US" w:eastAsia="ko-KR"/>
        </w:rPr>
        <w:t>.</w:t>
      </w:r>
    </w:p>
    <w:p w14:paraId="69D562C5" w14:textId="39470995" w:rsidR="00F51767" w:rsidRDefault="00F51767" w:rsidP="0037437F">
      <w:pPr>
        <w:ind w:left="1120"/>
        <w:rPr>
          <w:szCs w:val="22"/>
          <w:lang w:val="en-US" w:eastAsia="ko-KR"/>
        </w:rPr>
      </w:pPr>
      <w:r>
        <w:rPr>
          <w:szCs w:val="22"/>
          <w:lang w:val="en-US" w:eastAsia="ko-KR"/>
        </w:rPr>
        <w:lastRenderedPageBreak/>
        <w:t xml:space="preserve">C: it seems we already agree to use the MAC level solution. From technical point of view, 3-bit random bits may not be enough. </w:t>
      </w:r>
    </w:p>
    <w:p w14:paraId="32397BB0" w14:textId="6271D107" w:rsidR="00F51767" w:rsidRDefault="00F51767" w:rsidP="0037437F">
      <w:pPr>
        <w:ind w:left="1120"/>
        <w:rPr>
          <w:szCs w:val="22"/>
          <w:lang w:val="en-US" w:eastAsia="ko-KR"/>
        </w:rPr>
      </w:pPr>
      <w:r>
        <w:rPr>
          <w:szCs w:val="22"/>
          <w:lang w:val="en-US" w:eastAsia="ko-KR"/>
        </w:rPr>
        <w:t>A: it should be fine from my internal feedback.</w:t>
      </w:r>
    </w:p>
    <w:p w14:paraId="0DE3DE8B" w14:textId="3FE3895C" w:rsidR="00F51767" w:rsidRDefault="00F51767" w:rsidP="0037437F">
      <w:pPr>
        <w:ind w:left="1120"/>
        <w:rPr>
          <w:szCs w:val="22"/>
          <w:lang w:val="en-US" w:eastAsia="ko-KR"/>
        </w:rPr>
      </w:pPr>
      <w:r>
        <w:rPr>
          <w:szCs w:val="22"/>
          <w:lang w:val="en-US" w:eastAsia="ko-KR"/>
        </w:rPr>
        <w:t>C: similar comment to George for static channel puncturing.</w:t>
      </w:r>
    </w:p>
    <w:p w14:paraId="21022CD0" w14:textId="77777777" w:rsidR="00F51767" w:rsidRDefault="00F51767" w:rsidP="0037437F">
      <w:pPr>
        <w:ind w:left="1120"/>
        <w:rPr>
          <w:szCs w:val="22"/>
          <w:lang w:val="en-US" w:eastAsia="ko-KR"/>
        </w:rPr>
      </w:pPr>
    </w:p>
    <w:p w14:paraId="3794E56C" w14:textId="6632422A" w:rsidR="00CA29A6" w:rsidRDefault="00CA29A6" w:rsidP="009D26C1">
      <w:pPr>
        <w:ind w:left="1120"/>
        <w:rPr>
          <w:szCs w:val="22"/>
          <w:lang w:val="en-US" w:eastAsia="ko-KR"/>
        </w:rPr>
      </w:pPr>
    </w:p>
    <w:p w14:paraId="4F4976EA" w14:textId="77777777" w:rsidR="00CA29A6" w:rsidRDefault="00CA29A6" w:rsidP="00CA29A6">
      <w:pPr>
        <w:ind w:left="1120"/>
        <w:rPr>
          <w:szCs w:val="22"/>
          <w:lang w:val="en-US" w:eastAsia="ko-KR"/>
        </w:rPr>
      </w:pPr>
      <w:bookmarkStart w:id="0" w:name="_Hlk43397651"/>
      <w:r>
        <w:rPr>
          <w:szCs w:val="22"/>
          <w:lang w:val="en-US" w:eastAsia="ko-KR"/>
        </w:rPr>
        <w:t>SP 1</w:t>
      </w:r>
    </w:p>
    <w:p w14:paraId="5063DECD" w14:textId="77777777" w:rsidR="00F51767" w:rsidRPr="00F51767" w:rsidRDefault="00F51767" w:rsidP="00CA29A6">
      <w:pPr>
        <w:numPr>
          <w:ilvl w:val="0"/>
          <w:numId w:val="99"/>
        </w:numPr>
        <w:tabs>
          <w:tab w:val="num" w:pos="720"/>
        </w:tabs>
        <w:rPr>
          <w:szCs w:val="22"/>
          <w:lang w:val="en-US" w:eastAsia="ko-KR"/>
        </w:rPr>
      </w:pPr>
      <w:r w:rsidRPr="00F51767">
        <w:rPr>
          <w:b/>
          <w:bCs/>
          <w:szCs w:val="22"/>
          <w:lang w:val="en-US" w:eastAsia="ko-KR"/>
        </w:rPr>
        <w:t>Do you support to indicate BW larger than 160MHz through scrambler sequence in non-HT or non-HT duplicated frames?</w:t>
      </w:r>
    </w:p>
    <w:p w14:paraId="2267389D" w14:textId="77777777" w:rsidR="00CA29A6" w:rsidRDefault="00CA29A6" w:rsidP="00CA29A6">
      <w:pPr>
        <w:ind w:left="1120"/>
        <w:rPr>
          <w:szCs w:val="22"/>
          <w:lang w:val="en-US" w:eastAsia="ko-KR"/>
        </w:rPr>
      </w:pPr>
    </w:p>
    <w:p w14:paraId="6CF3A637" w14:textId="77777777" w:rsidR="00CA29A6" w:rsidRPr="00CA29A6" w:rsidRDefault="00CA29A6" w:rsidP="00CA29A6">
      <w:pPr>
        <w:ind w:left="1120"/>
        <w:rPr>
          <w:color w:val="00B050"/>
          <w:szCs w:val="22"/>
          <w:lang w:val="en-US" w:eastAsia="ko-KR"/>
        </w:rPr>
      </w:pPr>
      <w:r w:rsidRPr="00CA29A6">
        <w:rPr>
          <w:color w:val="00B050"/>
          <w:szCs w:val="22"/>
          <w:lang w:val="en-US" w:eastAsia="ko-KR"/>
        </w:rPr>
        <w:t>46Y,  15N, 32A</w:t>
      </w:r>
    </w:p>
    <w:p w14:paraId="5A3C7B3F" w14:textId="77777777" w:rsidR="00CA29A6" w:rsidRDefault="00CA29A6" w:rsidP="00CA29A6">
      <w:pPr>
        <w:ind w:left="1120"/>
        <w:rPr>
          <w:szCs w:val="22"/>
          <w:lang w:val="en-US" w:eastAsia="ko-KR"/>
        </w:rPr>
      </w:pPr>
    </w:p>
    <w:p w14:paraId="5D51160C" w14:textId="77777777" w:rsidR="00CA29A6" w:rsidRDefault="00CA29A6" w:rsidP="00CA29A6">
      <w:pPr>
        <w:ind w:left="1120"/>
        <w:rPr>
          <w:szCs w:val="22"/>
          <w:lang w:val="en-US" w:eastAsia="ko-KR"/>
        </w:rPr>
      </w:pPr>
      <w:r>
        <w:rPr>
          <w:szCs w:val="22"/>
          <w:lang w:val="en-US" w:eastAsia="ko-KR"/>
        </w:rPr>
        <w:t>SP 2</w:t>
      </w:r>
    </w:p>
    <w:p w14:paraId="0AC7B55C" w14:textId="77777777" w:rsidR="00CA29A6" w:rsidRPr="00CA29A6" w:rsidRDefault="00CA29A6" w:rsidP="00CA29A6">
      <w:pPr>
        <w:numPr>
          <w:ilvl w:val="0"/>
          <w:numId w:val="100"/>
        </w:numPr>
        <w:tabs>
          <w:tab w:val="num" w:pos="720"/>
        </w:tabs>
        <w:rPr>
          <w:szCs w:val="22"/>
          <w:lang w:val="en-US" w:eastAsia="ko-KR"/>
        </w:rPr>
      </w:pPr>
      <w:r w:rsidRPr="00CA29A6">
        <w:rPr>
          <w:b/>
          <w:bCs/>
          <w:szCs w:val="22"/>
          <w:lang w:val="en-US" w:eastAsia="ko-KR"/>
        </w:rPr>
        <w:t>Do you support to use one more bit in scrambler sequence, which is B3, to indicate bandwidth larger than 160MHz in non-HT or non-HT duplicated frames?</w:t>
      </w:r>
    </w:p>
    <w:p w14:paraId="2A854C96" w14:textId="77777777" w:rsidR="00CA29A6" w:rsidRDefault="00CA29A6" w:rsidP="00CA29A6">
      <w:pPr>
        <w:ind w:left="1120"/>
        <w:rPr>
          <w:szCs w:val="22"/>
          <w:lang w:val="en-US" w:eastAsia="ko-KR"/>
        </w:rPr>
      </w:pPr>
    </w:p>
    <w:p w14:paraId="56D7D8E1" w14:textId="77777777" w:rsidR="00CA29A6" w:rsidRPr="00CA29A6" w:rsidRDefault="00CA29A6" w:rsidP="00CA29A6">
      <w:pPr>
        <w:ind w:left="1120"/>
        <w:rPr>
          <w:color w:val="FF0000"/>
          <w:szCs w:val="22"/>
          <w:lang w:val="en-US" w:eastAsia="ko-KR"/>
        </w:rPr>
      </w:pPr>
      <w:r w:rsidRPr="00CA29A6">
        <w:rPr>
          <w:color w:val="FF0000"/>
          <w:szCs w:val="22"/>
          <w:lang w:val="en-US" w:eastAsia="ko-KR"/>
        </w:rPr>
        <w:t>43Y, 15N, 38A</w:t>
      </w:r>
    </w:p>
    <w:bookmarkEnd w:id="0"/>
    <w:p w14:paraId="31212E9C" w14:textId="6105D8FB" w:rsidR="00CA29A6" w:rsidRDefault="00CA29A6" w:rsidP="009D26C1">
      <w:pPr>
        <w:ind w:left="1120"/>
        <w:rPr>
          <w:szCs w:val="22"/>
          <w:lang w:val="en-US" w:eastAsia="ko-KR"/>
        </w:rPr>
      </w:pPr>
    </w:p>
    <w:p w14:paraId="2AC89EE5" w14:textId="559175BC" w:rsidR="00D4224F" w:rsidRPr="009D26C1" w:rsidRDefault="00D4224F" w:rsidP="00831CC4">
      <w:pPr>
        <w:pStyle w:val="ListParagraph"/>
        <w:numPr>
          <w:ilvl w:val="0"/>
          <w:numId w:val="94"/>
        </w:numPr>
        <w:rPr>
          <w:szCs w:val="22"/>
          <w:lang w:val="en-US" w:eastAsia="ko-KR"/>
        </w:rPr>
      </w:pPr>
      <w:r>
        <w:rPr>
          <w:color w:val="000000" w:themeColor="text1"/>
          <w:szCs w:val="22"/>
          <w:lang w:val="en-US"/>
        </w:rPr>
        <w:t xml:space="preserve">747r0    </w:t>
      </w:r>
      <w:r w:rsidRPr="0057569E">
        <w:rPr>
          <w:color w:val="000000" w:themeColor="text1"/>
          <w:sz w:val="22"/>
          <w:szCs w:val="22"/>
        </w:rPr>
        <w:t>RTS-CTS-in-11be (Lochan Verma</w:t>
      </w:r>
      <w:r w:rsidRPr="009D26C1">
        <w:rPr>
          <w:szCs w:val="22"/>
        </w:rPr>
        <w:t xml:space="preserve">)   </w:t>
      </w:r>
    </w:p>
    <w:p w14:paraId="6D8473F5" w14:textId="77777777" w:rsidR="00D4224F" w:rsidRPr="00A12B5C" w:rsidRDefault="00D4224F" w:rsidP="00D4224F">
      <w:pPr>
        <w:pStyle w:val="ListParagraph"/>
        <w:ind w:left="1120"/>
        <w:rPr>
          <w:bCs/>
          <w:sz w:val="20"/>
          <w:szCs w:val="20"/>
          <w:lang w:val="en-US"/>
        </w:rPr>
      </w:pPr>
    </w:p>
    <w:p w14:paraId="0D6163C3" w14:textId="77777777" w:rsidR="00D4224F" w:rsidRDefault="00D4224F" w:rsidP="00D4224F">
      <w:pPr>
        <w:pStyle w:val="ListParagraph"/>
        <w:ind w:left="1120"/>
        <w:rPr>
          <w:sz w:val="22"/>
          <w:szCs w:val="22"/>
          <w:lang w:eastAsia="ko-KR"/>
        </w:rPr>
      </w:pPr>
      <w:r>
        <w:rPr>
          <w:sz w:val="22"/>
          <w:szCs w:val="22"/>
          <w:lang w:eastAsia="ko-KR"/>
        </w:rPr>
        <w:t>Summary</w:t>
      </w:r>
    </w:p>
    <w:p w14:paraId="6C3CD6BA" w14:textId="1F15033C" w:rsidR="00D4224F" w:rsidRPr="00917765" w:rsidRDefault="00D4224F" w:rsidP="00D4224F">
      <w:pPr>
        <w:ind w:left="1440"/>
        <w:rPr>
          <w:szCs w:val="22"/>
          <w:lang w:val="en-US" w:eastAsia="ko-KR"/>
        </w:rPr>
      </w:pPr>
      <w:r w:rsidRPr="00917765">
        <w:rPr>
          <w:szCs w:val="22"/>
        </w:rPr>
        <w:t>This contribution discusses</w:t>
      </w:r>
      <w:r>
        <w:rPr>
          <w:szCs w:val="22"/>
        </w:rPr>
        <w:t xml:space="preserve"> to use </w:t>
      </w:r>
      <w:r w:rsidR="00831CC4">
        <w:rPr>
          <w:szCs w:val="22"/>
        </w:rPr>
        <w:t>MU-RTS to solicit CTS or (eht)CTS for TXOP protection with channel puncture operation</w:t>
      </w:r>
      <w:r w:rsidRPr="00917765">
        <w:rPr>
          <w:rFonts w:ascii="Arial" w:hAnsi="Arial" w:cs="Arial"/>
          <w:color w:val="333333"/>
          <w:sz w:val="21"/>
          <w:szCs w:val="21"/>
          <w:shd w:val="clear" w:color="auto" w:fill="F8F8F8"/>
        </w:rPr>
        <w:t>.</w:t>
      </w:r>
      <w:r w:rsidRPr="00917765">
        <w:rPr>
          <w:szCs w:val="22"/>
          <w:lang w:val="en-US" w:eastAsia="ko-KR"/>
        </w:rPr>
        <w:t> </w:t>
      </w:r>
    </w:p>
    <w:p w14:paraId="750681D2" w14:textId="77777777" w:rsidR="00D4224F" w:rsidRDefault="00D4224F" w:rsidP="00D4224F">
      <w:pPr>
        <w:pStyle w:val="ListParagraph"/>
        <w:ind w:left="1120"/>
        <w:rPr>
          <w:sz w:val="22"/>
          <w:szCs w:val="22"/>
          <w:lang w:val="en-US" w:eastAsia="ko-KR"/>
        </w:rPr>
      </w:pPr>
    </w:p>
    <w:p w14:paraId="2B21D87D" w14:textId="48262109" w:rsidR="00D4224F" w:rsidRDefault="00D4224F" w:rsidP="00831CC4">
      <w:pPr>
        <w:ind w:left="1120"/>
        <w:rPr>
          <w:szCs w:val="22"/>
          <w:lang w:val="en-US" w:eastAsia="ko-KR"/>
        </w:rPr>
      </w:pPr>
      <w:r>
        <w:rPr>
          <w:szCs w:val="22"/>
          <w:lang w:val="en-US" w:eastAsia="ko-KR"/>
        </w:rPr>
        <w:t xml:space="preserve">C: </w:t>
      </w:r>
      <w:r w:rsidR="00831CC4">
        <w:rPr>
          <w:szCs w:val="22"/>
          <w:lang w:val="en-US" w:eastAsia="ko-KR"/>
        </w:rPr>
        <w:t>comment on slide 13, it is not easy to select the PPDU format of CTS based on the number of the solicited STAs.</w:t>
      </w:r>
    </w:p>
    <w:p w14:paraId="622C2A47" w14:textId="79FBE187" w:rsidR="00A64547" w:rsidRDefault="00831CC4" w:rsidP="00831CC4">
      <w:pPr>
        <w:ind w:left="1120"/>
        <w:rPr>
          <w:szCs w:val="22"/>
          <w:lang w:val="en-US" w:eastAsia="ko-KR"/>
        </w:rPr>
      </w:pPr>
      <w:r>
        <w:rPr>
          <w:szCs w:val="22"/>
          <w:lang w:val="en-US" w:eastAsia="ko-KR"/>
        </w:rPr>
        <w:t xml:space="preserve">A: </w:t>
      </w:r>
      <w:r w:rsidR="00A64547">
        <w:rPr>
          <w:szCs w:val="22"/>
          <w:lang w:val="en-US" w:eastAsia="ko-KR"/>
        </w:rPr>
        <w:t>MU-RTS can indicate the responding PPDU</w:t>
      </w:r>
      <w:r w:rsidR="00D75090">
        <w:rPr>
          <w:szCs w:val="22"/>
          <w:lang w:val="en-US" w:eastAsia="ko-KR"/>
        </w:rPr>
        <w:t xml:space="preserve"> </w:t>
      </w:r>
      <w:r w:rsidR="00A64547">
        <w:rPr>
          <w:szCs w:val="22"/>
          <w:lang w:val="en-US" w:eastAsia="ko-KR"/>
        </w:rPr>
        <w:t>format.</w:t>
      </w:r>
    </w:p>
    <w:p w14:paraId="536D8629" w14:textId="23B0F2C7" w:rsidR="00831CC4" w:rsidRDefault="00A64547" w:rsidP="00831CC4">
      <w:pPr>
        <w:ind w:left="1120"/>
        <w:rPr>
          <w:szCs w:val="22"/>
          <w:lang w:val="en-US" w:eastAsia="ko-KR"/>
        </w:rPr>
      </w:pPr>
      <w:r>
        <w:rPr>
          <w:szCs w:val="22"/>
          <w:lang w:val="en-US" w:eastAsia="ko-KR"/>
        </w:rPr>
        <w:t>C:  we would like to have extension of Control frame</w:t>
      </w:r>
      <w:r w:rsidR="00831CC4">
        <w:rPr>
          <w:szCs w:val="22"/>
          <w:lang w:val="en-US" w:eastAsia="ko-KR"/>
        </w:rPr>
        <w:t>.</w:t>
      </w:r>
    </w:p>
    <w:p w14:paraId="565E8592" w14:textId="789B6E84" w:rsidR="00A64547" w:rsidRDefault="00A64547" w:rsidP="00831CC4">
      <w:pPr>
        <w:ind w:left="1120"/>
        <w:rPr>
          <w:szCs w:val="22"/>
          <w:lang w:val="en-US" w:eastAsia="ko-KR"/>
        </w:rPr>
      </w:pPr>
      <w:r>
        <w:rPr>
          <w:szCs w:val="22"/>
          <w:lang w:val="en-US" w:eastAsia="ko-KR"/>
        </w:rPr>
        <w:t xml:space="preserve">A: our </w:t>
      </w:r>
      <w:r w:rsidR="00D75090">
        <w:rPr>
          <w:szCs w:val="22"/>
          <w:lang w:val="en-US" w:eastAsia="ko-KR"/>
        </w:rPr>
        <w:t>concern</w:t>
      </w:r>
      <w:r>
        <w:rPr>
          <w:szCs w:val="22"/>
          <w:lang w:val="en-US" w:eastAsia="ko-KR"/>
        </w:rPr>
        <w:t xml:space="preserve"> is the NAV </w:t>
      </w:r>
      <w:r w:rsidR="00D75090">
        <w:rPr>
          <w:szCs w:val="22"/>
          <w:lang w:val="en-US" w:eastAsia="ko-KR"/>
        </w:rPr>
        <w:t>resetting</w:t>
      </w:r>
      <w:r>
        <w:rPr>
          <w:szCs w:val="22"/>
          <w:lang w:val="en-US" w:eastAsia="ko-KR"/>
        </w:rPr>
        <w:t xml:space="preserve"> rule.</w:t>
      </w:r>
    </w:p>
    <w:p w14:paraId="7B0331CD" w14:textId="56A04513" w:rsidR="00A64547" w:rsidRDefault="00A64547" w:rsidP="00831CC4">
      <w:pPr>
        <w:ind w:left="1120"/>
        <w:rPr>
          <w:szCs w:val="22"/>
          <w:lang w:val="en-US" w:eastAsia="ko-KR"/>
        </w:rPr>
      </w:pPr>
      <w:r>
        <w:rPr>
          <w:szCs w:val="22"/>
          <w:lang w:val="en-US" w:eastAsia="ko-KR"/>
        </w:rPr>
        <w:t>C: Is EHT-CTS similar to BQRP feature?</w:t>
      </w:r>
      <w:r w:rsidRPr="00A64547">
        <w:rPr>
          <w:szCs w:val="22"/>
          <w:lang w:val="en-US" w:eastAsia="ko-KR"/>
        </w:rPr>
        <w:t xml:space="preserve"> </w:t>
      </w:r>
      <w:r>
        <w:rPr>
          <w:szCs w:val="22"/>
          <w:lang w:val="en-US" w:eastAsia="ko-KR"/>
        </w:rPr>
        <w:t xml:space="preserve">want </w:t>
      </w:r>
      <w:r w:rsidR="00D75090">
        <w:rPr>
          <w:szCs w:val="22"/>
          <w:lang w:val="en-US" w:eastAsia="ko-KR"/>
        </w:rPr>
        <w:t>to</w:t>
      </w:r>
      <w:r>
        <w:rPr>
          <w:szCs w:val="22"/>
          <w:lang w:val="en-US" w:eastAsia="ko-KR"/>
        </w:rPr>
        <w:t xml:space="preserve"> understand the puncture pattern.</w:t>
      </w:r>
    </w:p>
    <w:p w14:paraId="5AEA5B2A" w14:textId="553A86F5" w:rsidR="00A64547" w:rsidRDefault="00A64547" w:rsidP="00831CC4">
      <w:pPr>
        <w:ind w:left="1120"/>
        <w:rPr>
          <w:szCs w:val="22"/>
          <w:lang w:val="en-US" w:eastAsia="ko-KR"/>
        </w:rPr>
      </w:pPr>
      <w:r>
        <w:rPr>
          <w:szCs w:val="22"/>
          <w:lang w:val="en-US" w:eastAsia="ko-KR"/>
        </w:rPr>
        <w:t>A: That is for long term purpose. Here the feedback is for immediate use.</w:t>
      </w:r>
    </w:p>
    <w:p w14:paraId="7BBFC73E" w14:textId="415841D7" w:rsidR="00A64547" w:rsidRDefault="00A64547" w:rsidP="00831CC4">
      <w:pPr>
        <w:ind w:left="1120"/>
        <w:rPr>
          <w:szCs w:val="22"/>
          <w:lang w:val="en-US" w:eastAsia="ko-KR"/>
        </w:rPr>
      </w:pPr>
      <w:r>
        <w:rPr>
          <w:szCs w:val="22"/>
          <w:lang w:val="en-US" w:eastAsia="ko-KR"/>
        </w:rPr>
        <w:t>C: RU allocation should be good enough.</w:t>
      </w:r>
    </w:p>
    <w:p w14:paraId="71E2B0F7" w14:textId="20ABE819" w:rsidR="00A64547" w:rsidRDefault="00A64547" w:rsidP="00831CC4">
      <w:pPr>
        <w:ind w:left="1120"/>
        <w:rPr>
          <w:szCs w:val="22"/>
          <w:lang w:val="en-US" w:eastAsia="ko-KR"/>
        </w:rPr>
      </w:pPr>
    </w:p>
    <w:p w14:paraId="7DF3BE00" w14:textId="0ACD0BAD" w:rsidR="00A64547" w:rsidRDefault="00A64547" w:rsidP="00831CC4">
      <w:pPr>
        <w:ind w:left="1120"/>
        <w:rPr>
          <w:szCs w:val="22"/>
          <w:lang w:val="en-US" w:eastAsia="ko-KR"/>
        </w:rPr>
      </w:pPr>
    </w:p>
    <w:p w14:paraId="5EFC0B14" w14:textId="7A364B67"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1622r0    </w:t>
      </w:r>
      <w:r w:rsidRPr="0057569E">
        <w:rPr>
          <w:color w:val="000000" w:themeColor="text1"/>
          <w:sz w:val="22"/>
          <w:szCs w:val="22"/>
        </w:rPr>
        <w:t xml:space="preserve">Use Auto Repetition in low latency queue </w:t>
      </w:r>
      <w:r w:rsidRPr="0057569E">
        <w:rPr>
          <w:color w:val="000000" w:themeColor="text1"/>
          <w:sz w:val="22"/>
          <w:szCs w:val="22"/>
        </w:rPr>
        <w:tab/>
      </w:r>
      <w:r w:rsidRPr="0057569E">
        <w:rPr>
          <w:color w:val="000000" w:themeColor="text1"/>
          <w:sz w:val="22"/>
          <w:szCs w:val="22"/>
        </w:rPr>
        <w:tab/>
        <w:t>(Tony Zeng</w:t>
      </w:r>
      <w:r w:rsidRPr="009D26C1">
        <w:rPr>
          <w:szCs w:val="22"/>
        </w:rPr>
        <w:t xml:space="preserve">)   </w:t>
      </w:r>
    </w:p>
    <w:p w14:paraId="0641ED77" w14:textId="77777777" w:rsidR="00A64547" w:rsidRPr="00A12B5C" w:rsidRDefault="00A64547" w:rsidP="00A64547">
      <w:pPr>
        <w:pStyle w:val="ListParagraph"/>
        <w:ind w:left="1120"/>
        <w:rPr>
          <w:bCs/>
          <w:sz w:val="20"/>
          <w:szCs w:val="20"/>
          <w:lang w:val="en-US"/>
        </w:rPr>
      </w:pPr>
    </w:p>
    <w:p w14:paraId="33F85DE8" w14:textId="0A0D7A9B" w:rsidR="00A64547" w:rsidRDefault="00A64547" w:rsidP="00A64547">
      <w:pPr>
        <w:ind w:left="1120"/>
        <w:rPr>
          <w:szCs w:val="22"/>
          <w:lang w:val="en-US" w:eastAsia="ko-KR"/>
        </w:rPr>
      </w:pPr>
      <w:r>
        <w:rPr>
          <w:szCs w:val="22"/>
          <w:lang w:val="en-US" w:eastAsia="ko-KR"/>
        </w:rPr>
        <w:t>Presentation withdrawed.</w:t>
      </w:r>
    </w:p>
    <w:p w14:paraId="7745A11E" w14:textId="77777777" w:rsidR="00A64547" w:rsidRDefault="00A64547" w:rsidP="00831CC4">
      <w:pPr>
        <w:ind w:left="1120"/>
        <w:rPr>
          <w:szCs w:val="22"/>
          <w:lang w:val="en-US" w:eastAsia="ko-KR"/>
        </w:rPr>
      </w:pPr>
    </w:p>
    <w:p w14:paraId="664476E4" w14:textId="77777777" w:rsidR="00A64547" w:rsidRDefault="00A64547" w:rsidP="00831CC4">
      <w:pPr>
        <w:ind w:left="1120"/>
        <w:rPr>
          <w:szCs w:val="22"/>
          <w:lang w:val="en-US" w:eastAsia="ko-KR"/>
        </w:rPr>
      </w:pPr>
    </w:p>
    <w:p w14:paraId="30E31CF5" w14:textId="1192C719"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0003r0    </w:t>
      </w:r>
      <w:r w:rsidRPr="0057569E">
        <w:rPr>
          <w:color w:val="000000" w:themeColor="text1"/>
          <w:sz w:val="22"/>
          <w:szCs w:val="22"/>
        </w:rPr>
        <w:t>Discussion on latency metric</w:t>
      </w:r>
      <w:r w:rsidRPr="0057569E">
        <w:rPr>
          <w:color w:val="000000" w:themeColor="text1"/>
          <w:sz w:val="22"/>
          <w:szCs w:val="22"/>
        </w:rPr>
        <w:tab/>
      </w:r>
      <w:r w:rsidRPr="0057569E">
        <w:rPr>
          <w:color w:val="000000" w:themeColor="text1"/>
          <w:sz w:val="22"/>
          <w:szCs w:val="22"/>
        </w:rPr>
        <w:tab/>
        <w:t>(Suhwook Kim</w:t>
      </w:r>
      <w:r w:rsidRPr="009D26C1">
        <w:rPr>
          <w:szCs w:val="22"/>
        </w:rPr>
        <w:t xml:space="preserve">)   </w:t>
      </w:r>
    </w:p>
    <w:p w14:paraId="13DA9DAD" w14:textId="77777777" w:rsidR="00A64547" w:rsidRPr="00A12B5C" w:rsidRDefault="00A64547" w:rsidP="00A64547">
      <w:pPr>
        <w:pStyle w:val="ListParagraph"/>
        <w:ind w:left="1120"/>
        <w:rPr>
          <w:bCs/>
          <w:sz w:val="20"/>
          <w:szCs w:val="20"/>
          <w:lang w:val="en-US"/>
        </w:rPr>
      </w:pPr>
    </w:p>
    <w:p w14:paraId="51DD4F81" w14:textId="77777777" w:rsidR="007E5D6D" w:rsidRDefault="007E5D6D" w:rsidP="007E5D6D">
      <w:pPr>
        <w:pStyle w:val="ListParagraph"/>
        <w:ind w:left="1120"/>
        <w:rPr>
          <w:sz w:val="22"/>
          <w:szCs w:val="22"/>
          <w:lang w:eastAsia="ko-KR"/>
        </w:rPr>
      </w:pPr>
      <w:r>
        <w:rPr>
          <w:sz w:val="22"/>
          <w:szCs w:val="22"/>
          <w:lang w:eastAsia="ko-KR"/>
        </w:rPr>
        <w:t>Summary</w:t>
      </w:r>
    </w:p>
    <w:p w14:paraId="323FF170" w14:textId="39507DFB" w:rsidR="007E5D6D" w:rsidRPr="007B5231" w:rsidRDefault="007E5D6D" w:rsidP="007E5D6D">
      <w:pPr>
        <w:ind w:left="1440"/>
        <w:rPr>
          <w:szCs w:val="22"/>
          <w:lang w:val="en-US" w:eastAsia="ko-KR"/>
        </w:rPr>
      </w:pPr>
      <w:r w:rsidRPr="00917765">
        <w:rPr>
          <w:szCs w:val="22"/>
        </w:rPr>
        <w:t xml:space="preserve">This contribution </w:t>
      </w:r>
      <w:r w:rsidRPr="007B5231">
        <w:rPr>
          <w:szCs w:val="22"/>
        </w:rPr>
        <w:t xml:space="preserve">discusses </w:t>
      </w:r>
      <w:r w:rsidR="007B5231" w:rsidRPr="007B5231">
        <w:rPr>
          <w:szCs w:val="22"/>
        </w:rPr>
        <w:t xml:space="preserve">on target metric for low latency feature and suggests </w:t>
      </w:r>
      <w:proofErr w:type="spellStart"/>
      <w:r w:rsidR="007B5231" w:rsidRPr="007B5231">
        <w:rPr>
          <w:szCs w:val="22"/>
        </w:rPr>
        <w:t>X</w:t>
      </w:r>
      <w:r w:rsidR="007B5231" w:rsidRPr="007B5231">
        <w:rPr>
          <w:szCs w:val="22"/>
          <w:vertAlign w:val="superscript"/>
        </w:rPr>
        <w:t>th</w:t>
      </w:r>
      <w:proofErr w:type="spellEnd"/>
      <w:r w:rsidR="007B5231" w:rsidRPr="007B5231">
        <w:rPr>
          <w:szCs w:val="22"/>
        </w:rPr>
        <w:t xml:space="preserve"> percentile value rather than other metric</w:t>
      </w:r>
      <w:r w:rsidRPr="007B5231">
        <w:rPr>
          <w:rFonts w:ascii="Arial" w:hAnsi="Arial" w:cs="Arial"/>
          <w:color w:val="333333"/>
          <w:sz w:val="21"/>
          <w:szCs w:val="21"/>
          <w:shd w:val="clear" w:color="auto" w:fill="F8F8F8"/>
        </w:rPr>
        <w:t>.</w:t>
      </w:r>
      <w:r w:rsidRPr="007B5231">
        <w:rPr>
          <w:szCs w:val="22"/>
          <w:lang w:val="en-US" w:eastAsia="ko-KR"/>
        </w:rPr>
        <w:t> </w:t>
      </w:r>
    </w:p>
    <w:p w14:paraId="5A1E2CE7" w14:textId="77777777" w:rsidR="007E5D6D" w:rsidRDefault="007E5D6D" w:rsidP="007E5D6D">
      <w:pPr>
        <w:pStyle w:val="ListParagraph"/>
        <w:ind w:left="1120"/>
        <w:rPr>
          <w:sz w:val="22"/>
          <w:szCs w:val="22"/>
          <w:lang w:val="en-US" w:eastAsia="ko-KR"/>
        </w:rPr>
      </w:pPr>
    </w:p>
    <w:p w14:paraId="52AD843E" w14:textId="54524FCF" w:rsidR="007E5D6D" w:rsidRDefault="007E5D6D" w:rsidP="007E5D6D">
      <w:pPr>
        <w:ind w:left="1120"/>
        <w:rPr>
          <w:szCs w:val="22"/>
          <w:lang w:val="en-US" w:eastAsia="ko-KR"/>
        </w:rPr>
      </w:pPr>
      <w:r>
        <w:rPr>
          <w:szCs w:val="22"/>
          <w:lang w:val="en-US" w:eastAsia="ko-KR"/>
        </w:rPr>
        <w:t xml:space="preserve">C: trying to understand your proposal. Is it about how to evaluate the QoS performance  and put them in the </w:t>
      </w:r>
      <w:r w:rsidR="00D75090">
        <w:rPr>
          <w:szCs w:val="22"/>
          <w:lang w:val="en-US" w:eastAsia="ko-KR"/>
        </w:rPr>
        <w:t>spec.?</w:t>
      </w:r>
    </w:p>
    <w:p w14:paraId="65B70EB2" w14:textId="39C01B9B" w:rsidR="007E5D6D" w:rsidRDefault="007E5D6D" w:rsidP="007E5D6D">
      <w:pPr>
        <w:ind w:left="1120"/>
        <w:rPr>
          <w:szCs w:val="22"/>
          <w:lang w:val="en-US" w:eastAsia="ko-KR"/>
        </w:rPr>
      </w:pPr>
      <w:r>
        <w:rPr>
          <w:szCs w:val="22"/>
          <w:lang w:val="en-US" w:eastAsia="ko-KR"/>
        </w:rPr>
        <w:t>A: I don’t propose the solution. The proposal is the first step for how to evaluate the solution.</w:t>
      </w:r>
    </w:p>
    <w:p w14:paraId="19EFE852" w14:textId="25F600FB" w:rsidR="007E5D6D" w:rsidRDefault="007E5D6D" w:rsidP="007E5D6D">
      <w:pPr>
        <w:ind w:left="1120"/>
        <w:rPr>
          <w:szCs w:val="22"/>
          <w:lang w:val="en-US" w:eastAsia="ko-KR"/>
        </w:rPr>
      </w:pPr>
      <w:r>
        <w:rPr>
          <w:szCs w:val="22"/>
          <w:lang w:val="en-US" w:eastAsia="ko-KR"/>
        </w:rPr>
        <w:t xml:space="preserve">C: In </w:t>
      </w:r>
      <w:r w:rsidR="00D75090">
        <w:rPr>
          <w:szCs w:val="22"/>
          <w:lang w:val="en-US" w:eastAsia="ko-KR"/>
        </w:rPr>
        <w:t>general,</w:t>
      </w:r>
      <w:r>
        <w:rPr>
          <w:szCs w:val="22"/>
          <w:lang w:val="en-US" w:eastAsia="ko-KR"/>
        </w:rPr>
        <w:t xml:space="preserve"> agree with it.</w:t>
      </w:r>
    </w:p>
    <w:p w14:paraId="79CFD448" w14:textId="350FCA04" w:rsidR="007D3F64" w:rsidRDefault="007E5D6D" w:rsidP="007D3F64">
      <w:pPr>
        <w:ind w:left="1120"/>
        <w:rPr>
          <w:szCs w:val="22"/>
          <w:lang w:val="en-US" w:eastAsia="ko-KR"/>
        </w:rPr>
      </w:pPr>
      <w:r>
        <w:rPr>
          <w:szCs w:val="22"/>
          <w:lang w:val="en-US" w:eastAsia="ko-KR"/>
        </w:rPr>
        <w:t xml:space="preserve">C: </w:t>
      </w:r>
      <w:r w:rsidR="007D3F64">
        <w:rPr>
          <w:szCs w:val="22"/>
          <w:lang w:val="en-US" w:eastAsia="ko-KR"/>
        </w:rPr>
        <w:t>the actual processing for the accurate delay measurement is difficult</w:t>
      </w:r>
      <w:r>
        <w:rPr>
          <w:szCs w:val="22"/>
          <w:lang w:val="en-US" w:eastAsia="ko-KR"/>
        </w:rPr>
        <w:t>.</w:t>
      </w:r>
    </w:p>
    <w:p w14:paraId="4CEEDD2F" w14:textId="2D43A14E" w:rsidR="007D3F64" w:rsidRDefault="007E5D6D" w:rsidP="007E5D6D">
      <w:pPr>
        <w:ind w:left="1120"/>
        <w:rPr>
          <w:szCs w:val="22"/>
          <w:lang w:val="en-US" w:eastAsia="ko-KR"/>
        </w:rPr>
      </w:pPr>
      <w:r>
        <w:rPr>
          <w:szCs w:val="22"/>
          <w:lang w:val="en-US" w:eastAsia="ko-KR"/>
        </w:rPr>
        <w:t>A:</w:t>
      </w:r>
      <w:r w:rsidR="007D3F64">
        <w:rPr>
          <w:szCs w:val="22"/>
          <w:lang w:val="en-US" w:eastAsia="ko-KR"/>
        </w:rPr>
        <w:t xml:space="preserve"> some latency metric is already supported in 802.11. I think the latency processing should not be that difficult.</w:t>
      </w:r>
    </w:p>
    <w:p w14:paraId="4DAC669A" w14:textId="2D5EC37F" w:rsidR="007D3F64" w:rsidRDefault="007D3F64" w:rsidP="007E5D6D">
      <w:pPr>
        <w:ind w:left="1120"/>
        <w:rPr>
          <w:szCs w:val="22"/>
          <w:lang w:val="en-US" w:eastAsia="ko-KR"/>
        </w:rPr>
      </w:pPr>
      <w:r>
        <w:rPr>
          <w:szCs w:val="22"/>
          <w:lang w:val="en-US" w:eastAsia="ko-KR"/>
        </w:rPr>
        <w:t>C: I am not sure whether they are implemented.</w:t>
      </w:r>
    </w:p>
    <w:p w14:paraId="277E9EAE" w14:textId="37BE3792" w:rsidR="007D3F64" w:rsidRDefault="007D3F64" w:rsidP="007E5D6D">
      <w:pPr>
        <w:ind w:left="1120"/>
        <w:rPr>
          <w:szCs w:val="22"/>
          <w:lang w:val="en-US" w:eastAsia="ko-KR"/>
        </w:rPr>
      </w:pPr>
      <w:r>
        <w:rPr>
          <w:szCs w:val="22"/>
          <w:lang w:val="en-US" w:eastAsia="ko-KR"/>
        </w:rPr>
        <w:t>C: good direction. Question: the 3 options in SP may mean different directions.</w:t>
      </w:r>
    </w:p>
    <w:p w14:paraId="5537B7DF" w14:textId="77777777" w:rsidR="007D3F64" w:rsidRDefault="007D3F64" w:rsidP="007D3F64">
      <w:pPr>
        <w:ind w:left="1120"/>
        <w:rPr>
          <w:szCs w:val="22"/>
          <w:lang w:val="en-US" w:eastAsia="ko-KR"/>
        </w:rPr>
      </w:pPr>
      <w:r>
        <w:rPr>
          <w:szCs w:val="22"/>
          <w:lang w:val="en-US" w:eastAsia="ko-KR"/>
        </w:rPr>
        <w:lastRenderedPageBreak/>
        <w:t>A: these options are not exclusive.</w:t>
      </w:r>
    </w:p>
    <w:p w14:paraId="774D19DA" w14:textId="3941F21F" w:rsidR="007E5D6D" w:rsidRDefault="007D3F64" w:rsidP="007D3F64">
      <w:pPr>
        <w:ind w:left="1120"/>
        <w:rPr>
          <w:szCs w:val="22"/>
          <w:lang w:val="en-US" w:eastAsia="ko-KR"/>
        </w:rPr>
      </w:pPr>
      <w:r>
        <w:rPr>
          <w:szCs w:val="22"/>
          <w:lang w:val="en-US" w:eastAsia="ko-KR"/>
        </w:rPr>
        <w:t>C: BSS load is already certified in other organization.</w:t>
      </w:r>
      <w:r w:rsidR="007E5D6D">
        <w:rPr>
          <w:szCs w:val="22"/>
          <w:lang w:val="en-US" w:eastAsia="ko-KR"/>
        </w:rPr>
        <w:t xml:space="preserve"> </w:t>
      </w:r>
    </w:p>
    <w:p w14:paraId="31F26727" w14:textId="3B6C1F7B" w:rsidR="009A54A6" w:rsidRDefault="009A54A6" w:rsidP="007D3F64">
      <w:pPr>
        <w:ind w:left="1120"/>
        <w:rPr>
          <w:szCs w:val="22"/>
          <w:lang w:val="en-US" w:eastAsia="ko-KR"/>
        </w:rPr>
      </w:pPr>
    </w:p>
    <w:p w14:paraId="3E008322" w14:textId="636FB354" w:rsidR="009A54A6" w:rsidRDefault="009A54A6" w:rsidP="007D3F64">
      <w:pPr>
        <w:ind w:left="1120"/>
        <w:rPr>
          <w:szCs w:val="22"/>
          <w:lang w:val="en-US" w:eastAsia="ko-KR"/>
        </w:rPr>
      </w:pPr>
    </w:p>
    <w:p w14:paraId="75B067EF" w14:textId="6E08CD37" w:rsidR="00E47796" w:rsidRDefault="009A54A6" w:rsidP="00E47796">
      <w:pPr>
        <w:ind w:left="1120"/>
        <w:rPr>
          <w:szCs w:val="22"/>
          <w:lang w:val="en-US" w:eastAsia="ko-KR"/>
        </w:rPr>
      </w:pPr>
      <w:r>
        <w:rPr>
          <w:szCs w:val="22"/>
          <w:lang w:val="en-US"/>
        </w:rPr>
        <w:t>The teleconference was adjourned 5 minutes early than 10:00pm EDT</w:t>
      </w:r>
    </w:p>
    <w:p w14:paraId="34DD8700" w14:textId="3190E584" w:rsidR="00E47796" w:rsidRDefault="00E47796" w:rsidP="00E47796">
      <w:pPr>
        <w:ind w:left="1120"/>
        <w:rPr>
          <w:szCs w:val="22"/>
          <w:lang w:val="en-US" w:eastAsia="ko-KR"/>
        </w:rPr>
      </w:pPr>
    </w:p>
    <w:p w14:paraId="1EC1BC9E" w14:textId="77777777" w:rsidR="00E47796" w:rsidRDefault="00E47796" w:rsidP="00E47796">
      <w:pPr>
        <w:ind w:left="1120"/>
        <w:rPr>
          <w:szCs w:val="22"/>
          <w:lang w:val="en-US" w:eastAsia="ko-KR"/>
        </w:rPr>
      </w:pPr>
    </w:p>
    <w:p w14:paraId="3EF48F02" w14:textId="4BC8BF36" w:rsidR="00BE5641" w:rsidRDefault="00BE5641">
      <w:pPr>
        <w:rPr>
          <w:szCs w:val="22"/>
          <w:lang w:val="en-US" w:eastAsia="ko-KR"/>
        </w:rPr>
      </w:pPr>
      <w:r>
        <w:rPr>
          <w:szCs w:val="22"/>
          <w:lang w:val="en-US" w:eastAsia="ko-KR"/>
        </w:rPr>
        <w:br w:type="page"/>
      </w:r>
    </w:p>
    <w:p w14:paraId="64FDFA64" w14:textId="32DC9C2C" w:rsidR="00BE5641" w:rsidRDefault="00BE5641" w:rsidP="00BE5641">
      <w:pPr>
        <w:rPr>
          <w:b/>
          <w:u w:val="single"/>
        </w:rPr>
      </w:pPr>
      <w:r>
        <w:rPr>
          <w:b/>
          <w:u w:val="single"/>
        </w:rPr>
        <w:lastRenderedPageBreak/>
        <w:t>Mon</w:t>
      </w:r>
      <w:r w:rsidR="000134B8">
        <w:rPr>
          <w:b/>
          <w:u w:val="single"/>
        </w:rPr>
        <w:t>day</w:t>
      </w:r>
      <w:r>
        <w:rPr>
          <w:b/>
          <w:u w:val="single"/>
        </w:rPr>
        <w:t xml:space="preserve"> 22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E7BC9E2" w14:textId="77777777" w:rsidR="00BE5641" w:rsidRDefault="00BE5641" w:rsidP="00BE5641"/>
    <w:p w14:paraId="6DFCD118" w14:textId="77777777" w:rsidR="00BE5641" w:rsidRDefault="00BE5641" w:rsidP="00BE5641">
      <w:r>
        <w:t>Chairman:</w:t>
      </w:r>
      <w:r w:rsidRPr="006215D1">
        <w:t xml:space="preserve"> </w:t>
      </w:r>
      <w:r>
        <w:t>Jeongki Kim (LG Electronics)</w:t>
      </w:r>
    </w:p>
    <w:p w14:paraId="16EE7870" w14:textId="77777777" w:rsidR="00BE5641" w:rsidRDefault="00BE5641" w:rsidP="00BE5641">
      <w:r>
        <w:t>Secretary: Liwen Chu (NXP)</w:t>
      </w:r>
    </w:p>
    <w:p w14:paraId="558F17C2" w14:textId="77777777" w:rsidR="00BE5641" w:rsidRDefault="00BE5641" w:rsidP="00BE5641"/>
    <w:p w14:paraId="6D8F5AB8" w14:textId="77777777" w:rsidR="00BE5641" w:rsidRDefault="00BE5641" w:rsidP="00BE5641">
      <w:r>
        <w:t xml:space="preserve">This meeting took place using a </w:t>
      </w:r>
      <w:proofErr w:type="spellStart"/>
      <w:r>
        <w:t>webex</w:t>
      </w:r>
      <w:proofErr w:type="spellEnd"/>
      <w:r>
        <w:t xml:space="preserve"> session.</w:t>
      </w:r>
    </w:p>
    <w:p w14:paraId="2F983E9B" w14:textId="77777777" w:rsidR="00BE5641" w:rsidRDefault="00BE5641" w:rsidP="00BE5641">
      <w:pPr>
        <w:rPr>
          <w:b/>
          <w:u w:val="single"/>
        </w:rPr>
      </w:pPr>
    </w:p>
    <w:p w14:paraId="7EA67A3A" w14:textId="77777777" w:rsidR="00BE5641" w:rsidRDefault="00BE5641" w:rsidP="00BE5641">
      <w:pPr>
        <w:rPr>
          <w:b/>
          <w:u w:val="single"/>
        </w:rPr>
      </w:pPr>
    </w:p>
    <w:p w14:paraId="53ABEC92" w14:textId="77777777" w:rsidR="00BE5641" w:rsidRDefault="00BE5641" w:rsidP="00BE5641">
      <w:pPr>
        <w:rPr>
          <w:b/>
        </w:rPr>
      </w:pPr>
      <w:r>
        <w:rPr>
          <w:b/>
        </w:rPr>
        <w:t>Introduction</w:t>
      </w:r>
    </w:p>
    <w:p w14:paraId="059F6D4B" w14:textId="77777777" w:rsidR="00BE5641" w:rsidRDefault="00BE5641" w:rsidP="00BE5641">
      <w:pPr>
        <w:numPr>
          <w:ilvl w:val="0"/>
          <w:numId w:val="101"/>
        </w:numPr>
      </w:pPr>
      <w:r>
        <w:t>The Chair (Jeongki, LG) calls the meeting to order at 10:04am EDT. The Chair introduces himself and the Secretary, Liwen Chu (NXP)</w:t>
      </w:r>
    </w:p>
    <w:p w14:paraId="503077F7" w14:textId="77777777" w:rsidR="00BE5641" w:rsidRDefault="00BE5641" w:rsidP="00BE5641">
      <w:pPr>
        <w:numPr>
          <w:ilvl w:val="0"/>
          <w:numId w:val="101"/>
        </w:numPr>
      </w:pPr>
      <w:r>
        <w:t>The Chair goes through the 802 and 802.11 IPR policy and procedures and asks if there is anyone that is aware of any potentially essential patents. Nobody speaks up.</w:t>
      </w:r>
    </w:p>
    <w:p w14:paraId="6E770E87" w14:textId="77777777" w:rsidR="00BE5641" w:rsidRPr="00157ED2" w:rsidRDefault="00BE5641" w:rsidP="00BE5641">
      <w:pPr>
        <w:numPr>
          <w:ilvl w:val="0"/>
          <w:numId w:val="101"/>
        </w:numPr>
      </w:pPr>
      <w:r w:rsidRPr="00157ED2">
        <w:t>The Chair recommends using IMAT for recording the attendance.</w:t>
      </w:r>
    </w:p>
    <w:p w14:paraId="68753C0A" w14:textId="77777777" w:rsidR="00BE5641" w:rsidRPr="00157ED2" w:rsidRDefault="00BE5641" w:rsidP="00BE564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48D3428" w14:textId="77777777" w:rsidR="00BE5641" w:rsidRDefault="00BE5641" w:rsidP="00BE5641">
      <w:pPr>
        <w:pStyle w:val="ListParagraph"/>
        <w:numPr>
          <w:ilvl w:val="2"/>
          <w:numId w:val="3"/>
        </w:numPr>
        <w:rPr>
          <w:sz w:val="22"/>
          <w:lang w:val="en-US"/>
        </w:rPr>
      </w:pPr>
      <w:r w:rsidRPr="00157ED2">
        <w:rPr>
          <w:sz w:val="22"/>
          <w:lang w:val="en-US"/>
        </w:rPr>
        <w:t xml:space="preserve">1) login to </w:t>
      </w:r>
      <w:hyperlink r:id="rId6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6816CB47" w14:textId="77777777" w:rsidR="00BE5641" w:rsidRPr="00157ED2" w:rsidRDefault="00BE5641" w:rsidP="00BE564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D816099" w14:textId="77777777" w:rsidR="00BE5641" w:rsidRDefault="00BE5641" w:rsidP="00BE564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6F5C5DF8" w14:textId="77777777" w:rsidR="00FF1C3E" w:rsidRPr="00BE5641" w:rsidRDefault="00FF1C3E" w:rsidP="00EA4B0B">
      <w:pPr>
        <w:ind w:left="1120"/>
        <w:rPr>
          <w:szCs w:val="22"/>
          <w:lang w:eastAsia="ko-KR"/>
        </w:rPr>
      </w:pPr>
    </w:p>
    <w:tbl>
      <w:tblPr>
        <w:tblW w:w="8820" w:type="dxa"/>
        <w:tblCellMar>
          <w:left w:w="0" w:type="dxa"/>
          <w:right w:w="0" w:type="dxa"/>
        </w:tblCellMar>
        <w:tblLook w:val="04A0" w:firstRow="1" w:lastRow="0" w:firstColumn="1" w:lastColumn="0" w:noHBand="0" w:noVBand="1"/>
      </w:tblPr>
      <w:tblGrid>
        <w:gridCol w:w="422"/>
        <w:gridCol w:w="2481"/>
        <w:gridCol w:w="6280"/>
      </w:tblGrid>
      <w:tr w:rsidR="00132F29" w14:paraId="0C3D45F1" w14:textId="77777777" w:rsidTr="00132F29">
        <w:trPr>
          <w:trHeight w:val="300"/>
        </w:trPr>
        <w:tc>
          <w:tcPr>
            <w:tcW w:w="0" w:type="auto"/>
            <w:noWrap/>
            <w:tcMar>
              <w:top w:w="15" w:type="dxa"/>
              <w:left w:w="15" w:type="dxa"/>
              <w:bottom w:w="0" w:type="dxa"/>
              <w:right w:w="15" w:type="dxa"/>
            </w:tcMar>
            <w:vAlign w:val="bottom"/>
            <w:hideMark/>
          </w:tcPr>
          <w:p w14:paraId="41B14D00" w14:textId="77777777" w:rsidR="00132F29" w:rsidRDefault="00132F29">
            <w:pPr>
              <w:jc w:val="center"/>
              <w:rPr>
                <w:rFonts w:eastAsia="Times New Roman"/>
                <w:color w:val="000000"/>
                <w:lang w:val="en-US" w:eastAsia="zh-CN"/>
              </w:rPr>
            </w:pPr>
            <w:r>
              <w:rPr>
                <w:rFonts w:eastAsia="Times New Roman"/>
                <w:color w:val="000000"/>
              </w:rPr>
              <w:t>6/22</w:t>
            </w:r>
          </w:p>
        </w:tc>
        <w:tc>
          <w:tcPr>
            <w:tcW w:w="0" w:type="auto"/>
            <w:noWrap/>
            <w:tcMar>
              <w:top w:w="15" w:type="dxa"/>
              <w:left w:w="15" w:type="dxa"/>
              <w:bottom w:w="0" w:type="dxa"/>
              <w:right w:w="15" w:type="dxa"/>
            </w:tcMar>
            <w:vAlign w:val="bottom"/>
            <w:hideMark/>
          </w:tcPr>
          <w:p w14:paraId="49E3C188" w14:textId="77777777" w:rsidR="00132F29" w:rsidRDefault="00132F29">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18451A7" w14:textId="77777777" w:rsidR="00132F29" w:rsidRDefault="00132F29">
            <w:pPr>
              <w:rPr>
                <w:rFonts w:eastAsia="Times New Roman"/>
                <w:color w:val="000000"/>
              </w:rPr>
            </w:pPr>
            <w:r>
              <w:rPr>
                <w:rFonts w:eastAsia="Times New Roman"/>
                <w:color w:val="000000"/>
              </w:rPr>
              <w:t>Huawei Technologies Co.,  Ltd</w:t>
            </w:r>
          </w:p>
        </w:tc>
      </w:tr>
      <w:tr w:rsidR="00132F29" w14:paraId="4C5AEB90" w14:textId="77777777" w:rsidTr="00132F29">
        <w:trPr>
          <w:trHeight w:val="300"/>
        </w:trPr>
        <w:tc>
          <w:tcPr>
            <w:tcW w:w="0" w:type="auto"/>
            <w:noWrap/>
            <w:tcMar>
              <w:top w:w="15" w:type="dxa"/>
              <w:left w:w="15" w:type="dxa"/>
              <w:bottom w:w="0" w:type="dxa"/>
              <w:right w:w="15" w:type="dxa"/>
            </w:tcMar>
            <w:vAlign w:val="bottom"/>
            <w:hideMark/>
          </w:tcPr>
          <w:p w14:paraId="25B0F2F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0659AFE" w14:textId="77777777" w:rsidR="00132F29" w:rsidRDefault="00132F2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4F7AAA9" w14:textId="77777777" w:rsidR="00132F29" w:rsidRDefault="00132F29">
            <w:pPr>
              <w:rPr>
                <w:rFonts w:eastAsia="Times New Roman"/>
                <w:color w:val="000000"/>
              </w:rPr>
            </w:pPr>
            <w:r>
              <w:rPr>
                <w:rFonts w:eastAsia="Times New Roman"/>
                <w:color w:val="000000"/>
              </w:rPr>
              <w:t>TOSHIBA Corporation</w:t>
            </w:r>
          </w:p>
        </w:tc>
      </w:tr>
      <w:tr w:rsidR="00132F29" w14:paraId="6D8989AD" w14:textId="77777777" w:rsidTr="00132F29">
        <w:trPr>
          <w:trHeight w:val="300"/>
        </w:trPr>
        <w:tc>
          <w:tcPr>
            <w:tcW w:w="0" w:type="auto"/>
            <w:noWrap/>
            <w:tcMar>
              <w:top w:w="15" w:type="dxa"/>
              <w:left w:w="15" w:type="dxa"/>
              <w:bottom w:w="0" w:type="dxa"/>
              <w:right w:w="15" w:type="dxa"/>
            </w:tcMar>
            <w:vAlign w:val="bottom"/>
            <w:hideMark/>
          </w:tcPr>
          <w:p w14:paraId="570BC8C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A236A56" w14:textId="77777777" w:rsidR="00132F29" w:rsidRDefault="00132F29">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3BB36DD6" w14:textId="77777777" w:rsidR="00132F29" w:rsidRDefault="00132F29">
            <w:pPr>
              <w:rPr>
                <w:rFonts w:eastAsia="Times New Roman"/>
                <w:color w:val="000000"/>
              </w:rPr>
            </w:pPr>
            <w:r>
              <w:rPr>
                <w:rFonts w:eastAsia="Times New Roman"/>
                <w:color w:val="000000"/>
              </w:rPr>
              <w:t>Broadcom Corporation</w:t>
            </w:r>
          </w:p>
        </w:tc>
      </w:tr>
      <w:tr w:rsidR="00132F29" w14:paraId="5657885D" w14:textId="77777777" w:rsidTr="00132F29">
        <w:trPr>
          <w:trHeight w:val="300"/>
        </w:trPr>
        <w:tc>
          <w:tcPr>
            <w:tcW w:w="0" w:type="auto"/>
            <w:noWrap/>
            <w:tcMar>
              <w:top w:w="15" w:type="dxa"/>
              <w:left w:w="15" w:type="dxa"/>
              <w:bottom w:w="0" w:type="dxa"/>
              <w:right w:w="15" w:type="dxa"/>
            </w:tcMar>
            <w:vAlign w:val="bottom"/>
            <w:hideMark/>
          </w:tcPr>
          <w:p w14:paraId="5073910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8EC793" w14:textId="77777777" w:rsidR="00132F29" w:rsidRDefault="00132F2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C8B480B" w14:textId="77777777" w:rsidR="00132F29" w:rsidRDefault="00132F29">
            <w:pPr>
              <w:rPr>
                <w:rFonts w:eastAsia="Times New Roman"/>
                <w:color w:val="000000"/>
              </w:rPr>
            </w:pPr>
            <w:r>
              <w:rPr>
                <w:rFonts w:eastAsia="Times New Roman"/>
                <w:color w:val="000000"/>
              </w:rPr>
              <w:t>Intel Corporation</w:t>
            </w:r>
          </w:p>
        </w:tc>
      </w:tr>
      <w:tr w:rsidR="00132F29" w14:paraId="784CF74C" w14:textId="77777777" w:rsidTr="00132F29">
        <w:trPr>
          <w:trHeight w:val="300"/>
        </w:trPr>
        <w:tc>
          <w:tcPr>
            <w:tcW w:w="0" w:type="auto"/>
            <w:noWrap/>
            <w:tcMar>
              <w:top w:w="15" w:type="dxa"/>
              <w:left w:w="15" w:type="dxa"/>
              <w:bottom w:w="0" w:type="dxa"/>
              <w:right w:w="15" w:type="dxa"/>
            </w:tcMar>
            <w:vAlign w:val="bottom"/>
            <w:hideMark/>
          </w:tcPr>
          <w:p w14:paraId="771744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B497D1" w14:textId="77777777" w:rsidR="00132F29" w:rsidRDefault="00132F2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5311DB1" w14:textId="77777777" w:rsidR="00132F29" w:rsidRDefault="00132F29">
            <w:pPr>
              <w:rPr>
                <w:rFonts w:eastAsia="Times New Roman"/>
                <w:color w:val="000000"/>
              </w:rPr>
            </w:pPr>
            <w:r>
              <w:rPr>
                <w:rFonts w:eastAsia="Times New Roman"/>
                <w:color w:val="000000"/>
              </w:rPr>
              <w:t>Qualcomm Incorporated</w:t>
            </w:r>
          </w:p>
        </w:tc>
      </w:tr>
      <w:tr w:rsidR="00132F29" w14:paraId="32718BB8" w14:textId="77777777" w:rsidTr="00132F29">
        <w:trPr>
          <w:trHeight w:val="300"/>
        </w:trPr>
        <w:tc>
          <w:tcPr>
            <w:tcW w:w="0" w:type="auto"/>
            <w:noWrap/>
            <w:tcMar>
              <w:top w:w="15" w:type="dxa"/>
              <w:left w:w="15" w:type="dxa"/>
              <w:bottom w:w="0" w:type="dxa"/>
              <w:right w:w="15" w:type="dxa"/>
            </w:tcMar>
            <w:vAlign w:val="bottom"/>
            <w:hideMark/>
          </w:tcPr>
          <w:p w14:paraId="3BB8234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2F5B8D" w14:textId="77777777" w:rsidR="00132F29" w:rsidRDefault="00132F2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DD7FF80" w14:textId="77777777" w:rsidR="00132F29" w:rsidRDefault="00132F29">
            <w:pPr>
              <w:rPr>
                <w:rFonts w:eastAsia="Times New Roman"/>
                <w:color w:val="000000"/>
              </w:rPr>
            </w:pPr>
            <w:r>
              <w:rPr>
                <w:rFonts w:eastAsia="Times New Roman"/>
                <w:color w:val="000000"/>
              </w:rPr>
              <w:t>Huawei Technologies Co.,  Ltd</w:t>
            </w:r>
          </w:p>
        </w:tc>
      </w:tr>
      <w:tr w:rsidR="00132F29" w14:paraId="5C4E2C02" w14:textId="77777777" w:rsidTr="00132F29">
        <w:trPr>
          <w:trHeight w:val="300"/>
        </w:trPr>
        <w:tc>
          <w:tcPr>
            <w:tcW w:w="0" w:type="auto"/>
            <w:noWrap/>
            <w:tcMar>
              <w:top w:w="15" w:type="dxa"/>
              <w:left w:w="15" w:type="dxa"/>
              <w:bottom w:w="0" w:type="dxa"/>
              <w:right w:w="15" w:type="dxa"/>
            </w:tcMar>
            <w:vAlign w:val="bottom"/>
            <w:hideMark/>
          </w:tcPr>
          <w:p w14:paraId="4909F0D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D69C153" w14:textId="77777777" w:rsidR="00132F29" w:rsidRDefault="00132F2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D2A56BB" w14:textId="77777777" w:rsidR="00132F29" w:rsidRDefault="00132F29">
            <w:pPr>
              <w:rPr>
                <w:rFonts w:eastAsia="Times New Roman"/>
                <w:color w:val="000000"/>
              </w:rPr>
            </w:pPr>
            <w:r>
              <w:rPr>
                <w:rFonts w:eastAsia="Times New Roman"/>
                <w:color w:val="000000"/>
              </w:rPr>
              <w:t>Sony Corporation</w:t>
            </w:r>
          </w:p>
        </w:tc>
      </w:tr>
      <w:tr w:rsidR="00132F29" w14:paraId="04816FAA" w14:textId="77777777" w:rsidTr="00132F29">
        <w:trPr>
          <w:trHeight w:val="300"/>
        </w:trPr>
        <w:tc>
          <w:tcPr>
            <w:tcW w:w="0" w:type="auto"/>
            <w:noWrap/>
            <w:tcMar>
              <w:top w:w="15" w:type="dxa"/>
              <w:left w:w="15" w:type="dxa"/>
              <w:bottom w:w="0" w:type="dxa"/>
              <w:right w:w="15" w:type="dxa"/>
            </w:tcMar>
            <w:vAlign w:val="bottom"/>
            <w:hideMark/>
          </w:tcPr>
          <w:p w14:paraId="3DFB2E1B"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4926E" w14:textId="77777777" w:rsidR="00132F29" w:rsidRDefault="00132F2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E1270E2" w14:textId="77777777" w:rsidR="00132F29" w:rsidRDefault="00132F29">
            <w:pPr>
              <w:rPr>
                <w:rFonts w:eastAsia="Times New Roman"/>
                <w:color w:val="000000"/>
              </w:rPr>
            </w:pPr>
            <w:r>
              <w:rPr>
                <w:rFonts w:eastAsia="Times New Roman"/>
                <w:color w:val="000000"/>
              </w:rPr>
              <w:t>Facebook</w:t>
            </w:r>
          </w:p>
        </w:tc>
      </w:tr>
      <w:tr w:rsidR="00132F29" w14:paraId="1822C876" w14:textId="77777777" w:rsidTr="00132F29">
        <w:trPr>
          <w:trHeight w:val="300"/>
        </w:trPr>
        <w:tc>
          <w:tcPr>
            <w:tcW w:w="0" w:type="auto"/>
            <w:noWrap/>
            <w:tcMar>
              <w:top w:w="15" w:type="dxa"/>
              <w:left w:w="15" w:type="dxa"/>
              <w:bottom w:w="0" w:type="dxa"/>
              <w:right w:w="15" w:type="dxa"/>
            </w:tcMar>
            <w:vAlign w:val="bottom"/>
            <w:hideMark/>
          </w:tcPr>
          <w:p w14:paraId="74A56CE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94FB0D7" w14:textId="77777777" w:rsidR="00132F29" w:rsidRDefault="00132F2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13FD031" w14:textId="77777777" w:rsidR="00132F29" w:rsidRDefault="00132F29">
            <w:pPr>
              <w:rPr>
                <w:rFonts w:eastAsia="Times New Roman"/>
                <w:color w:val="000000"/>
              </w:rPr>
            </w:pPr>
            <w:r>
              <w:rPr>
                <w:rFonts w:eastAsia="Times New Roman"/>
                <w:color w:val="000000"/>
              </w:rPr>
              <w:t>MediaTek Inc.</w:t>
            </w:r>
          </w:p>
        </w:tc>
      </w:tr>
      <w:tr w:rsidR="00132F29" w14:paraId="1249F02C" w14:textId="77777777" w:rsidTr="00132F29">
        <w:trPr>
          <w:trHeight w:val="300"/>
        </w:trPr>
        <w:tc>
          <w:tcPr>
            <w:tcW w:w="0" w:type="auto"/>
            <w:noWrap/>
            <w:tcMar>
              <w:top w:w="15" w:type="dxa"/>
              <w:left w:w="15" w:type="dxa"/>
              <w:bottom w:w="0" w:type="dxa"/>
              <w:right w:w="15" w:type="dxa"/>
            </w:tcMar>
            <w:vAlign w:val="bottom"/>
            <w:hideMark/>
          </w:tcPr>
          <w:p w14:paraId="0971167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784EB0" w14:textId="77777777" w:rsidR="00132F29" w:rsidRDefault="00132F2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C6FA641" w14:textId="77777777" w:rsidR="00132F29" w:rsidRDefault="00132F29">
            <w:pPr>
              <w:rPr>
                <w:rFonts w:eastAsia="Times New Roman"/>
                <w:color w:val="000000"/>
              </w:rPr>
            </w:pPr>
            <w:r>
              <w:rPr>
                <w:rFonts w:eastAsia="Times New Roman"/>
                <w:color w:val="000000"/>
              </w:rPr>
              <w:t>Panasonic Asia Pacific Pte Ltd.</w:t>
            </w:r>
          </w:p>
        </w:tc>
      </w:tr>
      <w:tr w:rsidR="00132F29" w14:paraId="4CEB3C93" w14:textId="77777777" w:rsidTr="00132F29">
        <w:trPr>
          <w:trHeight w:val="300"/>
        </w:trPr>
        <w:tc>
          <w:tcPr>
            <w:tcW w:w="0" w:type="auto"/>
            <w:noWrap/>
            <w:tcMar>
              <w:top w:w="15" w:type="dxa"/>
              <w:left w:w="15" w:type="dxa"/>
              <w:bottom w:w="0" w:type="dxa"/>
              <w:right w:w="15" w:type="dxa"/>
            </w:tcMar>
            <w:vAlign w:val="bottom"/>
            <w:hideMark/>
          </w:tcPr>
          <w:p w14:paraId="398F727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F273F0F" w14:textId="77777777" w:rsidR="00132F29" w:rsidRDefault="00132F2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FAAF7A5" w14:textId="77777777" w:rsidR="00132F29" w:rsidRDefault="00132F29">
            <w:pPr>
              <w:rPr>
                <w:rFonts w:eastAsia="Times New Roman"/>
                <w:color w:val="000000"/>
              </w:rPr>
            </w:pPr>
            <w:r>
              <w:rPr>
                <w:rFonts w:eastAsia="Times New Roman"/>
                <w:color w:val="000000"/>
              </w:rPr>
              <w:t>Realtek Semiconductor Corp.</w:t>
            </w:r>
          </w:p>
        </w:tc>
      </w:tr>
      <w:tr w:rsidR="00132F29" w14:paraId="4B7B6921" w14:textId="77777777" w:rsidTr="00132F29">
        <w:trPr>
          <w:trHeight w:val="300"/>
        </w:trPr>
        <w:tc>
          <w:tcPr>
            <w:tcW w:w="0" w:type="auto"/>
            <w:noWrap/>
            <w:tcMar>
              <w:top w:w="15" w:type="dxa"/>
              <w:left w:w="15" w:type="dxa"/>
              <w:bottom w:w="0" w:type="dxa"/>
              <w:right w:w="15" w:type="dxa"/>
            </w:tcMar>
            <w:vAlign w:val="bottom"/>
            <w:hideMark/>
          </w:tcPr>
          <w:p w14:paraId="777F9FC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208C79" w14:textId="77777777" w:rsidR="00132F29" w:rsidRDefault="00132F2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9B9E462" w14:textId="77777777" w:rsidR="00132F29" w:rsidRDefault="00132F29">
            <w:pPr>
              <w:rPr>
                <w:rFonts w:eastAsia="Times New Roman"/>
                <w:color w:val="000000"/>
              </w:rPr>
            </w:pPr>
            <w:r>
              <w:rPr>
                <w:rFonts w:eastAsia="Times New Roman"/>
                <w:color w:val="000000"/>
              </w:rPr>
              <w:t>Intel Corporation</w:t>
            </w:r>
          </w:p>
        </w:tc>
      </w:tr>
      <w:tr w:rsidR="00132F29" w14:paraId="6B474C83" w14:textId="77777777" w:rsidTr="00132F29">
        <w:trPr>
          <w:trHeight w:val="300"/>
        </w:trPr>
        <w:tc>
          <w:tcPr>
            <w:tcW w:w="0" w:type="auto"/>
            <w:noWrap/>
            <w:tcMar>
              <w:top w:w="15" w:type="dxa"/>
              <w:left w:w="15" w:type="dxa"/>
              <w:bottom w:w="0" w:type="dxa"/>
              <w:right w:w="15" w:type="dxa"/>
            </w:tcMar>
            <w:vAlign w:val="bottom"/>
            <w:hideMark/>
          </w:tcPr>
          <w:p w14:paraId="587CF58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CE4DE8A" w14:textId="77777777" w:rsidR="00132F29" w:rsidRDefault="00132F2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3A3671"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32F29" w14:paraId="2E144F47" w14:textId="77777777" w:rsidTr="00132F29">
        <w:trPr>
          <w:trHeight w:val="300"/>
        </w:trPr>
        <w:tc>
          <w:tcPr>
            <w:tcW w:w="0" w:type="auto"/>
            <w:noWrap/>
            <w:tcMar>
              <w:top w:w="15" w:type="dxa"/>
              <w:left w:w="15" w:type="dxa"/>
              <w:bottom w:w="0" w:type="dxa"/>
              <w:right w:w="15" w:type="dxa"/>
            </w:tcMar>
            <w:vAlign w:val="bottom"/>
            <w:hideMark/>
          </w:tcPr>
          <w:p w14:paraId="294F380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252774" w14:textId="77777777" w:rsidR="00132F29" w:rsidRDefault="00132F2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F676ED9" w14:textId="77777777" w:rsidR="00132F29" w:rsidRDefault="00132F29">
            <w:pPr>
              <w:rPr>
                <w:rFonts w:eastAsia="Times New Roman"/>
                <w:color w:val="000000"/>
              </w:rPr>
            </w:pPr>
            <w:r>
              <w:rPr>
                <w:rFonts w:eastAsia="Times New Roman"/>
                <w:color w:val="000000"/>
              </w:rPr>
              <w:t>Broadcom Corporation</w:t>
            </w:r>
          </w:p>
        </w:tc>
      </w:tr>
      <w:tr w:rsidR="00132F29" w14:paraId="1B42108E" w14:textId="77777777" w:rsidTr="00132F29">
        <w:trPr>
          <w:trHeight w:val="300"/>
        </w:trPr>
        <w:tc>
          <w:tcPr>
            <w:tcW w:w="0" w:type="auto"/>
            <w:noWrap/>
            <w:tcMar>
              <w:top w:w="15" w:type="dxa"/>
              <w:left w:w="15" w:type="dxa"/>
              <w:bottom w:w="0" w:type="dxa"/>
              <w:right w:w="15" w:type="dxa"/>
            </w:tcMar>
            <w:vAlign w:val="bottom"/>
            <w:hideMark/>
          </w:tcPr>
          <w:p w14:paraId="5C32257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AD43BCC" w14:textId="77777777" w:rsidR="00132F29" w:rsidRDefault="00132F2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B06B45D" w14:textId="77777777" w:rsidR="00132F29" w:rsidRDefault="00132F29">
            <w:pPr>
              <w:rPr>
                <w:rFonts w:eastAsia="Times New Roman"/>
                <w:color w:val="000000"/>
              </w:rPr>
            </w:pPr>
            <w:r>
              <w:rPr>
                <w:rFonts w:eastAsia="Times New Roman"/>
                <w:color w:val="000000"/>
              </w:rPr>
              <w:t>Qualcomm Incorporated</w:t>
            </w:r>
          </w:p>
        </w:tc>
      </w:tr>
      <w:tr w:rsidR="00132F29" w14:paraId="79F08326" w14:textId="77777777" w:rsidTr="00132F29">
        <w:trPr>
          <w:trHeight w:val="300"/>
        </w:trPr>
        <w:tc>
          <w:tcPr>
            <w:tcW w:w="0" w:type="auto"/>
            <w:noWrap/>
            <w:tcMar>
              <w:top w:w="15" w:type="dxa"/>
              <w:left w:w="15" w:type="dxa"/>
              <w:bottom w:w="0" w:type="dxa"/>
              <w:right w:w="15" w:type="dxa"/>
            </w:tcMar>
            <w:vAlign w:val="bottom"/>
            <w:hideMark/>
          </w:tcPr>
          <w:p w14:paraId="5081D6F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02101EC" w14:textId="77777777" w:rsidR="00132F29" w:rsidRDefault="00132F2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D53910E" w14:textId="77777777" w:rsidR="00132F29" w:rsidRDefault="00132F29">
            <w:pPr>
              <w:rPr>
                <w:rFonts w:eastAsia="Times New Roman"/>
                <w:color w:val="000000"/>
              </w:rPr>
            </w:pPr>
            <w:r>
              <w:rPr>
                <w:rFonts w:eastAsia="Times New Roman"/>
                <w:color w:val="000000"/>
              </w:rPr>
              <w:t>Huawei Technologies Co., Ltd</w:t>
            </w:r>
          </w:p>
        </w:tc>
      </w:tr>
      <w:tr w:rsidR="00132F29" w14:paraId="15890047" w14:textId="77777777" w:rsidTr="00132F29">
        <w:trPr>
          <w:trHeight w:val="300"/>
        </w:trPr>
        <w:tc>
          <w:tcPr>
            <w:tcW w:w="0" w:type="auto"/>
            <w:noWrap/>
            <w:tcMar>
              <w:top w:w="15" w:type="dxa"/>
              <w:left w:w="15" w:type="dxa"/>
              <w:bottom w:w="0" w:type="dxa"/>
              <w:right w:w="15" w:type="dxa"/>
            </w:tcMar>
            <w:vAlign w:val="bottom"/>
            <w:hideMark/>
          </w:tcPr>
          <w:p w14:paraId="1AE44A6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3084117" w14:textId="77777777" w:rsidR="00132F29" w:rsidRDefault="00132F29">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EB5F51C" w14:textId="77777777" w:rsidR="00132F29" w:rsidRDefault="00132F29">
            <w:pPr>
              <w:rPr>
                <w:rFonts w:eastAsia="Times New Roman"/>
                <w:color w:val="000000"/>
              </w:rPr>
            </w:pPr>
            <w:r>
              <w:rPr>
                <w:rFonts w:eastAsia="Times New Roman"/>
                <w:color w:val="000000"/>
              </w:rPr>
              <w:t>ZTE TX Inc</w:t>
            </w:r>
          </w:p>
        </w:tc>
      </w:tr>
      <w:tr w:rsidR="00132F29" w14:paraId="5C851E91" w14:textId="77777777" w:rsidTr="00132F29">
        <w:trPr>
          <w:trHeight w:val="300"/>
        </w:trPr>
        <w:tc>
          <w:tcPr>
            <w:tcW w:w="0" w:type="auto"/>
            <w:noWrap/>
            <w:tcMar>
              <w:top w:w="15" w:type="dxa"/>
              <w:left w:w="15" w:type="dxa"/>
              <w:bottom w:w="0" w:type="dxa"/>
              <w:right w:w="15" w:type="dxa"/>
            </w:tcMar>
            <w:vAlign w:val="bottom"/>
            <w:hideMark/>
          </w:tcPr>
          <w:p w14:paraId="43DC53B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85A9D0" w14:textId="77777777" w:rsidR="00132F29" w:rsidRDefault="00132F2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0D09231" w14:textId="77777777" w:rsidR="00132F29" w:rsidRDefault="00132F29">
            <w:pPr>
              <w:rPr>
                <w:rFonts w:eastAsia="Times New Roman"/>
                <w:color w:val="000000"/>
              </w:rPr>
            </w:pPr>
            <w:r>
              <w:rPr>
                <w:rFonts w:eastAsia="Times New Roman"/>
                <w:color w:val="000000"/>
              </w:rPr>
              <w:t>Broadcom Corporation</w:t>
            </w:r>
          </w:p>
        </w:tc>
      </w:tr>
      <w:tr w:rsidR="00132F29" w14:paraId="46ED996E" w14:textId="77777777" w:rsidTr="00132F29">
        <w:trPr>
          <w:trHeight w:val="300"/>
        </w:trPr>
        <w:tc>
          <w:tcPr>
            <w:tcW w:w="0" w:type="auto"/>
            <w:noWrap/>
            <w:tcMar>
              <w:top w:w="15" w:type="dxa"/>
              <w:left w:w="15" w:type="dxa"/>
              <w:bottom w:w="0" w:type="dxa"/>
              <w:right w:w="15" w:type="dxa"/>
            </w:tcMar>
            <w:vAlign w:val="bottom"/>
            <w:hideMark/>
          </w:tcPr>
          <w:p w14:paraId="79F2866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1C0286" w14:textId="77777777" w:rsidR="00132F29" w:rsidRDefault="00132F29">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599C37F" w14:textId="77777777" w:rsidR="00132F29" w:rsidRDefault="00132F29">
            <w:pPr>
              <w:rPr>
                <w:rFonts w:eastAsia="Times New Roman"/>
                <w:color w:val="000000"/>
              </w:rPr>
            </w:pPr>
            <w:r>
              <w:rPr>
                <w:rFonts w:eastAsia="Times New Roman"/>
                <w:color w:val="000000"/>
              </w:rPr>
              <w:t>Huawei Technologies Co., Ltd</w:t>
            </w:r>
          </w:p>
        </w:tc>
      </w:tr>
      <w:tr w:rsidR="00132F29" w14:paraId="5392BA74" w14:textId="77777777" w:rsidTr="00132F29">
        <w:trPr>
          <w:trHeight w:val="300"/>
        </w:trPr>
        <w:tc>
          <w:tcPr>
            <w:tcW w:w="0" w:type="auto"/>
            <w:noWrap/>
            <w:tcMar>
              <w:top w:w="15" w:type="dxa"/>
              <w:left w:w="15" w:type="dxa"/>
              <w:bottom w:w="0" w:type="dxa"/>
              <w:right w:w="15" w:type="dxa"/>
            </w:tcMar>
            <w:vAlign w:val="bottom"/>
            <w:hideMark/>
          </w:tcPr>
          <w:p w14:paraId="2423F6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C53732" w14:textId="77777777" w:rsidR="00132F29" w:rsidRDefault="00132F2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2E3431F" w14:textId="77777777" w:rsidR="00132F29" w:rsidRDefault="00132F29">
            <w:pPr>
              <w:rPr>
                <w:rFonts w:eastAsia="Times New Roman"/>
                <w:color w:val="000000"/>
              </w:rPr>
            </w:pPr>
            <w:r>
              <w:rPr>
                <w:rFonts w:eastAsia="Times New Roman"/>
                <w:color w:val="000000"/>
              </w:rPr>
              <w:t>Intel Corporation</w:t>
            </w:r>
          </w:p>
        </w:tc>
      </w:tr>
      <w:tr w:rsidR="00132F29" w14:paraId="21C320C4" w14:textId="77777777" w:rsidTr="00132F29">
        <w:trPr>
          <w:trHeight w:val="300"/>
        </w:trPr>
        <w:tc>
          <w:tcPr>
            <w:tcW w:w="0" w:type="auto"/>
            <w:noWrap/>
            <w:tcMar>
              <w:top w:w="15" w:type="dxa"/>
              <w:left w:w="15" w:type="dxa"/>
              <w:bottom w:w="0" w:type="dxa"/>
              <w:right w:w="15" w:type="dxa"/>
            </w:tcMar>
            <w:vAlign w:val="bottom"/>
            <w:hideMark/>
          </w:tcPr>
          <w:p w14:paraId="3F07C4D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81737A3" w14:textId="77777777" w:rsidR="00132F29" w:rsidRDefault="00132F2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DBE1F4A" w14:textId="77777777" w:rsidR="00132F29" w:rsidRDefault="00132F29">
            <w:pPr>
              <w:rPr>
                <w:rFonts w:eastAsia="Times New Roman"/>
                <w:color w:val="000000"/>
              </w:rPr>
            </w:pPr>
            <w:r>
              <w:rPr>
                <w:rFonts w:eastAsia="Times New Roman"/>
                <w:color w:val="000000"/>
              </w:rPr>
              <w:t>Huawei Technologies Co., Ltd</w:t>
            </w:r>
          </w:p>
        </w:tc>
      </w:tr>
      <w:tr w:rsidR="00132F29" w14:paraId="592C1F60" w14:textId="77777777" w:rsidTr="00132F29">
        <w:trPr>
          <w:trHeight w:val="300"/>
        </w:trPr>
        <w:tc>
          <w:tcPr>
            <w:tcW w:w="0" w:type="auto"/>
            <w:noWrap/>
            <w:tcMar>
              <w:top w:w="15" w:type="dxa"/>
              <w:left w:w="15" w:type="dxa"/>
              <w:bottom w:w="0" w:type="dxa"/>
              <w:right w:w="15" w:type="dxa"/>
            </w:tcMar>
            <w:vAlign w:val="bottom"/>
            <w:hideMark/>
          </w:tcPr>
          <w:p w14:paraId="55CCD29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DB817CB" w14:textId="77777777" w:rsidR="00132F29" w:rsidRDefault="00132F2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A7582EB" w14:textId="77777777" w:rsidR="00132F29" w:rsidRDefault="00132F29">
            <w:pPr>
              <w:rPr>
                <w:rFonts w:eastAsia="Times New Roman"/>
                <w:color w:val="000000"/>
              </w:rPr>
            </w:pPr>
            <w:r>
              <w:rPr>
                <w:rFonts w:eastAsia="Times New Roman"/>
                <w:color w:val="000000"/>
              </w:rPr>
              <w:t>Ruckus/CommScope</w:t>
            </w:r>
          </w:p>
        </w:tc>
      </w:tr>
      <w:tr w:rsidR="00132F29" w14:paraId="2BF448EC" w14:textId="77777777" w:rsidTr="00132F29">
        <w:trPr>
          <w:trHeight w:val="300"/>
        </w:trPr>
        <w:tc>
          <w:tcPr>
            <w:tcW w:w="0" w:type="auto"/>
            <w:noWrap/>
            <w:tcMar>
              <w:top w:w="15" w:type="dxa"/>
              <w:left w:w="15" w:type="dxa"/>
              <w:bottom w:w="0" w:type="dxa"/>
              <w:right w:w="15" w:type="dxa"/>
            </w:tcMar>
            <w:vAlign w:val="bottom"/>
            <w:hideMark/>
          </w:tcPr>
          <w:p w14:paraId="0CBC93F3"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9847E3C" w14:textId="77777777" w:rsidR="00132F29" w:rsidRDefault="00132F2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AEB9D0A" w14:textId="77777777" w:rsidR="00132F29" w:rsidRDefault="00132F29">
            <w:pPr>
              <w:rPr>
                <w:rFonts w:eastAsia="Times New Roman"/>
                <w:color w:val="000000"/>
              </w:rPr>
            </w:pPr>
            <w:r>
              <w:rPr>
                <w:rFonts w:eastAsia="Times New Roman"/>
                <w:color w:val="000000"/>
              </w:rPr>
              <w:t>ZTE Corporation</w:t>
            </w:r>
          </w:p>
        </w:tc>
      </w:tr>
      <w:tr w:rsidR="00132F29" w14:paraId="65D881A7" w14:textId="77777777" w:rsidTr="00132F29">
        <w:trPr>
          <w:trHeight w:val="300"/>
        </w:trPr>
        <w:tc>
          <w:tcPr>
            <w:tcW w:w="0" w:type="auto"/>
            <w:noWrap/>
            <w:tcMar>
              <w:top w:w="15" w:type="dxa"/>
              <w:left w:w="15" w:type="dxa"/>
              <w:bottom w:w="0" w:type="dxa"/>
              <w:right w:w="15" w:type="dxa"/>
            </w:tcMar>
            <w:vAlign w:val="bottom"/>
            <w:hideMark/>
          </w:tcPr>
          <w:p w14:paraId="559E59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E5262A" w14:textId="77777777" w:rsidR="00132F29" w:rsidRDefault="00132F2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FF5DAD3" w14:textId="77777777" w:rsidR="00132F29" w:rsidRDefault="00132F29">
            <w:pPr>
              <w:rPr>
                <w:rFonts w:eastAsia="Times New Roman"/>
                <w:color w:val="000000"/>
              </w:rPr>
            </w:pPr>
            <w:r>
              <w:rPr>
                <w:rFonts w:eastAsia="Times New Roman"/>
                <w:color w:val="000000"/>
              </w:rPr>
              <w:t>Qualcomm Incorporated</w:t>
            </w:r>
          </w:p>
        </w:tc>
      </w:tr>
      <w:tr w:rsidR="00132F29" w14:paraId="3525B177" w14:textId="77777777" w:rsidTr="00132F29">
        <w:trPr>
          <w:trHeight w:val="300"/>
        </w:trPr>
        <w:tc>
          <w:tcPr>
            <w:tcW w:w="0" w:type="auto"/>
            <w:noWrap/>
            <w:tcMar>
              <w:top w:w="15" w:type="dxa"/>
              <w:left w:w="15" w:type="dxa"/>
              <w:bottom w:w="0" w:type="dxa"/>
              <w:right w:w="15" w:type="dxa"/>
            </w:tcMar>
            <w:vAlign w:val="bottom"/>
            <w:hideMark/>
          </w:tcPr>
          <w:p w14:paraId="3DF2DBEE"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28EC0165" w14:textId="77777777" w:rsidR="00132F29" w:rsidRDefault="00132F2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00FE418F" w14:textId="77777777" w:rsidR="00132F29" w:rsidRDefault="00132F29">
            <w:pPr>
              <w:rPr>
                <w:rFonts w:eastAsia="Times New Roman"/>
                <w:color w:val="000000"/>
              </w:rPr>
            </w:pPr>
            <w:r>
              <w:rPr>
                <w:rFonts w:eastAsia="Times New Roman"/>
                <w:color w:val="000000"/>
              </w:rPr>
              <w:t>MediaTek Inc.</w:t>
            </w:r>
          </w:p>
        </w:tc>
      </w:tr>
      <w:tr w:rsidR="00132F29" w14:paraId="1469AB13" w14:textId="77777777" w:rsidTr="00132F29">
        <w:trPr>
          <w:trHeight w:val="300"/>
        </w:trPr>
        <w:tc>
          <w:tcPr>
            <w:tcW w:w="0" w:type="auto"/>
            <w:noWrap/>
            <w:tcMar>
              <w:top w:w="15" w:type="dxa"/>
              <w:left w:w="15" w:type="dxa"/>
              <w:bottom w:w="0" w:type="dxa"/>
              <w:right w:w="15" w:type="dxa"/>
            </w:tcMar>
            <w:vAlign w:val="bottom"/>
            <w:hideMark/>
          </w:tcPr>
          <w:p w14:paraId="0215E3A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CCB05E0" w14:textId="77777777" w:rsidR="00132F29" w:rsidRDefault="00132F2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3AD24CD" w14:textId="77777777" w:rsidR="00132F29" w:rsidRDefault="00132F29">
            <w:pPr>
              <w:rPr>
                <w:rFonts w:eastAsia="Times New Roman"/>
                <w:color w:val="000000"/>
              </w:rPr>
            </w:pPr>
            <w:r>
              <w:rPr>
                <w:rFonts w:eastAsia="Times New Roman"/>
                <w:color w:val="000000"/>
              </w:rPr>
              <w:t>Facebook</w:t>
            </w:r>
          </w:p>
        </w:tc>
      </w:tr>
      <w:tr w:rsidR="00132F29" w14:paraId="6364B1E7" w14:textId="77777777" w:rsidTr="00132F29">
        <w:trPr>
          <w:trHeight w:val="300"/>
        </w:trPr>
        <w:tc>
          <w:tcPr>
            <w:tcW w:w="0" w:type="auto"/>
            <w:noWrap/>
            <w:tcMar>
              <w:top w:w="15" w:type="dxa"/>
              <w:left w:w="15" w:type="dxa"/>
              <w:bottom w:w="0" w:type="dxa"/>
              <w:right w:w="15" w:type="dxa"/>
            </w:tcMar>
            <w:vAlign w:val="bottom"/>
            <w:hideMark/>
          </w:tcPr>
          <w:p w14:paraId="34D4A48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CB875BE" w14:textId="77777777" w:rsidR="00132F29" w:rsidRDefault="00132F2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B89E00A" w14:textId="77777777" w:rsidR="00132F29" w:rsidRDefault="00132F29">
            <w:pPr>
              <w:rPr>
                <w:rFonts w:eastAsia="Times New Roman"/>
                <w:color w:val="000000"/>
              </w:rPr>
            </w:pPr>
            <w:r>
              <w:rPr>
                <w:rFonts w:eastAsia="Times New Roman"/>
                <w:color w:val="000000"/>
              </w:rPr>
              <w:t>Huawei</w:t>
            </w:r>
          </w:p>
        </w:tc>
      </w:tr>
      <w:tr w:rsidR="00132F29" w14:paraId="725A7149" w14:textId="77777777" w:rsidTr="00132F29">
        <w:trPr>
          <w:trHeight w:val="300"/>
        </w:trPr>
        <w:tc>
          <w:tcPr>
            <w:tcW w:w="0" w:type="auto"/>
            <w:noWrap/>
            <w:tcMar>
              <w:top w:w="15" w:type="dxa"/>
              <w:left w:w="15" w:type="dxa"/>
              <w:bottom w:w="0" w:type="dxa"/>
              <w:right w:w="15" w:type="dxa"/>
            </w:tcMar>
            <w:vAlign w:val="bottom"/>
            <w:hideMark/>
          </w:tcPr>
          <w:p w14:paraId="2909D5B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957BAEB" w14:textId="77777777" w:rsidR="00132F29" w:rsidRDefault="00132F2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AABE7C" w14:textId="77777777" w:rsidR="00132F29" w:rsidRDefault="00132F29">
            <w:pPr>
              <w:rPr>
                <w:rFonts w:eastAsia="Times New Roman"/>
                <w:color w:val="000000"/>
              </w:rPr>
            </w:pPr>
            <w:r>
              <w:rPr>
                <w:rFonts w:eastAsia="Times New Roman"/>
                <w:color w:val="000000"/>
              </w:rPr>
              <w:t>Intel Corporation</w:t>
            </w:r>
          </w:p>
        </w:tc>
      </w:tr>
      <w:tr w:rsidR="00132F29" w14:paraId="55798317" w14:textId="77777777" w:rsidTr="00132F29">
        <w:trPr>
          <w:trHeight w:val="300"/>
        </w:trPr>
        <w:tc>
          <w:tcPr>
            <w:tcW w:w="0" w:type="auto"/>
            <w:noWrap/>
            <w:tcMar>
              <w:top w:w="15" w:type="dxa"/>
              <w:left w:w="15" w:type="dxa"/>
              <w:bottom w:w="0" w:type="dxa"/>
              <w:right w:w="15" w:type="dxa"/>
            </w:tcMar>
            <w:vAlign w:val="bottom"/>
            <w:hideMark/>
          </w:tcPr>
          <w:p w14:paraId="12B9005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E4F0F80" w14:textId="77777777" w:rsidR="00132F29" w:rsidRDefault="00132F2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A12920C" w14:textId="77777777" w:rsidR="00132F29" w:rsidRDefault="00132F29">
            <w:pPr>
              <w:rPr>
                <w:rFonts w:eastAsia="Times New Roman"/>
                <w:color w:val="000000"/>
              </w:rPr>
            </w:pPr>
            <w:r>
              <w:rPr>
                <w:rFonts w:eastAsia="Times New Roman"/>
                <w:color w:val="000000"/>
              </w:rPr>
              <w:t>Canon Inc.</w:t>
            </w:r>
          </w:p>
        </w:tc>
      </w:tr>
      <w:tr w:rsidR="00132F29" w14:paraId="3037395A" w14:textId="77777777" w:rsidTr="00132F29">
        <w:trPr>
          <w:trHeight w:val="300"/>
        </w:trPr>
        <w:tc>
          <w:tcPr>
            <w:tcW w:w="0" w:type="auto"/>
            <w:noWrap/>
            <w:tcMar>
              <w:top w:w="15" w:type="dxa"/>
              <w:left w:w="15" w:type="dxa"/>
              <w:bottom w:w="0" w:type="dxa"/>
              <w:right w:w="15" w:type="dxa"/>
            </w:tcMar>
            <w:vAlign w:val="bottom"/>
            <w:hideMark/>
          </w:tcPr>
          <w:p w14:paraId="31A6F40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ED89BC" w14:textId="77777777" w:rsidR="00132F29" w:rsidRDefault="00132F2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6FC9EA87" w14:textId="77777777" w:rsidR="00132F29" w:rsidRDefault="00132F29">
            <w:pPr>
              <w:rPr>
                <w:rFonts w:eastAsia="Times New Roman"/>
                <w:color w:val="000000"/>
              </w:rPr>
            </w:pPr>
            <w:r>
              <w:rPr>
                <w:rFonts w:eastAsia="Times New Roman"/>
                <w:color w:val="000000"/>
              </w:rPr>
              <w:t>Apple, Inc.</w:t>
            </w:r>
          </w:p>
        </w:tc>
      </w:tr>
      <w:tr w:rsidR="00132F29" w14:paraId="11123927" w14:textId="77777777" w:rsidTr="00132F29">
        <w:trPr>
          <w:trHeight w:val="300"/>
        </w:trPr>
        <w:tc>
          <w:tcPr>
            <w:tcW w:w="0" w:type="auto"/>
            <w:noWrap/>
            <w:tcMar>
              <w:top w:w="15" w:type="dxa"/>
              <w:left w:w="15" w:type="dxa"/>
              <w:bottom w:w="0" w:type="dxa"/>
              <w:right w:w="15" w:type="dxa"/>
            </w:tcMar>
            <w:vAlign w:val="bottom"/>
            <w:hideMark/>
          </w:tcPr>
          <w:p w14:paraId="519FF25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2183E6" w14:textId="77777777" w:rsidR="00132F29" w:rsidRDefault="00132F2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20CDC52E" w14:textId="77777777" w:rsidR="00132F29" w:rsidRDefault="00132F29">
            <w:pPr>
              <w:rPr>
                <w:rFonts w:eastAsia="Times New Roman"/>
                <w:color w:val="000000"/>
              </w:rPr>
            </w:pPr>
            <w:r>
              <w:rPr>
                <w:rFonts w:eastAsia="Times New Roman"/>
                <w:color w:val="000000"/>
              </w:rPr>
              <w:t>Hyundai Motor Company</w:t>
            </w:r>
          </w:p>
        </w:tc>
      </w:tr>
      <w:tr w:rsidR="00132F29" w14:paraId="19C9AE6B" w14:textId="77777777" w:rsidTr="00132F29">
        <w:trPr>
          <w:trHeight w:val="300"/>
        </w:trPr>
        <w:tc>
          <w:tcPr>
            <w:tcW w:w="0" w:type="auto"/>
            <w:noWrap/>
            <w:tcMar>
              <w:top w:w="15" w:type="dxa"/>
              <w:left w:w="15" w:type="dxa"/>
              <w:bottom w:w="0" w:type="dxa"/>
              <w:right w:w="15" w:type="dxa"/>
            </w:tcMar>
            <w:vAlign w:val="bottom"/>
            <w:hideMark/>
          </w:tcPr>
          <w:p w14:paraId="03273AF4"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30D5572" w14:textId="77777777" w:rsidR="00132F29" w:rsidRDefault="00132F2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193AFBE" w14:textId="77777777" w:rsidR="00132F29" w:rsidRDefault="00132F29">
            <w:pPr>
              <w:rPr>
                <w:rFonts w:eastAsia="Times New Roman"/>
                <w:color w:val="000000"/>
              </w:rPr>
            </w:pPr>
            <w:proofErr w:type="spellStart"/>
            <w:r>
              <w:rPr>
                <w:rFonts w:eastAsia="Times New Roman"/>
                <w:color w:val="000000"/>
              </w:rPr>
              <w:t>USDoT</w:t>
            </w:r>
            <w:proofErr w:type="spellEnd"/>
          </w:p>
        </w:tc>
      </w:tr>
      <w:tr w:rsidR="00132F29" w14:paraId="42104438" w14:textId="77777777" w:rsidTr="00132F29">
        <w:trPr>
          <w:trHeight w:val="300"/>
        </w:trPr>
        <w:tc>
          <w:tcPr>
            <w:tcW w:w="0" w:type="auto"/>
            <w:noWrap/>
            <w:tcMar>
              <w:top w:w="15" w:type="dxa"/>
              <w:left w:w="15" w:type="dxa"/>
              <w:bottom w:w="0" w:type="dxa"/>
              <w:right w:w="15" w:type="dxa"/>
            </w:tcMar>
            <w:vAlign w:val="bottom"/>
            <w:hideMark/>
          </w:tcPr>
          <w:p w14:paraId="693500A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16724CE" w14:textId="77777777" w:rsidR="00132F29" w:rsidRDefault="00132F29">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CFBC70E" w14:textId="77777777" w:rsidR="00132F29" w:rsidRDefault="00132F29">
            <w:pPr>
              <w:rPr>
                <w:rFonts w:eastAsia="Times New Roman"/>
                <w:color w:val="000000"/>
              </w:rPr>
            </w:pPr>
            <w:r>
              <w:rPr>
                <w:rFonts w:eastAsia="Times New Roman"/>
                <w:color w:val="000000"/>
              </w:rPr>
              <w:t>Huawei Technologies Co. Ltd</w:t>
            </w:r>
          </w:p>
        </w:tc>
      </w:tr>
      <w:tr w:rsidR="00132F29" w14:paraId="3167E32F" w14:textId="77777777" w:rsidTr="00132F29">
        <w:trPr>
          <w:trHeight w:val="300"/>
        </w:trPr>
        <w:tc>
          <w:tcPr>
            <w:tcW w:w="0" w:type="auto"/>
            <w:noWrap/>
            <w:tcMar>
              <w:top w:w="15" w:type="dxa"/>
              <w:left w:w="15" w:type="dxa"/>
              <w:bottom w:w="0" w:type="dxa"/>
              <w:right w:w="15" w:type="dxa"/>
            </w:tcMar>
            <w:vAlign w:val="bottom"/>
            <w:hideMark/>
          </w:tcPr>
          <w:p w14:paraId="0515F3E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3AE3C6" w14:textId="77777777" w:rsidR="00132F29" w:rsidRDefault="00132F2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C40EA44" w14:textId="77777777" w:rsidR="00132F29" w:rsidRDefault="00132F29">
            <w:pPr>
              <w:rPr>
                <w:rFonts w:eastAsia="Times New Roman"/>
                <w:color w:val="000000"/>
              </w:rPr>
            </w:pPr>
            <w:r>
              <w:rPr>
                <w:rFonts w:eastAsia="Times New Roman"/>
                <w:color w:val="000000"/>
              </w:rPr>
              <w:t>LG ELECTRONICS</w:t>
            </w:r>
          </w:p>
        </w:tc>
      </w:tr>
      <w:tr w:rsidR="00132F29" w14:paraId="6764F55C" w14:textId="77777777" w:rsidTr="00132F29">
        <w:trPr>
          <w:trHeight w:val="300"/>
        </w:trPr>
        <w:tc>
          <w:tcPr>
            <w:tcW w:w="0" w:type="auto"/>
            <w:noWrap/>
            <w:tcMar>
              <w:top w:w="15" w:type="dxa"/>
              <w:left w:w="15" w:type="dxa"/>
              <w:bottom w:w="0" w:type="dxa"/>
              <w:right w:w="15" w:type="dxa"/>
            </w:tcMar>
            <w:vAlign w:val="bottom"/>
            <w:hideMark/>
          </w:tcPr>
          <w:p w14:paraId="7983498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CA9B15D" w14:textId="77777777" w:rsidR="00132F29" w:rsidRDefault="00132F2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5062276" w14:textId="77777777" w:rsidR="00132F29" w:rsidRDefault="00132F29">
            <w:pPr>
              <w:rPr>
                <w:rFonts w:eastAsia="Times New Roman"/>
                <w:color w:val="000000"/>
              </w:rPr>
            </w:pPr>
            <w:r>
              <w:rPr>
                <w:rFonts w:eastAsia="Times New Roman"/>
                <w:color w:val="000000"/>
              </w:rPr>
              <w:t>LG ELECTRONICS</w:t>
            </w:r>
          </w:p>
        </w:tc>
      </w:tr>
      <w:tr w:rsidR="00132F29" w14:paraId="3C79B26C" w14:textId="77777777" w:rsidTr="00132F29">
        <w:trPr>
          <w:trHeight w:val="300"/>
        </w:trPr>
        <w:tc>
          <w:tcPr>
            <w:tcW w:w="0" w:type="auto"/>
            <w:noWrap/>
            <w:tcMar>
              <w:top w:w="15" w:type="dxa"/>
              <w:left w:w="15" w:type="dxa"/>
              <w:bottom w:w="0" w:type="dxa"/>
              <w:right w:w="15" w:type="dxa"/>
            </w:tcMar>
            <w:vAlign w:val="bottom"/>
            <w:hideMark/>
          </w:tcPr>
          <w:p w14:paraId="2725CB3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FF22CC2" w14:textId="77777777" w:rsidR="00132F29" w:rsidRDefault="00132F2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AC13A0" w14:textId="77777777" w:rsidR="00132F29" w:rsidRDefault="00132F29">
            <w:pPr>
              <w:rPr>
                <w:rFonts w:eastAsia="Times New Roman"/>
                <w:color w:val="000000"/>
              </w:rPr>
            </w:pPr>
            <w:r>
              <w:rPr>
                <w:rFonts w:eastAsia="Times New Roman"/>
                <w:color w:val="000000"/>
              </w:rPr>
              <w:t>Korea National University of Transportation</w:t>
            </w:r>
          </w:p>
        </w:tc>
      </w:tr>
      <w:tr w:rsidR="00132F29" w14:paraId="08AF6B4A" w14:textId="77777777" w:rsidTr="00132F29">
        <w:trPr>
          <w:trHeight w:val="300"/>
        </w:trPr>
        <w:tc>
          <w:tcPr>
            <w:tcW w:w="0" w:type="auto"/>
            <w:noWrap/>
            <w:tcMar>
              <w:top w:w="15" w:type="dxa"/>
              <w:left w:w="15" w:type="dxa"/>
              <w:bottom w:w="0" w:type="dxa"/>
              <w:right w:w="15" w:type="dxa"/>
            </w:tcMar>
            <w:vAlign w:val="bottom"/>
            <w:hideMark/>
          </w:tcPr>
          <w:p w14:paraId="23BEB62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65E8C45" w14:textId="77777777" w:rsidR="00132F29" w:rsidRDefault="00132F2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438234F" w14:textId="77777777" w:rsidR="00132F29" w:rsidRDefault="00132F29">
            <w:pPr>
              <w:rPr>
                <w:rFonts w:eastAsia="Times New Roman"/>
                <w:color w:val="000000"/>
              </w:rPr>
            </w:pPr>
            <w:r>
              <w:rPr>
                <w:rFonts w:eastAsia="Times New Roman"/>
                <w:color w:val="000000"/>
              </w:rPr>
              <w:t>Nippon Telegraph and Telephone Corporation (NTT)</w:t>
            </w:r>
          </w:p>
        </w:tc>
      </w:tr>
      <w:tr w:rsidR="00132F29" w14:paraId="3BDA6CD0" w14:textId="77777777" w:rsidTr="00132F29">
        <w:trPr>
          <w:trHeight w:val="300"/>
        </w:trPr>
        <w:tc>
          <w:tcPr>
            <w:tcW w:w="0" w:type="auto"/>
            <w:noWrap/>
            <w:tcMar>
              <w:top w:w="15" w:type="dxa"/>
              <w:left w:w="15" w:type="dxa"/>
              <w:bottom w:w="0" w:type="dxa"/>
              <w:right w:w="15" w:type="dxa"/>
            </w:tcMar>
            <w:vAlign w:val="bottom"/>
            <w:hideMark/>
          </w:tcPr>
          <w:p w14:paraId="4CB3A45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B468C3" w14:textId="77777777" w:rsidR="00132F29" w:rsidRDefault="00132F2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E23BB6E" w14:textId="77777777" w:rsidR="00132F29" w:rsidRDefault="00132F29">
            <w:pPr>
              <w:rPr>
                <w:rFonts w:eastAsia="Times New Roman"/>
                <w:color w:val="000000"/>
              </w:rPr>
            </w:pPr>
            <w:r>
              <w:rPr>
                <w:rFonts w:eastAsia="Times New Roman"/>
                <w:color w:val="000000"/>
              </w:rPr>
              <w:t>WILUS Inc.</w:t>
            </w:r>
          </w:p>
        </w:tc>
      </w:tr>
      <w:tr w:rsidR="00132F29" w14:paraId="5E22844E" w14:textId="77777777" w:rsidTr="00132F29">
        <w:trPr>
          <w:trHeight w:val="300"/>
        </w:trPr>
        <w:tc>
          <w:tcPr>
            <w:tcW w:w="0" w:type="auto"/>
            <w:noWrap/>
            <w:tcMar>
              <w:top w:w="15" w:type="dxa"/>
              <w:left w:w="15" w:type="dxa"/>
              <w:bottom w:w="0" w:type="dxa"/>
              <w:right w:w="15" w:type="dxa"/>
            </w:tcMar>
            <w:vAlign w:val="bottom"/>
            <w:hideMark/>
          </w:tcPr>
          <w:p w14:paraId="458D392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5D6AC51" w14:textId="77777777" w:rsidR="00132F29" w:rsidRDefault="00132F2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279D71C6"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17790664" w14:textId="77777777" w:rsidTr="00132F29">
        <w:trPr>
          <w:trHeight w:val="300"/>
        </w:trPr>
        <w:tc>
          <w:tcPr>
            <w:tcW w:w="0" w:type="auto"/>
            <w:noWrap/>
            <w:tcMar>
              <w:top w:w="15" w:type="dxa"/>
              <w:left w:w="15" w:type="dxa"/>
              <w:bottom w:w="0" w:type="dxa"/>
              <w:right w:w="15" w:type="dxa"/>
            </w:tcMar>
            <w:vAlign w:val="bottom"/>
            <w:hideMark/>
          </w:tcPr>
          <w:p w14:paraId="6D3A9A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3A65A6" w14:textId="77777777" w:rsidR="00132F29" w:rsidRDefault="00132F29">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75A8A50" w14:textId="77777777" w:rsidR="00132F29" w:rsidRDefault="00132F29">
            <w:pPr>
              <w:rPr>
                <w:rFonts w:eastAsia="Times New Roman"/>
                <w:color w:val="000000"/>
              </w:rPr>
            </w:pPr>
            <w:r>
              <w:rPr>
                <w:rFonts w:eastAsia="Times New Roman"/>
                <w:color w:val="000000"/>
              </w:rPr>
              <w:t>Marvell Semiconductor, Inc.</w:t>
            </w:r>
          </w:p>
        </w:tc>
      </w:tr>
      <w:tr w:rsidR="00132F29" w14:paraId="57B3E2B5" w14:textId="77777777" w:rsidTr="00132F29">
        <w:trPr>
          <w:trHeight w:val="300"/>
        </w:trPr>
        <w:tc>
          <w:tcPr>
            <w:tcW w:w="0" w:type="auto"/>
            <w:noWrap/>
            <w:tcMar>
              <w:top w:w="15" w:type="dxa"/>
              <w:left w:w="15" w:type="dxa"/>
              <w:bottom w:w="0" w:type="dxa"/>
              <w:right w:w="15" w:type="dxa"/>
            </w:tcMar>
            <w:vAlign w:val="bottom"/>
            <w:hideMark/>
          </w:tcPr>
          <w:p w14:paraId="18F6F05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DF990" w14:textId="77777777" w:rsidR="00132F29" w:rsidRDefault="00132F2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A0BF49D" w14:textId="77777777" w:rsidR="00132F29" w:rsidRDefault="00132F29">
            <w:pPr>
              <w:rPr>
                <w:rFonts w:eastAsia="Times New Roman"/>
                <w:color w:val="000000"/>
              </w:rPr>
            </w:pPr>
            <w:r>
              <w:rPr>
                <w:rFonts w:eastAsia="Times New Roman"/>
                <w:color w:val="000000"/>
              </w:rPr>
              <w:t>NXP Semiconductors</w:t>
            </w:r>
          </w:p>
        </w:tc>
      </w:tr>
      <w:tr w:rsidR="00132F29" w14:paraId="65C2C94F" w14:textId="77777777" w:rsidTr="00132F29">
        <w:trPr>
          <w:trHeight w:val="300"/>
        </w:trPr>
        <w:tc>
          <w:tcPr>
            <w:tcW w:w="0" w:type="auto"/>
            <w:noWrap/>
            <w:tcMar>
              <w:top w:w="15" w:type="dxa"/>
              <w:left w:w="15" w:type="dxa"/>
              <w:bottom w:w="0" w:type="dxa"/>
              <w:right w:w="15" w:type="dxa"/>
            </w:tcMar>
            <w:vAlign w:val="bottom"/>
            <w:hideMark/>
          </w:tcPr>
          <w:p w14:paraId="2B0D120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79229C" w14:textId="77777777" w:rsidR="00132F29" w:rsidRDefault="00132F2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5317783"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66C8615C" w14:textId="77777777" w:rsidTr="00132F29">
        <w:trPr>
          <w:trHeight w:val="300"/>
        </w:trPr>
        <w:tc>
          <w:tcPr>
            <w:tcW w:w="0" w:type="auto"/>
            <w:noWrap/>
            <w:tcMar>
              <w:top w:w="15" w:type="dxa"/>
              <w:left w:w="15" w:type="dxa"/>
              <w:bottom w:w="0" w:type="dxa"/>
              <w:right w:w="15" w:type="dxa"/>
            </w:tcMar>
            <w:vAlign w:val="bottom"/>
            <w:hideMark/>
          </w:tcPr>
          <w:p w14:paraId="7CB1CB0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C73BB0"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3549AEEC" w14:textId="77777777" w:rsidR="00132F29" w:rsidRDefault="00132F29">
            <w:pPr>
              <w:rPr>
                <w:rFonts w:eastAsia="Times New Roman"/>
                <w:color w:val="000000"/>
              </w:rPr>
            </w:pPr>
            <w:r>
              <w:rPr>
                <w:rFonts w:eastAsia="Times New Roman"/>
                <w:color w:val="000000"/>
              </w:rPr>
              <w:t>Huawei Technologies Co. Ltd</w:t>
            </w:r>
          </w:p>
        </w:tc>
      </w:tr>
      <w:tr w:rsidR="00132F29" w14:paraId="3982C7A4" w14:textId="77777777" w:rsidTr="00132F29">
        <w:trPr>
          <w:trHeight w:val="300"/>
        </w:trPr>
        <w:tc>
          <w:tcPr>
            <w:tcW w:w="0" w:type="auto"/>
            <w:noWrap/>
            <w:tcMar>
              <w:top w:w="15" w:type="dxa"/>
              <w:left w:w="15" w:type="dxa"/>
              <w:bottom w:w="0" w:type="dxa"/>
              <w:right w:w="15" w:type="dxa"/>
            </w:tcMar>
            <w:vAlign w:val="bottom"/>
            <w:hideMark/>
          </w:tcPr>
          <w:p w14:paraId="304BE72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AEFB01D"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844266D" w14:textId="77777777" w:rsidR="00132F29" w:rsidRDefault="00132F29">
            <w:pPr>
              <w:rPr>
                <w:rFonts w:eastAsia="Times New Roman"/>
                <w:color w:val="000000"/>
              </w:rPr>
            </w:pPr>
            <w:r>
              <w:rPr>
                <w:rFonts w:eastAsia="Times New Roman"/>
                <w:color w:val="000000"/>
              </w:rPr>
              <w:t>Huawei Technologies Co., Ltd</w:t>
            </w:r>
          </w:p>
        </w:tc>
      </w:tr>
      <w:tr w:rsidR="00132F29" w14:paraId="17213C33" w14:textId="77777777" w:rsidTr="00132F29">
        <w:trPr>
          <w:trHeight w:val="300"/>
        </w:trPr>
        <w:tc>
          <w:tcPr>
            <w:tcW w:w="0" w:type="auto"/>
            <w:noWrap/>
            <w:tcMar>
              <w:top w:w="15" w:type="dxa"/>
              <w:left w:w="15" w:type="dxa"/>
              <w:bottom w:w="0" w:type="dxa"/>
              <w:right w:w="15" w:type="dxa"/>
            </w:tcMar>
            <w:vAlign w:val="bottom"/>
            <w:hideMark/>
          </w:tcPr>
          <w:p w14:paraId="6931A03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C3C51" w14:textId="77777777" w:rsidR="00132F29" w:rsidRDefault="00132F2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F02BD34" w14:textId="77777777" w:rsidR="00132F29" w:rsidRDefault="00132F29">
            <w:pPr>
              <w:rPr>
                <w:rFonts w:eastAsia="Times New Roman"/>
                <w:color w:val="000000"/>
              </w:rPr>
            </w:pPr>
            <w:r>
              <w:rPr>
                <w:rFonts w:eastAsia="Times New Roman"/>
                <w:color w:val="000000"/>
              </w:rPr>
              <w:t>Huawei Technologies Co. Ltd</w:t>
            </w:r>
          </w:p>
        </w:tc>
      </w:tr>
      <w:tr w:rsidR="00132F29" w14:paraId="76A904F7" w14:textId="77777777" w:rsidTr="00132F29">
        <w:trPr>
          <w:trHeight w:val="300"/>
        </w:trPr>
        <w:tc>
          <w:tcPr>
            <w:tcW w:w="0" w:type="auto"/>
            <w:noWrap/>
            <w:tcMar>
              <w:top w:w="15" w:type="dxa"/>
              <w:left w:w="15" w:type="dxa"/>
              <w:bottom w:w="0" w:type="dxa"/>
              <w:right w:w="15" w:type="dxa"/>
            </w:tcMar>
            <w:vAlign w:val="bottom"/>
            <w:hideMark/>
          </w:tcPr>
          <w:p w14:paraId="710F2ED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E85D948" w14:textId="77777777" w:rsidR="00132F29" w:rsidRDefault="00132F2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1FED88E2" w14:textId="77777777" w:rsidR="00132F29" w:rsidRDefault="00132F29">
            <w:pPr>
              <w:rPr>
                <w:rFonts w:eastAsia="Times New Roman"/>
                <w:color w:val="000000"/>
              </w:rPr>
            </w:pPr>
            <w:r>
              <w:rPr>
                <w:rFonts w:eastAsia="Times New Roman"/>
                <w:color w:val="000000"/>
              </w:rPr>
              <w:t>Apple, Inc.</w:t>
            </w:r>
          </w:p>
        </w:tc>
      </w:tr>
      <w:tr w:rsidR="00132F29" w14:paraId="253F5066" w14:textId="77777777" w:rsidTr="00132F29">
        <w:trPr>
          <w:trHeight w:val="300"/>
        </w:trPr>
        <w:tc>
          <w:tcPr>
            <w:tcW w:w="0" w:type="auto"/>
            <w:noWrap/>
            <w:tcMar>
              <w:top w:w="15" w:type="dxa"/>
              <w:left w:w="15" w:type="dxa"/>
              <w:bottom w:w="0" w:type="dxa"/>
              <w:right w:w="15" w:type="dxa"/>
            </w:tcMar>
            <w:vAlign w:val="bottom"/>
            <w:hideMark/>
          </w:tcPr>
          <w:p w14:paraId="4D3060C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3FDA59B" w14:textId="77777777" w:rsidR="00132F29" w:rsidRDefault="00132F2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4C71A0D" w14:textId="77777777" w:rsidR="00132F29" w:rsidRDefault="00132F29">
            <w:pPr>
              <w:rPr>
                <w:rFonts w:eastAsia="Times New Roman"/>
                <w:color w:val="000000"/>
              </w:rPr>
            </w:pPr>
            <w:r>
              <w:rPr>
                <w:rFonts w:eastAsia="Times New Roman"/>
                <w:color w:val="000000"/>
              </w:rPr>
              <w:t>HUAWEI</w:t>
            </w:r>
          </w:p>
        </w:tc>
      </w:tr>
      <w:tr w:rsidR="00132F29" w14:paraId="3EAA8C15" w14:textId="77777777" w:rsidTr="00132F29">
        <w:trPr>
          <w:trHeight w:val="300"/>
        </w:trPr>
        <w:tc>
          <w:tcPr>
            <w:tcW w:w="0" w:type="auto"/>
            <w:noWrap/>
            <w:tcMar>
              <w:top w:w="15" w:type="dxa"/>
              <w:left w:w="15" w:type="dxa"/>
              <w:bottom w:w="0" w:type="dxa"/>
              <w:right w:w="15" w:type="dxa"/>
            </w:tcMar>
            <w:vAlign w:val="bottom"/>
            <w:hideMark/>
          </w:tcPr>
          <w:p w14:paraId="08FC0D3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8936DEA" w14:textId="77777777" w:rsidR="00132F29" w:rsidRDefault="00132F2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5AEC84AB" w14:textId="77777777" w:rsidR="00132F29" w:rsidRDefault="00132F29">
            <w:pPr>
              <w:rPr>
                <w:rFonts w:eastAsia="Times New Roman"/>
                <w:color w:val="000000"/>
              </w:rPr>
            </w:pPr>
            <w:r>
              <w:rPr>
                <w:rFonts w:eastAsia="Times New Roman"/>
                <w:color w:val="000000"/>
              </w:rPr>
              <w:t>SAMSUNG</w:t>
            </w:r>
          </w:p>
        </w:tc>
      </w:tr>
      <w:tr w:rsidR="00132F29" w14:paraId="0E0840E0" w14:textId="77777777" w:rsidTr="00132F29">
        <w:trPr>
          <w:trHeight w:val="300"/>
        </w:trPr>
        <w:tc>
          <w:tcPr>
            <w:tcW w:w="0" w:type="auto"/>
            <w:noWrap/>
            <w:tcMar>
              <w:top w:w="15" w:type="dxa"/>
              <w:left w:w="15" w:type="dxa"/>
              <w:bottom w:w="0" w:type="dxa"/>
              <w:right w:w="15" w:type="dxa"/>
            </w:tcMar>
            <w:vAlign w:val="bottom"/>
            <w:hideMark/>
          </w:tcPr>
          <w:p w14:paraId="2FCCD40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EFC911" w14:textId="77777777" w:rsidR="00132F29" w:rsidRDefault="00132F2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D0182EC" w14:textId="77777777" w:rsidR="00132F29" w:rsidRDefault="00132F29">
            <w:pPr>
              <w:rPr>
                <w:rFonts w:eastAsia="Times New Roman"/>
                <w:color w:val="000000"/>
              </w:rPr>
            </w:pPr>
            <w:r>
              <w:rPr>
                <w:rFonts w:eastAsia="Times New Roman"/>
                <w:color w:val="000000"/>
              </w:rPr>
              <w:t>Canon</w:t>
            </w:r>
          </w:p>
        </w:tc>
      </w:tr>
      <w:tr w:rsidR="00132F29" w14:paraId="6A6B36BB" w14:textId="77777777" w:rsidTr="00132F29">
        <w:trPr>
          <w:trHeight w:val="300"/>
        </w:trPr>
        <w:tc>
          <w:tcPr>
            <w:tcW w:w="0" w:type="auto"/>
            <w:noWrap/>
            <w:tcMar>
              <w:top w:w="15" w:type="dxa"/>
              <w:left w:w="15" w:type="dxa"/>
              <w:bottom w:w="0" w:type="dxa"/>
              <w:right w:w="15" w:type="dxa"/>
            </w:tcMar>
            <w:vAlign w:val="bottom"/>
            <w:hideMark/>
          </w:tcPr>
          <w:p w14:paraId="6DAD7A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333635D" w14:textId="77777777" w:rsidR="00132F29" w:rsidRDefault="00132F2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577A7BF" w14:textId="77777777" w:rsidR="00132F29" w:rsidRDefault="00132F29">
            <w:pPr>
              <w:rPr>
                <w:rFonts w:eastAsia="Times New Roman"/>
                <w:color w:val="000000"/>
              </w:rPr>
            </w:pPr>
            <w:r>
              <w:rPr>
                <w:rFonts w:eastAsia="Times New Roman"/>
                <w:color w:val="000000"/>
              </w:rPr>
              <w:t>Intel Corporation</w:t>
            </w:r>
          </w:p>
        </w:tc>
      </w:tr>
      <w:tr w:rsidR="00132F29" w14:paraId="16D00432" w14:textId="77777777" w:rsidTr="00132F29">
        <w:trPr>
          <w:trHeight w:val="300"/>
        </w:trPr>
        <w:tc>
          <w:tcPr>
            <w:tcW w:w="0" w:type="auto"/>
            <w:noWrap/>
            <w:tcMar>
              <w:top w:w="15" w:type="dxa"/>
              <w:left w:w="15" w:type="dxa"/>
              <w:bottom w:w="0" w:type="dxa"/>
              <w:right w:w="15" w:type="dxa"/>
            </w:tcMar>
            <w:vAlign w:val="bottom"/>
            <w:hideMark/>
          </w:tcPr>
          <w:p w14:paraId="2E1F96C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CE8FB69" w14:textId="77777777" w:rsidR="00132F29" w:rsidRDefault="00132F2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01A2D1" w14:textId="77777777" w:rsidR="00132F29" w:rsidRDefault="00132F29">
            <w:pPr>
              <w:rPr>
                <w:rFonts w:eastAsia="Times New Roman"/>
                <w:color w:val="000000"/>
              </w:rPr>
            </w:pPr>
            <w:r>
              <w:rPr>
                <w:rFonts w:eastAsia="Times New Roman"/>
                <w:color w:val="000000"/>
              </w:rPr>
              <w:t>Qualcomm Incorporated</w:t>
            </w:r>
          </w:p>
        </w:tc>
      </w:tr>
      <w:tr w:rsidR="00132F29" w14:paraId="61C934F6" w14:textId="77777777" w:rsidTr="00132F29">
        <w:trPr>
          <w:trHeight w:val="300"/>
        </w:trPr>
        <w:tc>
          <w:tcPr>
            <w:tcW w:w="0" w:type="auto"/>
            <w:noWrap/>
            <w:tcMar>
              <w:top w:w="15" w:type="dxa"/>
              <w:left w:w="15" w:type="dxa"/>
              <w:bottom w:w="0" w:type="dxa"/>
              <w:right w:w="15" w:type="dxa"/>
            </w:tcMar>
            <w:vAlign w:val="bottom"/>
            <w:hideMark/>
          </w:tcPr>
          <w:p w14:paraId="453DA49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E0180F" w14:textId="77777777" w:rsidR="00132F29" w:rsidRDefault="00132F2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807E42B" w14:textId="77777777" w:rsidR="00132F29" w:rsidRDefault="00132F29">
            <w:pPr>
              <w:rPr>
                <w:rFonts w:eastAsia="Times New Roman"/>
                <w:color w:val="000000"/>
              </w:rPr>
            </w:pPr>
            <w:r>
              <w:rPr>
                <w:rFonts w:eastAsia="Times New Roman"/>
                <w:color w:val="000000"/>
              </w:rPr>
              <w:t>Hewlett Packard Enterprise</w:t>
            </w:r>
          </w:p>
        </w:tc>
      </w:tr>
      <w:tr w:rsidR="00132F29" w14:paraId="0FDF4B16" w14:textId="77777777" w:rsidTr="00132F29">
        <w:trPr>
          <w:trHeight w:val="300"/>
        </w:trPr>
        <w:tc>
          <w:tcPr>
            <w:tcW w:w="0" w:type="auto"/>
            <w:noWrap/>
            <w:tcMar>
              <w:top w:w="15" w:type="dxa"/>
              <w:left w:w="15" w:type="dxa"/>
              <w:bottom w:w="0" w:type="dxa"/>
              <w:right w:w="15" w:type="dxa"/>
            </w:tcMar>
            <w:vAlign w:val="bottom"/>
            <w:hideMark/>
          </w:tcPr>
          <w:p w14:paraId="7F01BE9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F8D4E3" w14:textId="77777777" w:rsidR="00132F29" w:rsidRDefault="00132F2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50BC707" w14:textId="77777777" w:rsidR="00132F29" w:rsidRDefault="00132F29">
            <w:pPr>
              <w:rPr>
                <w:rFonts w:eastAsia="Times New Roman"/>
                <w:color w:val="000000"/>
              </w:rPr>
            </w:pPr>
            <w:r>
              <w:rPr>
                <w:rFonts w:eastAsia="Times New Roman"/>
                <w:color w:val="000000"/>
              </w:rPr>
              <w:t>Qualcomm Incorporated</w:t>
            </w:r>
          </w:p>
        </w:tc>
      </w:tr>
      <w:tr w:rsidR="00132F29" w14:paraId="49C68C4B" w14:textId="77777777" w:rsidTr="00132F29">
        <w:trPr>
          <w:trHeight w:val="300"/>
        </w:trPr>
        <w:tc>
          <w:tcPr>
            <w:tcW w:w="0" w:type="auto"/>
            <w:noWrap/>
            <w:tcMar>
              <w:top w:w="15" w:type="dxa"/>
              <w:left w:w="15" w:type="dxa"/>
              <w:bottom w:w="0" w:type="dxa"/>
              <w:right w:w="15" w:type="dxa"/>
            </w:tcMar>
            <w:vAlign w:val="bottom"/>
            <w:hideMark/>
          </w:tcPr>
          <w:p w14:paraId="04504D6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7B55988" w14:textId="77777777" w:rsidR="00132F29" w:rsidRDefault="00132F2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388156" w14:textId="77777777" w:rsidR="00132F29" w:rsidRDefault="00132F29">
            <w:pPr>
              <w:rPr>
                <w:rFonts w:eastAsia="Times New Roman"/>
                <w:color w:val="000000"/>
              </w:rPr>
            </w:pPr>
            <w:r>
              <w:rPr>
                <w:rFonts w:eastAsia="Times New Roman"/>
                <w:color w:val="000000"/>
              </w:rPr>
              <w:t>Qualcomm Technologies, Inc.</w:t>
            </w:r>
          </w:p>
        </w:tc>
      </w:tr>
      <w:tr w:rsidR="00132F29" w14:paraId="44FBC0F2" w14:textId="77777777" w:rsidTr="00132F29">
        <w:trPr>
          <w:trHeight w:val="300"/>
        </w:trPr>
        <w:tc>
          <w:tcPr>
            <w:tcW w:w="0" w:type="auto"/>
            <w:noWrap/>
            <w:tcMar>
              <w:top w:w="15" w:type="dxa"/>
              <w:left w:w="15" w:type="dxa"/>
              <w:bottom w:w="0" w:type="dxa"/>
              <w:right w:w="15" w:type="dxa"/>
            </w:tcMar>
            <w:vAlign w:val="bottom"/>
            <w:hideMark/>
          </w:tcPr>
          <w:p w14:paraId="6101011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E93EC7A" w14:textId="77777777" w:rsidR="00132F29" w:rsidRDefault="00132F29">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0BE400B4" w14:textId="77777777" w:rsidR="00132F29" w:rsidRDefault="00132F2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32F29" w14:paraId="7F7B38D4" w14:textId="77777777" w:rsidTr="00132F29">
        <w:trPr>
          <w:trHeight w:val="300"/>
        </w:trPr>
        <w:tc>
          <w:tcPr>
            <w:tcW w:w="0" w:type="auto"/>
            <w:noWrap/>
            <w:tcMar>
              <w:top w:w="15" w:type="dxa"/>
              <w:left w:w="15" w:type="dxa"/>
              <w:bottom w:w="0" w:type="dxa"/>
              <w:right w:w="15" w:type="dxa"/>
            </w:tcMar>
            <w:vAlign w:val="bottom"/>
            <w:hideMark/>
          </w:tcPr>
          <w:p w14:paraId="0925EFA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F6807E1" w14:textId="77777777" w:rsidR="00132F29" w:rsidRDefault="00132F29">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25030248" w14:textId="77777777" w:rsidR="00132F29" w:rsidRDefault="00132F29">
            <w:pPr>
              <w:rPr>
                <w:rFonts w:eastAsia="Times New Roman"/>
                <w:color w:val="000000"/>
              </w:rPr>
            </w:pPr>
            <w:r>
              <w:rPr>
                <w:rFonts w:eastAsia="Times New Roman"/>
                <w:color w:val="000000"/>
              </w:rPr>
              <w:t>WILUS Inc.</w:t>
            </w:r>
          </w:p>
        </w:tc>
      </w:tr>
      <w:tr w:rsidR="00132F29" w14:paraId="032931CB" w14:textId="77777777" w:rsidTr="00132F29">
        <w:trPr>
          <w:trHeight w:val="300"/>
        </w:trPr>
        <w:tc>
          <w:tcPr>
            <w:tcW w:w="0" w:type="auto"/>
            <w:noWrap/>
            <w:tcMar>
              <w:top w:w="15" w:type="dxa"/>
              <w:left w:w="15" w:type="dxa"/>
              <w:bottom w:w="0" w:type="dxa"/>
              <w:right w:w="15" w:type="dxa"/>
            </w:tcMar>
            <w:vAlign w:val="bottom"/>
            <w:hideMark/>
          </w:tcPr>
          <w:p w14:paraId="3540117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5EA7377" w14:textId="77777777" w:rsidR="00132F29" w:rsidRDefault="00132F2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3E5CA4C0" w14:textId="77777777" w:rsidR="00132F29" w:rsidRDefault="00132F29">
            <w:pPr>
              <w:rPr>
                <w:rFonts w:eastAsia="Times New Roman"/>
                <w:color w:val="000000"/>
              </w:rPr>
            </w:pPr>
            <w:r>
              <w:rPr>
                <w:rFonts w:eastAsia="Times New Roman"/>
                <w:color w:val="000000"/>
              </w:rPr>
              <w:t>LG ELECTRONICS</w:t>
            </w:r>
          </w:p>
        </w:tc>
      </w:tr>
      <w:tr w:rsidR="00132F29" w14:paraId="1377756B" w14:textId="77777777" w:rsidTr="00132F29">
        <w:trPr>
          <w:trHeight w:val="300"/>
        </w:trPr>
        <w:tc>
          <w:tcPr>
            <w:tcW w:w="0" w:type="auto"/>
            <w:noWrap/>
            <w:tcMar>
              <w:top w:w="15" w:type="dxa"/>
              <w:left w:w="15" w:type="dxa"/>
              <w:bottom w:w="0" w:type="dxa"/>
              <w:right w:w="15" w:type="dxa"/>
            </w:tcMar>
            <w:vAlign w:val="bottom"/>
            <w:hideMark/>
          </w:tcPr>
          <w:p w14:paraId="5E67FCA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6539C0F" w14:textId="77777777" w:rsidR="00132F29" w:rsidRDefault="00132F2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096C7AF"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70E74F84" w14:textId="77777777" w:rsidTr="00132F29">
        <w:trPr>
          <w:trHeight w:val="300"/>
        </w:trPr>
        <w:tc>
          <w:tcPr>
            <w:tcW w:w="0" w:type="auto"/>
            <w:noWrap/>
            <w:tcMar>
              <w:top w:w="15" w:type="dxa"/>
              <w:left w:w="15" w:type="dxa"/>
              <w:bottom w:w="0" w:type="dxa"/>
              <w:right w:w="15" w:type="dxa"/>
            </w:tcMar>
            <w:vAlign w:val="bottom"/>
            <w:hideMark/>
          </w:tcPr>
          <w:p w14:paraId="68E0527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C8EC8A" w14:textId="77777777" w:rsidR="00132F29" w:rsidRDefault="00132F2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72711EC" w14:textId="77777777" w:rsidR="00132F29" w:rsidRDefault="00132F29">
            <w:pPr>
              <w:rPr>
                <w:rFonts w:eastAsia="Times New Roman"/>
                <w:color w:val="000000"/>
              </w:rPr>
            </w:pPr>
            <w:r>
              <w:rPr>
                <w:rFonts w:eastAsia="Times New Roman"/>
                <w:color w:val="000000"/>
              </w:rPr>
              <w:t>Qualcomm Incorporated</w:t>
            </w:r>
          </w:p>
        </w:tc>
      </w:tr>
      <w:tr w:rsidR="00132F29" w14:paraId="1933CBB3" w14:textId="77777777" w:rsidTr="00132F29">
        <w:trPr>
          <w:trHeight w:val="300"/>
        </w:trPr>
        <w:tc>
          <w:tcPr>
            <w:tcW w:w="0" w:type="auto"/>
            <w:noWrap/>
            <w:tcMar>
              <w:top w:w="15" w:type="dxa"/>
              <w:left w:w="15" w:type="dxa"/>
              <w:bottom w:w="0" w:type="dxa"/>
              <w:right w:w="15" w:type="dxa"/>
            </w:tcMar>
            <w:vAlign w:val="bottom"/>
            <w:hideMark/>
          </w:tcPr>
          <w:p w14:paraId="74E27CE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D9C61" w14:textId="77777777" w:rsidR="00132F29" w:rsidRDefault="00132F2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3C50A94" w14:textId="77777777" w:rsidR="00132F29" w:rsidRDefault="00132F29">
            <w:pPr>
              <w:rPr>
                <w:rFonts w:eastAsia="Times New Roman"/>
                <w:color w:val="000000"/>
              </w:rPr>
            </w:pPr>
            <w:r>
              <w:rPr>
                <w:rFonts w:eastAsia="Times New Roman"/>
                <w:color w:val="000000"/>
              </w:rPr>
              <w:t>Sony Corporation</w:t>
            </w:r>
          </w:p>
        </w:tc>
      </w:tr>
      <w:tr w:rsidR="00132F29" w14:paraId="4D7DEC22" w14:textId="77777777" w:rsidTr="00132F29">
        <w:trPr>
          <w:trHeight w:val="300"/>
        </w:trPr>
        <w:tc>
          <w:tcPr>
            <w:tcW w:w="0" w:type="auto"/>
            <w:noWrap/>
            <w:tcMar>
              <w:top w:w="15" w:type="dxa"/>
              <w:left w:w="15" w:type="dxa"/>
              <w:bottom w:w="0" w:type="dxa"/>
              <w:right w:w="15" w:type="dxa"/>
            </w:tcMar>
            <w:vAlign w:val="bottom"/>
            <w:hideMark/>
          </w:tcPr>
          <w:p w14:paraId="731A56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75AD3" w14:textId="77777777" w:rsidR="00132F29" w:rsidRDefault="00132F2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142FE4" w14:textId="77777777" w:rsidR="00132F29" w:rsidRDefault="00132F29">
            <w:pPr>
              <w:rPr>
                <w:rFonts w:eastAsia="Times New Roman"/>
                <w:color w:val="000000"/>
              </w:rPr>
            </w:pPr>
            <w:r>
              <w:rPr>
                <w:rFonts w:eastAsia="Times New Roman"/>
                <w:color w:val="000000"/>
              </w:rPr>
              <w:t>MediaTek Inc.</w:t>
            </w:r>
          </w:p>
        </w:tc>
      </w:tr>
      <w:tr w:rsidR="00132F29" w14:paraId="67A2A4FD" w14:textId="77777777" w:rsidTr="00132F29">
        <w:trPr>
          <w:trHeight w:val="300"/>
        </w:trPr>
        <w:tc>
          <w:tcPr>
            <w:tcW w:w="0" w:type="auto"/>
            <w:noWrap/>
            <w:tcMar>
              <w:top w:w="15" w:type="dxa"/>
              <w:left w:w="15" w:type="dxa"/>
              <w:bottom w:w="0" w:type="dxa"/>
              <w:right w:w="15" w:type="dxa"/>
            </w:tcMar>
            <w:vAlign w:val="bottom"/>
            <w:hideMark/>
          </w:tcPr>
          <w:p w14:paraId="72D8B7E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F150EA8" w14:textId="77777777" w:rsidR="00132F29" w:rsidRDefault="00132F2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5E04421" w14:textId="77777777" w:rsidR="00132F29" w:rsidRDefault="00132F2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32F29" w14:paraId="398E3DCC" w14:textId="77777777" w:rsidTr="00132F29">
        <w:trPr>
          <w:trHeight w:val="300"/>
        </w:trPr>
        <w:tc>
          <w:tcPr>
            <w:tcW w:w="0" w:type="auto"/>
            <w:noWrap/>
            <w:tcMar>
              <w:top w:w="15" w:type="dxa"/>
              <w:left w:w="15" w:type="dxa"/>
              <w:bottom w:w="0" w:type="dxa"/>
              <w:right w:w="15" w:type="dxa"/>
            </w:tcMar>
            <w:vAlign w:val="bottom"/>
            <w:hideMark/>
          </w:tcPr>
          <w:p w14:paraId="65A0798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8639818" w14:textId="77777777" w:rsidR="00132F29" w:rsidRDefault="00132F2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FCEBF4F" w14:textId="77777777" w:rsidR="00132F29" w:rsidRDefault="00132F29">
            <w:pPr>
              <w:rPr>
                <w:rFonts w:eastAsia="Times New Roman"/>
                <w:color w:val="000000"/>
              </w:rPr>
            </w:pPr>
            <w:r>
              <w:rPr>
                <w:rFonts w:eastAsia="Times New Roman"/>
                <w:color w:val="000000"/>
              </w:rPr>
              <w:t>Huawei R&amp;D USA</w:t>
            </w:r>
          </w:p>
        </w:tc>
      </w:tr>
      <w:tr w:rsidR="00132F29" w14:paraId="0B1594AF" w14:textId="77777777" w:rsidTr="00132F29">
        <w:trPr>
          <w:trHeight w:val="300"/>
        </w:trPr>
        <w:tc>
          <w:tcPr>
            <w:tcW w:w="0" w:type="auto"/>
            <w:noWrap/>
            <w:tcMar>
              <w:top w:w="15" w:type="dxa"/>
              <w:left w:w="15" w:type="dxa"/>
              <w:bottom w:w="0" w:type="dxa"/>
              <w:right w:w="15" w:type="dxa"/>
            </w:tcMar>
            <w:vAlign w:val="bottom"/>
            <w:hideMark/>
          </w:tcPr>
          <w:p w14:paraId="20E59D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3E8F06F" w14:textId="77777777" w:rsidR="00132F29" w:rsidRDefault="00132F2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5C898C" w14:textId="77777777" w:rsidR="00132F29" w:rsidRDefault="00132F29">
            <w:pPr>
              <w:rPr>
                <w:rFonts w:eastAsia="Times New Roman"/>
                <w:color w:val="000000"/>
              </w:rPr>
            </w:pPr>
            <w:r>
              <w:rPr>
                <w:rFonts w:eastAsia="Times New Roman"/>
                <w:color w:val="000000"/>
              </w:rPr>
              <w:t>Apple, Inc.</w:t>
            </w:r>
          </w:p>
        </w:tc>
      </w:tr>
      <w:tr w:rsidR="00132F29" w14:paraId="7995711C" w14:textId="77777777" w:rsidTr="00132F29">
        <w:trPr>
          <w:trHeight w:val="300"/>
        </w:trPr>
        <w:tc>
          <w:tcPr>
            <w:tcW w:w="0" w:type="auto"/>
            <w:noWrap/>
            <w:tcMar>
              <w:top w:w="15" w:type="dxa"/>
              <w:left w:w="15" w:type="dxa"/>
              <w:bottom w:w="0" w:type="dxa"/>
              <w:right w:w="15" w:type="dxa"/>
            </w:tcMar>
            <w:vAlign w:val="bottom"/>
            <w:hideMark/>
          </w:tcPr>
          <w:p w14:paraId="55F5A25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62AABE" w14:textId="77777777" w:rsidR="00132F29" w:rsidRDefault="00132F2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233D1683" w14:textId="77777777" w:rsidR="00132F29" w:rsidRDefault="00132F2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132F29" w14:paraId="4A839B4E" w14:textId="77777777" w:rsidTr="00132F29">
        <w:trPr>
          <w:trHeight w:val="300"/>
        </w:trPr>
        <w:tc>
          <w:tcPr>
            <w:tcW w:w="0" w:type="auto"/>
            <w:noWrap/>
            <w:tcMar>
              <w:top w:w="15" w:type="dxa"/>
              <w:left w:w="15" w:type="dxa"/>
              <w:bottom w:w="0" w:type="dxa"/>
              <w:right w:w="15" w:type="dxa"/>
            </w:tcMar>
            <w:vAlign w:val="bottom"/>
            <w:hideMark/>
          </w:tcPr>
          <w:p w14:paraId="752130F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5613075" w14:textId="77777777" w:rsidR="00132F29" w:rsidRDefault="00132F2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C8CA430"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32F29" w14:paraId="3FF2521B" w14:textId="77777777" w:rsidTr="00132F29">
        <w:trPr>
          <w:trHeight w:val="300"/>
        </w:trPr>
        <w:tc>
          <w:tcPr>
            <w:tcW w:w="0" w:type="auto"/>
            <w:noWrap/>
            <w:tcMar>
              <w:top w:w="15" w:type="dxa"/>
              <w:left w:w="15" w:type="dxa"/>
              <w:bottom w:w="0" w:type="dxa"/>
              <w:right w:w="15" w:type="dxa"/>
            </w:tcMar>
            <w:vAlign w:val="bottom"/>
            <w:hideMark/>
          </w:tcPr>
          <w:p w14:paraId="35E9DF5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91A6A" w14:textId="77777777" w:rsidR="00132F29" w:rsidRDefault="00132F29">
            <w:pPr>
              <w:rPr>
                <w:rFonts w:eastAsia="Times New Roman"/>
                <w:color w:val="000000"/>
              </w:rPr>
            </w:pPr>
            <w:r>
              <w:rPr>
                <w:rFonts w:eastAsia="Times New Roman"/>
                <w:color w:val="000000"/>
              </w:rPr>
              <w:t xml:space="preserve">Xin, </w:t>
            </w:r>
            <w:proofErr w:type="spellStart"/>
            <w:r>
              <w:rPr>
                <w:rFonts w:eastAsia="Times New Roman"/>
                <w:color w:val="000000"/>
              </w:rPr>
              <w:t>Liangxiao</w:t>
            </w:r>
            <w:proofErr w:type="spellEnd"/>
          </w:p>
        </w:tc>
        <w:tc>
          <w:tcPr>
            <w:tcW w:w="0" w:type="auto"/>
            <w:noWrap/>
            <w:tcMar>
              <w:top w:w="15" w:type="dxa"/>
              <w:left w:w="15" w:type="dxa"/>
              <w:bottom w:w="0" w:type="dxa"/>
              <w:right w:w="15" w:type="dxa"/>
            </w:tcMar>
            <w:vAlign w:val="bottom"/>
            <w:hideMark/>
          </w:tcPr>
          <w:p w14:paraId="0BE7353E" w14:textId="77777777" w:rsidR="00132F29" w:rsidRDefault="00132F29">
            <w:pPr>
              <w:rPr>
                <w:rFonts w:eastAsia="Times New Roman"/>
                <w:color w:val="000000"/>
              </w:rPr>
            </w:pPr>
            <w:r>
              <w:rPr>
                <w:rFonts w:eastAsia="Times New Roman"/>
                <w:color w:val="000000"/>
              </w:rPr>
              <w:t>Sony Corporation</w:t>
            </w:r>
          </w:p>
        </w:tc>
      </w:tr>
      <w:tr w:rsidR="00132F29" w14:paraId="46A944CB" w14:textId="77777777" w:rsidTr="00132F29">
        <w:trPr>
          <w:trHeight w:val="300"/>
        </w:trPr>
        <w:tc>
          <w:tcPr>
            <w:tcW w:w="0" w:type="auto"/>
            <w:noWrap/>
            <w:tcMar>
              <w:top w:w="15" w:type="dxa"/>
              <w:left w:w="15" w:type="dxa"/>
              <w:bottom w:w="0" w:type="dxa"/>
              <w:right w:w="15" w:type="dxa"/>
            </w:tcMar>
            <w:vAlign w:val="bottom"/>
            <w:hideMark/>
          </w:tcPr>
          <w:p w14:paraId="4E44B3B1"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3CAE7DFE" w14:textId="77777777" w:rsidR="00132F29" w:rsidRDefault="00132F2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D245A4F" w14:textId="77777777" w:rsidR="00132F29" w:rsidRDefault="00132F29">
            <w:pPr>
              <w:rPr>
                <w:rFonts w:eastAsia="Times New Roman"/>
                <w:color w:val="000000"/>
              </w:rPr>
            </w:pPr>
            <w:r>
              <w:rPr>
                <w:rFonts w:eastAsia="Times New Roman"/>
                <w:color w:val="000000"/>
              </w:rPr>
              <w:t>Nokia</w:t>
            </w:r>
          </w:p>
        </w:tc>
      </w:tr>
      <w:tr w:rsidR="00132F29" w14:paraId="361549DF" w14:textId="77777777" w:rsidTr="00132F29">
        <w:trPr>
          <w:trHeight w:val="300"/>
        </w:trPr>
        <w:tc>
          <w:tcPr>
            <w:tcW w:w="0" w:type="auto"/>
            <w:noWrap/>
            <w:tcMar>
              <w:top w:w="15" w:type="dxa"/>
              <w:left w:w="15" w:type="dxa"/>
              <w:bottom w:w="0" w:type="dxa"/>
              <w:right w:w="15" w:type="dxa"/>
            </w:tcMar>
            <w:vAlign w:val="bottom"/>
            <w:hideMark/>
          </w:tcPr>
          <w:p w14:paraId="66C0ED2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5696A3" w14:textId="77777777" w:rsidR="00132F29" w:rsidRDefault="00132F2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DD97CD"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799FCF8C" w14:textId="77777777" w:rsidTr="00132F29">
        <w:trPr>
          <w:trHeight w:val="300"/>
        </w:trPr>
        <w:tc>
          <w:tcPr>
            <w:tcW w:w="0" w:type="auto"/>
            <w:noWrap/>
            <w:tcMar>
              <w:top w:w="15" w:type="dxa"/>
              <w:left w:w="15" w:type="dxa"/>
              <w:bottom w:w="0" w:type="dxa"/>
              <w:right w:w="15" w:type="dxa"/>
            </w:tcMar>
            <w:vAlign w:val="bottom"/>
            <w:hideMark/>
          </w:tcPr>
          <w:p w14:paraId="69BFC4E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F1CA66" w14:textId="77777777" w:rsidR="00132F29" w:rsidRDefault="00132F2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2EEAE41" w14:textId="77777777" w:rsidR="00132F29" w:rsidRDefault="00132F29">
            <w:pPr>
              <w:rPr>
                <w:rFonts w:eastAsia="Times New Roman"/>
                <w:color w:val="000000"/>
              </w:rPr>
            </w:pPr>
            <w:r>
              <w:rPr>
                <w:rFonts w:eastAsia="Times New Roman"/>
                <w:color w:val="000000"/>
              </w:rPr>
              <w:t>MediaTek Inc.</w:t>
            </w:r>
          </w:p>
        </w:tc>
      </w:tr>
      <w:tr w:rsidR="00132F29" w14:paraId="16192F98" w14:textId="77777777" w:rsidTr="00132F29">
        <w:trPr>
          <w:trHeight w:val="300"/>
        </w:trPr>
        <w:tc>
          <w:tcPr>
            <w:tcW w:w="0" w:type="auto"/>
            <w:noWrap/>
            <w:tcMar>
              <w:top w:w="15" w:type="dxa"/>
              <w:left w:w="15" w:type="dxa"/>
              <w:bottom w:w="0" w:type="dxa"/>
              <w:right w:w="15" w:type="dxa"/>
            </w:tcMar>
            <w:vAlign w:val="bottom"/>
            <w:hideMark/>
          </w:tcPr>
          <w:p w14:paraId="02EA29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3B160A" w14:textId="77777777" w:rsidR="00132F29" w:rsidRDefault="00132F2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1C9644A" w14:textId="77777777" w:rsidR="00132F29" w:rsidRDefault="00132F29">
            <w:pPr>
              <w:rPr>
                <w:rFonts w:eastAsia="Times New Roman"/>
                <w:color w:val="000000"/>
              </w:rPr>
            </w:pPr>
            <w:r>
              <w:rPr>
                <w:rFonts w:eastAsia="Times New Roman"/>
                <w:color w:val="000000"/>
              </w:rPr>
              <w:t>Canon, Inc.</w:t>
            </w:r>
          </w:p>
        </w:tc>
      </w:tr>
    </w:tbl>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50910D47" w14:textId="408E0BF6" w:rsidR="00BE5641" w:rsidRDefault="00BE5641" w:rsidP="00BE5641">
      <w:pPr>
        <w:pStyle w:val="ListParagraph"/>
        <w:ind w:left="1120"/>
        <w:rPr>
          <w:sz w:val="22"/>
          <w:szCs w:val="22"/>
          <w:lang w:val="en-US"/>
        </w:rPr>
      </w:pPr>
      <w:r w:rsidRPr="00157ED2">
        <w:t>The Chair reminds that the agenda can be found in 11-20/</w:t>
      </w:r>
      <w:r>
        <w:t>735</w:t>
      </w:r>
      <w:r w:rsidRPr="00157ED2">
        <w:t>r</w:t>
      </w:r>
      <w:r w:rsidR="000134B8">
        <w:t>30</w:t>
      </w:r>
      <w:r>
        <w:t xml:space="preserve"> with the additional SPs requested through emails</w:t>
      </w:r>
      <w:r w:rsidRPr="00157ED2">
        <w:t>.</w:t>
      </w:r>
      <w:r>
        <w:t xml:space="preserve"> The chair asked whether there is comment about the agenda.</w:t>
      </w:r>
      <w:r w:rsidR="000134B8">
        <w:t xml:space="preserve"> </w:t>
      </w:r>
      <w:r w:rsidR="00132F29">
        <w:t>The</w:t>
      </w:r>
      <w:r w:rsidR="00396E10">
        <w:t xml:space="preserve"> request</w:t>
      </w:r>
      <w:r w:rsidR="00132F29">
        <w:t>s</w:t>
      </w:r>
      <w:r w:rsidR="00396E10">
        <w:t xml:space="preserve"> of deferred SPs from last week w</w:t>
      </w:r>
      <w:r w:rsidR="00132F29">
        <w:t>ere</w:t>
      </w:r>
      <w:r w:rsidR="00396E10">
        <w:t xml:space="preserve"> </w:t>
      </w:r>
      <w:r w:rsidR="00132F29">
        <w:t>raised</w:t>
      </w:r>
      <w:r>
        <w:t xml:space="preserve">. The agenda was </w:t>
      </w:r>
      <w:r w:rsidR="00132F29">
        <w:t>adjust</w:t>
      </w:r>
      <w:r>
        <w:t xml:space="preserve">ed accordingly.  </w:t>
      </w:r>
    </w:p>
    <w:p w14:paraId="67B7502E" w14:textId="77777777" w:rsidR="00BE5641" w:rsidRDefault="00BE5641" w:rsidP="00BE5641">
      <w:pPr>
        <w:pStyle w:val="ListParagraph"/>
        <w:ind w:left="1120"/>
        <w:rPr>
          <w:sz w:val="22"/>
          <w:szCs w:val="22"/>
          <w:lang w:val="en-US"/>
        </w:rPr>
      </w:pPr>
    </w:p>
    <w:p w14:paraId="7E8BEA6B" w14:textId="77777777" w:rsidR="00BE5641" w:rsidRDefault="00BE5641" w:rsidP="00BE5641">
      <w:pPr>
        <w:pStyle w:val="ListParagraph"/>
        <w:ind w:left="1120"/>
        <w:rPr>
          <w:sz w:val="22"/>
          <w:szCs w:val="22"/>
          <w:lang w:val="en-US"/>
        </w:rPr>
      </w:pPr>
    </w:p>
    <w:p w14:paraId="58AD18C9" w14:textId="77777777" w:rsidR="00BE5641" w:rsidRDefault="00BE5641" w:rsidP="00BE5641">
      <w:pPr>
        <w:rPr>
          <w:b/>
          <w:u w:val="single"/>
        </w:rPr>
      </w:pPr>
      <w:r w:rsidRPr="00157ED2">
        <w:rPr>
          <w:b/>
        </w:rPr>
        <w:t>Submissions</w:t>
      </w:r>
    </w:p>
    <w:p w14:paraId="039CB210" w14:textId="77777777" w:rsidR="00BE5641" w:rsidRDefault="00BE5641" w:rsidP="00BE5641">
      <w:pPr>
        <w:rPr>
          <w:szCs w:val="22"/>
          <w:lang w:val="en-US" w:eastAsia="ko-KR"/>
        </w:rPr>
      </w:pPr>
    </w:p>
    <w:p w14:paraId="2D67B787" w14:textId="77777777" w:rsidR="00BE5641" w:rsidRDefault="00BE5641" w:rsidP="00BE5641">
      <w:pPr>
        <w:pStyle w:val="ListParagraph"/>
        <w:ind w:left="1120"/>
        <w:rPr>
          <w:sz w:val="22"/>
          <w:szCs w:val="22"/>
          <w:lang w:val="en-US" w:eastAsia="ko-KR"/>
        </w:rPr>
      </w:pPr>
    </w:p>
    <w:p w14:paraId="7EF873DB" w14:textId="1685BA23" w:rsidR="00BE5641" w:rsidRPr="00396E10" w:rsidRDefault="00396E10" w:rsidP="00BE5641">
      <w:pPr>
        <w:pStyle w:val="ListParagraph"/>
        <w:numPr>
          <w:ilvl w:val="0"/>
          <w:numId w:val="102"/>
        </w:numPr>
        <w:rPr>
          <w:sz w:val="20"/>
          <w:szCs w:val="20"/>
        </w:rPr>
      </w:pPr>
      <w:r w:rsidRPr="00396E10">
        <w:rPr>
          <w:color w:val="000000" w:themeColor="text1"/>
          <w:szCs w:val="22"/>
          <w:lang w:val="en-GB"/>
        </w:rPr>
        <w:t>408</w:t>
      </w:r>
      <w:r w:rsidR="00BE5641" w:rsidRPr="00396E10">
        <w:rPr>
          <w:color w:val="000000" w:themeColor="text1"/>
          <w:szCs w:val="22"/>
          <w:lang w:val="en-GB"/>
        </w:rPr>
        <w:t>r</w:t>
      </w:r>
      <w:r w:rsidRPr="00396E10">
        <w:rPr>
          <w:color w:val="000000" w:themeColor="text1"/>
          <w:szCs w:val="22"/>
          <w:lang w:val="en-GB"/>
        </w:rPr>
        <w:t>6</w:t>
      </w:r>
      <w:r w:rsidR="00BE5641" w:rsidRPr="00396E10">
        <w:rPr>
          <w:color w:val="000000" w:themeColor="text1"/>
          <w:szCs w:val="22"/>
          <w:lang w:val="en-GB"/>
        </w:rPr>
        <w:t xml:space="preserve">    </w:t>
      </w:r>
      <w:r w:rsidRPr="00396E10">
        <w:rPr>
          <w:sz w:val="22"/>
          <w:szCs w:val="22"/>
          <w:lang w:val="en-GB"/>
        </w:rPr>
        <w:t xml:space="preserve">Prioritized EDCA Channel Access Over Latency Sensitive Link(s) In MLO  </w:t>
      </w:r>
      <w:r w:rsidR="00BE5641" w:rsidRPr="00396E10">
        <w:rPr>
          <w:sz w:val="22"/>
          <w:szCs w:val="22"/>
        </w:rPr>
        <w:t>(</w:t>
      </w:r>
      <w:r w:rsidRPr="00396E10">
        <w:rPr>
          <w:sz w:val="22"/>
          <w:szCs w:val="22"/>
        </w:rPr>
        <w:t>Chunyu Hu</w:t>
      </w:r>
      <w:r w:rsidR="00BE5641" w:rsidRPr="00396E10">
        <w:rPr>
          <w:sz w:val="22"/>
          <w:szCs w:val="22"/>
        </w:rPr>
        <w:t>)   [SP only]</w:t>
      </w:r>
    </w:p>
    <w:p w14:paraId="1C819325" w14:textId="77777777" w:rsidR="00BE5641" w:rsidRPr="00A12B5C" w:rsidRDefault="00BE5641" w:rsidP="00BE5641">
      <w:pPr>
        <w:pStyle w:val="ListParagraph"/>
        <w:ind w:left="1120"/>
        <w:rPr>
          <w:bCs/>
          <w:sz w:val="20"/>
          <w:szCs w:val="20"/>
          <w:lang w:val="en-US"/>
        </w:rPr>
      </w:pPr>
    </w:p>
    <w:p w14:paraId="31F6AC36" w14:textId="77777777" w:rsidR="00BE5641" w:rsidRPr="00A1139D" w:rsidRDefault="00BE5641" w:rsidP="00BE5641">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F396F2E" w14:textId="3B8CD938" w:rsidR="00BE5641" w:rsidRDefault="00BE5641" w:rsidP="00BE5641">
      <w:pPr>
        <w:pStyle w:val="ListParagraph"/>
        <w:ind w:left="1120"/>
        <w:rPr>
          <w:sz w:val="22"/>
          <w:szCs w:val="22"/>
          <w:lang w:val="en-US" w:eastAsia="ko-KR"/>
        </w:rPr>
      </w:pPr>
      <w:r>
        <w:rPr>
          <w:sz w:val="22"/>
          <w:szCs w:val="22"/>
          <w:lang w:val="en-US" w:eastAsia="ko-KR"/>
        </w:rPr>
        <w:t xml:space="preserve">SP </w:t>
      </w:r>
      <w:r w:rsidR="00396E10">
        <w:rPr>
          <w:sz w:val="22"/>
          <w:szCs w:val="22"/>
          <w:lang w:val="en-US" w:eastAsia="ko-KR"/>
        </w:rPr>
        <w:t>3</w:t>
      </w:r>
    </w:p>
    <w:p w14:paraId="20E5F7A7" w14:textId="77777777" w:rsidR="00396E10" w:rsidRPr="00396E10" w:rsidRDefault="00396E10" w:rsidP="00396E10">
      <w:pPr>
        <w:pStyle w:val="ListParagraph"/>
        <w:numPr>
          <w:ilvl w:val="0"/>
          <w:numId w:val="103"/>
        </w:numPr>
        <w:tabs>
          <w:tab w:val="clear" w:pos="720"/>
          <w:tab w:val="num" w:pos="1480"/>
        </w:tabs>
        <w:ind w:left="1480"/>
        <w:rPr>
          <w:szCs w:val="22"/>
          <w:lang w:val="en-US" w:eastAsia="ko-KR"/>
        </w:rPr>
      </w:pPr>
      <w:r w:rsidRPr="00396E10">
        <w:rPr>
          <w:b/>
          <w:bCs/>
          <w:szCs w:val="22"/>
          <w:lang w:val="en-US" w:eastAsia="ko-KR"/>
        </w:rPr>
        <w:t xml:space="preserve">Do you support that the </w:t>
      </w:r>
      <w:proofErr w:type="spellStart"/>
      <w:r w:rsidRPr="00396E10">
        <w:rPr>
          <w:b/>
          <w:bCs/>
          <w:szCs w:val="22"/>
          <w:lang w:val="en-US" w:eastAsia="ko-KR"/>
        </w:rPr>
        <w:t>TGbe</w:t>
      </w:r>
      <w:proofErr w:type="spellEnd"/>
      <w:r w:rsidRPr="00396E10">
        <w:rPr>
          <w:b/>
          <w:bCs/>
          <w:szCs w:val="22"/>
          <w:lang w:val="en-US" w:eastAsia="ko-KR"/>
        </w:rPr>
        <w:t xml:space="preserve"> SFD shall include:</w:t>
      </w:r>
    </w:p>
    <w:p w14:paraId="315A7286" w14:textId="77777777" w:rsidR="00396E10" w:rsidRPr="00396E10" w:rsidRDefault="00396E10" w:rsidP="00396E10">
      <w:pPr>
        <w:pStyle w:val="ListParagraph"/>
        <w:numPr>
          <w:ilvl w:val="1"/>
          <w:numId w:val="103"/>
        </w:numPr>
        <w:tabs>
          <w:tab w:val="clear" w:pos="1440"/>
          <w:tab w:val="num" w:pos="2200"/>
        </w:tabs>
        <w:ind w:left="2200"/>
        <w:rPr>
          <w:szCs w:val="22"/>
          <w:lang w:val="en-US" w:eastAsia="ko-KR"/>
        </w:rPr>
      </w:pPr>
      <w:r w:rsidRPr="00396E10">
        <w:rPr>
          <w:szCs w:val="22"/>
          <w:lang w:val="en-US" w:eastAsia="ko-KR"/>
        </w:rPr>
        <w:t xml:space="preserve">A definition of </w:t>
      </w:r>
      <w:r w:rsidRPr="00396E10">
        <w:rPr>
          <w:i/>
          <w:iCs/>
          <w:szCs w:val="22"/>
          <w:lang w:val="en-US" w:eastAsia="ko-KR"/>
        </w:rPr>
        <w:t xml:space="preserve">Latency Sensitive Link </w:t>
      </w:r>
      <w:r w:rsidRPr="00396E10">
        <w:rPr>
          <w:szCs w:val="22"/>
          <w:lang w:val="en-US" w:eastAsia="ko-KR"/>
        </w:rPr>
        <w:t xml:space="preserve">in Multi-Link Operation as a link over which the AP MLD defines TBD QoS mechanisms to provide the latency sensitive traffic streams improved latency and reliability performance. </w:t>
      </w:r>
    </w:p>
    <w:p w14:paraId="75E84E23" w14:textId="77777777" w:rsidR="00396E10" w:rsidRPr="00396E10" w:rsidRDefault="00396E10" w:rsidP="00396E10">
      <w:pPr>
        <w:pStyle w:val="ListParagraph"/>
        <w:ind w:left="1880"/>
        <w:rPr>
          <w:szCs w:val="22"/>
          <w:lang w:val="en-US" w:eastAsia="ko-KR"/>
        </w:rPr>
      </w:pPr>
      <w:r w:rsidRPr="00396E10">
        <w:rPr>
          <w:i/>
          <w:iCs/>
          <w:szCs w:val="22"/>
          <w:u w:val="single"/>
          <w:lang w:val="en-US" w:eastAsia="ko-KR"/>
        </w:rPr>
        <w:t>Notes</w:t>
      </w:r>
    </w:p>
    <w:p w14:paraId="6C0A99E6"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There can be multiple latency sensitive links in a BSS.</w:t>
      </w:r>
    </w:p>
    <w:p w14:paraId="6DBEF47A"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 regular traffic streams can be served over the latency sensitive links as well subject to the AP MLD’s link management.</w:t>
      </w:r>
    </w:p>
    <w:p w14:paraId="257605FF" w14:textId="3BD0DA82" w:rsidR="00396E10" w:rsidRDefault="00396E10" w:rsidP="00BE5641">
      <w:pPr>
        <w:pStyle w:val="ListParagraph"/>
        <w:ind w:left="1120"/>
        <w:rPr>
          <w:sz w:val="22"/>
          <w:szCs w:val="22"/>
          <w:lang w:val="en-US" w:eastAsia="ko-KR"/>
        </w:rPr>
      </w:pPr>
    </w:p>
    <w:p w14:paraId="565B8305" w14:textId="77777777" w:rsidR="00396E10" w:rsidRPr="00396E10" w:rsidRDefault="00396E10" w:rsidP="00BE5641">
      <w:pPr>
        <w:pStyle w:val="ListParagraph"/>
        <w:ind w:left="1120"/>
        <w:rPr>
          <w:sz w:val="22"/>
          <w:szCs w:val="22"/>
          <w:lang w:val="en-US" w:eastAsia="ko-KR"/>
        </w:rPr>
      </w:pPr>
    </w:p>
    <w:p w14:paraId="396B1034" w14:textId="604D6EF6" w:rsidR="00BE5641" w:rsidRPr="00396E10" w:rsidRDefault="00396E10" w:rsidP="00BE5641">
      <w:pPr>
        <w:pStyle w:val="ListParagraph"/>
        <w:ind w:left="1120"/>
        <w:rPr>
          <w:szCs w:val="22"/>
          <w:lang w:val="en-US" w:eastAsia="ko-KR"/>
        </w:rPr>
      </w:pPr>
      <w:r w:rsidRPr="00396E10">
        <w:rPr>
          <w:szCs w:val="22"/>
          <w:lang w:val="en-US" w:eastAsia="ko-KR"/>
        </w:rPr>
        <w:t>C: what happens if you don’t have the definition of latency sensitive link</w:t>
      </w:r>
      <w:r w:rsidR="00BE5641" w:rsidRPr="00396E10">
        <w:rPr>
          <w:szCs w:val="22"/>
          <w:lang w:val="en-US" w:eastAsia="ko-KR"/>
        </w:rPr>
        <w:t>?</w:t>
      </w:r>
    </w:p>
    <w:p w14:paraId="15A6C3EA" w14:textId="33E81836" w:rsidR="00396E10" w:rsidRDefault="00396E10" w:rsidP="00BE5641">
      <w:pPr>
        <w:pStyle w:val="ListParagraph"/>
        <w:ind w:left="1120"/>
        <w:rPr>
          <w:szCs w:val="22"/>
          <w:lang w:val="en-US" w:eastAsia="ko-KR"/>
        </w:rPr>
      </w:pPr>
      <w:r w:rsidRPr="00396E10">
        <w:rPr>
          <w:szCs w:val="22"/>
          <w:lang w:val="en-US" w:eastAsia="ko-KR"/>
        </w:rPr>
        <w:t xml:space="preserve">A: We propose to have MAC mechanism to allow </w:t>
      </w:r>
      <w:r w:rsidR="002F49C0">
        <w:rPr>
          <w:szCs w:val="22"/>
          <w:lang w:val="en-US" w:eastAsia="ko-KR"/>
        </w:rPr>
        <w:t xml:space="preserve">the traffic other than the </w:t>
      </w:r>
      <w:r w:rsidRPr="00396E10">
        <w:rPr>
          <w:szCs w:val="22"/>
          <w:lang w:val="en-US" w:eastAsia="ko-KR"/>
        </w:rPr>
        <w:t>normal MAC traffic</w:t>
      </w:r>
      <w:r w:rsidR="002F49C0">
        <w:rPr>
          <w:szCs w:val="22"/>
          <w:lang w:val="en-US" w:eastAsia="ko-KR"/>
        </w:rPr>
        <w:t xml:space="preserve"> in some link</w:t>
      </w:r>
      <w:r w:rsidRPr="00396E10">
        <w:rPr>
          <w:szCs w:val="22"/>
          <w:lang w:val="en-US" w:eastAsia="ko-KR"/>
        </w:rPr>
        <w:t>.</w:t>
      </w:r>
    </w:p>
    <w:p w14:paraId="5DD3C9CC" w14:textId="20F18C99" w:rsidR="00396E10" w:rsidRDefault="00396E10" w:rsidP="00BE5641">
      <w:pPr>
        <w:pStyle w:val="ListParagraph"/>
        <w:ind w:left="1120"/>
        <w:rPr>
          <w:szCs w:val="22"/>
          <w:lang w:val="en-US" w:eastAsia="ko-KR"/>
        </w:rPr>
      </w:pPr>
    </w:p>
    <w:p w14:paraId="454812E8" w14:textId="7B6666CC" w:rsidR="00396E10" w:rsidRPr="00B22303" w:rsidRDefault="00A058CB" w:rsidP="00396E10">
      <w:pPr>
        <w:pStyle w:val="ListParagraph"/>
        <w:ind w:left="1120"/>
        <w:rPr>
          <w:color w:val="FF0000"/>
          <w:szCs w:val="22"/>
          <w:lang w:val="en-US" w:eastAsia="ko-KR"/>
        </w:rPr>
      </w:pPr>
      <w:bookmarkStart w:id="1" w:name="_GoBack"/>
      <w:r w:rsidRPr="00B22303">
        <w:rPr>
          <w:color w:val="FF0000"/>
          <w:szCs w:val="22"/>
          <w:lang w:val="en-US" w:eastAsia="ko-KR"/>
        </w:rPr>
        <w:t>29</w:t>
      </w:r>
      <w:r w:rsidR="00396E10" w:rsidRPr="00B22303">
        <w:rPr>
          <w:color w:val="FF0000"/>
          <w:szCs w:val="22"/>
          <w:lang w:val="en-US" w:eastAsia="ko-KR"/>
        </w:rPr>
        <w:t xml:space="preserve">Y, </w:t>
      </w:r>
      <w:r w:rsidRPr="00B22303">
        <w:rPr>
          <w:color w:val="FF0000"/>
          <w:szCs w:val="22"/>
          <w:lang w:val="en-US" w:eastAsia="ko-KR"/>
        </w:rPr>
        <w:t>17</w:t>
      </w:r>
      <w:r w:rsidR="00396E10" w:rsidRPr="00B22303">
        <w:rPr>
          <w:color w:val="FF0000"/>
          <w:szCs w:val="22"/>
          <w:lang w:val="en-US" w:eastAsia="ko-KR"/>
        </w:rPr>
        <w:t xml:space="preserve">N, </w:t>
      </w:r>
      <w:r w:rsidRPr="00B22303">
        <w:rPr>
          <w:color w:val="FF0000"/>
          <w:szCs w:val="22"/>
          <w:lang w:val="en-US" w:eastAsia="ko-KR"/>
        </w:rPr>
        <w:t>34</w:t>
      </w:r>
      <w:r w:rsidR="00396E10" w:rsidRPr="00B22303">
        <w:rPr>
          <w:color w:val="FF0000"/>
          <w:szCs w:val="22"/>
          <w:lang w:val="en-US" w:eastAsia="ko-KR"/>
        </w:rPr>
        <w:t>A</w:t>
      </w:r>
    </w:p>
    <w:bookmarkEnd w:id="1"/>
    <w:p w14:paraId="684FB5FF" w14:textId="0EB3DBF1" w:rsidR="00396E10" w:rsidRDefault="00396E10" w:rsidP="00BE5641">
      <w:pPr>
        <w:pStyle w:val="ListParagraph"/>
        <w:ind w:left="1120"/>
        <w:rPr>
          <w:szCs w:val="22"/>
          <w:lang w:val="en-US" w:eastAsia="ko-KR"/>
        </w:rPr>
      </w:pPr>
    </w:p>
    <w:p w14:paraId="250956AA" w14:textId="724E6E61" w:rsidR="00396E10" w:rsidRDefault="00396E10" w:rsidP="00BE5641">
      <w:pPr>
        <w:pStyle w:val="ListParagraph"/>
        <w:ind w:left="1120"/>
        <w:rPr>
          <w:szCs w:val="22"/>
          <w:lang w:val="en-US" w:eastAsia="ko-KR"/>
        </w:rPr>
      </w:pPr>
    </w:p>
    <w:p w14:paraId="2BE61575" w14:textId="79C8EC9E" w:rsidR="00A058CB" w:rsidRPr="00A058CB" w:rsidRDefault="00A058CB" w:rsidP="00A058CB">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34D202D2" w14:textId="77777777" w:rsidR="00A058CB" w:rsidRPr="00A12B5C" w:rsidRDefault="00A058CB" w:rsidP="00A058CB">
      <w:pPr>
        <w:pStyle w:val="ListParagraph"/>
        <w:ind w:left="1120"/>
        <w:rPr>
          <w:bCs/>
          <w:sz w:val="20"/>
          <w:szCs w:val="20"/>
          <w:lang w:val="en-US"/>
        </w:rPr>
      </w:pPr>
    </w:p>
    <w:p w14:paraId="77C2F98B" w14:textId="77777777" w:rsidR="00A058CB" w:rsidRPr="00A1139D" w:rsidRDefault="00A058CB" w:rsidP="00A058C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DEC3FBD" w14:textId="77777777" w:rsidR="00A058CB" w:rsidRDefault="00A058CB" w:rsidP="00A058CB">
      <w:pPr>
        <w:pStyle w:val="ListParagraph"/>
        <w:ind w:left="1120"/>
        <w:rPr>
          <w:sz w:val="22"/>
          <w:szCs w:val="22"/>
          <w:lang w:val="en-US" w:eastAsia="ko-KR"/>
        </w:rPr>
      </w:pPr>
      <w:r>
        <w:rPr>
          <w:sz w:val="22"/>
          <w:szCs w:val="22"/>
          <w:lang w:val="en-US" w:eastAsia="ko-KR"/>
        </w:rPr>
        <w:t>SP 3</w:t>
      </w:r>
    </w:p>
    <w:p w14:paraId="00BDBF3C"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 xml:space="preserve">Do you agree to amend SP </w:t>
      </w:r>
      <w:r w:rsidRPr="00A058CB">
        <w:rPr>
          <w:b/>
          <w:bCs/>
          <w:szCs w:val="22"/>
          <w:highlight w:val="yellow"/>
          <w:lang w:val="en-US" w:eastAsia="ko-KR"/>
        </w:rPr>
        <w:t>#97</w:t>
      </w:r>
      <w:r w:rsidRPr="00A058CB">
        <w:rPr>
          <w:b/>
          <w:bCs/>
          <w:szCs w:val="22"/>
          <w:lang w:val="en-US" w:eastAsia="ko-KR"/>
        </w:rPr>
        <w:t xml:space="preserve"> as following:</w:t>
      </w:r>
    </w:p>
    <w:p w14:paraId="0A5E140D"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5633F37D"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lastRenderedPageBreak/>
        <w:t>The complete information is defined as all elements that would be provided if the reported AP was transmitting that same frame (exceptions TBD)</w:t>
      </w:r>
    </w:p>
    <w:p w14:paraId="2210F3AB"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t>It’s TBD if the AP is mandated or not to respond with the requested information</w:t>
      </w:r>
    </w:p>
    <w:p w14:paraId="7F609C77"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Such a directed probe request requesting complete MLO information for one or more APs of the MLD is referred to as an ML probe request.</w:t>
      </w:r>
    </w:p>
    <w:p w14:paraId="385F8E06"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A directed probe response sent in response to an ML probe request containing complete MLO Information for the requested AP(s) is referred to as an ML probe response</w:t>
      </w:r>
    </w:p>
    <w:p w14:paraId="10CB5C13" w14:textId="77777777" w:rsidR="00A058CB" w:rsidRDefault="00A058CB" w:rsidP="00A058CB">
      <w:pPr>
        <w:pStyle w:val="ListParagraph"/>
        <w:ind w:left="1120"/>
        <w:rPr>
          <w:sz w:val="22"/>
          <w:szCs w:val="22"/>
          <w:lang w:val="en-US" w:eastAsia="ko-KR"/>
        </w:rPr>
      </w:pPr>
    </w:p>
    <w:p w14:paraId="6497FF7F" w14:textId="77777777" w:rsidR="00A058CB" w:rsidRPr="00396E10" w:rsidRDefault="00A058CB" w:rsidP="00A058CB">
      <w:pPr>
        <w:pStyle w:val="ListParagraph"/>
        <w:ind w:left="1120"/>
        <w:rPr>
          <w:sz w:val="22"/>
          <w:szCs w:val="22"/>
          <w:lang w:val="en-US" w:eastAsia="ko-KR"/>
        </w:rPr>
      </w:pPr>
    </w:p>
    <w:p w14:paraId="363186A0" w14:textId="0F844EE9" w:rsidR="00A058CB" w:rsidRDefault="00A058CB" w:rsidP="00A058CB">
      <w:pPr>
        <w:pStyle w:val="ListParagraph"/>
        <w:ind w:left="1120"/>
        <w:rPr>
          <w:szCs w:val="22"/>
          <w:lang w:val="en-US" w:eastAsia="ko-KR"/>
        </w:rPr>
      </w:pPr>
      <w:r w:rsidRPr="00396E10">
        <w:rPr>
          <w:szCs w:val="22"/>
          <w:lang w:val="en-US" w:eastAsia="ko-KR"/>
        </w:rPr>
        <w:t xml:space="preserve">C: </w:t>
      </w:r>
      <w:r w:rsidR="00FD42F4">
        <w:rPr>
          <w:szCs w:val="22"/>
          <w:lang w:val="en-US" w:eastAsia="ko-KR"/>
        </w:rPr>
        <w:t>what does “directly” mean</w:t>
      </w:r>
      <w:r w:rsidRPr="00396E10">
        <w:rPr>
          <w:szCs w:val="22"/>
          <w:lang w:val="en-US" w:eastAsia="ko-KR"/>
        </w:rPr>
        <w:t>?</w:t>
      </w:r>
    </w:p>
    <w:p w14:paraId="61D40CFF" w14:textId="14047CCD" w:rsidR="00FD42F4" w:rsidRDefault="00FD42F4" w:rsidP="00A058CB">
      <w:pPr>
        <w:pStyle w:val="ListParagraph"/>
        <w:ind w:left="1120"/>
        <w:rPr>
          <w:szCs w:val="22"/>
          <w:lang w:val="en-US" w:eastAsia="ko-KR"/>
        </w:rPr>
      </w:pPr>
      <w:r>
        <w:rPr>
          <w:szCs w:val="22"/>
          <w:lang w:val="en-US" w:eastAsia="ko-KR"/>
        </w:rPr>
        <w:t xml:space="preserve">A: </w:t>
      </w:r>
      <w:r w:rsidR="002F49C0">
        <w:rPr>
          <w:szCs w:val="22"/>
          <w:lang w:val="en-US" w:eastAsia="ko-KR"/>
        </w:rPr>
        <w:t>individually addressed</w:t>
      </w:r>
      <w:r>
        <w:rPr>
          <w:szCs w:val="22"/>
          <w:lang w:val="en-US" w:eastAsia="ko-KR"/>
        </w:rPr>
        <w:t xml:space="preserve"> frame.</w:t>
      </w:r>
    </w:p>
    <w:p w14:paraId="3E66534E" w14:textId="250F2FFF" w:rsidR="00FD42F4" w:rsidRDefault="00FD42F4" w:rsidP="00A058CB">
      <w:pPr>
        <w:pStyle w:val="ListParagraph"/>
        <w:ind w:left="1120"/>
        <w:rPr>
          <w:szCs w:val="22"/>
          <w:lang w:val="en-US" w:eastAsia="ko-KR"/>
        </w:rPr>
      </w:pPr>
      <w:r>
        <w:rPr>
          <w:szCs w:val="22"/>
          <w:lang w:val="en-US" w:eastAsia="ko-KR"/>
        </w:rPr>
        <w:t>C: the response could be broadcast frame.</w:t>
      </w:r>
    </w:p>
    <w:p w14:paraId="01507A45" w14:textId="2301C477" w:rsidR="00FD42F4" w:rsidRDefault="00FD42F4" w:rsidP="00A058CB">
      <w:pPr>
        <w:pStyle w:val="ListParagraph"/>
        <w:ind w:left="1120"/>
        <w:rPr>
          <w:szCs w:val="22"/>
          <w:lang w:val="en-US" w:eastAsia="ko-KR"/>
        </w:rPr>
      </w:pPr>
      <w:r>
        <w:rPr>
          <w:szCs w:val="22"/>
          <w:lang w:val="en-US" w:eastAsia="ko-KR"/>
        </w:rPr>
        <w:t>A: I am ok with responding frame as broadcast frame.</w:t>
      </w:r>
    </w:p>
    <w:p w14:paraId="15DACC85" w14:textId="77777777" w:rsidR="00FD42F4" w:rsidRDefault="00FD42F4" w:rsidP="00A058CB">
      <w:pPr>
        <w:pStyle w:val="ListParagraph"/>
        <w:ind w:left="1120"/>
        <w:rPr>
          <w:szCs w:val="22"/>
          <w:lang w:val="en-US" w:eastAsia="ko-KR"/>
        </w:rPr>
      </w:pPr>
    </w:p>
    <w:p w14:paraId="10641F43" w14:textId="6FA0C6B8" w:rsidR="00FD42F4" w:rsidRDefault="00FD42F4" w:rsidP="00A058CB">
      <w:pPr>
        <w:pStyle w:val="ListParagraph"/>
        <w:ind w:left="1120"/>
        <w:rPr>
          <w:szCs w:val="22"/>
          <w:lang w:val="en-US" w:eastAsia="ko-KR"/>
        </w:rPr>
      </w:pPr>
      <w:r>
        <w:rPr>
          <w:szCs w:val="22"/>
          <w:lang w:val="en-US" w:eastAsia="ko-KR"/>
        </w:rPr>
        <w:t>The SP is changed per the comment as follows:</w:t>
      </w:r>
    </w:p>
    <w:p w14:paraId="05F47EA7" w14:textId="54FB4909" w:rsidR="00FD42F4" w:rsidRDefault="00FD42F4" w:rsidP="00A058CB">
      <w:pPr>
        <w:pStyle w:val="ListParagraph"/>
        <w:ind w:left="1120"/>
        <w:rPr>
          <w:szCs w:val="22"/>
          <w:lang w:val="en-US" w:eastAsia="ko-KR"/>
        </w:rPr>
      </w:pPr>
      <w:r>
        <w:rPr>
          <w:rFonts w:ascii="Arial" w:hAnsi="Arial" w:cs="Arial"/>
          <w:color w:val="333333"/>
          <w:sz w:val="21"/>
          <w:szCs w:val="21"/>
          <w:shd w:val="clear" w:color="auto" w:fill="F8F8F8"/>
        </w:rPr>
        <w:t>Do you agree to amend SP #97 as following:  </w:t>
      </w:r>
      <w:r>
        <w:rPr>
          <w:rFonts w:ascii="Arial" w:hAnsi="Arial" w:cs="Arial"/>
          <w:color w:val="333333"/>
          <w:sz w:val="21"/>
          <w:szCs w:val="21"/>
        </w:rPr>
        <w:br/>
      </w:r>
      <w:r>
        <w:rPr>
          <w:rFonts w:ascii="Arial" w:hAnsi="Arial" w:cs="Arial"/>
          <w:color w:val="333333"/>
          <w:sz w:val="21"/>
          <w:szCs w:val="21"/>
          <w:shd w:val="clear" w:color="auto" w:fill="F8F8F8"/>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r>
        <w:rPr>
          <w:rFonts w:ascii="Arial" w:hAnsi="Arial" w:cs="Arial"/>
          <w:color w:val="333333"/>
          <w:sz w:val="21"/>
          <w:szCs w:val="21"/>
        </w:rPr>
        <w:br/>
      </w:r>
      <w:r>
        <w:rPr>
          <w:rFonts w:ascii="Arial" w:hAnsi="Arial" w:cs="Arial"/>
          <w:color w:val="333333"/>
          <w:sz w:val="21"/>
          <w:szCs w:val="21"/>
          <w:shd w:val="clear" w:color="auto" w:fill="F8F8F8"/>
        </w:rPr>
        <w:t>The complete information is defined as all elements that would be provided if the reported AP was transmitting that same frame (exceptions TBD)  </w:t>
      </w:r>
      <w:r>
        <w:rPr>
          <w:rFonts w:ascii="Arial" w:hAnsi="Arial" w:cs="Arial"/>
          <w:color w:val="333333"/>
          <w:sz w:val="21"/>
          <w:szCs w:val="21"/>
        </w:rPr>
        <w:br/>
      </w:r>
      <w:r>
        <w:rPr>
          <w:rFonts w:ascii="Arial" w:hAnsi="Arial" w:cs="Arial"/>
          <w:color w:val="333333"/>
          <w:sz w:val="21"/>
          <w:szCs w:val="21"/>
          <w:shd w:val="clear" w:color="auto" w:fill="F8F8F8"/>
        </w:rPr>
        <w:t>It’s TBD if the AP is mandated or not to respond with the requested information  </w:t>
      </w:r>
      <w:r>
        <w:rPr>
          <w:rFonts w:ascii="Arial" w:hAnsi="Arial" w:cs="Arial"/>
          <w:color w:val="333333"/>
          <w:sz w:val="21"/>
          <w:szCs w:val="21"/>
        </w:rPr>
        <w:br/>
      </w:r>
      <w:r>
        <w:rPr>
          <w:rFonts w:ascii="Arial" w:hAnsi="Arial" w:cs="Arial"/>
          <w:color w:val="333333"/>
          <w:sz w:val="21"/>
          <w:szCs w:val="21"/>
          <w:shd w:val="clear" w:color="auto" w:fill="F8F8F8"/>
        </w:rPr>
        <w:t>Note: Such a directed probe request requesting complete MLO information for one or more APs of the MLD is referred to as an ML probe request.  </w:t>
      </w:r>
      <w:r>
        <w:rPr>
          <w:rFonts w:ascii="Arial" w:hAnsi="Arial" w:cs="Arial"/>
          <w:color w:val="333333"/>
          <w:sz w:val="21"/>
          <w:szCs w:val="21"/>
        </w:rPr>
        <w:br/>
      </w:r>
      <w:r>
        <w:rPr>
          <w:rFonts w:ascii="Arial" w:hAnsi="Arial" w:cs="Arial"/>
          <w:color w:val="333333"/>
          <w:sz w:val="21"/>
          <w:szCs w:val="21"/>
          <w:shd w:val="clear" w:color="auto" w:fill="F8F8F8"/>
        </w:rPr>
        <w:t>Note: A probe response sent in response to an ML probe request containing complete MLO Information for the requested AP(s) is referred to as an ML probe response  </w:t>
      </w:r>
      <w:r>
        <w:rPr>
          <w:rFonts w:ascii="Arial" w:hAnsi="Arial" w:cs="Arial"/>
          <w:color w:val="333333"/>
          <w:sz w:val="21"/>
          <w:szCs w:val="21"/>
        </w:rPr>
        <w:br/>
      </w:r>
      <w:r>
        <w:rPr>
          <w:rFonts w:ascii="Arial" w:hAnsi="Arial" w:cs="Arial"/>
          <w:color w:val="333333"/>
          <w:sz w:val="21"/>
          <w:szCs w:val="21"/>
          <w:shd w:val="clear" w:color="auto" w:fill="F8F8F8"/>
        </w:rPr>
        <w:t>Y:  </w:t>
      </w:r>
      <w:r>
        <w:rPr>
          <w:rFonts w:ascii="Arial" w:hAnsi="Arial" w:cs="Arial"/>
          <w:color w:val="333333"/>
          <w:sz w:val="21"/>
          <w:szCs w:val="21"/>
        </w:rPr>
        <w:br/>
      </w:r>
      <w:r>
        <w:rPr>
          <w:rFonts w:ascii="Arial" w:hAnsi="Arial" w:cs="Arial"/>
          <w:color w:val="333333"/>
          <w:sz w:val="21"/>
          <w:szCs w:val="21"/>
          <w:shd w:val="clear" w:color="auto" w:fill="F8F8F8"/>
        </w:rPr>
        <w:t>N:  </w:t>
      </w:r>
      <w:r>
        <w:rPr>
          <w:rFonts w:ascii="Arial" w:hAnsi="Arial" w:cs="Arial"/>
          <w:color w:val="333333"/>
          <w:sz w:val="21"/>
          <w:szCs w:val="21"/>
        </w:rPr>
        <w:br/>
      </w:r>
      <w:r>
        <w:rPr>
          <w:rFonts w:ascii="Arial" w:hAnsi="Arial" w:cs="Arial"/>
          <w:color w:val="333333"/>
          <w:sz w:val="21"/>
          <w:szCs w:val="21"/>
          <w:shd w:val="clear" w:color="auto" w:fill="F8F8F8"/>
        </w:rPr>
        <w:t>A:  </w:t>
      </w:r>
      <w:r>
        <w:rPr>
          <w:rFonts w:ascii="Arial" w:hAnsi="Arial" w:cs="Arial"/>
          <w:color w:val="333333"/>
          <w:sz w:val="21"/>
          <w:szCs w:val="21"/>
        </w:rPr>
        <w:br/>
      </w:r>
      <w:r>
        <w:rPr>
          <w:rFonts w:ascii="Arial" w:hAnsi="Arial" w:cs="Arial"/>
          <w:color w:val="333333"/>
          <w:sz w:val="21"/>
          <w:szCs w:val="21"/>
          <w:shd w:val="clear" w:color="auto" w:fill="F8F8F8"/>
        </w:rPr>
        <w:t>TGbe editor: Please replace SP #97 with the above SP text for motion  </w:t>
      </w:r>
    </w:p>
    <w:p w14:paraId="413D5EAA" w14:textId="6A65843C" w:rsidR="00FD42F4" w:rsidRDefault="00FD42F4" w:rsidP="00A058CB">
      <w:pPr>
        <w:pStyle w:val="ListParagraph"/>
        <w:ind w:left="1120"/>
        <w:rPr>
          <w:szCs w:val="22"/>
          <w:lang w:val="en-US" w:eastAsia="ko-KR"/>
        </w:rPr>
      </w:pPr>
    </w:p>
    <w:p w14:paraId="538EE1E4" w14:textId="77777777" w:rsidR="00FD42F4" w:rsidRPr="00396E10" w:rsidRDefault="00FD42F4" w:rsidP="00A058CB">
      <w:pPr>
        <w:pStyle w:val="ListParagraph"/>
        <w:ind w:left="1120"/>
        <w:rPr>
          <w:szCs w:val="22"/>
          <w:lang w:val="en-US" w:eastAsia="ko-KR"/>
        </w:rPr>
      </w:pPr>
    </w:p>
    <w:p w14:paraId="45ED6909" w14:textId="6B1C8F17" w:rsidR="00396E10" w:rsidRDefault="00FD42F4" w:rsidP="00BE5641">
      <w:pPr>
        <w:pStyle w:val="ListParagraph"/>
        <w:ind w:left="1120"/>
        <w:rPr>
          <w:szCs w:val="22"/>
          <w:lang w:val="en-US" w:eastAsia="ko-KR"/>
        </w:rPr>
      </w:pPr>
      <w:r w:rsidRPr="00FD42F4">
        <w:rPr>
          <w:szCs w:val="22"/>
          <w:highlight w:val="green"/>
          <w:lang w:val="en-US" w:eastAsia="ko-KR"/>
        </w:rPr>
        <w:t>48Y, 1N, 30A</w:t>
      </w:r>
    </w:p>
    <w:p w14:paraId="12755C4B" w14:textId="3B62542E" w:rsidR="00396E10" w:rsidRDefault="00396E10" w:rsidP="00BE5641">
      <w:pPr>
        <w:pStyle w:val="ListParagraph"/>
        <w:ind w:left="1120"/>
        <w:rPr>
          <w:szCs w:val="22"/>
          <w:lang w:val="en-US" w:eastAsia="ko-KR"/>
        </w:rPr>
      </w:pPr>
    </w:p>
    <w:p w14:paraId="4644459F" w14:textId="77777777" w:rsidR="00396E10" w:rsidRPr="00396E10" w:rsidRDefault="00396E10" w:rsidP="00BE5641">
      <w:pPr>
        <w:pStyle w:val="ListParagraph"/>
        <w:ind w:left="1120"/>
        <w:rPr>
          <w:szCs w:val="22"/>
          <w:lang w:val="en-US" w:eastAsia="ko-KR"/>
        </w:rPr>
      </w:pPr>
    </w:p>
    <w:p w14:paraId="713AB720" w14:textId="32CE56FB" w:rsidR="00445772" w:rsidRPr="00A058CB" w:rsidRDefault="00445772" w:rsidP="00445772">
      <w:pPr>
        <w:pStyle w:val="ListParagraph"/>
        <w:numPr>
          <w:ilvl w:val="0"/>
          <w:numId w:val="102"/>
        </w:numPr>
        <w:rPr>
          <w:sz w:val="22"/>
          <w:szCs w:val="22"/>
          <w:lang w:val="en-US"/>
        </w:rPr>
      </w:pPr>
      <w:r>
        <w:rPr>
          <w:color w:val="000000" w:themeColor="text1"/>
          <w:szCs w:val="22"/>
          <w:lang w:val="en-GB"/>
        </w:rPr>
        <w:t>105</w:t>
      </w:r>
      <w:r w:rsidRPr="00396E10">
        <w:rPr>
          <w:color w:val="000000" w:themeColor="text1"/>
          <w:szCs w:val="22"/>
          <w:lang w:val="en-GB"/>
        </w:rPr>
        <w:t>r</w:t>
      </w:r>
      <w:r>
        <w:rPr>
          <w:color w:val="000000" w:themeColor="text1"/>
          <w:szCs w:val="22"/>
          <w:lang w:val="en-GB"/>
        </w:rPr>
        <w:t>6</w:t>
      </w:r>
      <w:r w:rsidRPr="00396E10">
        <w:rPr>
          <w:color w:val="000000" w:themeColor="text1"/>
          <w:szCs w:val="22"/>
          <w:lang w:val="en-GB"/>
        </w:rPr>
        <w:t xml:space="preserve">    </w:t>
      </w:r>
      <w:r w:rsidRPr="00445772">
        <w:rPr>
          <w:b/>
          <w:bCs/>
          <w:sz w:val="22"/>
          <w:szCs w:val="22"/>
          <w:lang w:val="en-GB"/>
        </w:rPr>
        <w:t>Link Latency Statistics of Multi-band Operations in EHT</w:t>
      </w:r>
      <w:r w:rsidRPr="00445772">
        <w:rPr>
          <w:sz w:val="22"/>
          <w:szCs w:val="22"/>
          <w:lang w:val="en-GB"/>
        </w:rPr>
        <w:t xml:space="preserve"> </w:t>
      </w:r>
      <w:r w:rsidRPr="00A058CB">
        <w:rPr>
          <w:sz w:val="22"/>
          <w:szCs w:val="22"/>
        </w:rPr>
        <w:t>(</w:t>
      </w:r>
      <w:r w:rsidRPr="00A471F9">
        <w:rPr>
          <w:rFonts w:hint="eastAsia"/>
          <w:sz w:val="28"/>
          <w:szCs w:val="28"/>
          <w:lang w:eastAsia="zh-TW"/>
        </w:rPr>
        <w:t>Frank Hsu</w:t>
      </w:r>
      <w:r w:rsidRPr="00A058CB">
        <w:rPr>
          <w:szCs w:val="22"/>
        </w:rPr>
        <w:t>)   [SP only]</w:t>
      </w:r>
    </w:p>
    <w:p w14:paraId="74904733" w14:textId="77777777" w:rsidR="00445772" w:rsidRPr="00A12B5C" w:rsidRDefault="00445772" w:rsidP="00445772">
      <w:pPr>
        <w:pStyle w:val="ListParagraph"/>
        <w:ind w:left="1120"/>
        <w:rPr>
          <w:bCs/>
          <w:sz w:val="20"/>
          <w:szCs w:val="20"/>
          <w:lang w:val="en-US"/>
        </w:rPr>
      </w:pPr>
    </w:p>
    <w:p w14:paraId="5E08640A" w14:textId="77777777" w:rsidR="00445772" w:rsidRPr="00A1139D" w:rsidRDefault="00445772" w:rsidP="004457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2F2BEDC" w14:textId="69B95F50" w:rsidR="00445772" w:rsidRDefault="00445772" w:rsidP="00445772">
      <w:pPr>
        <w:pStyle w:val="ListParagraph"/>
        <w:ind w:left="1120"/>
        <w:rPr>
          <w:sz w:val="22"/>
          <w:szCs w:val="22"/>
          <w:lang w:val="en-US" w:eastAsia="ko-KR"/>
        </w:rPr>
      </w:pPr>
      <w:r>
        <w:rPr>
          <w:sz w:val="22"/>
          <w:szCs w:val="22"/>
          <w:lang w:val="en-US" w:eastAsia="ko-KR"/>
        </w:rPr>
        <w:t>SP 1</w:t>
      </w:r>
    </w:p>
    <w:p w14:paraId="0CB912CF" w14:textId="77777777" w:rsidR="00445772" w:rsidRPr="00445772" w:rsidRDefault="00445772" w:rsidP="00445772">
      <w:pPr>
        <w:pStyle w:val="ListParagraph"/>
        <w:numPr>
          <w:ilvl w:val="0"/>
          <w:numId w:val="106"/>
        </w:numPr>
        <w:rPr>
          <w:b/>
          <w:bCs/>
          <w:szCs w:val="22"/>
          <w:lang w:val="en-US" w:eastAsia="ko-KR"/>
        </w:rPr>
      </w:pPr>
      <w:r w:rsidRPr="00445772">
        <w:rPr>
          <w:b/>
          <w:bCs/>
          <w:szCs w:val="22"/>
          <w:lang w:val="en-US" w:eastAsia="ko-KR"/>
        </w:rPr>
        <w:t>Do you support to define a mechanism so that an EHT AP MLD can provide information about traffic conditions of each link (e.g., DL transmit Delay, BSS load)?</w:t>
      </w:r>
    </w:p>
    <w:p w14:paraId="331334D0" w14:textId="77777777" w:rsidR="00445772" w:rsidRPr="00445772" w:rsidRDefault="00445772" w:rsidP="00445772">
      <w:pPr>
        <w:pStyle w:val="ListParagraph"/>
        <w:numPr>
          <w:ilvl w:val="1"/>
          <w:numId w:val="106"/>
        </w:numPr>
        <w:rPr>
          <w:b/>
          <w:bCs/>
          <w:szCs w:val="22"/>
          <w:lang w:val="en-US" w:eastAsia="ko-KR"/>
        </w:rPr>
      </w:pPr>
      <w:r w:rsidRPr="00445772">
        <w:rPr>
          <w:b/>
          <w:bCs/>
          <w:szCs w:val="22"/>
          <w:lang w:val="en-US" w:eastAsia="ko-KR"/>
        </w:rPr>
        <w:t xml:space="preserve">Signaling details is TBD. </w:t>
      </w:r>
    </w:p>
    <w:p w14:paraId="11FA9BA6" w14:textId="77777777" w:rsidR="00445772" w:rsidRDefault="00445772" w:rsidP="00445772">
      <w:pPr>
        <w:pStyle w:val="ListParagraph"/>
        <w:ind w:left="1120"/>
        <w:rPr>
          <w:sz w:val="22"/>
          <w:szCs w:val="22"/>
          <w:lang w:val="en-US" w:eastAsia="ko-KR"/>
        </w:rPr>
      </w:pPr>
    </w:p>
    <w:p w14:paraId="5631DCC9" w14:textId="77777777" w:rsidR="00445772" w:rsidRPr="00396E10" w:rsidRDefault="00445772" w:rsidP="00445772">
      <w:pPr>
        <w:pStyle w:val="ListParagraph"/>
        <w:ind w:left="1120"/>
        <w:rPr>
          <w:sz w:val="22"/>
          <w:szCs w:val="22"/>
          <w:lang w:val="en-US" w:eastAsia="ko-KR"/>
        </w:rPr>
      </w:pPr>
    </w:p>
    <w:p w14:paraId="51EFEEAC" w14:textId="1D0CE9C2" w:rsidR="00445772" w:rsidRDefault="00445772" w:rsidP="00445772">
      <w:pPr>
        <w:pStyle w:val="ListParagraph"/>
        <w:ind w:left="1120"/>
        <w:rPr>
          <w:szCs w:val="22"/>
          <w:lang w:val="en-US" w:eastAsia="ko-KR"/>
        </w:rPr>
      </w:pPr>
      <w:r w:rsidRPr="00396E10">
        <w:rPr>
          <w:szCs w:val="22"/>
          <w:lang w:val="en-US" w:eastAsia="ko-KR"/>
        </w:rPr>
        <w:lastRenderedPageBreak/>
        <w:t xml:space="preserve">C: </w:t>
      </w:r>
      <w:r>
        <w:rPr>
          <w:szCs w:val="22"/>
          <w:lang w:val="en-US" w:eastAsia="ko-KR"/>
        </w:rPr>
        <w:t>We are trying to get some clarity about the delay compared with BSS load. Some metric may be implementation dependent. We can hold these things off.</w:t>
      </w:r>
    </w:p>
    <w:p w14:paraId="7CA42CA6" w14:textId="768558D5" w:rsidR="00445772" w:rsidRDefault="00445772" w:rsidP="00445772">
      <w:pPr>
        <w:pStyle w:val="ListParagraph"/>
        <w:ind w:left="1120"/>
        <w:rPr>
          <w:szCs w:val="22"/>
          <w:lang w:val="en-US" w:eastAsia="ko-KR"/>
        </w:rPr>
      </w:pPr>
      <w:r>
        <w:rPr>
          <w:szCs w:val="22"/>
          <w:lang w:val="en-US" w:eastAsia="ko-KR"/>
        </w:rPr>
        <w:t xml:space="preserve">A: in the slides I discussed that BSS load is not enough. </w:t>
      </w:r>
    </w:p>
    <w:p w14:paraId="7CE0C284" w14:textId="04D5D083" w:rsidR="00445772" w:rsidRDefault="00445772" w:rsidP="00445772">
      <w:pPr>
        <w:pStyle w:val="ListParagraph"/>
        <w:ind w:left="1120"/>
        <w:rPr>
          <w:szCs w:val="22"/>
          <w:lang w:val="en-US" w:eastAsia="ko-KR"/>
        </w:rPr>
      </w:pPr>
      <w:r>
        <w:rPr>
          <w:szCs w:val="22"/>
          <w:lang w:val="en-US" w:eastAsia="ko-KR"/>
        </w:rPr>
        <w:t>C: is the delay metric the access delay?</w:t>
      </w:r>
    </w:p>
    <w:p w14:paraId="74ADD32B" w14:textId="211A596F" w:rsidR="00445772" w:rsidRDefault="00445772" w:rsidP="00445772">
      <w:pPr>
        <w:pStyle w:val="ListParagraph"/>
        <w:ind w:left="1120"/>
        <w:rPr>
          <w:szCs w:val="22"/>
          <w:lang w:val="en-US" w:eastAsia="ko-KR"/>
        </w:rPr>
      </w:pPr>
      <w:r>
        <w:rPr>
          <w:szCs w:val="22"/>
          <w:lang w:val="en-US" w:eastAsia="ko-KR"/>
        </w:rPr>
        <w:t xml:space="preserve">A: it includes queue delay ack delay </w:t>
      </w:r>
      <w:r w:rsidR="002F49C0">
        <w:rPr>
          <w:szCs w:val="22"/>
          <w:lang w:val="en-US" w:eastAsia="ko-KR"/>
        </w:rPr>
        <w:t>etc.</w:t>
      </w:r>
      <w:r>
        <w:rPr>
          <w:szCs w:val="22"/>
          <w:lang w:val="en-US" w:eastAsia="ko-KR"/>
        </w:rPr>
        <w:t xml:space="preserve"> based on the current definition.</w:t>
      </w:r>
    </w:p>
    <w:p w14:paraId="1DD13EF2" w14:textId="18A723E0" w:rsidR="00445772" w:rsidRDefault="00445772" w:rsidP="00445772">
      <w:pPr>
        <w:pStyle w:val="ListParagraph"/>
        <w:ind w:left="1120"/>
        <w:rPr>
          <w:szCs w:val="22"/>
          <w:lang w:val="en-US" w:eastAsia="ko-KR"/>
        </w:rPr>
      </w:pPr>
      <w:r>
        <w:rPr>
          <w:szCs w:val="22"/>
          <w:lang w:val="en-US" w:eastAsia="ko-KR"/>
        </w:rPr>
        <w:t>Continue the discussion about BSS load vs delay.</w:t>
      </w:r>
    </w:p>
    <w:p w14:paraId="5F17F82D" w14:textId="4D7A4BEF" w:rsidR="00445772" w:rsidRDefault="00445772" w:rsidP="00445772">
      <w:pPr>
        <w:pStyle w:val="ListParagraph"/>
        <w:ind w:left="1120"/>
        <w:rPr>
          <w:szCs w:val="22"/>
          <w:lang w:val="en-US" w:eastAsia="ko-KR"/>
        </w:rPr>
      </w:pPr>
      <w:r>
        <w:rPr>
          <w:szCs w:val="22"/>
          <w:lang w:val="en-US" w:eastAsia="ko-KR"/>
        </w:rPr>
        <w:t>C: in generally, we support it. The question about signaling TBD.</w:t>
      </w:r>
    </w:p>
    <w:p w14:paraId="67BFDC19" w14:textId="5791D290" w:rsidR="00445772" w:rsidRDefault="00445772" w:rsidP="00445772">
      <w:pPr>
        <w:pStyle w:val="ListParagraph"/>
        <w:ind w:left="1120"/>
        <w:rPr>
          <w:szCs w:val="22"/>
          <w:lang w:val="en-US" w:eastAsia="ko-KR"/>
        </w:rPr>
      </w:pPr>
      <w:r>
        <w:rPr>
          <w:szCs w:val="22"/>
          <w:lang w:val="en-US" w:eastAsia="ko-KR"/>
        </w:rPr>
        <w:t>A: it is better in Association Response. It may also be carried in Beacon.</w:t>
      </w:r>
    </w:p>
    <w:p w14:paraId="1047B8AE" w14:textId="2A84A0F0" w:rsidR="00445772" w:rsidRDefault="00445772" w:rsidP="00445772">
      <w:pPr>
        <w:pStyle w:val="ListParagraph"/>
        <w:ind w:left="1120"/>
        <w:rPr>
          <w:szCs w:val="22"/>
          <w:lang w:val="en-US" w:eastAsia="ko-KR"/>
        </w:rPr>
      </w:pPr>
    </w:p>
    <w:p w14:paraId="3D1ED3BB" w14:textId="04908F4B" w:rsidR="00445772" w:rsidRDefault="00445772" w:rsidP="00445772">
      <w:pPr>
        <w:pStyle w:val="ListParagraph"/>
        <w:ind w:left="1120"/>
        <w:rPr>
          <w:szCs w:val="22"/>
          <w:lang w:val="en-US" w:eastAsia="ko-KR"/>
        </w:rPr>
      </w:pPr>
      <w:r w:rsidRPr="002D07F7">
        <w:rPr>
          <w:szCs w:val="22"/>
          <w:highlight w:val="green"/>
          <w:lang w:val="en-US" w:eastAsia="ko-KR"/>
        </w:rPr>
        <w:t xml:space="preserve">36Y, 12N, </w:t>
      </w:r>
      <w:r w:rsidR="002D07F7" w:rsidRPr="002D07F7">
        <w:rPr>
          <w:szCs w:val="22"/>
          <w:highlight w:val="green"/>
          <w:lang w:val="en-US" w:eastAsia="ko-KR"/>
        </w:rPr>
        <w:t>29</w:t>
      </w:r>
      <w:r w:rsidRPr="002D07F7">
        <w:rPr>
          <w:szCs w:val="22"/>
          <w:highlight w:val="green"/>
          <w:lang w:val="en-US" w:eastAsia="ko-KR"/>
        </w:rPr>
        <w:t>A</w:t>
      </w:r>
    </w:p>
    <w:p w14:paraId="4D6E39AB" w14:textId="77777777" w:rsidR="00445772" w:rsidRDefault="00445772" w:rsidP="00445772">
      <w:pPr>
        <w:pStyle w:val="ListParagraph"/>
        <w:ind w:left="1120"/>
        <w:rPr>
          <w:szCs w:val="22"/>
          <w:lang w:val="en-US" w:eastAsia="ko-KR"/>
        </w:rPr>
      </w:pPr>
    </w:p>
    <w:p w14:paraId="47B336E5" w14:textId="38D5DA0F" w:rsidR="004F4259" w:rsidRDefault="004F4259" w:rsidP="001A6E62">
      <w:pPr>
        <w:pStyle w:val="ListParagraph"/>
        <w:ind w:left="1120"/>
        <w:rPr>
          <w:sz w:val="22"/>
          <w:szCs w:val="22"/>
          <w:lang w:val="en-US"/>
        </w:rPr>
      </w:pPr>
    </w:p>
    <w:p w14:paraId="436EBE33" w14:textId="10F66935" w:rsidR="002D07F7" w:rsidRPr="002D07F7" w:rsidRDefault="002D07F7" w:rsidP="002D07F7">
      <w:pPr>
        <w:pStyle w:val="ListParagraph"/>
        <w:numPr>
          <w:ilvl w:val="0"/>
          <w:numId w:val="102"/>
        </w:numPr>
        <w:rPr>
          <w:lang w:val="en-US"/>
        </w:rPr>
      </w:pPr>
      <w:r w:rsidRPr="002D07F7">
        <w:rPr>
          <w:color w:val="000000" w:themeColor="text1"/>
          <w:lang w:val="en-GB"/>
        </w:rPr>
        <w:t xml:space="preserve">418r2    </w:t>
      </w:r>
      <w:r w:rsidRPr="002D07F7">
        <w:rPr>
          <w:lang w:val="en-GB"/>
        </w:rPr>
        <w:t xml:space="preserve">QoS Management framework in 802.11be </w:t>
      </w:r>
      <w:r w:rsidRPr="002D07F7">
        <w:t xml:space="preserve">(Dave Cavalcanti)  </w:t>
      </w:r>
    </w:p>
    <w:p w14:paraId="0A8394C7" w14:textId="77777777" w:rsidR="002D07F7" w:rsidRPr="00A12B5C" w:rsidRDefault="002D07F7" w:rsidP="002D07F7">
      <w:pPr>
        <w:pStyle w:val="ListParagraph"/>
        <w:ind w:left="1120"/>
        <w:rPr>
          <w:bCs/>
          <w:sz w:val="20"/>
          <w:szCs w:val="20"/>
          <w:lang w:val="en-US"/>
        </w:rPr>
      </w:pPr>
    </w:p>
    <w:p w14:paraId="74EF5F7F" w14:textId="77777777" w:rsidR="002D07F7" w:rsidRPr="00A1139D" w:rsidRDefault="002D07F7" w:rsidP="002D07F7">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2B4A78" w14:textId="77777777" w:rsidR="002D07F7" w:rsidRDefault="002D07F7" w:rsidP="002D07F7">
      <w:pPr>
        <w:pStyle w:val="ListParagraph"/>
        <w:ind w:left="1120"/>
        <w:rPr>
          <w:sz w:val="22"/>
          <w:szCs w:val="22"/>
          <w:lang w:eastAsia="ko-KR"/>
        </w:rPr>
      </w:pPr>
      <w:r>
        <w:rPr>
          <w:sz w:val="22"/>
          <w:szCs w:val="22"/>
          <w:lang w:eastAsia="ko-KR"/>
        </w:rPr>
        <w:t>Summary</w:t>
      </w:r>
    </w:p>
    <w:p w14:paraId="1D293505" w14:textId="77777777" w:rsidR="0075428F" w:rsidRDefault="002D07F7" w:rsidP="002D07F7">
      <w:pPr>
        <w:ind w:left="1440"/>
        <w:rPr>
          <w:szCs w:val="22"/>
        </w:rPr>
      </w:pPr>
      <w:r w:rsidRPr="00917765">
        <w:rPr>
          <w:szCs w:val="22"/>
        </w:rPr>
        <w:t xml:space="preserve">This contribution </w:t>
      </w:r>
      <w:r w:rsidR="0075428F">
        <w:rPr>
          <w:szCs w:val="22"/>
        </w:rPr>
        <w:t>proposes the following:</w:t>
      </w:r>
    </w:p>
    <w:p w14:paraId="464509B5" w14:textId="77777777" w:rsidR="0075428F" w:rsidRP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Announce new QoS capabilities (e.g. LLRS) in ML Discovery and Operation</w:t>
      </w:r>
    </w:p>
    <w:p w14:paraId="6192499B" w14:textId="050E2902" w:rsid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Enable Traffic stream QoS description and negotiation for QoS ML-operation</w:t>
      </w:r>
    </w:p>
    <w:p w14:paraId="0B47DA7E" w14:textId="31F5C057" w:rsidR="00E35DB7" w:rsidRDefault="00E35DB7"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Traffic classification and lightweight prioritization to enable new QoS metrics</w:t>
      </w:r>
      <w:r>
        <w:rPr>
          <w:rFonts w:ascii="Arial" w:hAnsi="Arial" w:cs="Arial"/>
          <w:color w:val="333333"/>
          <w:sz w:val="21"/>
          <w:szCs w:val="21"/>
          <w:shd w:val="clear" w:color="auto" w:fill="F8F8F8"/>
          <w:lang w:val="en-US"/>
        </w:rPr>
        <w:t>.</w:t>
      </w:r>
    </w:p>
    <w:p w14:paraId="75D4C6A4" w14:textId="2FE60C63" w:rsidR="002D07F7" w:rsidRPr="007B5231" w:rsidRDefault="002D07F7" w:rsidP="0075428F">
      <w:pPr>
        <w:ind w:left="1440"/>
        <w:rPr>
          <w:szCs w:val="22"/>
          <w:lang w:val="en-US" w:eastAsia="ko-KR"/>
        </w:rPr>
      </w:pPr>
      <w:r w:rsidRPr="007B5231">
        <w:rPr>
          <w:szCs w:val="22"/>
          <w:lang w:val="en-US" w:eastAsia="ko-KR"/>
        </w:rPr>
        <w:t> </w:t>
      </w:r>
    </w:p>
    <w:p w14:paraId="7ED574E4" w14:textId="77777777" w:rsidR="002D07F7" w:rsidRDefault="002D07F7" w:rsidP="002D07F7">
      <w:pPr>
        <w:pStyle w:val="ListParagraph"/>
        <w:ind w:left="1120"/>
        <w:rPr>
          <w:sz w:val="22"/>
          <w:szCs w:val="22"/>
          <w:lang w:val="en-US" w:eastAsia="ko-KR"/>
        </w:rPr>
      </w:pPr>
    </w:p>
    <w:p w14:paraId="5DF23DA5" w14:textId="71317A20" w:rsidR="002D07F7" w:rsidRDefault="002D07F7" w:rsidP="002D07F7">
      <w:pPr>
        <w:ind w:left="1120"/>
        <w:rPr>
          <w:szCs w:val="22"/>
          <w:lang w:val="en-US" w:eastAsia="ko-KR"/>
        </w:rPr>
      </w:pPr>
      <w:r>
        <w:rPr>
          <w:szCs w:val="22"/>
          <w:lang w:val="en-US" w:eastAsia="ko-KR"/>
        </w:rPr>
        <w:t xml:space="preserve">C: </w:t>
      </w:r>
      <w:r w:rsidR="00E97B41">
        <w:rPr>
          <w:szCs w:val="22"/>
          <w:lang w:val="en-US" w:eastAsia="ko-KR"/>
        </w:rPr>
        <w:t>what is your view of the existing mechanisms, e.g. TSPEC etc</w:t>
      </w:r>
      <w:r>
        <w:rPr>
          <w:szCs w:val="22"/>
          <w:lang w:val="en-US" w:eastAsia="ko-KR"/>
        </w:rPr>
        <w:t>.</w:t>
      </w:r>
      <w:r w:rsidR="00CF25A9">
        <w:rPr>
          <w:szCs w:val="22"/>
          <w:lang w:val="en-US" w:eastAsia="ko-KR"/>
        </w:rPr>
        <w:t>?</w:t>
      </w:r>
    </w:p>
    <w:p w14:paraId="0D0DEE0C" w14:textId="00760C6F" w:rsidR="002D07F7" w:rsidRDefault="002D07F7" w:rsidP="002D07F7">
      <w:pPr>
        <w:ind w:left="1120"/>
        <w:rPr>
          <w:szCs w:val="22"/>
          <w:lang w:val="en-US" w:eastAsia="ko-KR"/>
        </w:rPr>
      </w:pPr>
      <w:r>
        <w:rPr>
          <w:szCs w:val="22"/>
          <w:lang w:val="en-US" w:eastAsia="ko-KR"/>
        </w:rPr>
        <w:t xml:space="preserve">A: </w:t>
      </w:r>
      <w:r w:rsidR="00E97B41">
        <w:rPr>
          <w:szCs w:val="22"/>
          <w:lang w:val="en-US" w:eastAsia="ko-KR"/>
        </w:rPr>
        <w:t xml:space="preserve"> we are open to reuse </w:t>
      </w:r>
      <w:r w:rsidR="00CF25A9">
        <w:rPr>
          <w:szCs w:val="22"/>
          <w:lang w:val="en-US" w:eastAsia="ko-KR"/>
        </w:rPr>
        <w:t xml:space="preserve">the existing </w:t>
      </w:r>
      <w:r w:rsidR="002F49C0">
        <w:rPr>
          <w:szCs w:val="22"/>
          <w:lang w:val="en-US" w:eastAsia="ko-KR"/>
        </w:rPr>
        <w:t>mechanism</w:t>
      </w:r>
      <w:r w:rsidR="00CF25A9">
        <w:rPr>
          <w:szCs w:val="22"/>
          <w:lang w:val="en-US" w:eastAsia="ko-KR"/>
        </w:rPr>
        <w:t>. Some parameters may need to be redefined</w:t>
      </w:r>
      <w:r>
        <w:rPr>
          <w:szCs w:val="22"/>
          <w:lang w:val="en-US" w:eastAsia="ko-KR"/>
        </w:rPr>
        <w:t>.</w:t>
      </w:r>
    </w:p>
    <w:p w14:paraId="3DFF50F4" w14:textId="10E05996" w:rsidR="002D07F7" w:rsidRDefault="002D07F7" w:rsidP="002D07F7">
      <w:pPr>
        <w:ind w:left="1120"/>
        <w:rPr>
          <w:szCs w:val="22"/>
          <w:lang w:val="en-US" w:eastAsia="ko-KR"/>
        </w:rPr>
      </w:pPr>
      <w:r>
        <w:rPr>
          <w:szCs w:val="22"/>
          <w:lang w:val="en-US" w:eastAsia="ko-KR"/>
        </w:rPr>
        <w:t xml:space="preserve">C: </w:t>
      </w:r>
      <w:r w:rsidR="00CF25A9">
        <w:rPr>
          <w:szCs w:val="22"/>
          <w:lang w:val="en-US" w:eastAsia="ko-KR"/>
        </w:rPr>
        <w:t>the simulation question about  AP’s scheduling</w:t>
      </w:r>
      <w:r>
        <w:rPr>
          <w:szCs w:val="22"/>
          <w:lang w:val="en-US" w:eastAsia="ko-KR"/>
        </w:rPr>
        <w:t>.</w:t>
      </w:r>
    </w:p>
    <w:p w14:paraId="77727E5F" w14:textId="26261E48" w:rsidR="002D07F7" w:rsidRDefault="002D07F7" w:rsidP="002D07F7">
      <w:pPr>
        <w:ind w:left="1120"/>
        <w:rPr>
          <w:szCs w:val="22"/>
          <w:lang w:val="en-US" w:eastAsia="ko-KR"/>
        </w:rPr>
      </w:pPr>
      <w:r>
        <w:rPr>
          <w:szCs w:val="22"/>
          <w:lang w:val="en-US" w:eastAsia="ko-KR"/>
        </w:rPr>
        <w:t xml:space="preserve">A: </w:t>
      </w:r>
      <w:r w:rsidR="00CF25A9">
        <w:rPr>
          <w:szCs w:val="22"/>
          <w:lang w:val="en-US" w:eastAsia="ko-KR"/>
        </w:rPr>
        <w:t>AP will schedule a certain number of STAs in a SP</w:t>
      </w:r>
      <w:r>
        <w:rPr>
          <w:szCs w:val="22"/>
          <w:lang w:val="en-US" w:eastAsia="ko-KR"/>
        </w:rPr>
        <w:t>.</w:t>
      </w:r>
    </w:p>
    <w:p w14:paraId="795F8BCE" w14:textId="437AD533" w:rsidR="00CF25A9" w:rsidRDefault="00CF25A9" w:rsidP="002D07F7">
      <w:pPr>
        <w:ind w:left="1120"/>
        <w:rPr>
          <w:szCs w:val="22"/>
          <w:lang w:val="en-US" w:eastAsia="ko-KR"/>
        </w:rPr>
      </w:pPr>
      <w:r>
        <w:rPr>
          <w:szCs w:val="22"/>
          <w:lang w:val="en-US" w:eastAsia="ko-KR"/>
        </w:rPr>
        <w:t xml:space="preserve">C: </w:t>
      </w:r>
      <w:r w:rsidR="00B22303">
        <w:rPr>
          <w:szCs w:val="22"/>
          <w:lang w:val="en-US" w:eastAsia="ko-KR"/>
        </w:rPr>
        <w:t xml:space="preserve">For </w:t>
      </w:r>
      <w:r>
        <w:rPr>
          <w:szCs w:val="22"/>
          <w:lang w:val="en-US" w:eastAsia="ko-KR"/>
        </w:rPr>
        <w:t>mapping TCs to queues</w:t>
      </w:r>
      <w:r w:rsidR="00B22303">
        <w:rPr>
          <w:szCs w:val="22"/>
          <w:lang w:val="en-US" w:eastAsia="ko-KR"/>
        </w:rPr>
        <w:t>, d</w:t>
      </w:r>
      <w:r>
        <w:rPr>
          <w:szCs w:val="22"/>
          <w:lang w:val="en-US" w:eastAsia="ko-KR"/>
        </w:rPr>
        <w:t>o you think the spec will define the mapping?</w:t>
      </w:r>
    </w:p>
    <w:p w14:paraId="1E869868" w14:textId="4AA18D9A" w:rsidR="00CF25A9" w:rsidRDefault="00CF25A9" w:rsidP="002D07F7">
      <w:pPr>
        <w:ind w:left="1120"/>
        <w:rPr>
          <w:szCs w:val="22"/>
          <w:lang w:val="en-US" w:eastAsia="ko-KR"/>
        </w:rPr>
      </w:pPr>
      <w:r>
        <w:rPr>
          <w:szCs w:val="22"/>
          <w:lang w:val="en-US" w:eastAsia="ko-KR"/>
        </w:rPr>
        <w:t>A: you need to differentiate the new TIDs from the current voice traffic.</w:t>
      </w:r>
    </w:p>
    <w:p w14:paraId="78F97943" w14:textId="15AE0132" w:rsidR="00CF25A9" w:rsidRDefault="00CF25A9" w:rsidP="00CF25A9">
      <w:pPr>
        <w:ind w:left="1120"/>
        <w:rPr>
          <w:szCs w:val="22"/>
          <w:lang w:val="en-US" w:eastAsia="ko-KR"/>
        </w:rPr>
      </w:pPr>
      <w:r>
        <w:rPr>
          <w:szCs w:val="22"/>
          <w:lang w:val="en-US" w:eastAsia="ko-KR"/>
        </w:rPr>
        <w:t>C: Note 2 of SP1, how the announcement of legacy STAs will be do?</w:t>
      </w:r>
    </w:p>
    <w:p w14:paraId="6EC43319" w14:textId="62322A0A" w:rsidR="00CF25A9" w:rsidRDefault="00CF25A9" w:rsidP="002D07F7">
      <w:pPr>
        <w:ind w:left="1120"/>
        <w:rPr>
          <w:szCs w:val="22"/>
          <w:lang w:val="en-US" w:eastAsia="ko-KR"/>
        </w:rPr>
      </w:pPr>
      <w:r>
        <w:rPr>
          <w:szCs w:val="22"/>
          <w:lang w:val="en-US" w:eastAsia="ko-KR"/>
        </w:rPr>
        <w:t>A: we should not preclude the legacy STAs.</w:t>
      </w:r>
    </w:p>
    <w:p w14:paraId="3983AD75" w14:textId="2876E17E" w:rsidR="00CF25A9" w:rsidRDefault="00CF25A9" w:rsidP="002D07F7">
      <w:pPr>
        <w:ind w:left="1120"/>
        <w:rPr>
          <w:szCs w:val="22"/>
          <w:lang w:val="en-US" w:eastAsia="ko-KR"/>
        </w:rPr>
      </w:pPr>
      <w:r>
        <w:rPr>
          <w:szCs w:val="22"/>
          <w:lang w:val="en-US" w:eastAsia="ko-KR"/>
        </w:rPr>
        <w:t>C: question of slide 11. How the mapping to VO will help the low latency STAs if the other STAs have AC VO?</w:t>
      </w:r>
    </w:p>
    <w:p w14:paraId="4B902EE1" w14:textId="47EB6C69" w:rsidR="00CF25A9" w:rsidRDefault="00CF25A9" w:rsidP="002D07F7">
      <w:pPr>
        <w:ind w:left="1120"/>
        <w:rPr>
          <w:szCs w:val="22"/>
          <w:lang w:val="en-US" w:eastAsia="ko-KR"/>
        </w:rPr>
      </w:pPr>
      <w:r>
        <w:rPr>
          <w:szCs w:val="22"/>
          <w:lang w:val="en-US" w:eastAsia="ko-KR"/>
        </w:rPr>
        <w:t xml:space="preserve">A: I agree that if other STAs have AC VO traffic, it will have influence </w:t>
      </w:r>
      <w:r w:rsidR="002F49C0">
        <w:rPr>
          <w:szCs w:val="22"/>
          <w:lang w:val="en-US" w:eastAsia="ko-KR"/>
        </w:rPr>
        <w:t>on</w:t>
      </w:r>
      <w:r>
        <w:rPr>
          <w:szCs w:val="22"/>
          <w:lang w:val="en-US" w:eastAsia="ko-KR"/>
        </w:rPr>
        <w:t xml:space="preserve"> the delay. This will be addressed by the different tiers.</w:t>
      </w:r>
    </w:p>
    <w:p w14:paraId="7C32CE94" w14:textId="77777777" w:rsidR="00CF25A9" w:rsidRDefault="00CF25A9" w:rsidP="002D07F7">
      <w:pPr>
        <w:ind w:left="1120"/>
        <w:rPr>
          <w:szCs w:val="22"/>
          <w:lang w:val="en-US" w:eastAsia="ko-KR"/>
        </w:rPr>
      </w:pPr>
    </w:p>
    <w:p w14:paraId="35234077" w14:textId="0173C221" w:rsidR="00CF25A9" w:rsidRDefault="00CF25A9" w:rsidP="002D07F7">
      <w:pPr>
        <w:ind w:left="1120"/>
        <w:rPr>
          <w:szCs w:val="22"/>
          <w:lang w:val="en-US" w:eastAsia="ko-KR"/>
        </w:rPr>
      </w:pPr>
      <w:r>
        <w:rPr>
          <w:szCs w:val="22"/>
          <w:lang w:val="en-US" w:eastAsia="ko-KR"/>
        </w:rPr>
        <w:t>SPs are deferred.</w:t>
      </w:r>
    </w:p>
    <w:p w14:paraId="50EB230F" w14:textId="77777777" w:rsidR="00CF25A9" w:rsidRDefault="00CF25A9" w:rsidP="002D07F7">
      <w:pPr>
        <w:ind w:left="1120"/>
        <w:rPr>
          <w:szCs w:val="22"/>
          <w:lang w:val="en-US" w:eastAsia="ko-KR"/>
        </w:rPr>
      </w:pPr>
    </w:p>
    <w:p w14:paraId="7E620225" w14:textId="77777777" w:rsidR="00CF25A9" w:rsidRDefault="00CF25A9" w:rsidP="002D07F7">
      <w:pPr>
        <w:ind w:left="1120"/>
        <w:rPr>
          <w:szCs w:val="22"/>
          <w:lang w:val="en-US" w:eastAsia="ko-KR"/>
        </w:rPr>
      </w:pPr>
    </w:p>
    <w:p w14:paraId="1F1C63F9" w14:textId="39C693FF" w:rsidR="00CF25A9" w:rsidRPr="002D07F7" w:rsidRDefault="00CF25A9" w:rsidP="00CF25A9">
      <w:pPr>
        <w:pStyle w:val="ListParagraph"/>
        <w:numPr>
          <w:ilvl w:val="0"/>
          <w:numId w:val="102"/>
        </w:numPr>
        <w:rPr>
          <w:lang w:val="en-US"/>
        </w:rPr>
      </w:pPr>
      <w:r w:rsidRPr="002D07F7">
        <w:rPr>
          <w:color w:val="000000" w:themeColor="text1"/>
          <w:lang w:val="en-GB"/>
        </w:rPr>
        <w:t>48</w:t>
      </w:r>
      <w:r>
        <w:rPr>
          <w:color w:val="000000" w:themeColor="text1"/>
          <w:lang w:val="en-GB"/>
        </w:rPr>
        <w:t>4</w:t>
      </w:r>
      <w:r w:rsidRPr="002D07F7">
        <w:rPr>
          <w:color w:val="000000" w:themeColor="text1"/>
          <w:lang w:val="en-GB"/>
        </w:rPr>
        <w:t>r</w:t>
      </w:r>
      <w:r>
        <w:rPr>
          <w:color w:val="000000" w:themeColor="text1"/>
          <w:lang w:val="en-GB"/>
        </w:rPr>
        <w:t>1</w:t>
      </w:r>
      <w:r w:rsidRPr="002D07F7">
        <w:rPr>
          <w:color w:val="000000" w:themeColor="text1"/>
          <w:lang w:val="en-GB"/>
        </w:rPr>
        <w:t xml:space="preserve">    </w:t>
      </w:r>
      <w:r w:rsidRPr="0057569E">
        <w:rPr>
          <w:color w:val="000000" w:themeColor="text1"/>
          <w:sz w:val="22"/>
          <w:szCs w:val="22"/>
        </w:rPr>
        <w:t>Latency Measurement for Low Latency Applications</w:t>
      </w:r>
      <w:r w:rsidRPr="0057569E">
        <w:rPr>
          <w:color w:val="000000" w:themeColor="text1"/>
          <w:sz w:val="22"/>
          <w:szCs w:val="22"/>
        </w:rPr>
        <w:tab/>
        <w:t>(Liuming Lu</w:t>
      </w:r>
      <w:r w:rsidRPr="002D07F7">
        <w:t xml:space="preserve">)  </w:t>
      </w:r>
    </w:p>
    <w:p w14:paraId="1F34019B" w14:textId="77777777" w:rsidR="00CF25A9" w:rsidRPr="00A12B5C" w:rsidRDefault="00CF25A9" w:rsidP="00CF25A9">
      <w:pPr>
        <w:pStyle w:val="ListParagraph"/>
        <w:ind w:left="1120"/>
        <w:rPr>
          <w:bCs/>
          <w:sz w:val="20"/>
          <w:szCs w:val="20"/>
          <w:lang w:val="en-US"/>
        </w:rPr>
      </w:pPr>
    </w:p>
    <w:p w14:paraId="292E48FD" w14:textId="77777777" w:rsidR="00CF25A9" w:rsidRPr="00A1139D" w:rsidRDefault="00CF25A9" w:rsidP="00CF25A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FB2D5CB" w14:textId="77777777" w:rsidR="00CF25A9" w:rsidRDefault="00CF25A9" w:rsidP="00CF25A9">
      <w:pPr>
        <w:pStyle w:val="ListParagraph"/>
        <w:ind w:left="1120"/>
        <w:rPr>
          <w:sz w:val="22"/>
          <w:szCs w:val="22"/>
          <w:lang w:eastAsia="ko-KR"/>
        </w:rPr>
      </w:pPr>
      <w:r>
        <w:rPr>
          <w:sz w:val="22"/>
          <w:szCs w:val="22"/>
          <w:lang w:eastAsia="ko-KR"/>
        </w:rPr>
        <w:t>Summary</w:t>
      </w:r>
    </w:p>
    <w:p w14:paraId="3AC0BC51" w14:textId="0C4CB748" w:rsidR="00CF25A9" w:rsidRPr="007B5231" w:rsidRDefault="00CF25A9" w:rsidP="00CF25A9">
      <w:pPr>
        <w:ind w:left="1440"/>
        <w:rPr>
          <w:szCs w:val="22"/>
          <w:lang w:val="en-US" w:eastAsia="ko-KR"/>
        </w:rPr>
      </w:pPr>
      <w:r w:rsidRPr="00917765">
        <w:rPr>
          <w:szCs w:val="22"/>
        </w:rPr>
        <w:t xml:space="preserve">This contribution </w:t>
      </w:r>
      <w:r w:rsidR="0075428F" w:rsidRPr="0075428F">
        <w:rPr>
          <w:szCs w:val="22"/>
        </w:rPr>
        <w:t>proposes to add the latency statistics including BSS Access Delay for intra-BSS transmission and BSS Access Delay for inter-BSS transmission</w:t>
      </w:r>
      <w:r w:rsidRPr="007B5231">
        <w:rPr>
          <w:rFonts w:ascii="Arial" w:hAnsi="Arial" w:cs="Arial"/>
          <w:color w:val="333333"/>
          <w:sz w:val="21"/>
          <w:szCs w:val="21"/>
          <w:shd w:val="clear" w:color="auto" w:fill="F8F8F8"/>
        </w:rPr>
        <w:t>.</w:t>
      </w:r>
      <w:r w:rsidRPr="007B5231">
        <w:rPr>
          <w:szCs w:val="22"/>
          <w:lang w:val="en-US" w:eastAsia="ko-KR"/>
        </w:rPr>
        <w:t> </w:t>
      </w:r>
    </w:p>
    <w:p w14:paraId="0F0534BD" w14:textId="77777777" w:rsidR="00CF25A9" w:rsidRDefault="00CF25A9" w:rsidP="00CF25A9">
      <w:pPr>
        <w:pStyle w:val="ListParagraph"/>
        <w:ind w:left="1120"/>
        <w:rPr>
          <w:sz w:val="22"/>
          <w:szCs w:val="22"/>
          <w:lang w:val="en-US" w:eastAsia="ko-KR"/>
        </w:rPr>
      </w:pPr>
    </w:p>
    <w:p w14:paraId="55C4EACF" w14:textId="1CC338A3" w:rsidR="0075428F" w:rsidRDefault="00CF25A9" w:rsidP="0075428F">
      <w:pPr>
        <w:ind w:left="1120"/>
        <w:rPr>
          <w:szCs w:val="22"/>
          <w:lang w:val="en-US" w:eastAsia="ko-KR"/>
        </w:rPr>
      </w:pPr>
      <w:r>
        <w:rPr>
          <w:szCs w:val="22"/>
          <w:lang w:val="en-US" w:eastAsia="ko-KR"/>
        </w:rPr>
        <w:t>C:</w:t>
      </w:r>
      <w:r w:rsidR="0075428F">
        <w:rPr>
          <w:szCs w:val="22"/>
          <w:lang w:val="en-US" w:eastAsia="ko-KR"/>
        </w:rPr>
        <w:t xml:space="preserve"> it is interesting idea. some frames can’t be decoded correctly. It is difficult to clarify such time.</w:t>
      </w:r>
    </w:p>
    <w:p w14:paraId="30C260F1" w14:textId="6540A3C6" w:rsidR="0075428F" w:rsidRDefault="0075428F" w:rsidP="0075428F">
      <w:pPr>
        <w:ind w:left="1120"/>
        <w:rPr>
          <w:szCs w:val="22"/>
          <w:lang w:val="en-US" w:eastAsia="ko-KR"/>
        </w:rPr>
      </w:pPr>
      <w:r>
        <w:rPr>
          <w:szCs w:val="22"/>
          <w:lang w:val="en-US" w:eastAsia="ko-KR"/>
        </w:rPr>
        <w:t>A: this presentation gives some concept. The detail of defining the element needs further study. Some other group mentioned inter and intra delay. For the idle time, it could be part of transmission delay, inter-BSS delay, or intra-BSS delay.</w:t>
      </w:r>
    </w:p>
    <w:p w14:paraId="5F05451C" w14:textId="799C64B2" w:rsidR="0075428F" w:rsidRDefault="0075428F" w:rsidP="0075428F">
      <w:pPr>
        <w:ind w:left="1120"/>
        <w:rPr>
          <w:szCs w:val="22"/>
          <w:lang w:val="en-US" w:eastAsia="ko-KR"/>
        </w:rPr>
      </w:pPr>
      <w:r>
        <w:rPr>
          <w:szCs w:val="22"/>
          <w:lang w:val="en-US" w:eastAsia="ko-KR"/>
        </w:rPr>
        <w:t>C: some PDUs can be detected and clarified. It may be difficult to measure the metrics.</w:t>
      </w:r>
    </w:p>
    <w:p w14:paraId="7FD00C2E" w14:textId="0F68A9A6" w:rsidR="0075428F" w:rsidRDefault="0075428F" w:rsidP="0075428F">
      <w:pPr>
        <w:ind w:left="1120"/>
        <w:rPr>
          <w:szCs w:val="22"/>
          <w:lang w:val="en-US" w:eastAsia="ko-KR"/>
        </w:rPr>
      </w:pPr>
      <w:r>
        <w:rPr>
          <w:szCs w:val="22"/>
          <w:lang w:val="en-US" w:eastAsia="ko-KR"/>
        </w:rPr>
        <w:t xml:space="preserve">A: we can do </w:t>
      </w:r>
      <w:r w:rsidR="002F49C0">
        <w:rPr>
          <w:szCs w:val="22"/>
          <w:lang w:val="en-US" w:eastAsia="ko-KR"/>
        </w:rPr>
        <w:t>future</w:t>
      </w:r>
      <w:r>
        <w:rPr>
          <w:szCs w:val="22"/>
          <w:lang w:val="en-US" w:eastAsia="ko-KR"/>
        </w:rPr>
        <w:t xml:space="preserve"> discussion.</w:t>
      </w:r>
    </w:p>
    <w:p w14:paraId="618F02DC" w14:textId="4E6F30F0" w:rsidR="0075428F" w:rsidRDefault="0075428F" w:rsidP="0075428F">
      <w:pPr>
        <w:ind w:left="1120"/>
        <w:rPr>
          <w:szCs w:val="22"/>
          <w:lang w:val="en-US" w:eastAsia="ko-KR"/>
        </w:rPr>
      </w:pPr>
      <w:r>
        <w:rPr>
          <w:szCs w:val="22"/>
          <w:lang w:val="en-US" w:eastAsia="ko-KR"/>
        </w:rPr>
        <w:lastRenderedPageBreak/>
        <w:t>C: similar comments. But I think it is important to differentiate the intra-BSS delay and inter-BSS delay.</w:t>
      </w:r>
    </w:p>
    <w:p w14:paraId="0B210088" w14:textId="77777777" w:rsidR="0075428F" w:rsidRDefault="0075428F" w:rsidP="0075428F">
      <w:pPr>
        <w:ind w:left="1120"/>
        <w:rPr>
          <w:szCs w:val="22"/>
          <w:lang w:val="en-US" w:eastAsia="ko-KR"/>
        </w:rPr>
      </w:pPr>
    </w:p>
    <w:p w14:paraId="7BD7C049" w14:textId="02B33CE3" w:rsidR="0075428F" w:rsidRDefault="0075428F" w:rsidP="0075428F">
      <w:pPr>
        <w:ind w:left="1120"/>
        <w:rPr>
          <w:szCs w:val="22"/>
          <w:lang w:val="en-US" w:eastAsia="ko-KR"/>
        </w:rPr>
      </w:pPr>
      <w:r>
        <w:rPr>
          <w:szCs w:val="22"/>
          <w:lang w:val="en-US" w:eastAsia="ko-KR"/>
        </w:rPr>
        <w:t>SP is deferred.</w:t>
      </w:r>
    </w:p>
    <w:p w14:paraId="57CB0A9F" w14:textId="23636721" w:rsidR="002D07F7" w:rsidRDefault="002D07F7" w:rsidP="002D07F7">
      <w:pPr>
        <w:ind w:left="1120"/>
        <w:rPr>
          <w:szCs w:val="22"/>
          <w:lang w:val="en-US" w:eastAsia="ko-KR"/>
        </w:rPr>
      </w:pPr>
    </w:p>
    <w:p w14:paraId="37783002" w14:textId="5C399D14" w:rsidR="002D07F7" w:rsidRDefault="002D07F7" w:rsidP="002D07F7">
      <w:pPr>
        <w:ind w:left="1120"/>
        <w:rPr>
          <w:szCs w:val="22"/>
          <w:lang w:val="en-US" w:eastAsia="ko-KR"/>
        </w:rPr>
      </w:pPr>
    </w:p>
    <w:p w14:paraId="5F7B93FD" w14:textId="4949CFB0" w:rsidR="0075428F" w:rsidRPr="002D07F7" w:rsidRDefault="0075428F" w:rsidP="0075428F">
      <w:pPr>
        <w:pStyle w:val="ListParagraph"/>
        <w:numPr>
          <w:ilvl w:val="0"/>
          <w:numId w:val="102"/>
        </w:numPr>
        <w:rPr>
          <w:lang w:val="en-US"/>
        </w:rPr>
      </w:pPr>
      <w:r>
        <w:rPr>
          <w:color w:val="000000" w:themeColor="text1"/>
          <w:sz w:val="22"/>
          <w:szCs w:val="22"/>
        </w:rPr>
        <w:t xml:space="preserve">151r1 </w:t>
      </w:r>
      <w:r w:rsidRPr="0057569E">
        <w:rPr>
          <w:color w:val="000000" w:themeColor="text1"/>
          <w:sz w:val="22"/>
          <w:szCs w:val="22"/>
        </w:rPr>
        <w:t>Target STA Announcement in DL TXOP for Synch. Mode STAs of MLO (Frank Hsu</w:t>
      </w:r>
      <w:r w:rsidRPr="002D07F7">
        <w:t xml:space="preserve">)  </w:t>
      </w:r>
    </w:p>
    <w:p w14:paraId="22E92E20" w14:textId="77777777" w:rsidR="0075428F" w:rsidRPr="00A12B5C" w:rsidRDefault="0075428F" w:rsidP="0075428F">
      <w:pPr>
        <w:pStyle w:val="ListParagraph"/>
        <w:ind w:left="1120"/>
        <w:rPr>
          <w:bCs/>
          <w:sz w:val="20"/>
          <w:szCs w:val="20"/>
          <w:lang w:val="en-US"/>
        </w:rPr>
      </w:pPr>
    </w:p>
    <w:p w14:paraId="669B339A" w14:textId="77777777" w:rsidR="0075428F" w:rsidRPr="00A1139D" w:rsidRDefault="0075428F" w:rsidP="0075428F">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B177AB4" w14:textId="77777777" w:rsidR="0075428F" w:rsidRDefault="0075428F" w:rsidP="0075428F">
      <w:pPr>
        <w:pStyle w:val="ListParagraph"/>
        <w:ind w:left="1120"/>
        <w:rPr>
          <w:sz w:val="22"/>
          <w:szCs w:val="22"/>
          <w:lang w:eastAsia="ko-KR"/>
        </w:rPr>
      </w:pPr>
      <w:r>
        <w:rPr>
          <w:sz w:val="22"/>
          <w:szCs w:val="22"/>
          <w:lang w:eastAsia="ko-KR"/>
        </w:rPr>
        <w:t>Summary</w:t>
      </w:r>
    </w:p>
    <w:p w14:paraId="04ACA66E" w14:textId="77777777" w:rsidR="00B22303" w:rsidRPr="00B22303" w:rsidRDefault="0075428F" w:rsidP="0075428F">
      <w:pPr>
        <w:ind w:left="1440"/>
        <w:rPr>
          <w:szCs w:val="22"/>
        </w:rPr>
      </w:pPr>
      <w:r w:rsidRPr="00B22303">
        <w:rPr>
          <w:szCs w:val="22"/>
        </w:rPr>
        <w:t xml:space="preserve">This contribution </w:t>
      </w:r>
      <w:r w:rsidR="00B22303" w:rsidRPr="00B22303">
        <w:rPr>
          <w:szCs w:val="22"/>
        </w:rPr>
        <w:t>assume</w:t>
      </w:r>
      <w:r w:rsidRPr="00B22303">
        <w:rPr>
          <w:szCs w:val="22"/>
        </w:rPr>
        <w:t xml:space="preserve">s </w:t>
      </w:r>
      <w:r w:rsidR="002F49C0" w:rsidRPr="00B22303">
        <w:rPr>
          <w:szCs w:val="22"/>
        </w:rPr>
        <w:t>MLD AP is capable of STR and explore</w:t>
      </w:r>
      <w:r w:rsidR="00B22303" w:rsidRPr="00B22303">
        <w:rPr>
          <w:szCs w:val="22"/>
        </w:rPr>
        <w:t>s</w:t>
      </w:r>
      <w:r w:rsidR="002F49C0" w:rsidRPr="00B22303">
        <w:rPr>
          <w:szCs w:val="22"/>
        </w:rPr>
        <w:t xml:space="preserve"> issues when STAs are non-STR during an AP TXOP only on one lin</w:t>
      </w:r>
      <w:r w:rsidR="00B22303" w:rsidRPr="00B22303">
        <w:rPr>
          <w:szCs w:val="22"/>
        </w:rPr>
        <w:t>k:</w:t>
      </w:r>
    </w:p>
    <w:p w14:paraId="7ECB2A79" w14:textId="4BE869F3" w:rsidR="0075428F" w:rsidRPr="00B22303" w:rsidRDefault="00B22303" w:rsidP="00B22303">
      <w:pPr>
        <w:ind w:left="1440" w:firstLine="720"/>
        <w:rPr>
          <w:szCs w:val="22"/>
          <w:lang w:val="en-US" w:eastAsia="ko-KR"/>
        </w:rPr>
      </w:pPr>
      <w:proofErr w:type="spellStart"/>
      <w:r>
        <w:rPr>
          <w:rFonts w:ascii="Arial" w:hAnsi="Arial" w:cs="Arial"/>
          <w:color w:val="333333"/>
          <w:sz w:val="21"/>
          <w:szCs w:val="21"/>
          <w:shd w:val="clear" w:color="auto" w:fill="F8F8F8"/>
        </w:rPr>
        <w:t xml:space="preserve">Knowing </w:t>
      </w:r>
      <w:r w:rsidRPr="00B22303">
        <w:rPr>
          <w:rFonts w:ascii="Arial" w:hAnsi="Arial" w:cs="Arial"/>
          <w:color w:val="333333"/>
          <w:sz w:val="21"/>
          <w:szCs w:val="21"/>
          <w:shd w:val="clear" w:color="auto" w:fill="F8F8F8"/>
        </w:rPr>
        <w:t>whic</w:t>
      </w:r>
      <w:proofErr w:type="spellEnd"/>
      <w:r w:rsidRPr="00B22303">
        <w:rPr>
          <w:rFonts w:ascii="Arial" w:hAnsi="Arial" w:cs="Arial"/>
          <w:color w:val="333333"/>
          <w:sz w:val="21"/>
          <w:szCs w:val="21"/>
          <w:shd w:val="clear" w:color="auto" w:fill="F8F8F8"/>
        </w:rPr>
        <w:t>h STAs to have frame exchange during the Link 1 AP’s TXOP helps improving non-STR STA efficiency during the TXOP and use Link 2 regardless what happens on Link</w:t>
      </w:r>
      <w:r w:rsidRPr="00B22303">
        <w:rPr>
          <w:rFonts w:ascii="Arial" w:hAnsi="Arial" w:cs="Arial"/>
          <w:color w:val="333333"/>
          <w:sz w:val="21"/>
          <w:szCs w:val="21"/>
          <w:shd w:val="clear" w:color="auto" w:fill="F8F8F8"/>
        </w:rPr>
        <w:t>1</w:t>
      </w:r>
      <w:r w:rsidR="0075428F" w:rsidRPr="00B22303">
        <w:rPr>
          <w:rFonts w:ascii="Arial" w:hAnsi="Arial" w:cs="Arial"/>
          <w:color w:val="333333"/>
          <w:sz w:val="21"/>
          <w:szCs w:val="21"/>
          <w:shd w:val="clear" w:color="auto" w:fill="F8F8F8"/>
        </w:rPr>
        <w:t>.</w:t>
      </w:r>
      <w:r w:rsidR="0075428F" w:rsidRPr="00B22303">
        <w:rPr>
          <w:szCs w:val="22"/>
          <w:lang w:val="en-US" w:eastAsia="ko-KR"/>
        </w:rPr>
        <w:t> </w:t>
      </w:r>
    </w:p>
    <w:p w14:paraId="53295120" w14:textId="77777777" w:rsidR="0075428F" w:rsidRDefault="0075428F" w:rsidP="0075428F">
      <w:pPr>
        <w:pStyle w:val="ListParagraph"/>
        <w:ind w:left="1120"/>
        <w:rPr>
          <w:sz w:val="22"/>
          <w:szCs w:val="22"/>
          <w:lang w:val="en-US" w:eastAsia="ko-KR"/>
        </w:rPr>
      </w:pPr>
    </w:p>
    <w:p w14:paraId="731A2B7D" w14:textId="6E9080A0" w:rsidR="0075428F" w:rsidRDefault="0075428F" w:rsidP="0075428F">
      <w:pPr>
        <w:ind w:left="1120"/>
        <w:rPr>
          <w:szCs w:val="22"/>
          <w:lang w:val="en-US" w:eastAsia="ko-KR"/>
        </w:rPr>
      </w:pPr>
      <w:r>
        <w:rPr>
          <w:szCs w:val="22"/>
          <w:lang w:val="en-US" w:eastAsia="ko-KR"/>
        </w:rPr>
        <w:t>C:</w:t>
      </w:r>
      <w:r w:rsidR="00EA6FEF">
        <w:rPr>
          <w:szCs w:val="22"/>
          <w:lang w:val="en-US" w:eastAsia="ko-KR"/>
        </w:rPr>
        <w:t xml:space="preserve"> slide 9’s question</w:t>
      </w:r>
      <w:r>
        <w:rPr>
          <w:szCs w:val="22"/>
          <w:lang w:val="en-US" w:eastAsia="ko-KR"/>
        </w:rPr>
        <w:t>.</w:t>
      </w:r>
      <w:r w:rsidR="00EA6FEF">
        <w:rPr>
          <w:szCs w:val="22"/>
          <w:lang w:val="en-US" w:eastAsia="ko-KR"/>
        </w:rPr>
        <w:t xml:space="preserve"> </w:t>
      </w:r>
      <w:r w:rsidR="00B22303">
        <w:rPr>
          <w:szCs w:val="22"/>
          <w:lang w:val="en-US" w:eastAsia="ko-KR"/>
        </w:rPr>
        <w:t>Please e</w:t>
      </w:r>
      <w:r w:rsidR="00EA6FEF">
        <w:rPr>
          <w:szCs w:val="22"/>
          <w:lang w:val="en-US" w:eastAsia="ko-KR"/>
        </w:rPr>
        <w:t xml:space="preserve">laborate the different level of service. </w:t>
      </w:r>
    </w:p>
    <w:p w14:paraId="294BE421" w14:textId="6AF2B4E7" w:rsidR="0075428F" w:rsidRDefault="0075428F" w:rsidP="0075428F">
      <w:pPr>
        <w:ind w:left="1120"/>
        <w:rPr>
          <w:szCs w:val="22"/>
          <w:lang w:val="en-US" w:eastAsia="ko-KR"/>
        </w:rPr>
      </w:pPr>
      <w:r>
        <w:rPr>
          <w:szCs w:val="22"/>
          <w:lang w:val="en-US" w:eastAsia="ko-KR"/>
        </w:rPr>
        <w:t xml:space="preserve">A: </w:t>
      </w:r>
      <w:r w:rsidR="00EA6FEF">
        <w:rPr>
          <w:szCs w:val="22"/>
          <w:lang w:val="en-US" w:eastAsia="ko-KR"/>
        </w:rPr>
        <w:t>the emergent traffic to be served on time can be in the list.</w:t>
      </w:r>
    </w:p>
    <w:p w14:paraId="41C5606F" w14:textId="03E7BC0D" w:rsidR="00EA6FEF" w:rsidRDefault="00EA6FEF" w:rsidP="0075428F">
      <w:pPr>
        <w:ind w:left="1120"/>
        <w:rPr>
          <w:szCs w:val="22"/>
          <w:lang w:val="en-US" w:eastAsia="ko-KR"/>
        </w:rPr>
      </w:pPr>
      <w:r>
        <w:rPr>
          <w:szCs w:val="22"/>
          <w:lang w:val="en-US" w:eastAsia="ko-KR"/>
        </w:rPr>
        <w:t xml:space="preserve">C: </w:t>
      </w:r>
      <w:r w:rsidR="00BF4D5E">
        <w:rPr>
          <w:szCs w:val="22"/>
          <w:lang w:val="en-US" w:eastAsia="ko-KR"/>
        </w:rPr>
        <w:t xml:space="preserve">for the </w:t>
      </w:r>
      <w:r w:rsidR="002F49C0">
        <w:rPr>
          <w:szCs w:val="22"/>
          <w:lang w:val="en-US" w:eastAsia="ko-KR"/>
        </w:rPr>
        <w:t>uplink</w:t>
      </w:r>
      <w:r w:rsidR="00BF4D5E">
        <w:rPr>
          <w:szCs w:val="22"/>
          <w:lang w:val="en-US" w:eastAsia="ko-KR"/>
        </w:rPr>
        <w:t>, is it based on the Trigger frame?</w:t>
      </w:r>
    </w:p>
    <w:p w14:paraId="5394A452" w14:textId="77777777" w:rsidR="00BF4D5E" w:rsidRDefault="00EA6FEF" w:rsidP="0075428F">
      <w:pPr>
        <w:ind w:left="1120"/>
        <w:rPr>
          <w:szCs w:val="22"/>
          <w:lang w:val="en-US" w:eastAsia="ko-KR"/>
        </w:rPr>
      </w:pPr>
      <w:r>
        <w:rPr>
          <w:szCs w:val="22"/>
          <w:lang w:val="en-US" w:eastAsia="ko-KR"/>
        </w:rPr>
        <w:t xml:space="preserve">A: </w:t>
      </w:r>
      <w:r w:rsidR="00BF4D5E">
        <w:rPr>
          <w:szCs w:val="22"/>
          <w:lang w:val="en-US" w:eastAsia="ko-KR"/>
        </w:rPr>
        <w:t>BSRP Trigger will solicit the required information before scheduling the data frames.</w:t>
      </w:r>
    </w:p>
    <w:p w14:paraId="70F953C5" w14:textId="326622A5" w:rsidR="00BF4D5E" w:rsidRDefault="00BF4D5E" w:rsidP="0075428F">
      <w:pPr>
        <w:ind w:left="1120"/>
        <w:rPr>
          <w:szCs w:val="22"/>
          <w:lang w:val="en-US" w:eastAsia="ko-KR"/>
        </w:rPr>
      </w:pPr>
      <w:r>
        <w:rPr>
          <w:szCs w:val="22"/>
          <w:lang w:val="en-US" w:eastAsia="ko-KR"/>
        </w:rPr>
        <w:t>C: 11ax has OPS that is similar  to what you are trying to do.</w:t>
      </w:r>
    </w:p>
    <w:p w14:paraId="7C12FBBF" w14:textId="31A7AF2B" w:rsidR="00EA6FEF" w:rsidRDefault="00BF4D5E" w:rsidP="0075428F">
      <w:pPr>
        <w:ind w:left="1120"/>
        <w:rPr>
          <w:szCs w:val="22"/>
          <w:lang w:val="en-US" w:eastAsia="ko-KR"/>
        </w:rPr>
      </w:pPr>
      <w:r>
        <w:rPr>
          <w:szCs w:val="22"/>
          <w:lang w:val="en-US" w:eastAsia="ko-KR"/>
        </w:rPr>
        <w:t>A: ok will check it</w:t>
      </w:r>
      <w:r w:rsidR="00EA6FEF">
        <w:rPr>
          <w:szCs w:val="22"/>
          <w:lang w:val="en-US" w:eastAsia="ko-KR"/>
        </w:rPr>
        <w:t>.</w:t>
      </w:r>
    </w:p>
    <w:p w14:paraId="08F7C151" w14:textId="345EE3AC" w:rsidR="00BF4D5E" w:rsidRDefault="00BF4D5E" w:rsidP="0075428F">
      <w:pPr>
        <w:ind w:left="1120"/>
        <w:rPr>
          <w:szCs w:val="22"/>
          <w:lang w:val="en-US" w:eastAsia="ko-KR"/>
        </w:rPr>
      </w:pPr>
      <w:r>
        <w:rPr>
          <w:szCs w:val="22"/>
          <w:lang w:val="en-US" w:eastAsia="ko-KR"/>
        </w:rPr>
        <w:t>C: is the motivation power save?</w:t>
      </w:r>
    </w:p>
    <w:p w14:paraId="375110A8" w14:textId="49624541" w:rsidR="00BF4D5E" w:rsidRDefault="00BF4D5E" w:rsidP="0075428F">
      <w:pPr>
        <w:ind w:left="1120"/>
        <w:rPr>
          <w:szCs w:val="22"/>
          <w:lang w:val="en-US" w:eastAsia="ko-KR"/>
        </w:rPr>
      </w:pPr>
      <w:r>
        <w:rPr>
          <w:szCs w:val="22"/>
          <w:lang w:val="en-US" w:eastAsia="ko-KR"/>
        </w:rPr>
        <w:t>A: first intention is for MLD device. It is possible to do power save also.</w:t>
      </w:r>
    </w:p>
    <w:p w14:paraId="5A079AAA" w14:textId="14B62C1E" w:rsidR="00BF4D5E" w:rsidRDefault="00BF4D5E" w:rsidP="0075428F">
      <w:pPr>
        <w:ind w:left="1120"/>
        <w:rPr>
          <w:szCs w:val="22"/>
          <w:lang w:val="en-US" w:eastAsia="ko-KR"/>
        </w:rPr>
      </w:pPr>
      <w:r>
        <w:rPr>
          <w:szCs w:val="22"/>
          <w:lang w:val="en-US" w:eastAsia="ko-KR"/>
        </w:rPr>
        <w:t>C: the passing of information between links within the TXOP  may be difficult. Why does the information exchange between links become important?</w:t>
      </w:r>
    </w:p>
    <w:p w14:paraId="4795F8D8" w14:textId="524D9F8B" w:rsidR="00BF4D5E" w:rsidRDefault="00BF4D5E" w:rsidP="0075428F">
      <w:pPr>
        <w:ind w:left="1120"/>
        <w:rPr>
          <w:szCs w:val="22"/>
          <w:lang w:val="en-US" w:eastAsia="ko-KR"/>
        </w:rPr>
      </w:pPr>
      <w:r>
        <w:rPr>
          <w:szCs w:val="22"/>
          <w:lang w:val="en-US" w:eastAsia="ko-KR"/>
        </w:rPr>
        <w:t>A: it needs only monitor the single link.</w:t>
      </w:r>
    </w:p>
    <w:p w14:paraId="06EE7682" w14:textId="0A908917" w:rsidR="00BF4D5E" w:rsidRDefault="00BF4D5E" w:rsidP="0075428F">
      <w:pPr>
        <w:ind w:left="1120"/>
        <w:rPr>
          <w:szCs w:val="22"/>
          <w:lang w:val="en-US" w:eastAsia="ko-KR"/>
        </w:rPr>
      </w:pPr>
      <w:r>
        <w:rPr>
          <w:szCs w:val="22"/>
          <w:lang w:val="en-US" w:eastAsia="ko-KR"/>
        </w:rPr>
        <w:t xml:space="preserve">C: </w:t>
      </w:r>
      <w:r w:rsidR="002F6718">
        <w:rPr>
          <w:szCs w:val="22"/>
          <w:lang w:val="en-US" w:eastAsia="ko-KR"/>
        </w:rPr>
        <w:t>in general, the proposed frame exchange sequence is complicated.</w:t>
      </w:r>
    </w:p>
    <w:p w14:paraId="0B06AFD5" w14:textId="71E96239" w:rsidR="002F6718" w:rsidRDefault="002F6718" w:rsidP="0075428F">
      <w:pPr>
        <w:ind w:left="1120"/>
        <w:rPr>
          <w:szCs w:val="22"/>
          <w:lang w:val="en-US" w:eastAsia="ko-KR"/>
        </w:rPr>
      </w:pPr>
      <w:r>
        <w:rPr>
          <w:szCs w:val="22"/>
          <w:lang w:val="en-US" w:eastAsia="ko-KR"/>
        </w:rPr>
        <w:t>C: slide 7 question, is announcement frame for the STAs in the transmitting link</w:t>
      </w:r>
      <w:r w:rsidR="00B22303">
        <w:rPr>
          <w:szCs w:val="22"/>
          <w:lang w:val="en-US" w:eastAsia="ko-KR"/>
        </w:rPr>
        <w:t>?</w:t>
      </w:r>
    </w:p>
    <w:p w14:paraId="46615F5C" w14:textId="32586174" w:rsidR="002F6718" w:rsidRDefault="002F6718" w:rsidP="0075428F">
      <w:pPr>
        <w:ind w:left="1120"/>
        <w:rPr>
          <w:szCs w:val="22"/>
          <w:lang w:val="en-US" w:eastAsia="ko-KR"/>
        </w:rPr>
      </w:pPr>
      <w:r>
        <w:rPr>
          <w:szCs w:val="22"/>
          <w:lang w:val="en-US" w:eastAsia="ko-KR"/>
        </w:rPr>
        <w:t>A: yes.</w:t>
      </w:r>
    </w:p>
    <w:p w14:paraId="039F7AA2" w14:textId="2D70E734" w:rsidR="002F6718" w:rsidRDefault="002F6718" w:rsidP="0075428F">
      <w:pPr>
        <w:ind w:left="1120"/>
        <w:rPr>
          <w:szCs w:val="22"/>
          <w:lang w:val="en-US" w:eastAsia="ko-KR"/>
        </w:rPr>
      </w:pPr>
      <w:r>
        <w:rPr>
          <w:szCs w:val="22"/>
          <w:lang w:val="en-US" w:eastAsia="ko-KR"/>
        </w:rPr>
        <w:t xml:space="preserve">C: if target STAs are 1 and 2, how do the STAs in </w:t>
      </w:r>
      <w:r w:rsidR="002F49C0">
        <w:rPr>
          <w:szCs w:val="22"/>
          <w:lang w:val="en-US" w:eastAsia="ko-KR"/>
        </w:rPr>
        <w:t>another</w:t>
      </w:r>
      <w:r>
        <w:rPr>
          <w:szCs w:val="22"/>
          <w:lang w:val="en-US" w:eastAsia="ko-KR"/>
        </w:rPr>
        <w:t xml:space="preserve"> link work.</w:t>
      </w:r>
    </w:p>
    <w:p w14:paraId="34623041" w14:textId="232A3F0E" w:rsidR="002F6718" w:rsidRDefault="002F6718" w:rsidP="0075428F">
      <w:pPr>
        <w:ind w:left="1120"/>
        <w:rPr>
          <w:szCs w:val="22"/>
          <w:lang w:val="en-US" w:eastAsia="ko-KR"/>
        </w:rPr>
      </w:pPr>
      <w:r>
        <w:rPr>
          <w:szCs w:val="22"/>
          <w:lang w:val="en-US" w:eastAsia="ko-KR"/>
        </w:rPr>
        <w:t xml:space="preserve">A: do you mean the operation at STA </w:t>
      </w:r>
      <w:r w:rsidR="002F49C0">
        <w:rPr>
          <w:szCs w:val="22"/>
          <w:lang w:val="en-US" w:eastAsia="ko-KR"/>
        </w:rPr>
        <w:t>side</w:t>
      </w:r>
      <w:r>
        <w:rPr>
          <w:szCs w:val="22"/>
          <w:lang w:val="en-US" w:eastAsia="ko-KR"/>
        </w:rPr>
        <w:t xml:space="preserve"> or AP side?</w:t>
      </w:r>
    </w:p>
    <w:p w14:paraId="58E1BE14" w14:textId="2A8E16B0" w:rsidR="002F6718" w:rsidRDefault="002F6718" w:rsidP="0075428F">
      <w:pPr>
        <w:ind w:left="1120"/>
        <w:rPr>
          <w:szCs w:val="22"/>
          <w:lang w:val="en-US" w:eastAsia="ko-KR"/>
        </w:rPr>
      </w:pPr>
      <w:r>
        <w:rPr>
          <w:szCs w:val="22"/>
          <w:lang w:val="en-US" w:eastAsia="ko-KR"/>
        </w:rPr>
        <w:t xml:space="preserve">C: STA side. The question is about the STA’s operation in </w:t>
      </w:r>
      <w:r w:rsidR="002F49C0">
        <w:rPr>
          <w:szCs w:val="22"/>
          <w:lang w:val="en-US" w:eastAsia="ko-KR"/>
        </w:rPr>
        <w:t>another</w:t>
      </w:r>
      <w:r>
        <w:rPr>
          <w:szCs w:val="22"/>
          <w:lang w:val="en-US" w:eastAsia="ko-KR"/>
        </w:rPr>
        <w:t xml:space="preserve"> link.</w:t>
      </w:r>
    </w:p>
    <w:p w14:paraId="181E6B30" w14:textId="218F61A5" w:rsidR="002F6718" w:rsidRDefault="002F6718" w:rsidP="0075428F">
      <w:pPr>
        <w:ind w:left="1120"/>
        <w:rPr>
          <w:szCs w:val="22"/>
          <w:lang w:val="en-US" w:eastAsia="ko-KR"/>
        </w:rPr>
      </w:pPr>
      <w:r>
        <w:rPr>
          <w:szCs w:val="22"/>
          <w:lang w:val="en-US" w:eastAsia="ko-KR"/>
        </w:rPr>
        <w:t>A: the presentation is about the STA’s operation in the link where the announcement is transmitted.</w:t>
      </w:r>
    </w:p>
    <w:p w14:paraId="14A1B822" w14:textId="77777777" w:rsidR="002F6718" w:rsidRDefault="002F6718" w:rsidP="0075428F">
      <w:pPr>
        <w:ind w:left="1120"/>
        <w:rPr>
          <w:szCs w:val="22"/>
          <w:lang w:val="en-US" w:eastAsia="ko-KR"/>
        </w:rPr>
      </w:pPr>
    </w:p>
    <w:p w14:paraId="0DE328F3" w14:textId="5EA6A18E" w:rsidR="00BF4D5E" w:rsidRDefault="00BF4D5E" w:rsidP="0075428F">
      <w:pPr>
        <w:ind w:left="1120"/>
        <w:rPr>
          <w:szCs w:val="22"/>
          <w:lang w:val="en-US" w:eastAsia="ko-KR"/>
        </w:rPr>
      </w:pPr>
    </w:p>
    <w:p w14:paraId="3990B607" w14:textId="6555769F" w:rsidR="00BF4D5E" w:rsidRDefault="00BF4D5E" w:rsidP="0075428F">
      <w:pPr>
        <w:ind w:left="1120"/>
        <w:rPr>
          <w:szCs w:val="22"/>
          <w:lang w:val="en-US" w:eastAsia="ko-KR"/>
        </w:rPr>
      </w:pPr>
      <w:r>
        <w:rPr>
          <w:szCs w:val="22"/>
          <w:lang w:val="en-US" w:eastAsia="ko-KR"/>
        </w:rPr>
        <w:t>SP is deferred.</w:t>
      </w:r>
    </w:p>
    <w:p w14:paraId="1AB48F46" w14:textId="1BE93E48" w:rsidR="00BF4D5E" w:rsidRDefault="00BF4D5E" w:rsidP="0075428F">
      <w:pPr>
        <w:ind w:left="1120"/>
        <w:rPr>
          <w:szCs w:val="22"/>
          <w:lang w:val="en-US" w:eastAsia="ko-KR"/>
        </w:rPr>
      </w:pPr>
    </w:p>
    <w:p w14:paraId="5E071F6E" w14:textId="77777777" w:rsidR="00BF4D5E" w:rsidRDefault="00BF4D5E" w:rsidP="0075428F">
      <w:pPr>
        <w:ind w:left="1120"/>
        <w:rPr>
          <w:szCs w:val="22"/>
          <w:lang w:val="en-US" w:eastAsia="ko-KR"/>
        </w:rPr>
      </w:pPr>
    </w:p>
    <w:p w14:paraId="7CD67946" w14:textId="77777777" w:rsidR="002D07F7" w:rsidRDefault="002D07F7" w:rsidP="002D07F7">
      <w:pPr>
        <w:ind w:left="1120"/>
        <w:rPr>
          <w:szCs w:val="22"/>
          <w:lang w:val="en-US" w:eastAsia="ko-KR"/>
        </w:rPr>
      </w:pPr>
    </w:p>
    <w:p w14:paraId="200354EE" w14:textId="51D1538A" w:rsidR="00FA6872" w:rsidRPr="002D07F7" w:rsidRDefault="00FA6872" w:rsidP="00FA6872">
      <w:pPr>
        <w:pStyle w:val="ListParagraph"/>
        <w:numPr>
          <w:ilvl w:val="0"/>
          <w:numId w:val="102"/>
        </w:numPr>
        <w:rPr>
          <w:lang w:val="en-US"/>
        </w:rPr>
      </w:pPr>
      <w:r>
        <w:rPr>
          <w:color w:val="000000" w:themeColor="text1"/>
          <w:sz w:val="22"/>
          <w:szCs w:val="22"/>
        </w:rPr>
        <w:t xml:space="preserve">427r1 </w:t>
      </w:r>
      <w:r w:rsidRPr="0057569E">
        <w:rPr>
          <w:color w:val="000000" w:themeColor="text1"/>
          <w:sz w:val="22"/>
          <w:szCs w:val="22"/>
        </w:rPr>
        <w:t>Synchronous multi link operation (Young Hoon Kwon</w:t>
      </w:r>
      <w:r w:rsidRPr="002D07F7">
        <w:t xml:space="preserve">)  </w:t>
      </w:r>
    </w:p>
    <w:p w14:paraId="3ADDE3BC" w14:textId="77777777" w:rsidR="00FA6872" w:rsidRPr="00A12B5C" w:rsidRDefault="00FA6872" w:rsidP="00FA6872">
      <w:pPr>
        <w:pStyle w:val="ListParagraph"/>
        <w:ind w:left="1120"/>
        <w:rPr>
          <w:bCs/>
          <w:sz w:val="20"/>
          <w:szCs w:val="20"/>
          <w:lang w:val="en-US"/>
        </w:rPr>
      </w:pPr>
    </w:p>
    <w:p w14:paraId="6D7682C1" w14:textId="77777777" w:rsidR="00FA6872" w:rsidRPr="00A1139D" w:rsidRDefault="00FA6872" w:rsidP="00FA68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830FAF" w14:textId="77777777" w:rsidR="00FA6872" w:rsidRDefault="00FA6872" w:rsidP="00FA6872">
      <w:pPr>
        <w:pStyle w:val="ListParagraph"/>
        <w:ind w:left="1120"/>
        <w:rPr>
          <w:sz w:val="22"/>
          <w:szCs w:val="22"/>
          <w:lang w:eastAsia="ko-KR"/>
        </w:rPr>
      </w:pPr>
      <w:r>
        <w:rPr>
          <w:sz w:val="22"/>
          <w:szCs w:val="22"/>
          <w:lang w:eastAsia="ko-KR"/>
        </w:rPr>
        <w:t>Summary</w:t>
      </w:r>
    </w:p>
    <w:p w14:paraId="0A4CB258" w14:textId="05C29F7A" w:rsidR="00FA6872" w:rsidRPr="00FA6872" w:rsidRDefault="002F49C0" w:rsidP="00FA6872">
      <w:pPr>
        <w:pStyle w:val="ListParagraph"/>
        <w:numPr>
          <w:ilvl w:val="0"/>
          <w:numId w:val="108"/>
        </w:numPr>
        <w:rPr>
          <w:szCs w:val="22"/>
          <w:lang w:val="en-US" w:eastAsia="ko-KR"/>
        </w:rPr>
      </w:pPr>
      <w:r>
        <w:rPr>
          <w:b/>
          <w:bCs/>
          <w:szCs w:val="22"/>
          <w:lang w:val="en-US" w:eastAsia="ko-KR"/>
        </w:rPr>
        <w:t>The presentation discussed the p</w:t>
      </w:r>
      <w:r w:rsidR="00FA6872" w:rsidRPr="00FA6872">
        <w:rPr>
          <w:b/>
          <w:bCs/>
          <w:szCs w:val="22"/>
          <w:lang w:val="en-US" w:eastAsia="ko-KR"/>
        </w:rPr>
        <w:t>ossible options for retransmission on synchronous mode multi-link operation has been discussed.</w:t>
      </w:r>
    </w:p>
    <w:p w14:paraId="3B6299F5"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Terminate the TXOP</w:t>
      </w:r>
    </w:p>
    <w:p w14:paraId="50B92A7D"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Continue transmission on the failed link</w:t>
      </w:r>
    </w:p>
    <w:p w14:paraId="6A9FD91F"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Dummy frame transmission on the failed link</w:t>
      </w:r>
    </w:p>
    <w:p w14:paraId="4A786470" w14:textId="77777777" w:rsidR="00FA6872" w:rsidRDefault="00FA6872" w:rsidP="00FA6872">
      <w:pPr>
        <w:pStyle w:val="ListParagraph"/>
        <w:ind w:left="1120"/>
        <w:rPr>
          <w:sz w:val="22"/>
          <w:szCs w:val="22"/>
          <w:lang w:val="en-US" w:eastAsia="ko-KR"/>
        </w:rPr>
      </w:pPr>
    </w:p>
    <w:p w14:paraId="5E6501C9" w14:textId="0006BC54" w:rsidR="00FA6872" w:rsidRDefault="00FA6872" w:rsidP="00FA6872">
      <w:pPr>
        <w:ind w:left="1120"/>
        <w:rPr>
          <w:szCs w:val="22"/>
          <w:lang w:val="en-US" w:eastAsia="ko-KR"/>
        </w:rPr>
      </w:pPr>
      <w:r>
        <w:rPr>
          <w:szCs w:val="22"/>
          <w:lang w:val="en-US" w:eastAsia="ko-KR"/>
        </w:rPr>
        <w:lastRenderedPageBreak/>
        <w:t xml:space="preserve">C: </w:t>
      </w:r>
      <w:r w:rsidR="0069265D">
        <w:rPr>
          <w:szCs w:val="22"/>
          <w:lang w:val="en-US" w:eastAsia="ko-KR"/>
        </w:rPr>
        <w:t>slide 6’s question</w:t>
      </w:r>
      <w:r>
        <w:rPr>
          <w:szCs w:val="22"/>
          <w:lang w:val="en-US" w:eastAsia="ko-KR"/>
        </w:rPr>
        <w:t>.</w:t>
      </w:r>
      <w:r w:rsidR="0069265D">
        <w:rPr>
          <w:szCs w:val="22"/>
          <w:lang w:val="en-US" w:eastAsia="ko-KR"/>
        </w:rPr>
        <w:t xml:space="preserve"> You assume tight synchronization. On link 2, is there any rule </w:t>
      </w:r>
      <w:r w:rsidR="002F49C0">
        <w:rPr>
          <w:szCs w:val="22"/>
          <w:lang w:val="en-US" w:eastAsia="ko-KR"/>
        </w:rPr>
        <w:t xml:space="preserve">to </w:t>
      </w:r>
      <w:r w:rsidR="0069265D">
        <w:rPr>
          <w:szCs w:val="22"/>
          <w:lang w:val="en-US" w:eastAsia="ko-KR"/>
        </w:rPr>
        <w:t>disallow the operation?</w:t>
      </w:r>
    </w:p>
    <w:p w14:paraId="1C35B535" w14:textId="2C39CC60" w:rsidR="00FA6872" w:rsidRDefault="00FA6872" w:rsidP="00FA6872">
      <w:pPr>
        <w:ind w:left="1120"/>
        <w:rPr>
          <w:szCs w:val="22"/>
          <w:lang w:val="en-US" w:eastAsia="ko-KR"/>
        </w:rPr>
      </w:pPr>
      <w:r>
        <w:rPr>
          <w:szCs w:val="22"/>
          <w:lang w:val="en-US" w:eastAsia="ko-KR"/>
        </w:rPr>
        <w:t xml:space="preserve">A: </w:t>
      </w:r>
      <w:r w:rsidR="002F49C0">
        <w:rPr>
          <w:szCs w:val="22"/>
          <w:lang w:val="en-US" w:eastAsia="ko-KR"/>
        </w:rPr>
        <w:t xml:space="preserve">it can </w:t>
      </w:r>
      <w:r w:rsidR="0069265D">
        <w:rPr>
          <w:szCs w:val="22"/>
          <w:lang w:val="en-US" w:eastAsia="ko-KR"/>
        </w:rPr>
        <w:t>extend the time to do the synchronized transmission</w:t>
      </w:r>
      <w:r>
        <w:rPr>
          <w:szCs w:val="22"/>
          <w:lang w:val="en-US" w:eastAsia="ko-KR"/>
        </w:rPr>
        <w:t>.</w:t>
      </w:r>
    </w:p>
    <w:p w14:paraId="7C2B60FD" w14:textId="77777777" w:rsidR="0069265D" w:rsidRDefault="0069265D" w:rsidP="00FA6872">
      <w:pPr>
        <w:ind w:left="1120"/>
        <w:rPr>
          <w:szCs w:val="22"/>
          <w:lang w:val="en-US" w:eastAsia="ko-KR"/>
        </w:rPr>
      </w:pPr>
      <w:r>
        <w:rPr>
          <w:szCs w:val="22"/>
          <w:lang w:val="en-US" w:eastAsia="ko-KR"/>
        </w:rPr>
        <w:t>C: general question, how do you determine that happens?</w:t>
      </w:r>
    </w:p>
    <w:p w14:paraId="3B73DCD3" w14:textId="518BE2DA" w:rsidR="0069265D" w:rsidRDefault="0069265D" w:rsidP="00FA6872">
      <w:pPr>
        <w:ind w:left="1120"/>
        <w:rPr>
          <w:szCs w:val="22"/>
          <w:lang w:val="en-US" w:eastAsia="ko-KR"/>
        </w:rPr>
      </w:pPr>
      <w:r>
        <w:rPr>
          <w:szCs w:val="22"/>
          <w:lang w:val="en-US" w:eastAsia="ko-KR"/>
        </w:rPr>
        <w:t>A: the STA needs to know that at the beginning the AP transmits PPDUs in both links to the same STA MLD.</w:t>
      </w:r>
    </w:p>
    <w:p w14:paraId="787AF661" w14:textId="020CFD3B" w:rsidR="0069265D" w:rsidRDefault="0069265D" w:rsidP="00FA6872">
      <w:pPr>
        <w:ind w:left="1120"/>
        <w:rPr>
          <w:szCs w:val="22"/>
          <w:lang w:val="en-US" w:eastAsia="ko-KR"/>
        </w:rPr>
      </w:pPr>
      <w:r>
        <w:rPr>
          <w:szCs w:val="22"/>
          <w:lang w:val="en-US" w:eastAsia="ko-KR"/>
        </w:rPr>
        <w:t xml:space="preserve">C: this improvement can only </w:t>
      </w:r>
      <w:r w:rsidR="002F49C0">
        <w:rPr>
          <w:szCs w:val="22"/>
          <w:lang w:val="en-US" w:eastAsia="ko-KR"/>
        </w:rPr>
        <w:t>happen</w:t>
      </w:r>
      <w:r>
        <w:rPr>
          <w:szCs w:val="22"/>
          <w:lang w:val="en-US" w:eastAsia="ko-KR"/>
        </w:rPr>
        <w:t xml:space="preserve"> in some scenario.</w:t>
      </w:r>
    </w:p>
    <w:p w14:paraId="5E0923C3" w14:textId="77777777" w:rsidR="0069265D" w:rsidRDefault="0069265D" w:rsidP="00FA6872">
      <w:pPr>
        <w:ind w:left="1120"/>
        <w:rPr>
          <w:szCs w:val="22"/>
          <w:lang w:val="en-US" w:eastAsia="ko-KR"/>
        </w:rPr>
      </w:pPr>
      <w:r>
        <w:rPr>
          <w:szCs w:val="22"/>
          <w:lang w:val="en-US" w:eastAsia="ko-KR"/>
        </w:rPr>
        <w:t>A: yes.</w:t>
      </w:r>
    </w:p>
    <w:p w14:paraId="7AE5893E" w14:textId="475B78B4" w:rsidR="0069265D" w:rsidRDefault="0069265D" w:rsidP="00FA6872">
      <w:pPr>
        <w:ind w:left="1120"/>
        <w:rPr>
          <w:szCs w:val="22"/>
          <w:lang w:val="en-US" w:eastAsia="ko-KR"/>
        </w:rPr>
      </w:pPr>
      <w:r>
        <w:rPr>
          <w:szCs w:val="22"/>
          <w:lang w:val="en-US" w:eastAsia="ko-KR"/>
        </w:rPr>
        <w:t xml:space="preserve">C: after D0 and D1, the starting time and ending time of the following simultaneous PPDUs are </w:t>
      </w:r>
      <w:r w:rsidR="002F49C0">
        <w:rPr>
          <w:szCs w:val="22"/>
          <w:lang w:val="en-US" w:eastAsia="ko-KR"/>
        </w:rPr>
        <w:t>s</w:t>
      </w:r>
      <w:r>
        <w:rPr>
          <w:szCs w:val="22"/>
          <w:lang w:val="en-US" w:eastAsia="ko-KR"/>
        </w:rPr>
        <w:t>ame?</w:t>
      </w:r>
    </w:p>
    <w:p w14:paraId="7E8AA207" w14:textId="001232BC" w:rsidR="0069265D" w:rsidRDefault="0069265D" w:rsidP="00FA6872">
      <w:pPr>
        <w:ind w:left="1120"/>
        <w:rPr>
          <w:szCs w:val="22"/>
          <w:lang w:val="en-US" w:eastAsia="ko-KR"/>
        </w:rPr>
      </w:pPr>
      <w:r>
        <w:rPr>
          <w:szCs w:val="22"/>
          <w:lang w:val="en-US" w:eastAsia="ko-KR"/>
        </w:rPr>
        <w:t>A: yes.</w:t>
      </w:r>
    </w:p>
    <w:p w14:paraId="72764447" w14:textId="7ACD6691" w:rsidR="0069265D" w:rsidRDefault="0069265D" w:rsidP="00FA6872">
      <w:pPr>
        <w:ind w:left="1120"/>
        <w:rPr>
          <w:szCs w:val="22"/>
          <w:lang w:val="en-US" w:eastAsia="ko-KR"/>
        </w:rPr>
      </w:pPr>
    </w:p>
    <w:p w14:paraId="34E4D40B" w14:textId="26221A5E" w:rsidR="009A1E63" w:rsidRDefault="009A1E63" w:rsidP="00FA6872">
      <w:pPr>
        <w:ind w:left="1120"/>
        <w:rPr>
          <w:szCs w:val="22"/>
          <w:lang w:val="en-US" w:eastAsia="ko-KR"/>
        </w:rPr>
      </w:pPr>
      <w:r>
        <w:rPr>
          <w:szCs w:val="22"/>
          <w:lang w:val="en-US" w:eastAsia="ko-KR"/>
        </w:rPr>
        <w:t>SP 1</w:t>
      </w:r>
    </w:p>
    <w:p w14:paraId="622FC418" w14:textId="77777777" w:rsidR="009A1E63" w:rsidRPr="009A1E63" w:rsidRDefault="009A1E63" w:rsidP="009A1E63">
      <w:pPr>
        <w:numPr>
          <w:ilvl w:val="0"/>
          <w:numId w:val="109"/>
        </w:numPr>
        <w:tabs>
          <w:tab w:val="num" w:pos="720"/>
        </w:tabs>
        <w:rPr>
          <w:szCs w:val="22"/>
          <w:lang w:val="en-US" w:eastAsia="ko-KR"/>
        </w:rPr>
      </w:pPr>
      <w:r w:rsidRPr="009A1E63">
        <w:rPr>
          <w:b/>
          <w:bCs/>
          <w:szCs w:val="22"/>
          <w:lang w:val="en-US" w:eastAsia="ko-KR"/>
        </w:rPr>
        <w:t>Do you support the following transmission sequence for the constrained multi-link operation:</w:t>
      </w:r>
    </w:p>
    <w:p w14:paraId="5D82BF95" w14:textId="77777777" w:rsidR="009A1E63" w:rsidRPr="009A1E63" w:rsidRDefault="009A1E63" w:rsidP="009A1E63">
      <w:pPr>
        <w:numPr>
          <w:ilvl w:val="1"/>
          <w:numId w:val="109"/>
        </w:numPr>
        <w:tabs>
          <w:tab w:val="num" w:pos="1440"/>
        </w:tabs>
        <w:rPr>
          <w:szCs w:val="22"/>
          <w:lang w:val="en-US" w:eastAsia="ko-KR"/>
        </w:rPr>
      </w:pPr>
      <w:r w:rsidRPr="009A1E63">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7BFCA26C"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00DA2"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CCA mechanism on the link is TBD.</w:t>
      </w:r>
    </w:p>
    <w:p w14:paraId="055A4D3C" w14:textId="180D1798" w:rsidR="009A1E63" w:rsidRDefault="009A1E63" w:rsidP="00FA6872">
      <w:pPr>
        <w:ind w:left="1120"/>
        <w:rPr>
          <w:szCs w:val="22"/>
          <w:lang w:val="en-US" w:eastAsia="ko-KR"/>
        </w:rPr>
      </w:pPr>
    </w:p>
    <w:p w14:paraId="494EE534" w14:textId="795D2784" w:rsidR="009A1E63" w:rsidRDefault="009A1E63" w:rsidP="00FA6872">
      <w:pPr>
        <w:ind w:left="1120"/>
        <w:rPr>
          <w:szCs w:val="22"/>
          <w:lang w:val="en-US" w:eastAsia="ko-KR"/>
        </w:rPr>
      </w:pPr>
      <w:r>
        <w:rPr>
          <w:szCs w:val="22"/>
          <w:lang w:val="en-US" w:eastAsia="ko-KR"/>
        </w:rPr>
        <w:t>C: it may have no time to do cross link decision with SIFS.</w:t>
      </w:r>
    </w:p>
    <w:p w14:paraId="05C1E6DF" w14:textId="77886633" w:rsidR="009A1E63" w:rsidRDefault="009A1E63" w:rsidP="00FA6872">
      <w:pPr>
        <w:ind w:left="1120"/>
        <w:rPr>
          <w:szCs w:val="22"/>
          <w:lang w:val="en-US" w:eastAsia="ko-KR"/>
        </w:rPr>
      </w:pPr>
      <w:r>
        <w:rPr>
          <w:szCs w:val="22"/>
          <w:lang w:val="en-US" w:eastAsia="ko-KR"/>
        </w:rPr>
        <w:t>A: the detail is TBD.</w:t>
      </w:r>
    </w:p>
    <w:p w14:paraId="7EB5B1CD" w14:textId="77777777" w:rsidR="009A1E63" w:rsidRDefault="009A1E63" w:rsidP="00FA6872">
      <w:pPr>
        <w:ind w:left="1120"/>
        <w:rPr>
          <w:szCs w:val="22"/>
          <w:lang w:val="en-US" w:eastAsia="ko-KR"/>
        </w:rPr>
      </w:pPr>
    </w:p>
    <w:p w14:paraId="32D7901E" w14:textId="7AA723D1" w:rsidR="0069265D" w:rsidRDefault="00612BEA" w:rsidP="00FA6872">
      <w:pPr>
        <w:ind w:left="1120"/>
        <w:rPr>
          <w:szCs w:val="22"/>
          <w:lang w:val="en-US" w:eastAsia="ko-KR"/>
        </w:rPr>
      </w:pPr>
      <w:r>
        <w:rPr>
          <w:szCs w:val="22"/>
          <w:lang w:val="en-US" w:eastAsia="ko-KR"/>
        </w:rPr>
        <w:t xml:space="preserve">The SP is </w:t>
      </w:r>
      <w:r w:rsidR="002F49C0">
        <w:rPr>
          <w:szCs w:val="22"/>
          <w:lang w:val="en-US" w:eastAsia="ko-KR"/>
        </w:rPr>
        <w:t>deferred</w:t>
      </w:r>
      <w:r>
        <w:rPr>
          <w:szCs w:val="22"/>
          <w:lang w:val="en-US" w:eastAsia="ko-KR"/>
        </w:rPr>
        <w:t xml:space="preserve"> after the discussion.</w:t>
      </w:r>
    </w:p>
    <w:p w14:paraId="6781FEEF" w14:textId="011DF5D6" w:rsidR="00612BEA" w:rsidRDefault="00612BEA" w:rsidP="00FA6872">
      <w:pPr>
        <w:ind w:left="1120"/>
        <w:rPr>
          <w:szCs w:val="22"/>
          <w:lang w:val="en-US" w:eastAsia="ko-KR"/>
        </w:rPr>
      </w:pPr>
    </w:p>
    <w:p w14:paraId="756CD281" w14:textId="77777777" w:rsidR="00612BEA" w:rsidRDefault="00612BEA" w:rsidP="00FA6872">
      <w:pPr>
        <w:ind w:left="1120"/>
        <w:rPr>
          <w:szCs w:val="22"/>
          <w:lang w:val="en-US" w:eastAsia="ko-KR"/>
        </w:rPr>
      </w:pPr>
    </w:p>
    <w:p w14:paraId="65D95339" w14:textId="2ED8E370" w:rsidR="00612BEA" w:rsidRPr="002D07F7" w:rsidRDefault="002F49C0" w:rsidP="00612BEA">
      <w:pPr>
        <w:pStyle w:val="ListParagraph"/>
        <w:numPr>
          <w:ilvl w:val="0"/>
          <w:numId w:val="102"/>
        </w:numPr>
        <w:rPr>
          <w:lang w:val="en-US"/>
        </w:rPr>
      </w:pPr>
      <w:hyperlink r:id="rId62" w:history="1">
        <w:r w:rsidR="00612BEA" w:rsidRPr="0057569E">
          <w:rPr>
            <w:rStyle w:val="Hyperlink"/>
            <w:color w:val="4472C4" w:themeColor="accent1"/>
            <w:sz w:val="22"/>
            <w:szCs w:val="22"/>
          </w:rPr>
          <w:t>638r0</w:t>
        </w:r>
      </w:hyperlink>
      <w:r w:rsidR="00612BEA" w:rsidRPr="0057569E">
        <w:rPr>
          <w:color w:val="000000" w:themeColor="text1"/>
          <w:sz w:val="22"/>
          <w:szCs w:val="22"/>
        </w:rPr>
        <w:t xml:space="preserve"> STR AP Sync. MLO operation (Zhou Lan</w:t>
      </w:r>
      <w:r w:rsidR="00612BEA" w:rsidRPr="002D07F7">
        <w:t xml:space="preserve">)  </w:t>
      </w:r>
    </w:p>
    <w:p w14:paraId="5D5A937D" w14:textId="77777777" w:rsidR="00612BEA" w:rsidRPr="00A12B5C" w:rsidRDefault="00612BEA" w:rsidP="00612BEA">
      <w:pPr>
        <w:pStyle w:val="ListParagraph"/>
        <w:ind w:left="1120"/>
        <w:rPr>
          <w:bCs/>
          <w:sz w:val="20"/>
          <w:szCs w:val="20"/>
          <w:lang w:val="en-US"/>
        </w:rPr>
      </w:pPr>
    </w:p>
    <w:p w14:paraId="76D8FDD2"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6E4E850" w14:textId="1B924DAE" w:rsidR="00612BEA" w:rsidRDefault="00612BEA" w:rsidP="00612BEA">
      <w:pPr>
        <w:ind w:left="1120"/>
        <w:rPr>
          <w:szCs w:val="22"/>
          <w:lang w:val="en-US" w:eastAsia="ko-KR"/>
        </w:rPr>
      </w:pPr>
      <w:r>
        <w:rPr>
          <w:szCs w:val="22"/>
          <w:lang w:val="en-US" w:eastAsia="ko-KR"/>
        </w:rPr>
        <w:t xml:space="preserve">The presentation </w:t>
      </w:r>
      <w:r w:rsidR="002F49C0">
        <w:rPr>
          <w:szCs w:val="22"/>
          <w:lang w:val="en-US" w:eastAsia="ko-KR"/>
        </w:rPr>
        <w:t>was</w:t>
      </w:r>
      <w:r>
        <w:rPr>
          <w:szCs w:val="22"/>
          <w:lang w:val="en-US" w:eastAsia="ko-KR"/>
        </w:rPr>
        <w:t xml:space="preserve"> deferred per the </w:t>
      </w:r>
      <w:r w:rsidR="002F49C0">
        <w:rPr>
          <w:szCs w:val="22"/>
          <w:lang w:val="en-US" w:eastAsia="ko-KR"/>
        </w:rPr>
        <w:t xml:space="preserve">author’s </w:t>
      </w:r>
      <w:r>
        <w:rPr>
          <w:szCs w:val="22"/>
          <w:lang w:val="en-US" w:eastAsia="ko-KR"/>
        </w:rPr>
        <w:t>request.</w:t>
      </w:r>
    </w:p>
    <w:p w14:paraId="0B0989DC" w14:textId="07FA6191" w:rsidR="00612BEA" w:rsidRDefault="00612BEA" w:rsidP="00612BEA">
      <w:pPr>
        <w:ind w:left="1120"/>
        <w:rPr>
          <w:szCs w:val="22"/>
          <w:lang w:val="en-US" w:eastAsia="ko-KR"/>
        </w:rPr>
      </w:pPr>
    </w:p>
    <w:p w14:paraId="44C610A2" w14:textId="77777777" w:rsidR="00612BEA" w:rsidRPr="00A058CB" w:rsidRDefault="00612BEA" w:rsidP="00612BEA">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7D78E8D2" w14:textId="77777777" w:rsidR="00612BEA" w:rsidRPr="00A12B5C" w:rsidRDefault="00612BEA" w:rsidP="00612BEA">
      <w:pPr>
        <w:pStyle w:val="ListParagraph"/>
        <w:ind w:left="1120"/>
        <w:rPr>
          <w:bCs/>
          <w:sz w:val="20"/>
          <w:szCs w:val="20"/>
          <w:lang w:val="en-US"/>
        </w:rPr>
      </w:pPr>
    </w:p>
    <w:p w14:paraId="2288B58E"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1A9C666" w14:textId="71A90A35" w:rsidR="00612BEA" w:rsidRDefault="00612BEA" w:rsidP="00612BEA">
      <w:pPr>
        <w:pStyle w:val="ListParagraph"/>
        <w:ind w:left="1120"/>
        <w:rPr>
          <w:sz w:val="22"/>
          <w:szCs w:val="22"/>
          <w:lang w:val="en-US" w:eastAsia="ko-KR"/>
        </w:rPr>
      </w:pPr>
      <w:r>
        <w:rPr>
          <w:sz w:val="22"/>
          <w:szCs w:val="22"/>
          <w:lang w:val="en-US" w:eastAsia="ko-KR"/>
        </w:rPr>
        <w:t>SP 3</w:t>
      </w:r>
    </w:p>
    <w:p w14:paraId="7CF979AD" w14:textId="476D08E5" w:rsidR="00612BEA" w:rsidRDefault="00612BEA" w:rsidP="00612BEA">
      <w:pPr>
        <w:pStyle w:val="ListParagraph"/>
        <w:ind w:left="1120"/>
        <w:rPr>
          <w:sz w:val="22"/>
          <w:szCs w:val="22"/>
          <w:lang w:val="en-US" w:eastAsia="ko-KR"/>
        </w:rPr>
      </w:pPr>
    </w:p>
    <w:p w14:paraId="2A274F7F" w14:textId="77777777" w:rsidR="00612BEA" w:rsidRPr="00612BEA" w:rsidRDefault="00612BEA" w:rsidP="00612BEA">
      <w:pPr>
        <w:pStyle w:val="ListParagraph"/>
        <w:numPr>
          <w:ilvl w:val="0"/>
          <w:numId w:val="110"/>
        </w:numPr>
        <w:rPr>
          <w:szCs w:val="22"/>
          <w:lang w:val="en-US" w:eastAsia="ko-KR"/>
        </w:rPr>
      </w:pPr>
      <w:r w:rsidRPr="00612BEA">
        <w:rPr>
          <w:b/>
          <w:bCs/>
          <w:szCs w:val="22"/>
          <w:lang w:val="en-US" w:eastAsia="ko-KR"/>
        </w:rPr>
        <w:t xml:space="preserve">Do you agree that the Multi-Link Attribute (MLA) element when included in a Beacon or non-ML Probe Response frame should carry only MLD-level/common information? </w:t>
      </w:r>
    </w:p>
    <w:p w14:paraId="41217BCD" w14:textId="77777777" w:rsidR="00612BEA" w:rsidRPr="00612BEA" w:rsidRDefault="00612BEA" w:rsidP="00612BEA">
      <w:pPr>
        <w:pStyle w:val="ListParagraph"/>
        <w:numPr>
          <w:ilvl w:val="1"/>
          <w:numId w:val="110"/>
        </w:numPr>
        <w:rPr>
          <w:szCs w:val="22"/>
          <w:lang w:val="en-US" w:eastAsia="ko-KR"/>
        </w:rPr>
      </w:pPr>
      <w:r w:rsidRPr="00612BEA">
        <w:rPr>
          <w:szCs w:val="22"/>
          <w:lang w:val="en-US" w:eastAsia="ko-KR"/>
        </w:rPr>
        <w:t>NOTE : Exact name for the element TBD</w:t>
      </w:r>
    </w:p>
    <w:p w14:paraId="22F16284" w14:textId="06AB7FDD" w:rsidR="00612BEA" w:rsidRPr="00612BEA" w:rsidRDefault="00612BEA" w:rsidP="00612BEA">
      <w:pPr>
        <w:pStyle w:val="ListParagraph"/>
        <w:numPr>
          <w:ilvl w:val="1"/>
          <w:numId w:val="110"/>
        </w:numPr>
        <w:rPr>
          <w:szCs w:val="22"/>
          <w:lang w:val="en-US" w:eastAsia="ko-KR"/>
        </w:rPr>
      </w:pPr>
      <w:r w:rsidRPr="00612BEA">
        <w:rPr>
          <w:szCs w:val="22"/>
          <w:lang w:val="en-US" w:eastAsia="ko-KR"/>
        </w:rPr>
        <w:t>NOTE: Whether the Multi-Link Attribute element is always present in the Beacon and non-ML Probe Response frames or is optionally present is TBD.</w:t>
      </w:r>
    </w:p>
    <w:p w14:paraId="73DF038C" w14:textId="4D980F83" w:rsidR="00612BEA" w:rsidRDefault="00612BEA" w:rsidP="00612BEA">
      <w:pPr>
        <w:pStyle w:val="ListParagraph"/>
        <w:ind w:left="1120"/>
        <w:rPr>
          <w:sz w:val="22"/>
          <w:szCs w:val="22"/>
          <w:lang w:val="en-US" w:eastAsia="ko-KR"/>
        </w:rPr>
      </w:pPr>
    </w:p>
    <w:p w14:paraId="5D9805F4" w14:textId="77777777" w:rsidR="00612BEA" w:rsidRDefault="00612BEA" w:rsidP="00612BEA">
      <w:pPr>
        <w:pStyle w:val="ListParagraph"/>
        <w:ind w:left="1120"/>
        <w:rPr>
          <w:sz w:val="22"/>
          <w:szCs w:val="22"/>
          <w:lang w:val="en-US" w:eastAsia="ko-KR"/>
        </w:rPr>
      </w:pPr>
    </w:p>
    <w:p w14:paraId="215D1954" w14:textId="77777777" w:rsidR="00612BEA" w:rsidRPr="00396E10" w:rsidRDefault="00612BEA" w:rsidP="00612BEA">
      <w:pPr>
        <w:pStyle w:val="ListParagraph"/>
        <w:ind w:left="1120"/>
        <w:rPr>
          <w:sz w:val="22"/>
          <w:szCs w:val="22"/>
          <w:lang w:val="en-US" w:eastAsia="ko-KR"/>
        </w:rPr>
      </w:pPr>
    </w:p>
    <w:p w14:paraId="0BA167E9" w14:textId="205B8728" w:rsidR="00612BEA" w:rsidRDefault="00612BEA" w:rsidP="00612BEA">
      <w:pPr>
        <w:pStyle w:val="ListParagraph"/>
        <w:ind w:left="1120"/>
        <w:rPr>
          <w:szCs w:val="22"/>
          <w:lang w:val="en-US" w:eastAsia="ko-KR"/>
        </w:rPr>
      </w:pPr>
      <w:r w:rsidRPr="00396E10">
        <w:rPr>
          <w:szCs w:val="22"/>
          <w:lang w:val="en-US" w:eastAsia="ko-KR"/>
        </w:rPr>
        <w:t xml:space="preserve">C: </w:t>
      </w:r>
      <w:r>
        <w:rPr>
          <w:szCs w:val="22"/>
          <w:lang w:val="en-US" w:eastAsia="ko-KR"/>
        </w:rPr>
        <w:t>how about clarify</w:t>
      </w:r>
      <w:r w:rsidR="002F49C0">
        <w:rPr>
          <w:szCs w:val="22"/>
          <w:lang w:val="en-US" w:eastAsia="ko-KR"/>
        </w:rPr>
        <w:t>ing that</w:t>
      </w:r>
      <w:r>
        <w:rPr>
          <w:szCs w:val="22"/>
          <w:lang w:val="en-US" w:eastAsia="ko-KR"/>
        </w:rPr>
        <w:t xml:space="preserve"> MLD address will be included?</w:t>
      </w:r>
    </w:p>
    <w:p w14:paraId="4A1C188E" w14:textId="09A3A223" w:rsidR="00612BEA" w:rsidRDefault="00612BEA" w:rsidP="00612BEA">
      <w:pPr>
        <w:pStyle w:val="ListParagraph"/>
        <w:ind w:left="1120"/>
        <w:rPr>
          <w:szCs w:val="22"/>
          <w:lang w:val="en-US" w:eastAsia="ko-KR"/>
        </w:rPr>
      </w:pPr>
      <w:r>
        <w:rPr>
          <w:szCs w:val="22"/>
          <w:lang w:val="en-US" w:eastAsia="ko-KR"/>
        </w:rPr>
        <w:lastRenderedPageBreak/>
        <w:t xml:space="preserve">A: some other information may </w:t>
      </w:r>
      <w:r w:rsidR="002F49C0">
        <w:rPr>
          <w:szCs w:val="22"/>
          <w:lang w:val="en-US" w:eastAsia="ko-KR"/>
        </w:rPr>
        <w:t xml:space="preserve">also </w:t>
      </w:r>
      <w:r>
        <w:rPr>
          <w:szCs w:val="22"/>
          <w:lang w:val="en-US" w:eastAsia="ko-KR"/>
        </w:rPr>
        <w:t>be included in common information.</w:t>
      </w:r>
    </w:p>
    <w:p w14:paraId="6C1E500D" w14:textId="77777777" w:rsidR="009F3810" w:rsidRDefault="009F3810" w:rsidP="00612BEA">
      <w:pPr>
        <w:pStyle w:val="ListParagraph"/>
        <w:ind w:left="1120"/>
        <w:rPr>
          <w:szCs w:val="22"/>
          <w:lang w:val="en-US" w:eastAsia="ko-KR"/>
        </w:rPr>
      </w:pPr>
      <w:r>
        <w:rPr>
          <w:szCs w:val="22"/>
          <w:lang w:val="en-US" w:eastAsia="ko-KR"/>
        </w:rPr>
        <w:t>C: suggest to multi-ink element.</w:t>
      </w:r>
    </w:p>
    <w:p w14:paraId="63CF291F" w14:textId="59DBA42F" w:rsidR="00612BEA" w:rsidRDefault="009F3810" w:rsidP="00612BEA">
      <w:pPr>
        <w:pStyle w:val="ListParagraph"/>
        <w:ind w:left="1120"/>
        <w:rPr>
          <w:szCs w:val="22"/>
          <w:lang w:val="en-US" w:eastAsia="ko-KR"/>
        </w:rPr>
      </w:pPr>
      <w:r>
        <w:rPr>
          <w:szCs w:val="22"/>
          <w:lang w:val="en-US" w:eastAsia="ko-KR"/>
        </w:rPr>
        <w:t>A: ok.</w:t>
      </w:r>
    </w:p>
    <w:p w14:paraId="79DD8020" w14:textId="77777777" w:rsidR="009F3810" w:rsidRDefault="009F3810" w:rsidP="00612BEA">
      <w:pPr>
        <w:pStyle w:val="ListParagraph"/>
        <w:ind w:left="1120"/>
        <w:rPr>
          <w:szCs w:val="22"/>
          <w:lang w:val="en-US" w:eastAsia="ko-KR"/>
        </w:rPr>
      </w:pPr>
    </w:p>
    <w:p w14:paraId="06342816" w14:textId="002186D5" w:rsidR="009F3810" w:rsidRDefault="009F3810" w:rsidP="00612BEA">
      <w:pPr>
        <w:pStyle w:val="ListParagraph"/>
        <w:ind w:left="1120"/>
        <w:rPr>
          <w:szCs w:val="22"/>
          <w:lang w:val="en-US" w:eastAsia="ko-KR"/>
        </w:rPr>
      </w:pPr>
      <w:r>
        <w:rPr>
          <w:szCs w:val="22"/>
          <w:lang w:val="en-US" w:eastAsia="ko-KR"/>
        </w:rPr>
        <w:t>After the discussion, the SP (in R4) is updated to</w:t>
      </w:r>
    </w:p>
    <w:p w14:paraId="05BA357F" w14:textId="02CCA9A2" w:rsidR="009F3810" w:rsidRDefault="009F3810" w:rsidP="00612BEA">
      <w:pPr>
        <w:pStyle w:val="ListParagraph"/>
        <w:ind w:left="1120"/>
        <w:rPr>
          <w:szCs w:val="22"/>
          <w:lang w:val="en-US" w:eastAsia="ko-KR"/>
        </w:rPr>
      </w:pPr>
      <w:r>
        <w:rPr>
          <w:rFonts w:ascii="Arial" w:hAnsi="Arial" w:cs="Arial"/>
          <w:color w:val="333333"/>
          <w:sz w:val="21"/>
          <w:szCs w:val="21"/>
          <w:shd w:val="clear" w:color="auto" w:fill="F8F8F8"/>
        </w:rPr>
        <w:t>Do you agree that the Multi-Link element when included in a Beacon or non-ML Probe Response frame should carry only MLD-level/common information?  </w:t>
      </w:r>
      <w:r>
        <w:rPr>
          <w:rFonts w:ascii="Arial" w:hAnsi="Arial" w:cs="Arial"/>
          <w:color w:val="333333"/>
          <w:sz w:val="21"/>
          <w:szCs w:val="21"/>
        </w:rPr>
        <w:br/>
      </w:r>
      <w:r>
        <w:rPr>
          <w:rFonts w:ascii="Arial" w:hAnsi="Arial" w:cs="Arial"/>
          <w:color w:val="333333"/>
          <w:sz w:val="21"/>
          <w:szCs w:val="21"/>
          <w:shd w:val="clear" w:color="auto" w:fill="F8F8F8"/>
        </w:rPr>
        <w:t>NOTE : Exact name for the element TBD  </w:t>
      </w:r>
      <w:r>
        <w:rPr>
          <w:rFonts w:ascii="Arial" w:hAnsi="Arial" w:cs="Arial"/>
          <w:color w:val="333333"/>
          <w:sz w:val="21"/>
          <w:szCs w:val="21"/>
        </w:rPr>
        <w:br/>
      </w:r>
      <w:r>
        <w:rPr>
          <w:rFonts w:ascii="Arial" w:hAnsi="Arial" w:cs="Arial"/>
          <w:color w:val="333333"/>
          <w:sz w:val="21"/>
          <w:szCs w:val="21"/>
          <w:shd w:val="clear" w:color="auto" w:fill="F8F8F8"/>
        </w:rPr>
        <w:t>NOTE: Whether the Multi-Link element is always present in the Beacon and non-ML Probe Response frames or is optionally present is TBD.  </w:t>
      </w:r>
      <w:r>
        <w:rPr>
          <w:rFonts w:ascii="Arial" w:hAnsi="Arial" w:cs="Arial"/>
          <w:color w:val="333333"/>
          <w:sz w:val="21"/>
          <w:szCs w:val="21"/>
        </w:rPr>
        <w:br/>
      </w:r>
      <w:r>
        <w:rPr>
          <w:rFonts w:ascii="Arial" w:hAnsi="Arial" w:cs="Arial"/>
          <w:color w:val="333333"/>
          <w:sz w:val="21"/>
          <w:szCs w:val="21"/>
          <w:shd w:val="clear" w:color="auto" w:fill="F8F8F8"/>
        </w:rPr>
        <w:t>NOTE: MLD-Level/Common information includes at least MLD Address, and other information (TBD)  </w:t>
      </w:r>
    </w:p>
    <w:p w14:paraId="5A368A38" w14:textId="599E736D" w:rsidR="009F3810" w:rsidRDefault="009F3810" w:rsidP="00612BEA">
      <w:pPr>
        <w:pStyle w:val="ListParagraph"/>
        <w:ind w:left="1120"/>
        <w:rPr>
          <w:szCs w:val="22"/>
          <w:lang w:val="en-US" w:eastAsia="ko-KR"/>
        </w:rPr>
      </w:pPr>
      <w:r>
        <w:rPr>
          <w:szCs w:val="22"/>
          <w:lang w:val="en-US" w:eastAsia="ko-KR"/>
        </w:rPr>
        <w:t xml:space="preserve"> </w:t>
      </w:r>
    </w:p>
    <w:p w14:paraId="16AE5AC8" w14:textId="159B27EC" w:rsidR="009F3810" w:rsidRDefault="009F3810" w:rsidP="00612BEA">
      <w:pPr>
        <w:pStyle w:val="ListParagraph"/>
        <w:ind w:left="1120"/>
        <w:rPr>
          <w:szCs w:val="22"/>
          <w:lang w:val="en-US" w:eastAsia="ko-KR"/>
        </w:rPr>
      </w:pPr>
      <w:r w:rsidRPr="009F3810">
        <w:rPr>
          <w:szCs w:val="22"/>
          <w:highlight w:val="green"/>
          <w:lang w:val="en-US" w:eastAsia="ko-KR"/>
        </w:rPr>
        <w:t xml:space="preserve">Approved with unanimous </w:t>
      </w:r>
      <w:r w:rsidR="002F49C0" w:rsidRPr="009F3810">
        <w:rPr>
          <w:szCs w:val="22"/>
          <w:highlight w:val="green"/>
          <w:lang w:val="en-US" w:eastAsia="ko-KR"/>
        </w:rPr>
        <w:t>consent</w:t>
      </w:r>
      <w:r w:rsidRPr="009F3810">
        <w:rPr>
          <w:szCs w:val="22"/>
          <w:highlight w:val="green"/>
          <w:lang w:val="en-US" w:eastAsia="ko-KR"/>
        </w:rPr>
        <w:t>.</w:t>
      </w:r>
    </w:p>
    <w:p w14:paraId="3150A5DF" w14:textId="7DF8249D" w:rsidR="009F3810" w:rsidRDefault="009F3810" w:rsidP="00612BEA">
      <w:pPr>
        <w:pStyle w:val="ListParagraph"/>
        <w:ind w:left="1120"/>
        <w:rPr>
          <w:szCs w:val="22"/>
          <w:lang w:val="en-US" w:eastAsia="ko-KR"/>
        </w:rPr>
      </w:pPr>
    </w:p>
    <w:p w14:paraId="33A19B9D" w14:textId="0E7E15EE" w:rsidR="009F3810" w:rsidRDefault="009F3810" w:rsidP="00612BEA">
      <w:pPr>
        <w:pStyle w:val="ListParagraph"/>
        <w:ind w:left="1120"/>
        <w:rPr>
          <w:szCs w:val="22"/>
          <w:lang w:val="en-US" w:eastAsia="ko-KR"/>
        </w:rPr>
      </w:pPr>
    </w:p>
    <w:p w14:paraId="4AED9BEA" w14:textId="77777777" w:rsidR="009F3810" w:rsidRDefault="009F3810" w:rsidP="009F3810">
      <w:pPr>
        <w:ind w:left="1120"/>
        <w:rPr>
          <w:szCs w:val="22"/>
          <w:lang w:val="en-US" w:eastAsia="ko-KR"/>
        </w:rPr>
      </w:pPr>
    </w:p>
    <w:p w14:paraId="18832CC6" w14:textId="77777777" w:rsidR="009F3810" w:rsidRDefault="009F3810" w:rsidP="009F3810">
      <w:pPr>
        <w:ind w:left="1120"/>
        <w:rPr>
          <w:szCs w:val="22"/>
          <w:lang w:val="en-US" w:eastAsia="ko-KR"/>
        </w:rPr>
      </w:pPr>
      <w:r>
        <w:rPr>
          <w:szCs w:val="22"/>
          <w:lang w:val="en-US"/>
        </w:rPr>
        <w:t>The teleconference was adjourned 5 minutes early than 10:00pm EDT</w:t>
      </w:r>
    </w:p>
    <w:p w14:paraId="161BFE0B" w14:textId="77777777" w:rsidR="009F3810" w:rsidRDefault="009F3810" w:rsidP="00612BEA">
      <w:pPr>
        <w:pStyle w:val="ListParagraph"/>
        <w:ind w:left="1120"/>
        <w:rPr>
          <w:szCs w:val="22"/>
          <w:lang w:val="en-US" w:eastAsia="ko-KR"/>
        </w:rPr>
      </w:pPr>
    </w:p>
    <w:p w14:paraId="1267A007" w14:textId="77777777" w:rsidR="00612BEA" w:rsidRDefault="00612BEA" w:rsidP="00612BEA">
      <w:pPr>
        <w:ind w:left="1120"/>
        <w:rPr>
          <w:szCs w:val="22"/>
          <w:lang w:val="en-US" w:eastAsia="ko-KR"/>
        </w:rPr>
      </w:pPr>
    </w:p>
    <w:p w14:paraId="2B7DA456" w14:textId="142CB6A5" w:rsidR="00612BEA" w:rsidRDefault="00612BEA" w:rsidP="00612BEA">
      <w:pPr>
        <w:ind w:left="1120"/>
        <w:rPr>
          <w:szCs w:val="22"/>
          <w:lang w:val="en-US" w:eastAsia="ko-KR"/>
        </w:rPr>
      </w:pPr>
      <w:r>
        <w:rPr>
          <w:szCs w:val="22"/>
          <w:lang w:val="en-US" w:eastAsia="ko-KR"/>
        </w:rPr>
        <w:t xml:space="preserve"> </w:t>
      </w:r>
    </w:p>
    <w:p w14:paraId="73B1C489" w14:textId="77777777" w:rsidR="002D07F7" w:rsidRDefault="002D07F7" w:rsidP="002D07F7">
      <w:pPr>
        <w:pStyle w:val="ListParagraph"/>
        <w:ind w:left="1120"/>
        <w:rPr>
          <w:sz w:val="22"/>
          <w:szCs w:val="22"/>
          <w:lang w:val="en-US" w:eastAsia="ko-KR"/>
        </w:rPr>
      </w:pPr>
    </w:p>
    <w:p w14:paraId="7F1B328F" w14:textId="77777777" w:rsidR="002D07F7" w:rsidRDefault="002D07F7" w:rsidP="001A6E62">
      <w:pPr>
        <w:pStyle w:val="ListParagraph"/>
        <w:ind w:left="1120"/>
        <w:rPr>
          <w:sz w:val="22"/>
          <w:szCs w:val="22"/>
          <w:lang w:val="en-US"/>
        </w:rPr>
      </w:pPr>
    </w:p>
    <w:p w14:paraId="5F5FB280" w14:textId="754FC1B2" w:rsidR="004F4259" w:rsidRDefault="004F4259" w:rsidP="001A6E62">
      <w:pPr>
        <w:pStyle w:val="ListParagraph"/>
        <w:ind w:left="1120"/>
        <w:rPr>
          <w:sz w:val="22"/>
          <w:szCs w:val="22"/>
          <w:lang w:val="en-US"/>
        </w:rPr>
      </w:pPr>
    </w:p>
    <w:sectPr w:rsidR="004F4259">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4AE9" w14:textId="77777777" w:rsidR="000202F6" w:rsidRDefault="000202F6">
      <w:r>
        <w:separator/>
      </w:r>
    </w:p>
  </w:endnote>
  <w:endnote w:type="continuationSeparator" w:id="0">
    <w:p w14:paraId="1EAE3464" w14:textId="77777777" w:rsidR="000202F6" w:rsidRDefault="000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2F49C0" w:rsidRDefault="002F49C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2F49C0" w:rsidRDefault="002F4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5A8E" w14:textId="77777777" w:rsidR="000202F6" w:rsidRDefault="000202F6">
      <w:r>
        <w:separator/>
      </w:r>
    </w:p>
  </w:footnote>
  <w:footnote w:type="continuationSeparator" w:id="0">
    <w:p w14:paraId="260FF4DA" w14:textId="77777777" w:rsidR="000202F6" w:rsidRDefault="0002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38AE990" w:rsidR="002F49C0" w:rsidRPr="002B3424" w:rsidRDefault="002F49C0">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2F1"/>
    <w:multiLevelType w:val="hybridMultilevel"/>
    <w:tmpl w:val="D026D070"/>
    <w:lvl w:ilvl="0" w:tplc="CD8C0C86">
      <w:start w:val="1"/>
      <w:numFmt w:val="bullet"/>
      <w:lvlText w:val="•"/>
      <w:lvlJc w:val="left"/>
      <w:pPr>
        <w:tabs>
          <w:tab w:val="num" w:pos="1480"/>
        </w:tabs>
        <w:ind w:left="1480" w:hanging="360"/>
      </w:pPr>
      <w:rPr>
        <w:rFonts w:ascii="Times New Roman" w:hAnsi="Times New Roman" w:hint="default"/>
      </w:rPr>
    </w:lvl>
    <w:lvl w:ilvl="1" w:tplc="C1A674BA">
      <w:numFmt w:val="bullet"/>
      <w:lvlText w:val="–"/>
      <w:lvlJc w:val="left"/>
      <w:pPr>
        <w:tabs>
          <w:tab w:val="num" w:pos="2200"/>
        </w:tabs>
        <w:ind w:left="2200" w:hanging="360"/>
      </w:pPr>
      <w:rPr>
        <w:rFonts w:ascii="Times New Roman" w:hAnsi="Times New Roman" w:hint="default"/>
      </w:rPr>
    </w:lvl>
    <w:lvl w:ilvl="2" w:tplc="8BCA6B28" w:tentative="1">
      <w:start w:val="1"/>
      <w:numFmt w:val="bullet"/>
      <w:lvlText w:val="•"/>
      <w:lvlJc w:val="left"/>
      <w:pPr>
        <w:tabs>
          <w:tab w:val="num" w:pos="2920"/>
        </w:tabs>
        <w:ind w:left="2920" w:hanging="360"/>
      </w:pPr>
      <w:rPr>
        <w:rFonts w:ascii="Times New Roman" w:hAnsi="Times New Roman" w:hint="default"/>
      </w:rPr>
    </w:lvl>
    <w:lvl w:ilvl="3" w:tplc="3B4082B6" w:tentative="1">
      <w:start w:val="1"/>
      <w:numFmt w:val="bullet"/>
      <w:lvlText w:val="•"/>
      <w:lvlJc w:val="left"/>
      <w:pPr>
        <w:tabs>
          <w:tab w:val="num" w:pos="3640"/>
        </w:tabs>
        <w:ind w:left="3640" w:hanging="360"/>
      </w:pPr>
      <w:rPr>
        <w:rFonts w:ascii="Times New Roman" w:hAnsi="Times New Roman" w:hint="default"/>
      </w:rPr>
    </w:lvl>
    <w:lvl w:ilvl="4" w:tplc="E6C2465C" w:tentative="1">
      <w:start w:val="1"/>
      <w:numFmt w:val="bullet"/>
      <w:lvlText w:val="•"/>
      <w:lvlJc w:val="left"/>
      <w:pPr>
        <w:tabs>
          <w:tab w:val="num" w:pos="4360"/>
        </w:tabs>
        <w:ind w:left="4360" w:hanging="360"/>
      </w:pPr>
      <w:rPr>
        <w:rFonts w:ascii="Times New Roman" w:hAnsi="Times New Roman" w:hint="default"/>
      </w:rPr>
    </w:lvl>
    <w:lvl w:ilvl="5" w:tplc="8978656E" w:tentative="1">
      <w:start w:val="1"/>
      <w:numFmt w:val="bullet"/>
      <w:lvlText w:val="•"/>
      <w:lvlJc w:val="left"/>
      <w:pPr>
        <w:tabs>
          <w:tab w:val="num" w:pos="5080"/>
        </w:tabs>
        <w:ind w:left="5080" w:hanging="360"/>
      </w:pPr>
      <w:rPr>
        <w:rFonts w:ascii="Times New Roman" w:hAnsi="Times New Roman" w:hint="default"/>
      </w:rPr>
    </w:lvl>
    <w:lvl w:ilvl="6" w:tplc="9B90762C" w:tentative="1">
      <w:start w:val="1"/>
      <w:numFmt w:val="bullet"/>
      <w:lvlText w:val="•"/>
      <w:lvlJc w:val="left"/>
      <w:pPr>
        <w:tabs>
          <w:tab w:val="num" w:pos="5800"/>
        </w:tabs>
        <w:ind w:left="5800" w:hanging="360"/>
      </w:pPr>
      <w:rPr>
        <w:rFonts w:ascii="Times New Roman" w:hAnsi="Times New Roman" w:hint="default"/>
      </w:rPr>
    </w:lvl>
    <w:lvl w:ilvl="7" w:tplc="15CED21A" w:tentative="1">
      <w:start w:val="1"/>
      <w:numFmt w:val="bullet"/>
      <w:lvlText w:val="•"/>
      <w:lvlJc w:val="left"/>
      <w:pPr>
        <w:tabs>
          <w:tab w:val="num" w:pos="6520"/>
        </w:tabs>
        <w:ind w:left="6520" w:hanging="360"/>
      </w:pPr>
      <w:rPr>
        <w:rFonts w:ascii="Times New Roman" w:hAnsi="Times New Roman" w:hint="default"/>
      </w:rPr>
    </w:lvl>
    <w:lvl w:ilvl="8" w:tplc="F070C090"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2672239"/>
    <w:multiLevelType w:val="hybridMultilevel"/>
    <w:tmpl w:val="2FA896C2"/>
    <w:lvl w:ilvl="0" w:tplc="3D28AF3E">
      <w:start w:val="1"/>
      <w:numFmt w:val="bullet"/>
      <w:lvlText w:val="•"/>
      <w:lvlJc w:val="left"/>
      <w:pPr>
        <w:tabs>
          <w:tab w:val="num" w:pos="1480"/>
        </w:tabs>
        <w:ind w:left="1480" w:hanging="360"/>
      </w:pPr>
      <w:rPr>
        <w:rFonts w:ascii="Times New Roman" w:hAnsi="Times New Roman" w:hint="default"/>
      </w:rPr>
    </w:lvl>
    <w:lvl w:ilvl="1" w:tplc="8FE822B2">
      <w:numFmt w:val="bullet"/>
      <w:lvlText w:val="–"/>
      <w:lvlJc w:val="left"/>
      <w:pPr>
        <w:tabs>
          <w:tab w:val="num" w:pos="2200"/>
        </w:tabs>
        <w:ind w:left="2200" w:hanging="360"/>
      </w:pPr>
      <w:rPr>
        <w:rFonts w:ascii="Times New Roman" w:hAnsi="Times New Roman" w:hint="default"/>
      </w:rPr>
    </w:lvl>
    <w:lvl w:ilvl="2" w:tplc="8BC8FBDE" w:tentative="1">
      <w:start w:val="1"/>
      <w:numFmt w:val="bullet"/>
      <w:lvlText w:val="•"/>
      <w:lvlJc w:val="left"/>
      <w:pPr>
        <w:tabs>
          <w:tab w:val="num" w:pos="2920"/>
        </w:tabs>
        <w:ind w:left="2920" w:hanging="360"/>
      </w:pPr>
      <w:rPr>
        <w:rFonts w:ascii="Times New Roman" w:hAnsi="Times New Roman" w:hint="default"/>
      </w:rPr>
    </w:lvl>
    <w:lvl w:ilvl="3" w:tplc="277E622C" w:tentative="1">
      <w:start w:val="1"/>
      <w:numFmt w:val="bullet"/>
      <w:lvlText w:val="•"/>
      <w:lvlJc w:val="left"/>
      <w:pPr>
        <w:tabs>
          <w:tab w:val="num" w:pos="3640"/>
        </w:tabs>
        <w:ind w:left="3640" w:hanging="360"/>
      </w:pPr>
      <w:rPr>
        <w:rFonts w:ascii="Times New Roman" w:hAnsi="Times New Roman" w:hint="default"/>
      </w:rPr>
    </w:lvl>
    <w:lvl w:ilvl="4" w:tplc="C916C7CC" w:tentative="1">
      <w:start w:val="1"/>
      <w:numFmt w:val="bullet"/>
      <w:lvlText w:val="•"/>
      <w:lvlJc w:val="left"/>
      <w:pPr>
        <w:tabs>
          <w:tab w:val="num" w:pos="4360"/>
        </w:tabs>
        <w:ind w:left="4360" w:hanging="360"/>
      </w:pPr>
      <w:rPr>
        <w:rFonts w:ascii="Times New Roman" w:hAnsi="Times New Roman" w:hint="default"/>
      </w:rPr>
    </w:lvl>
    <w:lvl w:ilvl="5" w:tplc="8BFEFB44" w:tentative="1">
      <w:start w:val="1"/>
      <w:numFmt w:val="bullet"/>
      <w:lvlText w:val="•"/>
      <w:lvlJc w:val="left"/>
      <w:pPr>
        <w:tabs>
          <w:tab w:val="num" w:pos="5080"/>
        </w:tabs>
        <w:ind w:left="5080" w:hanging="360"/>
      </w:pPr>
      <w:rPr>
        <w:rFonts w:ascii="Times New Roman" w:hAnsi="Times New Roman" w:hint="default"/>
      </w:rPr>
    </w:lvl>
    <w:lvl w:ilvl="6" w:tplc="1376D534" w:tentative="1">
      <w:start w:val="1"/>
      <w:numFmt w:val="bullet"/>
      <w:lvlText w:val="•"/>
      <w:lvlJc w:val="left"/>
      <w:pPr>
        <w:tabs>
          <w:tab w:val="num" w:pos="5800"/>
        </w:tabs>
        <w:ind w:left="5800" w:hanging="360"/>
      </w:pPr>
      <w:rPr>
        <w:rFonts w:ascii="Times New Roman" w:hAnsi="Times New Roman" w:hint="default"/>
      </w:rPr>
    </w:lvl>
    <w:lvl w:ilvl="7" w:tplc="CB32C92A" w:tentative="1">
      <w:start w:val="1"/>
      <w:numFmt w:val="bullet"/>
      <w:lvlText w:val="•"/>
      <w:lvlJc w:val="left"/>
      <w:pPr>
        <w:tabs>
          <w:tab w:val="num" w:pos="6520"/>
        </w:tabs>
        <w:ind w:left="6520" w:hanging="360"/>
      </w:pPr>
      <w:rPr>
        <w:rFonts w:ascii="Times New Roman" w:hAnsi="Times New Roman" w:hint="default"/>
      </w:rPr>
    </w:lvl>
    <w:lvl w:ilvl="8" w:tplc="D71A94C0" w:tentative="1">
      <w:start w:val="1"/>
      <w:numFmt w:val="bullet"/>
      <w:lvlText w:val="•"/>
      <w:lvlJc w:val="left"/>
      <w:pPr>
        <w:tabs>
          <w:tab w:val="num" w:pos="7240"/>
        </w:tabs>
        <w:ind w:left="7240" w:hanging="360"/>
      </w:pPr>
      <w:rPr>
        <w:rFonts w:ascii="Times New Roman" w:hAnsi="Times New Roman" w:hint="default"/>
      </w:rPr>
    </w:lvl>
  </w:abstractNum>
  <w:abstractNum w:abstractNumId="18"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9"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21" w15:restartNumberingAfterBreak="0">
    <w:nsid w:val="1D156A42"/>
    <w:multiLevelType w:val="hybridMultilevel"/>
    <w:tmpl w:val="81AADEA6"/>
    <w:lvl w:ilvl="0" w:tplc="908E370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25"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31"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4"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35"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38"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41"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42"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1555287"/>
    <w:multiLevelType w:val="hybridMultilevel"/>
    <w:tmpl w:val="84563680"/>
    <w:lvl w:ilvl="0" w:tplc="257ED83E">
      <w:start w:val="1"/>
      <w:numFmt w:val="bullet"/>
      <w:lvlText w:val="•"/>
      <w:lvlJc w:val="left"/>
      <w:pPr>
        <w:tabs>
          <w:tab w:val="num" w:pos="1440"/>
        </w:tabs>
        <w:ind w:left="1440" w:hanging="360"/>
      </w:pPr>
      <w:rPr>
        <w:rFonts w:ascii="Times New Roman" w:hAnsi="Times New Roman" w:hint="default"/>
      </w:rPr>
    </w:lvl>
    <w:lvl w:ilvl="1" w:tplc="3E3AC636">
      <w:numFmt w:val="bullet"/>
      <w:lvlText w:val="–"/>
      <w:lvlJc w:val="left"/>
      <w:pPr>
        <w:tabs>
          <w:tab w:val="num" w:pos="2160"/>
        </w:tabs>
        <w:ind w:left="2160" w:hanging="360"/>
      </w:pPr>
      <w:rPr>
        <w:rFonts w:ascii="Times New Roman" w:hAnsi="Times New Roman" w:hint="default"/>
      </w:rPr>
    </w:lvl>
    <w:lvl w:ilvl="2" w:tplc="7C66D70A" w:tentative="1">
      <w:start w:val="1"/>
      <w:numFmt w:val="bullet"/>
      <w:lvlText w:val="•"/>
      <w:lvlJc w:val="left"/>
      <w:pPr>
        <w:tabs>
          <w:tab w:val="num" w:pos="2880"/>
        </w:tabs>
        <w:ind w:left="2880" w:hanging="360"/>
      </w:pPr>
      <w:rPr>
        <w:rFonts w:ascii="Times New Roman" w:hAnsi="Times New Roman" w:hint="default"/>
      </w:rPr>
    </w:lvl>
    <w:lvl w:ilvl="3" w:tplc="1EA4FDC0" w:tentative="1">
      <w:start w:val="1"/>
      <w:numFmt w:val="bullet"/>
      <w:lvlText w:val="•"/>
      <w:lvlJc w:val="left"/>
      <w:pPr>
        <w:tabs>
          <w:tab w:val="num" w:pos="3600"/>
        </w:tabs>
        <w:ind w:left="3600" w:hanging="360"/>
      </w:pPr>
      <w:rPr>
        <w:rFonts w:ascii="Times New Roman" w:hAnsi="Times New Roman" w:hint="default"/>
      </w:rPr>
    </w:lvl>
    <w:lvl w:ilvl="4" w:tplc="60143964" w:tentative="1">
      <w:start w:val="1"/>
      <w:numFmt w:val="bullet"/>
      <w:lvlText w:val="•"/>
      <w:lvlJc w:val="left"/>
      <w:pPr>
        <w:tabs>
          <w:tab w:val="num" w:pos="4320"/>
        </w:tabs>
        <w:ind w:left="4320" w:hanging="360"/>
      </w:pPr>
      <w:rPr>
        <w:rFonts w:ascii="Times New Roman" w:hAnsi="Times New Roman" w:hint="default"/>
      </w:rPr>
    </w:lvl>
    <w:lvl w:ilvl="5" w:tplc="251ABF42" w:tentative="1">
      <w:start w:val="1"/>
      <w:numFmt w:val="bullet"/>
      <w:lvlText w:val="•"/>
      <w:lvlJc w:val="left"/>
      <w:pPr>
        <w:tabs>
          <w:tab w:val="num" w:pos="5040"/>
        </w:tabs>
        <w:ind w:left="5040" w:hanging="360"/>
      </w:pPr>
      <w:rPr>
        <w:rFonts w:ascii="Times New Roman" w:hAnsi="Times New Roman" w:hint="default"/>
      </w:rPr>
    </w:lvl>
    <w:lvl w:ilvl="6" w:tplc="D0B2C306" w:tentative="1">
      <w:start w:val="1"/>
      <w:numFmt w:val="bullet"/>
      <w:lvlText w:val="•"/>
      <w:lvlJc w:val="left"/>
      <w:pPr>
        <w:tabs>
          <w:tab w:val="num" w:pos="5760"/>
        </w:tabs>
        <w:ind w:left="5760" w:hanging="360"/>
      </w:pPr>
      <w:rPr>
        <w:rFonts w:ascii="Times New Roman" w:hAnsi="Times New Roman" w:hint="default"/>
      </w:rPr>
    </w:lvl>
    <w:lvl w:ilvl="7" w:tplc="34D6514C" w:tentative="1">
      <w:start w:val="1"/>
      <w:numFmt w:val="bullet"/>
      <w:lvlText w:val="•"/>
      <w:lvlJc w:val="left"/>
      <w:pPr>
        <w:tabs>
          <w:tab w:val="num" w:pos="6480"/>
        </w:tabs>
        <w:ind w:left="6480" w:hanging="360"/>
      </w:pPr>
      <w:rPr>
        <w:rFonts w:ascii="Times New Roman" w:hAnsi="Times New Roman" w:hint="default"/>
      </w:rPr>
    </w:lvl>
    <w:lvl w:ilvl="8" w:tplc="58B0BBD8" w:tentative="1">
      <w:start w:val="1"/>
      <w:numFmt w:val="bullet"/>
      <w:lvlText w:val="•"/>
      <w:lvlJc w:val="left"/>
      <w:pPr>
        <w:tabs>
          <w:tab w:val="num" w:pos="7200"/>
        </w:tabs>
        <w:ind w:left="7200" w:hanging="360"/>
      </w:pPr>
      <w:rPr>
        <w:rFonts w:ascii="Times New Roman" w:hAnsi="Times New Roman" w:hint="default"/>
      </w:rPr>
    </w:lvl>
  </w:abstractNum>
  <w:abstractNum w:abstractNumId="45"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tentative="1">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32506686"/>
    <w:multiLevelType w:val="hybridMultilevel"/>
    <w:tmpl w:val="FAD8D940"/>
    <w:lvl w:ilvl="0" w:tplc="F33CE6F0">
      <w:start w:val="1"/>
      <w:numFmt w:val="bullet"/>
      <w:lvlText w:val="•"/>
      <w:lvlJc w:val="left"/>
      <w:pPr>
        <w:tabs>
          <w:tab w:val="num" w:pos="1480"/>
        </w:tabs>
        <w:ind w:left="1480" w:hanging="360"/>
      </w:pPr>
      <w:rPr>
        <w:rFonts w:ascii="Times New Roman" w:hAnsi="Times New Roman" w:hint="default"/>
      </w:rPr>
    </w:lvl>
    <w:lvl w:ilvl="1" w:tplc="046AC0B0">
      <w:numFmt w:val="bullet"/>
      <w:lvlText w:val="–"/>
      <w:lvlJc w:val="left"/>
      <w:pPr>
        <w:tabs>
          <w:tab w:val="num" w:pos="2200"/>
        </w:tabs>
        <w:ind w:left="2200" w:hanging="360"/>
      </w:pPr>
      <w:rPr>
        <w:rFonts w:ascii="Times New Roman" w:hAnsi="Times New Roman" w:hint="default"/>
      </w:rPr>
    </w:lvl>
    <w:lvl w:ilvl="2" w:tplc="AC604998">
      <w:numFmt w:val="bullet"/>
      <w:lvlText w:val="•"/>
      <w:lvlJc w:val="left"/>
      <w:pPr>
        <w:tabs>
          <w:tab w:val="num" w:pos="2920"/>
        </w:tabs>
        <w:ind w:left="2920" w:hanging="360"/>
      </w:pPr>
      <w:rPr>
        <w:rFonts w:ascii="Times New Roman" w:hAnsi="Times New Roman" w:hint="default"/>
      </w:rPr>
    </w:lvl>
    <w:lvl w:ilvl="3" w:tplc="B5B42A4C" w:tentative="1">
      <w:start w:val="1"/>
      <w:numFmt w:val="bullet"/>
      <w:lvlText w:val="•"/>
      <w:lvlJc w:val="left"/>
      <w:pPr>
        <w:tabs>
          <w:tab w:val="num" w:pos="3640"/>
        </w:tabs>
        <w:ind w:left="3640" w:hanging="360"/>
      </w:pPr>
      <w:rPr>
        <w:rFonts w:ascii="Times New Roman" w:hAnsi="Times New Roman" w:hint="default"/>
      </w:rPr>
    </w:lvl>
    <w:lvl w:ilvl="4" w:tplc="FD8EF39E" w:tentative="1">
      <w:start w:val="1"/>
      <w:numFmt w:val="bullet"/>
      <w:lvlText w:val="•"/>
      <w:lvlJc w:val="left"/>
      <w:pPr>
        <w:tabs>
          <w:tab w:val="num" w:pos="4360"/>
        </w:tabs>
        <w:ind w:left="4360" w:hanging="360"/>
      </w:pPr>
      <w:rPr>
        <w:rFonts w:ascii="Times New Roman" w:hAnsi="Times New Roman" w:hint="default"/>
      </w:rPr>
    </w:lvl>
    <w:lvl w:ilvl="5" w:tplc="85160A5E" w:tentative="1">
      <w:start w:val="1"/>
      <w:numFmt w:val="bullet"/>
      <w:lvlText w:val="•"/>
      <w:lvlJc w:val="left"/>
      <w:pPr>
        <w:tabs>
          <w:tab w:val="num" w:pos="5080"/>
        </w:tabs>
        <w:ind w:left="5080" w:hanging="360"/>
      </w:pPr>
      <w:rPr>
        <w:rFonts w:ascii="Times New Roman" w:hAnsi="Times New Roman" w:hint="default"/>
      </w:rPr>
    </w:lvl>
    <w:lvl w:ilvl="6" w:tplc="377023F4" w:tentative="1">
      <w:start w:val="1"/>
      <w:numFmt w:val="bullet"/>
      <w:lvlText w:val="•"/>
      <w:lvlJc w:val="left"/>
      <w:pPr>
        <w:tabs>
          <w:tab w:val="num" w:pos="5800"/>
        </w:tabs>
        <w:ind w:left="5800" w:hanging="360"/>
      </w:pPr>
      <w:rPr>
        <w:rFonts w:ascii="Times New Roman" w:hAnsi="Times New Roman" w:hint="default"/>
      </w:rPr>
    </w:lvl>
    <w:lvl w:ilvl="7" w:tplc="8A6A7E32" w:tentative="1">
      <w:start w:val="1"/>
      <w:numFmt w:val="bullet"/>
      <w:lvlText w:val="•"/>
      <w:lvlJc w:val="left"/>
      <w:pPr>
        <w:tabs>
          <w:tab w:val="num" w:pos="6520"/>
        </w:tabs>
        <w:ind w:left="6520" w:hanging="360"/>
      </w:pPr>
      <w:rPr>
        <w:rFonts w:ascii="Times New Roman" w:hAnsi="Times New Roman" w:hint="default"/>
      </w:rPr>
    </w:lvl>
    <w:lvl w:ilvl="8" w:tplc="BF8A9192"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4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0"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53"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54"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59"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61"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63"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64"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67"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71"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76"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77"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78"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80"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81"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82"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87"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90"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2611E2"/>
    <w:multiLevelType w:val="hybridMultilevel"/>
    <w:tmpl w:val="9064EA30"/>
    <w:lvl w:ilvl="0" w:tplc="B4AE152A">
      <w:start w:val="1"/>
      <w:numFmt w:val="bullet"/>
      <w:lvlText w:val="•"/>
      <w:lvlJc w:val="left"/>
      <w:pPr>
        <w:tabs>
          <w:tab w:val="num" w:pos="1480"/>
        </w:tabs>
        <w:ind w:left="1480" w:hanging="360"/>
      </w:pPr>
      <w:rPr>
        <w:rFonts w:ascii="Times New Roman" w:hAnsi="Times New Roman" w:hint="default"/>
      </w:rPr>
    </w:lvl>
    <w:lvl w:ilvl="1" w:tplc="2E2CB91E">
      <w:numFmt w:val="bullet"/>
      <w:lvlText w:val="–"/>
      <w:lvlJc w:val="left"/>
      <w:pPr>
        <w:tabs>
          <w:tab w:val="num" w:pos="2200"/>
        </w:tabs>
        <w:ind w:left="2200" w:hanging="360"/>
      </w:pPr>
      <w:rPr>
        <w:rFonts w:ascii="Times New Roman" w:hAnsi="Times New Roman" w:hint="default"/>
      </w:rPr>
    </w:lvl>
    <w:lvl w:ilvl="2" w:tplc="50CAD7C2" w:tentative="1">
      <w:start w:val="1"/>
      <w:numFmt w:val="bullet"/>
      <w:lvlText w:val="•"/>
      <w:lvlJc w:val="left"/>
      <w:pPr>
        <w:tabs>
          <w:tab w:val="num" w:pos="2920"/>
        </w:tabs>
        <w:ind w:left="2920" w:hanging="360"/>
      </w:pPr>
      <w:rPr>
        <w:rFonts w:ascii="Times New Roman" w:hAnsi="Times New Roman" w:hint="default"/>
      </w:rPr>
    </w:lvl>
    <w:lvl w:ilvl="3" w:tplc="CB4469EE" w:tentative="1">
      <w:start w:val="1"/>
      <w:numFmt w:val="bullet"/>
      <w:lvlText w:val="•"/>
      <w:lvlJc w:val="left"/>
      <w:pPr>
        <w:tabs>
          <w:tab w:val="num" w:pos="3640"/>
        </w:tabs>
        <w:ind w:left="3640" w:hanging="360"/>
      </w:pPr>
      <w:rPr>
        <w:rFonts w:ascii="Times New Roman" w:hAnsi="Times New Roman" w:hint="default"/>
      </w:rPr>
    </w:lvl>
    <w:lvl w:ilvl="4" w:tplc="42A2A1E6" w:tentative="1">
      <w:start w:val="1"/>
      <w:numFmt w:val="bullet"/>
      <w:lvlText w:val="•"/>
      <w:lvlJc w:val="left"/>
      <w:pPr>
        <w:tabs>
          <w:tab w:val="num" w:pos="4360"/>
        </w:tabs>
        <w:ind w:left="4360" w:hanging="360"/>
      </w:pPr>
      <w:rPr>
        <w:rFonts w:ascii="Times New Roman" w:hAnsi="Times New Roman" w:hint="default"/>
      </w:rPr>
    </w:lvl>
    <w:lvl w:ilvl="5" w:tplc="84226CEE" w:tentative="1">
      <w:start w:val="1"/>
      <w:numFmt w:val="bullet"/>
      <w:lvlText w:val="•"/>
      <w:lvlJc w:val="left"/>
      <w:pPr>
        <w:tabs>
          <w:tab w:val="num" w:pos="5080"/>
        </w:tabs>
        <w:ind w:left="5080" w:hanging="360"/>
      </w:pPr>
      <w:rPr>
        <w:rFonts w:ascii="Times New Roman" w:hAnsi="Times New Roman" w:hint="default"/>
      </w:rPr>
    </w:lvl>
    <w:lvl w:ilvl="6" w:tplc="793A18EA" w:tentative="1">
      <w:start w:val="1"/>
      <w:numFmt w:val="bullet"/>
      <w:lvlText w:val="•"/>
      <w:lvlJc w:val="left"/>
      <w:pPr>
        <w:tabs>
          <w:tab w:val="num" w:pos="5800"/>
        </w:tabs>
        <w:ind w:left="5800" w:hanging="360"/>
      </w:pPr>
      <w:rPr>
        <w:rFonts w:ascii="Times New Roman" w:hAnsi="Times New Roman" w:hint="default"/>
      </w:rPr>
    </w:lvl>
    <w:lvl w:ilvl="7" w:tplc="1944AE80" w:tentative="1">
      <w:start w:val="1"/>
      <w:numFmt w:val="bullet"/>
      <w:lvlText w:val="•"/>
      <w:lvlJc w:val="left"/>
      <w:pPr>
        <w:tabs>
          <w:tab w:val="num" w:pos="6520"/>
        </w:tabs>
        <w:ind w:left="6520" w:hanging="360"/>
      </w:pPr>
      <w:rPr>
        <w:rFonts w:ascii="Times New Roman" w:hAnsi="Times New Roman" w:hint="default"/>
      </w:rPr>
    </w:lvl>
    <w:lvl w:ilvl="8" w:tplc="D174F046" w:tentative="1">
      <w:start w:val="1"/>
      <w:numFmt w:val="bullet"/>
      <w:lvlText w:val="•"/>
      <w:lvlJc w:val="left"/>
      <w:pPr>
        <w:tabs>
          <w:tab w:val="num" w:pos="7240"/>
        </w:tabs>
        <w:ind w:left="7240" w:hanging="360"/>
      </w:pPr>
      <w:rPr>
        <w:rFonts w:ascii="Times New Roman" w:hAnsi="Times New Roman" w:hint="default"/>
      </w:rPr>
    </w:lvl>
  </w:abstractNum>
  <w:abstractNum w:abstractNumId="92"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93"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94"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95" w15:restartNumberingAfterBreak="0">
    <w:nsid w:val="71173D87"/>
    <w:multiLevelType w:val="hybridMultilevel"/>
    <w:tmpl w:val="513A898E"/>
    <w:lvl w:ilvl="0" w:tplc="A70267C0">
      <w:start w:val="1"/>
      <w:numFmt w:val="decimal"/>
      <w:lvlText w:val="%1."/>
      <w:lvlJc w:val="left"/>
      <w:pPr>
        <w:tabs>
          <w:tab w:val="num" w:pos="720"/>
        </w:tabs>
        <w:ind w:left="720" w:hanging="360"/>
      </w:pPr>
    </w:lvl>
    <w:lvl w:ilvl="1" w:tplc="B7B401EE">
      <w:start w:val="1"/>
      <w:numFmt w:val="decimal"/>
      <w:lvlText w:val="%2."/>
      <w:lvlJc w:val="left"/>
      <w:pPr>
        <w:tabs>
          <w:tab w:val="num" w:pos="1440"/>
        </w:tabs>
        <w:ind w:left="1440" w:hanging="360"/>
      </w:pPr>
    </w:lvl>
    <w:lvl w:ilvl="2" w:tplc="5624F3AA">
      <w:start w:val="1"/>
      <w:numFmt w:val="decimal"/>
      <w:lvlText w:val="%3."/>
      <w:lvlJc w:val="left"/>
      <w:pPr>
        <w:tabs>
          <w:tab w:val="num" w:pos="2160"/>
        </w:tabs>
        <w:ind w:left="2160" w:hanging="360"/>
      </w:pPr>
    </w:lvl>
    <w:lvl w:ilvl="3" w:tplc="7FDA43BC" w:tentative="1">
      <w:start w:val="1"/>
      <w:numFmt w:val="decimal"/>
      <w:lvlText w:val="%4."/>
      <w:lvlJc w:val="left"/>
      <w:pPr>
        <w:tabs>
          <w:tab w:val="num" w:pos="2880"/>
        </w:tabs>
        <w:ind w:left="2880" w:hanging="360"/>
      </w:pPr>
    </w:lvl>
    <w:lvl w:ilvl="4" w:tplc="ECDA2D02" w:tentative="1">
      <w:start w:val="1"/>
      <w:numFmt w:val="decimal"/>
      <w:lvlText w:val="%5."/>
      <w:lvlJc w:val="left"/>
      <w:pPr>
        <w:tabs>
          <w:tab w:val="num" w:pos="3600"/>
        </w:tabs>
        <w:ind w:left="3600" w:hanging="360"/>
      </w:pPr>
    </w:lvl>
    <w:lvl w:ilvl="5" w:tplc="30348690" w:tentative="1">
      <w:start w:val="1"/>
      <w:numFmt w:val="decimal"/>
      <w:lvlText w:val="%6."/>
      <w:lvlJc w:val="left"/>
      <w:pPr>
        <w:tabs>
          <w:tab w:val="num" w:pos="4320"/>
        </w:tabs>
        <w:ind w:left="4320" w:hanging="360"/>
      </w:pPr>
    </w:lvl>
    <w:lvl w:ilvl="6" w:tplc="CEF41508" w:tentative="1">
      <w:start w:val="1"/>
      <w:numFmt w:val="decimal"/>
      <w:lvlText w:val="%7."/>
      <w:lvlJc w:val="left"/>
      <w:pPr>
        <w:tabs>
          <w:tab w:val="num" w:pos="5040"/>
        </w:tabs>
        <w:ind w:left="5040" w:hanging="360"/>
      </w:pPr>
    </w:lvl>
    <w:lvl w:ilvl="7" w:tplc="34B8DD0C" w:tentative="1">
      <w:start w:val="1"/>
      <w:numFmt w:val="decimal"/>
      <w:lvlText w:val="%8."/>
      <w:lvlJc w:val="left"/>
      <w:pPr>
        <w:tabs>
          <w:tab w:val="num" w:pos="5760"/>
        </w:tabs>
        <w:ind w:left="5760" w:hanging="360"/>
      </w:pPr>
    </w:lvl>
    <w:lvl w:ilvl="8" w:tplc="D2CED13E" w:tentative="1">
      <w:start w:val="1"/>
      <w:numFmt w:val="decimal"/>
      <w:lvlText w:val="%9."/>
      <w:lvlJc w:val="left"/>
      <w:pPr>
        <w:tabs>
          <w:tab w:val="num" w:pos="6480"/>
        </w:tabs>
        <w:ind w:left="6480" w:hanging="360"/>
      </w:pPr>
    </w:lvl>
  </w:abstractNum>
  <w:abstractNum w:abstractNumId="96"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9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8"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99"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651117"/>
    <w:multiLevelType w:val="hybridMultilevel"/>
    <w:tmpl w:val="C08673EE"/>
    <w:lvl w:ilvl="0" w:tplc="1130B65A">
      <w:start w:val="1"/>
      <w:numFmt w:val="bullet"/>
      <w:lvlText w:val="•"/>
      <w:lvlJc w:val="left"/>
      <w:pPr>
        <w:tabs>
          <w:tab w:val="num" w:pos="720"/>
        </w:tabs>
        <w:ind w:left="720" w:hanging="360"/>
      </w:pPr>
      <w:rPr>
        <w:rFonts w:ascii="Times New Roman" w:hAnsi="Times New Roman" w:hint="default"/>
      </w:rPr>
    </w:lvl>
    <w:lvl w:ilvl="1" w:tplc="15800C18">
      <w:numFmt w:val="bullet"/>
      <w:lvlText w:val="–"/>
      <w:lvlJc w:val="left"/>
      <w:pPr>
        <w:tabs>
          <w:tab w:val="num" w:pos="1440"/>
        </w:tabs>
        <w:ind w:left="1440" w:hanging="360"/>
      </w:pPr>
      <w:rPr>
        <w:rFonts w:ascii="Times New Roman" w:hAnsi="Times New Roman" w:hint="default"/>
      </w:rPr>
    </w:lvl>
    <w:lvl w:ilvl="2" w:tplc="42E825C8" w:tentative="1">
      <w:start w:val="1"/>
      <w:numFmt w:val="bullet"/>
      <w:lvlText w:val="•"/>
      <w:lvlJc w:val="left"/>
      <w:pPr>
        <w:tabs>
          <w:tab w:val="num" w:pos="2160"/>
        </w:tabs>
        <w:ind w:left="2160" w:hanging="360"/>
      </w:pPr>
      <w:rPr>
        <w:rFonts w:ascii="Times New Roman" w:hAnsi="Times New Roman" w:hint="default"/>
      </w:rPr>
    </w:lvl>
    <w:lvl w:ilvl="3" w:tplc="B38C9D8C" w:tentative="1">
      <w:start w:val="1"/>
      <w:numFmt w:val="bullet"/>
      <w:lvlText w:val="•"/>
      <w:lvlJc w:val="left"/>
      <w:pPr>
        <w:tabs>
          <w:tab w:val="num" w:pos="2880"/>
        </w:tabs>
        <w:ind w:left="2880" w:hanging="360"/>
      </w:pPr>
      <w:rPr>
        <w:rFonts w:ascii="Times New Roman" w:hAnsi="Times New Roman" w:hint="default"/>
      </w:rPr>
    </w:lvl>
    <w:lvl w:ilvl="4" w:tplc="90C2DF02" w:tentative="1">
      <w:start w:val="1"/>
      <w:numFmt w:val="bullet"/>
      <w:lvlText w:val="•"/>
      <w:lvlJc w:val="left"/>
      <w:pPr>
        <w:tabs>
          <w:tab w:val="num" w:pos="3600"/>
        </w:tabs>
        <w:ind w:left="3600" w:hanging="360"/>
      </w:pPr>
      <w:rPr>
        <w:rFonts w:ascii="Times New Roman" w:hAnsi="Times New Roman" w:hint="default"/>
      </w:rPr>
    </w:lvl>
    <w:lvl w:ilvl="5" w:tplc="09D0ED50" w:tentative="1">
      <w:start w:val="1"/>
      <w:numFmt w:val="bullet"/>
      <w:lvlText w:val="•"/>
      <w:lvlJc w:val="left"/>
      <w:pPr>
        <w:tabs>
          <w:tab w:val="num" w:pos="4320"/>
        </w:tabs>
        <w:ind w:left="4320" w:hanging="360"/>
      </w:pPr>
      <w:rPr>
        <w:rFonts w:ascii="Times New Roman" w:hAnsi="Times New Roman" w:hint="default"/>
      </w:rPr>
    </w:lvl>
    <w:lvl w:ilvl="6" w:tplc="B0949B14" w:tentative="1">
      <w:start w:val="1"/>
      <w:numFmt w:val="bullet"/>
      <w:lvlText w:val="•"/>
      <w:lvlJc w:val="left"/>
      <w:pPr>
        <w:tabs>
          <w:tab w:val="num" w:pos="5040"/>
        </w:tabs>
        <w:ind w:left="5040" w:hanging="360"/>
      </w:pPr>
      <w:rPr>
        <w:rFonts w:ascii="Times New Roman" w:hAnsi="Times New Roman" w:hint="default"/>
      </w:rPr>
    </w:lvl>
    <w:lvl w:ilvl="7" w:tplc="DDF827C4" w:tentative="1">
      <w:start w:val="1"/>
      <w:numFmt w:val="bullet"/>
      <w:lvlText w:val="•"/>
      <w:lvlJc w:val="left"/>
      <w:pPr>
        <w:tabs>
          <w:tab w:val="num" w:pos="5760"/>
        </w:tabs>
        <w:ind w:left="5760" w:hanging="360"/>
      </w:pPr>
      <w:rPr>
        <w:rFonts w:ascii="Times New Roman" w:hAnsi="Times New Roman" w:hint="default"/>
      </w:rPr>
    </w:lvl>
    <w:lvl w:ilvl="8" w:tplc="E2D80D64"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103"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105" w15:restartNumberingAfterBreak="0">
    <w:nsid w:val="7B9604B2"/>
    <w:multiLevelType w:val="hybridMultilevel"/>
    <w:tmpl w:val="A96AD172"/>
    <w:lvl w:ilvl="0" w:tplc="EC6C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108"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97"/>
  </w:num>
  <w:num w:numId="2">
    <w:abstractNumId w:val="7"/>
  </w:num>
  <w:num w:numId="3">
    <w:abstractNumId w:val="72"/>
  </w:num>
  <w:num w:numId="4">
    <w:abstractNumId w:val="49"/>
  </w:num>
  <w:num w:numId="5">
    <w:abstractNumId w:val="20"/>
  </w:num>
  <w:num w:numId="6">
    <w:abstractNumId w:val="59"/>
  </w:num>
  <w:num w:numId="7">
    <w:abstractNumId w:val="18"/>
  </w:num>
  <w:num w:numId="8">
    <w:abstractNumId w:val="96"/>
  </w:num>
  <w:num w:numId="9">
    <w:abstractNumId w:val="29"/>
  </w:num>
  <w:num w:numId="10">
    <w:abstractNumId w:val="26"/>
  </w:num>
  <w:num w:numId="11">
    <w:abstractNumId w:val="8"/>
  </w:num>
  <w:num w:numId="12">
    <w:abstractNumId w:val="27"/>
  </w:num>
  <w:num w:numId="13">
    <w:abstractNumId w:val="53"/>
  </w:num>
  <w:num w:numId="14">
    <w:abstractNumId w:val="63"/>
  </w:num>
  <w:num w:numId="15">
    <w:abstractNumId w:val="80"/>
  </w:num>
  <w:num w:numId="16">
    <w:abstractNumId w:val="50"/>
  </w:num>
  <w:num w:numId="17">
    <w:abstractNumId w:val="1"/>
  </w:num>
  <w:num w:numId="18">
    <w:abstractNumId w:val="82"/>
  </w:num>
  <w:num w:numId="19">
    <w:abstractNumId w:val="83"/>
  </w:num>
  <w:num w:numId="20">
    <w:abstractNumId w:val="77"/>
  </w:num>
  <w:num w:numId="21">
    <w:abstractNumId w:val="64"/>
  </w:num>
  <w:num w:numId="22">
    <w:abstractNumId w:val="62"/>
  </w:num>
  <w:num w:numId="23">
    <w:abstractNumId w:val="25"/>
  </w:num>
  <w:num w:numId="24">
    <w:abstractNumId w:val="24"/>
  </w:num>
  <w:num w:numId="25">
    <w:abstractNumId w:val="84"/>
  </w:num>
  <w:num w:numId="26">
    <w:abstractNumId w:val="28"/>
  </w:num>
  <w:num w:numId="27">
    <w:abstractNumId w:val="4"/>
  </w:num>
  <w:num w:numId="28">
    <w:abstractNumId w:val="16"/>
  </w:num>
  <w:num w:numId="29">
    <w:abstractNumId w:val="13"/>
  </w:num>
  <w:num w:numId="30">
    <w:abstractNumId w:val="87"/>
  </w:num>
  <w:num w:numId="31">
    <w:abstractNumId w:val="107"/>
  </w:num>
  <w:num w:numId="32">
    <w:abstractNumId w:val="61"/>
  </w:num>
  <w:num w:numId="33">
    <w:abstractNumId w:val="69"/>
  </w:num>
  <w:num w:numId="34">
    <w:abstractNumId w:val="78"/>
  </w:num>
  <w:num w:numId="35">
    <w:abstractNumId w:val="71"/>
  </w:num>
  <w:num w:numId="36">
    <w:abstractNumId w:val="52"/>
  </w:num>
  <w:num w:numId="37">
    <w:abstractNumId w:val="55"/>
  </w:num>
  <w:num w:numId="38">
    <w:abstractNumId w:val="35"/>
  </w:num>
  <w:num w:numId="39">
    <w:abstractNumId w:val="10"/>
  </w:num>
  <w:num w:numId="40">
    <w:abstractNumId w:val="75"/>
  </w:num>
  <w:num w:numId="41">
    <w:abstractNumId w:val="12"/>
  </w:num>
  <w:num w:numId="42">
    <w:abstractNumId w:val="98"/>
  </w:num>
  <w:num w:numId="43">
    <w:abstractNumId w:val="11"/>
  </w:num>
  <w:num w:numId="44">
    <w:abstractNumId w:val="74"/>
  </w:num>
  <w:num w:numId="45">
    <w:abstractNumId w:val="48"/>
  </w:num>
  <w:num w:numId="46">
    <w:abstractNumId w:val="86"/>
  </w:num>
  <w:num w:numId="47">
    <w:abstractNumId w:val="85"/>
  </w:num>
  <w:num w:numId="48">
    <w:abstractNumId w:val="106"/>
  </w:num>
  <w:num w:numId="49">
    <w:abstractNumId w:val="88"/>
  </w:num>
  <w:num w:numId="50">
    <w:abstractNumId w:val="66"/>
  </w:num>
  <w:num w:numId="51">
    <w:abstractNumId w:val="19"/>
  </w:num>
  <w:num w:numId="52">
    <w:abstractNumId w:val="67"/>
  </w:num>
  <w:num w:numId="53">
    <w:abstractNumId w:val="94"/>
  </w:num>
  <w:num w:numId="54">
    <w:abstractNumId w:val="15"/>
  </w:num>
  <w:num w:numId="55">
    <w:abstractNumId w:val="58"/>
  </w:num>
  <w:num w:numId="56">
    <w:abstractNumId w:val="89"/>
  </w:num>
  <w:num w:numId="57">
    <w:abstractNumId w:val="60"/>
  </w:num>
  <w:num w:numId="58">
    <w:abstractNumId w:val="99"/>
  </w:num>
  <w:num w:numId="59">
    <w:abstractNumId w:val="68"/>
  </w:num>
  <w:num w:numId="60">
    <w:abstractNumId w:val="54"/>
  </w:num>
  <w:num w:numId="61">
    <w:abstractNumId w:val="30"/>
  </w:num>
  <w:num w:numId="62">
    <w:abstractNumId w:val="6"/>
  </w:num>
  <w:num w:numId="63">
    <w:abstractNumId w:val="36"/>
  </w:num>
  <w:num w:numId="64">
    <w:abstractNumId w:val="39"/>
  </w:num>
  <w:num w:numId="65">
    <w:abstractNumId w:val="108"/>
  </w:num>
  <w:num w:numId="66">
    <w:abstractNumId w:val="2"/>
  </w:num>
  <w:num w:numId="67">
    <w:abstractNumId w:val="5"/>
  </w:num>
  <w:num w:numId="68">
    <w:abstractNumId w:val="31"/>
  </w:num>
  <w:num w:numId="69">
    <w:abstractNumId w:val="65"/>
  </w:num>
  <w:num w:numId="70">
    <w:abstractNumId w:val="41"/>
  </w:num>
  <w:num w:numId="71">
    <w:abstractNumId w:val="79"/>
  </w:num>
  <w:num w:numId="72">
    <w:abstractNumId w:val="109"/>
  </w:num>
  <w:num w:numId="73">
    <w:abstractNumId w:val="37"/>
  </w:num>
  <w:num w:numId="74">
    <w:abstractNumId w:val="103"/>
  </w:num>
  <w:num w:numId="75">
    <w:abstractNumId w:val="100"/>
  </w:num>
  <w:num w:numId="76">
    <w:abstractNumId w:val="46"/>
  </w:num>
  <w:num w:numId="77">
    <w:abstractNumId w:val="34"/>
  </w:num>
  <w:num w:numId="78">
    <w:abstractNumId w:val="102"/>
  </w:num>
  <w:num w:numId="79">
    <w:abstractNumId w:val="57"/>
  </w:num>
  <w:num w:numId="80">
    <w:abstractNumId w:val="70"/>
  </w:num>
  <w:num w:numId="81">
    <w:abstractNumId w:val="43"/>
  </w:num>
  <w:num w:numId="82">
    <w:abstractNumId w:val="92"/>
  </w:num>
  <w:num w:numId="83">
    <w:abstractNumId w:val="22"/>
  </w:num>
  <w:num w:numId="84">
    <w:abstractNumId w:val="73"/>
  </w:num>
  <w:num w:numId="85">
    <w:abstractNumId w:val="14"/>
  </w:num>
  <w:num w:numId="86">
    <w:abstractNumId w:val="23"/>
  </w:num>
  <w:num w:numId="87">
    <w:abstractNumId w:val="51"/>
  </w:num>
  <w:num w:numId="88">
    <w:abstractNumId w:val="42"/>
  </w:num>
  <w:num w:numId="89">
    <w:abstractNumId w:val="93"/>
  </w:num>
  <w:num w:numId="90">
    <w:abstractNumId w:val="56"/>
  </w:num>
  <w:num w:numId="91">
    <w:abstractNumId w:val="38"/>
  </w:num>
  <w:num w:numId="92">
    <w:abstractNumId w:val="3"/>
  </w:num>
  <w:num w:numId="93">
    <w:abstractNumId w:val="81"/>
  </w:num>
  <w:num w:numId="94">
    <w:abstractNumId w:val="32"/>
  </w:num>
  <w:num w:numId="95">
    <w:abstractNumId w:val="90"/>
  </w:num>
  <w:num w:numId="96">
    <w:abstractNumId w:val="9"/>
  </w:num>
  <w:num w:numId="97">
    <w:abstractNumId w:val="40"/>
  </w:num>
  <w:num w:numId="98">
    <w:abstractNumId w:val="33"/>
  </w:num>
  <w:num w:numId="99">
    <w:abstractNumId w:val="76"/>
  </w:num>
  <w:num w:numId="100">
    <w:abstractNumId w:val="104"/>
  </w:num>
  <w:num w:numId="101">
    <w:abstractNumId w:val="105"/>
  </w:num>
  <w:num w:numId="102">
    <w:abstractNumId w:val="21"/>
  </w:num>
  <w:num w:numId="103">
    <w:abstractNumId w:val="101"/>
  </w:num>
  <w:num w:numId="104">
    <w:abstractNumId w:val="45"/>
  </w:num>
  <w:num w:numId="105">
    <w:abstractNumId w:val="44"/>
  </w:num>
  <w:num w:numId="106">
    <w:abstractNumId w:val="91"/>
  </w:num>
  <w:num w:numId="107">
    <w:abstractNumId w:val="95"/>
  </w:num>
  <w:num w:numId="108">
    <w:abstractNumId w:val="0"/>
  </w:num>
  <w:num w:numId="109">
    <w:abstractNumId w:val="47"/>
  </w:num>
  <w:num w:numId="110">
    <w:abstractNumId w:val="1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4B8"/>
    <w:rsid w:val="00013B61"/>
    <w:rsid w:val="000202F6"/>
    <w:rsid w:val="00020B9C"/>
    <w:rsid w:val="0002370E"/>
    <w:rsid w:val="00023DD2"/>
    <w:rsid w:val="000270CD"/>
    <w:rsid w:val="0003108F"/>
    <w:rsid w:val="00036507"/>
    <w:rsid w:val="00036582"/>
    <w:rsid w:val="00036E39"/>
    <w:rsid w:val="00036E59"/>
    <w:rsid w:val="000413C9"/>
    <w:rsid w:val="000416DD"/>
    <w:rsid w:val="0004468F"/>
    <w:rsid w:val="000454D9"/>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4D74"/>
    <w:rsid w:val="000C5295"/>
    <w:rsid w:val="000C5304"/>
    <w:rsid w:val="000C5435"/>
    <w:rsid w:val="000D2D5D"/>
    <w:rsid w:val="000D328C"/>
    <w:rsid w:val="000D3330"/>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2F29"/>
    <w:rsid w:val="00135C3E"/>
    <w:rsid w:val="00135EB7"/>
    <w:rsid w:val="001361D5"/>
    <w:rsid w:val="00140A6A"/>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E0BF8"/>
    <w:rsid w:val="001E1944"/>
    <w:rsid w:val="001E2402"/>
    <w:rsid w:val="001E277D"/>
    <w:rsid w:val="001E2823"/>
    <w:rsid w:val="001E3E1A"/>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53EF"/>
    <w:rsid w:val="005B6540"/>
    <w:rsid w:val="005C0428"/>
    <w:rsid w:val="005C25EC"/>
    <w:rsid w:val="005C62DD"/>
    <w:rsid w:val="005D1371"/>
    <w:rsid w:val="005D3C25"/>
    <w:rsid w:val="005D4DD0"/>
    <w:rsid w:val="005E4BE2"/>
    <w:rsid w:val="005E68D6"/>
    <w:rsid w:val="005E79E5"/>
    <w:rsid w:val="005F34E9"/>
    <w:rsid w:val="005F3D5E"/>
    <w:rsid w:val="005F3F31"/>
    <w:rsid w:val="005F592C"/>
    <w:rsid w:val="005F5A34"/>
    <w:rsid w:val="005F6B1D"/>
    <w:rsid w:val="00607D75"/>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952"/>
    <w:rsid w:val="006F74A3"/>
    <w:rsid w:val="00704C96"/>
    <w:rsid w:val="00705E5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42F8"/>
    <w:rsid w:val="007A5C28"/>
    <w:rsid w:val="007A60C2"/>
    <w:rsid w:val="007A7099"/>
    <w:rsid w:val="007A7D07"/>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CC4"/>
    <w:rsid w:val="008336F6"/>
    <w:rsid w:val="008404B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9159D"/>
    <w:rsid w:val="00892DCE"/>
    <w:rsid w:val="008949F0"/>
    <w:rsid w:val="00894AFB"/>
    <w:rsid w:val="00894FC5"/>
    <w:rsid w:val="008A129F"/>
    <w:rsid w:val="008A1A7F"/>
    <w:rsid w:val="008A6D4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17765"/>
    <w:rsid w:val="009204AD"/>
    <w:rsid w:val="00920A56"/>
    <w:rsid w:val="00922F82"/>
    <w:rsid w:val="009262C4"/>
    <w:rsid w:val="00926371"/>
    <w:rsid w:val="00927EEB"/>
    <w:rsid w:val="0093051F"/>
    <w:rsid w:val="009320AD"/>
    <w:rsid w:val="00935BB1"/>
    <w:rsid w:val="0094520B"/>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AF6"/>
    <w:rsid w:val="00A55DD5"/>
    <w:rsid w:val="00A56CBF"/>
    <w:rsid w:val="00A60736"/>
    <w:rsid w:val="00A619B7"/>
    <w:rsid w:val="00A64547"/>
    <w:rsid w:val="00A64961"/>
    <w:rsid w:val="00A65970"/>
    <w:rsid w:val="00A67FF8"/>
    <w:rsid w:val="00A70AD1"/>
    <w:rsid w:val="00A74862"/>
    <w:rsid w:val="00A74E51"/>
    <w:rsid w:val="00A75D4D"/>
    <w:rsid w:val="00A81FA8"/>
    <w:rsid w:val="00A83D16"/>
    <w:rsid w:val="00A87B77"/>
    <w:rsid w:val="00A87F92"/>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11D4"/>
    <w:rsid w:val="00B41882"/>
    <w:rsid w:val="00B4270B"/>
    <w:rsid w:val="00B42BC1"/>
    <w:rsid w:val="00B44F8A"/>
    <w:rsid w:val="00B45D9D"/>
    <w:rsid w:val="00B502C4"/>
    <w:rsid w:val="00B512BA"/>
    <w:rsid w:val="00B5383E"/>
    <w:rsid w:val="00B56580"/>
    <w:rsid w:val="00B56A8F"/>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370B"/>
    <w:rsid w:val="00E2161C"/>
    <w:rsid w:val="00E22A71"/>
    <w:rsid w:val="00E23F48"/>
    <w:rsid w:val="00E2469B"/>
    <w:rsid w:val="00E25935"/>
    <w:rsid w:val="00E2609B"/>
    <w:rsid w:val="00E26BB2"/>
    <w:rsid w:val="00E304D7"/>
    <w:rsid w:val="00E31ADD"/>
    <w:rsid w:val="00E31D7E"/>
    <w:rsid w:val="00E355A6"/>
    <w:rsid w:val="00E35DB7"/>
    <w:rsid w:val="00E36104"/>
    <w:rsid w:val="00E40AA2"/>
    <w:rsid w:val="00E43B0C"/>
    <w:rsid w:val="00E46C35"/>
    <w:rsid w:val="00E47796"/>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17264"/>
    <w:rsid w:val="00F22479"/>
    <w:rsid w:val="00F22772"/>
    <w:rsid w:val="00F23720"/>
    <w:rsid w:val="00F257CE"/>
    <w:rsid w:val="00F30000"/>
    <w:rsid w:val="00F30CE9"/>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68-00-00be-channel-access-category.pptx" TargetMode="External"/><Relationship Id="rId21" Type="http://schemas.openxmlformats.org/officeDocument/2006/relationships/hyperlink" Target="https://mentor.ieee.org/802.11/dcn/20/11-20-0434-00-00be-multi-link-secured-retransmissions.pptx" TargetMode="External"/><Relationship Id="rId34" Type="http://schemas.openxmlformats.org/officeDocument/2006/relationships/hyperlink" Target="https://mentor.ieee.org/802.11/dcn/20/11-20-0624-00-00be-eht-operation-element-for-320mhz.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0/11-20-0115-04-00be-multi-link-feature-candidates-for-r1.pptx" TargetMode="Externa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hyperlink" Target="https://imat.ieee.org/attendance" TargetMode="Externa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62" Type="http://schemas.openxmlformats.org/officeDocument/2006/relationships/hyperlink" Target="https://mentor.ieee.org/802.11/dcn/20/11-20-0638-00-00be-str-ap-sync-mlo-operation.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39" Type="http://schemas.openxmlformats.org/officeDocument/2006/relationships/hyperlink" Target="https://mentor.ieee.org/802.11/dcn/20/11-20-0391-00-00be-multi-link-power-save-state-after-enabl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60065-9C35-40FD-8704-8453EFF8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93</Pages>
  <Words>26891</Words>
  <Characters>153284</Characters>
  <Application>Microsoft Office Word</Application>
  <DocSecurity>0</DocSecurity>
  <Lines>1277</Lines>
  <Paragraphs>359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2020-06-22T22:36:00Z</dcterms:created>
  <dcterms:modified xsi:type="dcterms:W3CDTF">2020-06-28T15:52:00Z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