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C05AC0" w:rsidRDefault="00C05AC0">
                            <w:pPr>
                              <w:pStyle w:val="T1"/>
                              <w:spacing w:after="120"/>
                            </w:pPr>
                            <w:r>
                              <w:t>Abstract</w:t>
                            </w:r>
                          </w:p>
                          <w:p w14:paraId="43E9B0F8" w14:textId="7CA0CE1F" w:rsidR="00C05AC0" w:rsidRDefault="00C05AC0">
                            <w:pPr>
                              <w:jc w:val="both"/>
                            </w:pPr>
                            <w:r>
                              <w:t>This document contains the meeting minutes for the TGbe MAC ad hoc teleconferences held in May 2020 and July 2020.</w:t>
                            </w:r>
                          </w:p>
                          <w:p w14:paraId="7736EB3D" w14:textId="77777777" w:rsidR="00C05AC0" w:rsidRDefault="00C05AC0">
                            <w:pPr>
                              <w:jc w:val="both"/>
                            </w:pPr>
                          </w:p>
                          <w:p w14:paraId="10EB7880" w14:textId="77777777" w:rsidR="00C05AC0" w:rsidRDefault="00C05AC0">
                            <w:pPr>
                              <w:jc w:val="both"/>
                            </w:pPr>
                            <w:r>
                              <w:t>Revisions:</w:t>
                            </w:r>
                          </w:p>
                          <w:p w14:paraId="347A8B5C" w14:textId="2422C8A9" w:rsidR="00C05AC0" w:rsidRDefault="00C05AC0" w:rsidP="000A2A8E">
                            <w:pPr>
                              <w:numPr>
                                <w:ilvl w:val="0"/>
                                <w:numId w:val="1"/>
                              </w:numPr>
                              <w:jc w:val="both"/>
                            </w:pPr>
                            <w:r>
                              <w:t>Rev0: Added the minutes from the telephone conferences held on May 11, 2020.</w:t>
                            </w:r>
                          </w:p>
                          <w:p w14:paraId="0E4C12F5" w14:textId="5BD3EB74" w:rsidR="00C05AC0" w:rsidRDefault="00C05AC0" w:rsidP="003C238F">
                            <w:pPr>
                              <w:numPr>
                                <w:ilvl w:val="0"/>
                                <w:numId w:val="1"/>
                              </w:numPr>
                              <w:jc w:val="both"/>
                            </w:pPr>
                            <w:r>
                              <w:t>Rev1: Added the minutes from the telephone conferences held on May 18, 2020.</w:t>
                            </w:r>
                          </w:p>
                          <w:p w14:paraId="640EEB71" w14:textId="7CE15844" w:rsidR="002B2DDE" w:rsidRDefault="002B2DDE" w:rsidP="002B2DDE">
                            <w:pPr>
                              <w:numPr>
                                <w:ilvl w:val="0"/>
                                <w:numId w:val="1"/>
                              </w:numPr>
                              <w:jc w:val="both"/>
                            </w:pPr>
                            <w:r>
                              <w:t>Rev</w:t>
                            </w:r>
                            <w:r>
                              <w:t>2</w:t>
                            </w:r>
                            <w:r>
                              <w:t xml:space="preserve">: Added the minutes from the telephone conferences held on May </w:t>
                            </w:r>
                            <w:r>
                              <w:t>20</w:t>
                            </w:r>
                            <w:r>
                              <w:t>, 2020.</w:t>
                            </w:r>
                          </w:p>
                          <w:p w14:paraId="0D3C8045" w14:textId="15A92818" w:rsidR="00C05AC0" w:rsidRDefault="00C05AC0"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C05AC0" w:rsidRDefault="00C05AC0">
                      <w:pPr>
                        <w:pStyle w:val="T1"/>
                        <w:spacing w:after="120"/>
                      </w:pPr>
                      <w:r>
                        <w:t>Abstract</w:t>
                      </w:r>
                    </w:p>
                    <w:p w14:paraId="43E9B0F8" w14:textId="7CA0CE1F" w:rsidR="00C05AC0" w:rsidRDefault="00C05AC0">
                      <w:pPr>
                        <w:jc w:val="both"/>
                      </w:pPr>
                      <w:r>
                        <w:t>This document contains the meeting minutes for the TGbe MAC ad hoc teleconferences held in May 2020 and July 2020.</w:t>
                      </w:r>
                    </w:p>
                    <w:p w14:paraId="7736EB3D" w14:textId="77777777" w:rsidR="00C05AC0" w:rsidRDefault="00C05AC0">
                      <w:pPr>
                        <w:jc w:val="both"/>
                      </w:pPr>
                    </w:p>
                    <w:p w14:paraId="10EB7880" w14:textId="77777777" w:rsidR="00C05AC0" w:rsidRDefault="00C05AC0">
                      <w:pPr>
                        <w:jc w:val="both"/>
                      </w:pPr>
                      <w:r>
                        <w:t>Revisions:</w:t>
                      </w:r>
                    </w:p>
                    <w:p w14:paraId="347A8B5C" w14:textId="2422C8A9" w:rsidR="00C05AC0" w:rsidRDefault="00C05AC0" w:rsidP="000A2A8E">
                      <w:pPr>
                        <w:numPr>
                          <w:ilvl w:val="0"/>
                          <w:numId w:val="1"/>
                        </w:numPr>
                        <w:jc w:val="both"/>
                      </w:pPr>
                      <w:r>
                        <w:t>Rev0: Added the minutes from the telephone conferences held on May 11, 2020.</w:t>
                      </w:r>
                    </w:p>
                    <w:p w14:paraId="0E4C12F5" w14:textId="5BD3EB74" w:rsidR="00C05AC0" w:rsidRDefault="00C05AC0" w:rsidP="003C238F">
                      <w:pPr>
                        <w:numPr>
                          <w:ilvl w:val="0"/>
                          <w:numId w:val="1"/>
                        </w:numPr>
                        <w:jc w:val="both"/>
                      </w:pPr>
                      <w:r>
                        <w:t>Rev1: Added the minutes from the telephone conferences held on May 18, 2020.</w:t>
                      </w:r>
                    </w:p>
                    <w:p w14:paraId="640EEB71" w14:textId="7CE15844" w:rsidR="002B2DDE" w:rsidRDefault="002B2DDE" w:rsidP="002B2DDE">
                      <w:pPr>
                        <w:numPr>
                          <w:ilvl w:val="0"/>
                          <w:numId w:val="1"/>
                        </w:numPr>
                        <w:jc w:val="both"/>
                      </w:pPr>
                      <w:r>
                        <w:t>Rev</w:t>
                      </w:r>
                      <w:r>
                        <w:t>2</w:t>
                      </w:r>
                      <w:r>
                        <w:t xml:space="preserve">: Added the minutes from the telephone conferences held on May </w:t>
                      </w:r>
                      <w:r>
                        <w:t>20</w:t>
                      </w:r>
                      <w:r>
                        <w:t>, 2020.</w:t>
                      </w:r>
                    </w:p>
                    <w:p w14:paraId="0D3C8045" w14:textId="15A92818" w:rsidR="00C05AC0" w:rsidRDefault="00C05AC0"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14"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C05AC0" w:rsidP="000B6E7F">
      <w:pPr>
        <w:pStyle w:val="ListParagraph"/>
        <w:numPr>
          <w:ilvl w:val="1"/>
          <w:numId w:val="6"/>
        </w:numPr>
        <w:rPr>
          <w:sz w:val="22"/>
          <w:szCs w:val="22"/>
        </w:rPr>
      </w:pPr>
      <w:hyperlink r:id="rId15"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C05AC0" w:rsidP="000B6E7F">
      <w:pPr>
        <w:pStyle w:val="ListParagraph"/>
        <w:numPr>
          <w:ilvl w:val="1"/>
          <w:numId w:val="6"/>
        </w:numPr>
        <w:rPr>
          <w:strike/>
          <w:sz w:val="22"/>
          <w:szCs w:val="22"/>
        </w:rPr>
      </w:pPr>
      <w:hyperlink r:id="rId16"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C05AC0" w:rsidP="000B6E7F">
      <w:pPr>
        <w:pStyle w:val="ListParagraph"/>
        <w:numPr>
          <w:ilvl w:val="1"/>
          <w:numId w:val="6"/>
        </w:numPr>
        <w:rPr>
          <w:sz w:val="22"/>
          <w:szCs w:val="22"/>
        </w:rPr>
      </w:pPr>
      <w:hyperlink r:id="rId17"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C05AC0" w:rsidP="000B6E7F">
      <w:pPr>
        <w:pStyle w:val="ListParagraph"/>
        <w:numPr>
          <w:ilvl w:val="1"/>
          <w:numId w:val="6"/>
        </w:numPr>
        <w:rPr>
          <w:sz w:val="22"/>
          <w:szCs w:val="22"/>
        </w:rPr>
      </w:pPr>
      <w:hyperlink r:id="rId18"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C05AC0" w:rsidP="000B6E7F">
      <w:pPr>
        <w:pStyle w:val="ListParagraph"/>
        <w:numPr>
          <w:ilvl w:val="1"/>
          <w:numId w:val="6"/>
        </w:numPr>
        <w:rPr>
          <w:sz w:val="22"/>
          <w:szCs w:val="22"/>
        </w:rPr>
      </w:pPr>
      <w:hyperlink r:id="rId19"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C05AC0" w:rsidP="000B6E7F">
      <w:pPr>
        <w:pStyle w:val="ListParagraph"/>
        <w:numPr>
          <w:ilvl w:val="1"/>
          <w:numId w:val="6"/>
        </w:numPr>
        <w:rPr>
          <w:strike/>
          <w:sz w:val="22"/>
          <w:szCs w:val="22"/>
        </w:rPr>
      </w:pPr>
      <w:hyperlink r:id="rId20"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C05AC0" w:rsidP="000B6E7F">
      <w:pPr>
        <w:pStyle w:val="ListParagraph"/>
        <w:numPr>
          <w:ilvl w:val="1"/>
          <w:numId w:val="6"/>
        </w:numPr>
        <w:rPr>
          <w:strike/>
          <w:sz w:val="22"/>
          <w:szCs w:val="22"/>
        </w:rPr>
      </w:pPr>
      <w:hyperlink r:id="rId21"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C05AC0" w:rsidP="000B6E7F">
      <w:pPr>
        <w:pStyle w:val="ListParagraph"/>
        <w:numPr>
          <w:ilvl w:val="1"/>
          <w:numId w:val="6"/>
        </w:numPr>
        <w:rPr>
          <w:strike/>
          <w:sz w:val="22"/>
          <w:szCs w:val="22"/>
        </w:rPr>
      </w:pPr>
      <w:hyperlink r:id="rId22"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C05AC0" w:rsidP="000B6E7F">
      <w:pPr>
        <w:pStyle w:val="ListParagraph"/>
        <w:numPr>
          <w:ilvl w:val="1"/>
          <w:numId w:val="6"/>
        </w:numPr>
        <w:rPr>
          <w:sz w:val="22"/>
          <w:szCs w:val="22"/>
        </w:rPr>
      </w:pPr>
      <w:hyperlink r:id="rId23"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C05AC0" w:rsidP="000B6E7F">
      <w:pPr>
        <w:pStyle w:val="ListParagraph"/>
        <w:numPr>
          <w:ilvl w:val="1"/>
          <w:numId w:val="6"/>
        </w:numPr>
        <w:rPr>
          <w:sz w:val="22"/>
          <w:szCs w:val="22"/>
        </w:rPr>
      </w:pPr>
      <w:hyperlink r:id="rId24"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C05AC0" w:rsidP="000B6E7F">
      <w:pPr>
        <w:pStyle w:val="ListParagraph"/>
        <w:numPr>
          <w:ilvl w:val="1"/>
          <w:numId w:val="6"/>
        </w:numPr>
        <w:rPr>
          <w:sz w:val="22"/>
          <w:szCs w:val="22"/>
        </w:rPr>
      </w:pPr>
      <w:hyperlink r:id="rId25"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C05AC0" w:rsidP="000B6E7F">
      <w:pPr>
        <w:pStyle w:val="ListParagraph"/>
        <w:numPr>
          <w:ilvl w:val="1"/>
          <w:numId w:val="6"/>
        </w:numPr>
      </w:pPr>
      <w:hyperlink r:id="rId26" w:history="1">
        <w:r w:rsidR="009D4541" w:rsidRPr="002D453D">
          <w:rPr>
            <w:rStyle w:val="Hyperlink"/>
          </w:rPr>
          <w:t>363r0</w:t>
        </w:r>
      </w:hyperlink>
      <w:r w:rsidR="009D4541">
        <w:t xml:space="preserve"> Proposals on unused bandwidth utilizations (Sindhu Verma)</w:t>
      </w:r>
    </w:p>
    <w:p w14:paraId="52BE18DE" w14:textId="77777777" w:rsidR="009D4541" w:rsidRDefault="00C05AC0" w:rsidP="000B6E7F">
      <w:pPr>
        <w:pStyle w:val="ListParagraph"/>
        <w:numPr>
          <w:ilvl w:val="1"/>
          <w:numId w:val="6"/>
        </w:numPr>
      </w:pPr>
      <w:hyperlink r:id="rId27" w:history="1">
        <w:r w:rsidR="009D4541" w:rsidRPr="002D453D">
          <w:rPr>
            <w:rStyle w:val="Hyperlink"/>
          </w:rPr>
          <w:t>463r0</w:t>
        </w:r>
      </w:hyperlink>
      <w:r w:rsidR="009D4541">
        <w:t xml:space="preserve"> Priority Access Support Options for NS/EP Services (Subir Das)</w:t>
      </w:r>
    </w:p>
    <w:p w14:paraId="61CCE7A5" w14:textId="77777777" w:rsidR="009D4541" w:rsidRDefault="00C05AC0" w:rsidP="000B6E7F">
      <w:pPr>
        <w:pStyle w:val="ListParagraph"/>
        <w:numPr>
          <w:ilvl w:val="1"/>
          <w:numId w:val="6"/>
        </w:numPr>
      </w:pPr>
      <w:hyperlink r:id="rId28" w:history="1">
        <w:r w:rsidR="009D4541" w:rsidRPr="002D453D">
          <w:rPr>
            <w:rStyle w:val="Hyperlink"/>
          </w:rPr>
          <w:t>468r0</w:t>
        </w:r>
      </w:hyperlink>
      <w:r w:rsidR="009D4541">
        <w:t xml:space="preserve"> Access-category (Yonggang Fang)</w:t>
      </w:r>
    </w:p>
    <w:p w14:paraId="0CDF8D78" w14:textId="77777777" w:rsidR="009D4541" w:rsidRDefault="00C05AC0" w:rsidP="000B6E7F">
      <w:pPr>
        <w:pStyle w:val="ListParagraph"/>
        <w:numPr>
          <w:ilvl w:val="1"/>
          <w:numId w:val="6"/>
        </w:numPr>
      </w:pPr>
      <w:hyperlink r:id="rId29" w:history="1">
        <w:r w:rsidR="009D4541" w:rsidRPr="00133DC0">
          <w:rPr>
            <w:rStyle w:val="Hyperlink"/>
          </w:rPr>
          <w:t>569r0</w:t>
        </w:r>
      </w:hyperlink>
      <w:r w:rsidR="009D4541">
        <w:t xml:space="preserve"> 11be-txop-protection-coexistence-11ax (Chunyu Hu)</w:t>
      </w:r>
    </w:p>
    <w:p w14:paraId="7742F6FA" w14:textId="77777777" w:rsidR="009D4541" w:rsidRDefault="00C05AC0" w:rsidP="000B6E7F">
      <w:pPr>
        <w:pStyle w:val="ListParagraph"/>
        <w:numPr>
          <w:ilvl w:val="1"/>
          <w:numId w:val="6"/>
        </w:numPr>
      </w:pPr>
      <w:hyperlink r:id="rId30"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C05AC0" w:rsidP="000B6E7F">
      <w:pPr>
        <w:pStyle w:val="ListParagraph"/>
        <w:numPr>
          <w:ilvl w:val="1"/>
          <w:numId w:val="6"/>
        </w:numPr>
      </w:pPr>
      <w:hyperlink r:id="rId31"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C05AC0" w:rsidP="000B6E7F">
      <w:pPr>
        <w:pStyle w:val="ListParagraph"/>
        <w:numPr>
          <w:ilvl w:val="0"/>
          <w:numId w:val="11"/>
        </w:numPr>
        <w:rPr>
          <w:sz w:val="22"/>
          <w:szCs w:val="22"/>
        </w:rPr>
      </w:pPr>
      <w:hyperlink r:id="rId33"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 xml:space="preserve">Do you support that the </w:t>
      </w:r>
      <w:proofErr w:type="spellStart"/>
      <w:r w:rsidRPr="00DE37F8">
        <w:rPr>
          <w:b/>
          <w:bCs/>
          <w:szCs w:val="22"/>
          <w:lang w:val="en-US" w:eastAsia="ko-KR"/>
        </w:rPr>
        <w:t>TGbe</w:t>
      </w:r>
      <w:proofErr w:type="spellEnd"/>
      <w:r w:rsidRPr="00DE37F8">
        <w:rPr>
          <w:b/>
          <w:bCs/>
          <w:szCs w:val="22"/>
          <w:lang w:val="en-US" w:eastAsia="ko-KR"/>
        </w:rPr>
        <w:t xml:space="preserv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bookmarkStart w:id="0" w:name="_GoBack"/>
      <w:bookmarkEnd w:id="0"/>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4"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A23CF">
      <w:pPr>
        <w:pStyle w:val="ListParagraph"/>
        <w:numPr>
          <w:ilvl w:val="0"/>
          <w:numId w:val="22"/>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A23CF">
      <w:pPr>
        <w:pStyle w:val="ListParagraph"/>
        <w:numPr>
          <w:ilvl w:val="0"/>
          <w:numId w:val="24"/>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A23CF">
      <w:pPr>
        <w:pStyle w:val="ListParagraph"/>
        <w:numPr>
          <w:ilvl w:val="0"/>
          <w:numId w:val="26"/>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A23CF">
      <w:pPr>
        <w:pStyle w:val="ListParagraph"/>
        <w:numPr>
          <w:ilvl w:val="1"/>
          <w:numId w:val="27"/>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77777777" w:rsidR="002D600B" w:rsidRPr="00EB12F3" w:rsidRDefault="002D600B" w:rsidP="000052B0">
      <w:pPr>
        <w:pStyle w:val="ListParagraph"/>
        <w:rPr>
          <w:lang w:val="en-US" w:eastAsia="ko-KR"/>
        </w:rPr>
      </w:pPr>
    </w:p>
    <w:sectPr w:rsidR="002D600B" w:rsidRPr="00EB12F3">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49C5" w14:textId="77777777" w:rsidR="0087003C" w:rsidRDefault="0087003C">
      <w:r>
        <w:separator/>
      </w:r>
    </w:p>
  </w:endnote>
  <w:endnote w:type="continuationSeparator" w:id="0">
    <w:p w14:paraId="15ED80E3" w14:textId="77777777" w:rsidR="0087003C" w:rsidRDefault="008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C05AC0" w:rsidRDefault="00C05AC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C05AC0" w:rsidRDefault="00C05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7A64" w14:textId="77777777" w:rsidR="0087003C" w:rsidRDefault="0087003C">
      <w:r>
        <w:separator/>
      </w:r>
    </w:p>
  </w:footnote>
  <w:footnote w:type="continuationSeparator" w:id="0">
    <w:p w14:paraId="2A1FD56E" w14:textId="77777777" w:rsidR="0087003C" w:rsidRDefault="008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22D0777C" w:rsidR="00C05AC0" w:rsidRPr="002B3424" w:rsidRDefault="00C05AC0">
    <w:pPr>
      <w:pStyle w:val="Header"/>
      <w:tabs>
        <w:tab w:val="clear" w:pos="6480"/>
        <w:tab w:val="center" w:pos="4680"/>
        <w:tab w:val="right" w:pos="9360"/>
      </w:tabs>
    </w:pPr>
    <w:fldSimple w:instr=" KEYWORDS   \* MERGEFORMAT ">
      <w:r>
        <w:t>May 2020</w:t>
      </w:r>
    </w:fldSimple>
    <w:r>
      <w:tab/>
    </w:r>
    <w:r>
      <w:tab/>
    </w:r>
    <w:fldSimple w:instr=" TITLE  \* MERGEFORMAT ">
      <w:r>
        <w:t>doc.: IEEE 802.11-20/0777r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5" w15:restartNumberingAfterBreak="0">
    <w:nsid w:val="1BCF105D"/>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7"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AF729C"/>
    <w:multiLevelType w:val="hybridMultilevel"/>
    <w:tmpl w:val="043CEA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16"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17"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7A1E04"/>
    <w:multiLevelType w:val="hybridMultilevel"/>
    <w:tmpl w:val="3092D6F4"/>
    <w:lvl w:ilvl="0" w:tplc="94A02FDE">
      <w:start w:val="1"/>
      <w:numFmt w:val="bullet"/>
      <w:lvlText w:val="●"/>
      <w:lvlJc w:val="left"/>
      <w:pPr>
        <w:tabs>
          <w:tab w:val="num" w:pos="720"/>
        </w:tabs>
        <w:ind w:left="720" w:hanging="360"/>
      </w:pPr>
      <w:rPr>
        <w:rFonts w:ascii="Arial" w:hAnsi="Arial" w:hint="default"/>
      </w:rPr>
    </w:lvl>
    <w:lvl w:ilvl="1" w:tplc="C4300FC2">
      <w:numFmt w:val="bullet"/>
      <w:lvlText w:val="○"/>
      <w:lvlJc w:val="left"/>
      <w:pPr>
        <w:tabs>
          <w:tab w:val="num" w:pos="1440"/>
        </w:tabs>
        <w:ind w:left="1440" w:hanging="360"/>
      </w:pPr>
      <w:rPr>
        <w:rFonts w:ascii="Arial" w:hAnsi="Arial" w:hint="default"/>
      </w:rPr>
    </w:lvl>
    <w:lvl w:ilvl="2" w:tplc="F61C3A7A">
      <w:start w:val="1"/>
      <w:numFmt w:val="bullet"/>
      <w:lvlText w:val="●"/>
      <w:lvlJc w:val="left"/>
      <w:pPr>
        <w:tabs>
          <w:tab w:val="num" w:pos="2160"/>
        </w:tabs>
        <w:ind w:left="2160" w:hanging="360"/>
      </w:pPr>
      <w:rPr>
        <w:rFonts w:ascii="Arial" w:hAnsi="Arial" w:hint="default"/>
      </w:rPr>
    </w:lvl>
    <w:lvl w:ilvl="3" w:tplc="E42E46FA" w:tentative="1">
      <w:start w:val="1"/>
      <w:numFmt w:val="bullet"/>
      <w:lvlText w:val="●"/>
      <w:lvlJc w:val="left"/>
      <w:pPr>
        <w:tabs>
          <w:tab w:val="num" w:pos="2880"/>
        </w:tabs>
        <w:ind w:left="2880" w:hanging="360"/>
      </w:pPr>
      <w:rPr>
        <w:rFonts w:ascii="Arial" w:hAnsi="Arial" w:hint="default"/>
      </w:rPr>
    </w:lvl>
    <w:lvl w:ilvl="4" w:tplc="79901F7C" w:tentative="1">
      <w:start w:val="1"/>
      <w:numFmt w:val="bullet"/>
      <w:lvlText w:val="●"/>
      <w:lvlJc w:val="left"/>
      <w:pPr>
        <w:tabs>
          <w:tab w:val="num" w:pos="3600"/>
        </w:tabs>
        <w:ind w:left="3600" w:hanging="360"/>
      </w:pPr>
      <w:rPr>
        <w:rFonts w:ascii="Arial" w:hAnsi="Arial" w:hint="default"/>
      </w:rPr>
    </w:lvl>
    <w:lvl w:ilvl="5" w:tplc="20E68750" w:tentative="1">
      <w:start w:val="1"/>
      <w:numFmt w:val="bullet"/>
      <w:lvlText w:val="●"/>
      <w:lvlJc w:val="left"/>
      <w:pPr>
        <w:tabs>
          <w:tab w:val="num" w:pos="4320"/>
        </w:tabs>
        <w:ind w:left="4320" w:hanging="360"/>
      </w:pPr>
      <w:rPr>
        <w:rFonts w:ascii="Arial" w:hAnsi="Arial" w:hint="default"/>
      </w:rPr>
    </w:lvl>
    <w:lvl w:ilvl="6" w:tplc="98764BDA" w:tentative="1">
      <w:start w:val="1"/>
      <w:numFmt w:val="bullet"/>
      <w:lvlText w:val="●"/>
      <w:lvlJc w:val="left"/>
      <w:pPr>
        <w:tabs>
          <w:tab w:val="num" w:pos="5040"/>
        </w:tabs>
        <w:ind w:left="5040" w:hanging="360"/>
      </w:pPr>
      <w:rPr>
        <w:rFonts w:ascii="Arial" w:hAnsi="Arial" w:hint="default"/>
      </w:rPr>
    </w:lvl>
    <w:lvl w:ilvl="7" w:tplc="46FC9B04" w:tentative="1">
      <w:start w:val="1"/>
      <w:numFmt w:val="bullet"/>
      <w:lvlText w:val="●"/>
      <w:lvlJc w:val="left"/>
      <w:pPr>
        <w:tabs>
          <w:tab w:val="num" w:pos="5760"/>
        </w:tabs>
        <w:ind w:left="5760" w:hanging="360"/>
      </w:pPr>
      <w:rPr>
        <w:rFonts w:ascii="Arial" w:hAnsi="Arial" w:hint="default"/>
      </w:rPr>
    </w:lvl>
    <w:lvl w:ilvl="8" w:tplc="714A90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21"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A42B8F"/>
    <w:multiLevelType w:val="hybridMultilevel"/>
    <w:tmpl w:val="A2F4F966"/>
    <w:lvl w:ilvl="0" w:tplc="94A02FD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8"/>
  </w:num>
  <w:num w:numId="4">
    <w:abstractNumId w:val="11"/>
  </w:num>
  <w:num w:numId="5">
    <w:abstractNumId w:val="4"/>
  </w:num>
  <w:num w:numId="6">
    <w:abstractNumId w:val="14"/>
  </w:num>
  <w:num w:numId="7">
    <w:abstractNumId w:val="3"/>
  </w:num>
  <w:num w:numId="8">
    <w:abstractNumId w:val="24"/>
  </w:num>
  <w:num w:numId="9">
    <w:abstractNumId w:val="10"/>
  </w:num>
  <w:num w:numId="10">
    <w:abstractNumId w:val="8"/>
  </w:num>
  <w:num w:numId="11">
    <w:abstractNumId w:val="2"/>
  </w:num>
  <w:num w:numId="12">
    <w:abstractNumId w:val="9"/>
  </w:num>
  <w:num w:numId="13">
    <w:abstractNumId w:val="13"/>
  </w:num>
  <w:num w:numId="14">
    <w:abstractNumId w:val="16"/>
  </w:num>
  <w:num w:numId="15">
    <w:abstractNumId w:val="21"/>
  </w:num>
  <w:num w:numId="16">
    <w:abstractNumId w:val="12"/>
  </w:num>
  <w:num w:numId="17">
    <w:abstractNumId w:val="0"/>
  </w:num>
  <w:num w:numId="18">
    <w:abstractNumId w:val="22"/>
  </w:num>
  <w:num w:numId="19">
    <w:abstractNumId w:val="19"/>
  </w:num>
  <w:num w:numId="20">
    <w:abstractNumId w:val="26"/>
  </w:num>
  <w:num w:numId="21">
    <w:abstractNumId w:val="5"/>
  </w:num>
  <w:num w:numId="22">
    <w:abstractNumId w:val="23"/>
  </w:num>
  <w:num w:numId="23">
    <w:abstractNumId w:val="20"/>
  </w:num>
  <w:num w:numId="24">
    <w:abstractNumId w:val="17"/>
  </w:num>
  <w:num w:numId="25">
    <w:abstractNumId w:val="15"/>
  </w:num>
  <w:num w:numId="26">
    <w:abstractNumId w:val="7"/>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E7F"/>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70F5"/>
    <w:rsid w:val="00157DFD"/>
    <w:rsid w:val="0016658A"/>
    <w:rsid w:val="0016668A"/>
    <w:rsid w:val="00171229"/>
    <w:rsid w:val="00171490"/>
    <w:rsid w:val="00172E4C"/>
    <w:rsid w:val="00173ED7"/>
    <w:rsid w:val="00180BE6"/>
    <w:rsid w:val="001839A4"/>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D2F"/>
    <w:rsid w:val="001D723B"/>
    <w:rsid w:val="001D7350"/>
    <w:rsid w:val="001E0BF8"/>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14D19"/>
    <w:rsid w:val="0022126D"/>
    <w:rsid w:val="002254AC"/>
    <w:rsid w:val="002304F1"/>
    <w:rsid w:val="00230CC4"/>
    <w:rsid w:val="0023647E"/>
    <w:rsid w:val="00244F02"/>
    <w:rsid w:val="0024570A"/>
    <w:rsid w:val="002535CC"/>
    <w:rsid w:val="002559E6"/>
    <w:rsid w:val="0026056D"/>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600B"/>
    <w:rsid w:val="002D64BB"/>
    <w:rsid w:val="002D66BA"/>
    <w:rsid w:val="002E0134"/>
    <w:rsid w:val="002E0738"/>
    <w:rsid w:val="002E5D9F"/>
    <w:rsid w:val="002F4D2E"/>
    <w:rsid w:val="002F5EA8"/>
    <w:rsid w:val="002F6EC4"/>
    <w:rsid w:val="002F788B"/>
    <w:rsid w:val="003039C9"/>
    <w:rsid w:val="0031076C"/>
    <w:rsid w:val="00313455"/>
    <w:rsid w:val="0031375E"/>
    <w:rsid w:val="003147F1"/>
    <w:rsid w:val="003157EA"/>
    <w:rsid w:val="00317C80"/>
    <w:rsid w:val="0032062B"/>
    <w:rsid w:val="00332D9F"/>
    <w:rsid w:val="003332D7"/>
    <w:rsid w:val="00337384"/>
    <w:rsid w:val="00340CC0"/>
    <w:rsid w:val="00356987"/>
    <w:rsid w:val="00356E56"/>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6659"/>
    <w:rsid w:val="003A3954"/>
    <w:rsid w:val="003A4BD4"/>
    <w:rsid w:val="003A5D88"/>
    <w:rsid w:val="003A7D6C"/>
    <w:rsid w:val="003B1101"/>
    <w:rsid w:val="003B23DE"/>
    <w:rsid w:val="003B4919"/>
    <w:rsid w:val="003B4BD2"/>
    <w:rsid w:val="003B5E0F"/>
    <w:rsid w:val="003B6917"/>
    <w:rsid w:val="003C238F"/>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3658"/>
    <w:rsid w:val="00402BB1"/>
    <w:rsid w:val="00403CC2"/>
    <w:rsid w:val="0040460C"/>
    <w:rsid w:val="00415BF0"/>
    <w:rsid w:val="00416874"/>
    <w:rsid w:val="00420878"/>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309"/>
    <w:rsid w:val="004A575E"/>
    <w:rsid w:val="004A65E1"/>
    <w:rsid w:val="004A6D83"/>
    <w:rsid w:val="004A73A9"/>
    <w:rsid w:val="004B064B"/>
    <w:rsid w:val="004B1BA1"/>
    <w:rsid w:val="004B2ED5"/>
    <w:rsid w:val="004B4168"/>
    <w:rsid w:val="004B732E"/>
    <w:rsid w:val="004C02E2"/>
    <w:rsid w:val="004C3EA4"/>
    <w:rsid w:val="004C4833"/>
    <w:rsid w:val="004C5177"/>
    <w:rsid w:val="004C5BA1"/>
    <w:rsid w:val="004D2D7B"/>
    <w:rsid w:val="004D2E64"/>
    <w:rsid w:val="004D4546"/>
    <w:rsid w:val="004E0751"/>
    <w:rsid w:val="004E2644"/>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6855"/>
    <w:rsid w:val="0054179D"/>
    <w:rsid w:val="00541BC2"/>
    <w:rsid w:val="00541F62"/>
    <w:rsid w:val="00545704"/>
    <w:rsid w:val="0055514F"/>
    <w:rsid w:val="00555736"/>
    <w:rsid w:val="00557C0F"/>
    <w:rsid w:val="00560E56"/>
    <w:rsid w:val="005616B6"/>
    <w:rsid w:val="005658AC"/>
    <w:rsid w:val="00565F03"/>
    <w:rsid w:val="00567316"/>
    <w:rsid w:val="00571E0F"/>
    <w:rsid w:val="005736BF"/>
    <w:rsid w:val="00574A88"/>
    <w:rsid w:val="00574EB1"/>
    <w:rsid w:val="005755D6"/>
    <w:rsid w:val="005822F6"/>
    <w:rsid w:val="00584E86"/>
    <w:rsid w:val="00586110"/>
    <w:rsid w:val="00586A99"/>
    <w:rsid w:val="00587E77"/>
    <w:rsid w:val="005908B1"/>
    <w:rsid w:val="00590FA8"/>
    <w:rsid w:val="005922D9"/>
    <w:rsid w:val="00592BBC"/>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45A5"/>
    <w:rsid w:val="006177E1"/>
    <w:rsid w:val="0061791E"/>
    <w:rsid w:val="00620164"/>
    <w:rsid w:val="00620290"/>
    <w:rsid w:val="006215D1"/>
    <w:rsid w:val="00624386"/>
    <w:rsid w:val="0062440B"/>
    <w:rsid w:val="00624DA8"/>
    <w:rsid w:val="00637169"/>
    <w:rsid w:val="006416BE"/>
    <w:rsid w:val="0064170C"/>
    <w:rsid w:val="00642C86"/>
    <w:rsid w:val="00646E01"/>
    <w:rsid w:val="006508FD"/>
    <w:rsid w:val="00664C60"/>
    <w:rsid w:val="00670383"/>
    <w:rsid w:val="006728A8"/>
    <w:rsid w:val="006767FD"/>
    <w:rsid w:val="00677D48"/>
    <w:rsid w:val="006800EA"/>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537E"/>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4E6"/>
    <w:rsid w:val="007C4C69"/>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2BC1"/>
    <w:rsid w:val="008231E4"/>
    <w:rsid w:val="00823E92"/>
    <w:rsid w:val="008249F2"/>
    <w:rsid w:val="00830E86"/>
    <w:rsid w:val="008336F6"/>
    <w:rsid w:val="008404BB"/>
    <w:rsid w:val="00847D81"/>
    <w:rsid w:val="008529B4"/>
    <w:rsid w:val="00853066"/>
    <w:rsid w:val="0085539E"/>
    <w:rsid w:val="008606AF"/>
    <w:rsid w:val="00864266"/>
    <w:rsid w:val="0086488F"/>
    <w:rsid w:val="0087003C"/>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290A"/>
    <w:rsid w:val="008B5F9A"/>
    <w:rsid w:val="008B6A07"/>
    <w:rsid w:val="008B73DC"/>
    <w:rsid w:val="008B7DBA"/>
    <w:rsid w:val="008C2096"/>
    <w:rsid w:val="008C69FD"/>
    <w:rsid w:val="008D1925"/>
    <w:rsid w:val="008D599B"/>
    <w:rsid w:val="008D66C4"/>
    <w:rsid w:val="008E37E6"/>
    <w:rsid w:val="008E5E3C"/>
    <w:rsid w:val="008E6A98"/>
    <w:rsid w:val="008E6D99"/>
    <w:rsid w:val="008F2287"/>
    <w:rsid w:val="008F390D"/>
    <w:rsid w:val="008F4243"/>
    <w:rsid w:val="008F4F33"/>
    <w:rsid w:val="008F789A"/>
    <w:rsid w:val="008F7A1A"/>
    <w:rsid w:val="0090180C"/>
    <w:rsid w:val="00904705"/>
    <w:rsid w:val="00910FEB"/>
    <w:rsid w:val="009114E1"/>
    <w:rsid w:val="00911848"/>
    <w:rsid w:val="00912D95"/>
    <w:rsid w:val="00912E8A"/>
    <w:rsid w:val="00915836"/>
    <w:rsid w:val="009204AD"/>
    <w:rsid w:val="00920A56"/>
    <w:rsid w:val="00922F82"/>
    <w:rsid w:val="009262C4"/>
    <w:rsid w:val="00926371"/>
    <w:rsid w:val="00927EEB"/>
    <w:rsid w:val="0093051F"/>
    <w:rsid w:val="009320AD"/>
    <w:rsid w:val="00935BB1"/>
    <w:rsid w:val="0094520B"/>
    <w:rsid w:val="00946A84"/>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7805"/>
    <w:rsid w:val="00987938"/>
    <w:rsid w:val="00987B45"/>
    <w:rsid w:val="00987C0E"/>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53DE"/>
    <w:rsid w:val="00A20561"/>
    <w:rsid w:val="00A2075F"/>
    <w:rsid w:val="00A21808"/>
    <w:rsid w:val="00A25B5A"/>
    <w:rsid w:val="00A3108B"/>
    <w:rsid w:val="00A32486"/>
    <w:rsid w:val="00A34CE8"/>
    <w:rsid w:val="00A37F14"/>
    <w:rsid w:val="00A4051A"/>
    <w:rsid w:val="00A418D2"/>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0AD1"/>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45F5"/>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258F"/>
    <w:rsid w:val="00C05AC0"/>
    <w:rsid w:val="00C06104"/>
    <w:rsid w:val="00C075AA"/>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77B"/>
    <w:rsid w:val="00CA288F"/>
    <w:rsid w:val="00CA367E"/>
    <w:rsid w:val="00CA6D33"/>
    <w:rsid w:val="00CA7481"/>
    <w:rsid w:val="00CA7855"/>
    <w:rsid w:val="00CB132F"/>
    <w:rsid w:val="00CB17C6"/>
    <w:rsid w:val="00CB41E9"/>
    <w:rsid w:val="00CC00A1"/>
    <w:rsid w:val="00CC117C"/>
    <w:rsid w:val="00CC1F21"/>
    <w:rsid w:val="00CC3DCD"/>
    <w:rsid w:val="00CC5E05"/>
    <w:rsid w:val="00CC7A8B"/>
    <w:rsid w:val="00CD0D3A"/>
    <w:rsid w:val="00CD36F5"/>
    <w:rsid w:val="00CD39E6"/>
    <w:rsid w:val="00CD779C"/>
    <w:rsid w:val="00CE63A0"/>
    <w:rsid w:val="00CE765E"/>
    <w:rsid w:val="00CF55DE"/>
    <w:rsid w:val="00CF7F01"/>
    <w:rsid w:val="00D023F0"/>
    <w:rsid w:val="00D05DB8"/>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37F8"/>
    <w:rsid w:val="00DE4CCA"/>
    <w:rsid w:val="00DF086E"/>
    <w:rsid w:val="00DF268B"/>
    <w:rsid w:val="00DF28C4"/>
    <w:rsid w:val="00DF3258"/>
    <w:rsid w:val="00DF3370"/>
    <w:rsid w:val="00DF4E0C"/>
    <w:rsid w:val="00E027CE"/>
    <w:rsid w:val="00E031DC"/>
    <w:rsid w:val="00E063F3"/>
    <w:rsid w:val="00E1002F"/>
    <w:rsid w:val="00E1370B"/>
    <w:rsid w:val="00E2161C"/>
    <w:rsid w:val="00E23F48"/>
    <w:rsid w:val="00E2469B"/>
    <w:rsid w:val="00E25935"/>
    <w:rsid w:val="00E2609B"/>
    <w:rsid w:val="00E304D7"/>
    <w:rsid w:val="00E31ADD"/>
    <w:rsid w:val="00E31D7E"/>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26" Type="http://schemas.openxmlformats.org/officeDocument/2006/relationships/hyperlink" Target="https://mentor.ieee.org/802.11/dcn/20/11-20-0363-00-00be-proposals-on-unused-bandwidth-utilizations.pptx" TargetMode="External"/><Relationship Id="rId21" Type="http://schemas.openxmlformats.org/officeDocument/2006/relationships/hyperlink" Target="https://mentor.ieee.org/802.11/dcn/20/11-20-0115-04-00be-multi-link-feature-candidates-for-r1.pptx" TargetMode="External"/><Relationship Id="rId34" Type="http://schemas.openxmlformats.org/officeDocument/2006/relationships/hyperlink" Target="https://imat.ieee.org/attendance"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hyperlink" Target="https://mentor.ieee.org/802.11/dcn/20/11-20-0408-04-00be-prioritized-edca-channel-access-over-latency-sensitive-links-in-mlo.ppt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0" Type="http://schemas.openxmlformats.org/officeDocument/2006/relationships/hyperlink" Target="https://mentor.ieee.org/802.11/dcn/20/11-20-0105-04-00be-link-latency-statistics-of-multi-band-operations-in-eht.pptx" TargetMode="External"/><Relationship Id="rId29" Type="http://schemas.openxmlformats.org/officeDocument/2006/relationships/hyperlink" Target="https://mentor.ieee.org/802.11/dcn/20/11-20-0569-00-00be-11be-txop-protection-and-coexistence-with-11ax.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yperlink" Target="https://imat.ieee.org/attendan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0/11-20-0069-02-00be-multi-link-communication-mode-definition.pptx" TargetMode="External"/><Relationship Id="rId31" Type="http://schemas.openxmlformats.org/officeDocument/2006/relationships/hyperlink" Target="https://mentor.ieee.org/802.11/dcn/20/11-20-0680-00-00be-operating-bandwidth-indication-for-eht-bs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D148DD7D-6E09-4F23-8F91-DB12C446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20</Pages>
  <Words>5891</Words>
  <Characters>33579</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2020-05-20T17:02:00Z</dcterms:created>
  <dcterms:modified xsi:type="dcterms:W3CDTF">2020-05-21T17:37:00Z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