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C6370D" w:rsidRDefault="00C6370D">
                            <w:pPr>
                              <w:pStyle w:val="T1"/>
                              <w:spacing w:after="120"/>
                            </w:pPr>
                            <w:r>
                              <w:t>Abstract</w:t>
                            </w:r>
                          </w:p>
                          <w:p w14:paraId="43E9B0F8" w14:textId="41AD45A4" w:rsidR="00C6370D" w:rsidRDefault="00C6370D">
                            <w:pPr>
                              <w:jc w:val="both"/>
                            </w:pPr>
                            <w:r>
                              <w:t>This document contains the meeting minutes for the TGbe MAC ad hoc teleconferences held in March 2020 and May 2020.</w:t>
                            </w:r>
                          </w:p>
                          <w:p w14:paraId="7736EB3D" w14:textId="77777777" w:rsidR="00C6370D" w:rsidRDefault="00C6370D">
                            <w:pPr>
                              <w:jc w:val="both"/>
                            </w:pPr>
                          </w:p>
                          <w:p w14:paraId="10EB7880" w14:textId="77777777" w:rsidR="00C6370D" w:rsidRDefault="00C6370D">
                            <w:pPr>
                              <w:jc w:val="both"/>
                            </w:pPr>
                            <w:r>
                              <w:t>Revisions:</w:t>
                            </w:r>
                          </w:p>
                          <w:p w14:paraId="347A8B5C" w14:textId="7C242F9B" w:rsidR="00C6370D" w:rsidRDefault="00C6370D" w:rsidP="000A2A8E">
                            <w:pPr>
                              <w:numPr>
                                <w:ilvl w:val="0"/>
                                <w:numId w:val="1"/>
                              </w:numPr>
                              <w:jc w:val="both"/>
                            </w:pPr>
                            <w:r>
                              <w:t>Rev0: Added the minutes from the telephone conferences held on March 16, 18 and 23, 2020.</w:t>
                            </w:r>
                          </w:p>
                          <w:p w14:paraId="55F20F05" w14:textId="77777777" w:rsidR="00C6370D" w:rsidRDefault="00C6370D" w:rsidP="000A2A8E">
                            <w:pPr>
                              <w:numPr>
                                <w:ilvl w:val="0"/>
                                <w:numId w:val="1"/>
                              </w:numPr>
                              <w:jc w:val="both"/>
                            </w:pPr>
                            <w:r>
                              <w:t>Rev1: Added the minutes from the telephone conferences held on March 26, 2020.</w:t>
                            </w:r>
                          </w:p>
                          <w:p w14:paraId="6462D5A3" w14:textId="757F6C2E" w:rsidR="00C6370D" w:rsidRDefault="00C6370D"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C6370D" w:rsidRDefault="00C6370D"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C6370D" w:rsidRDefault="00C6370D"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C6370D" w:rsidRDefault="00C6370D"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C6370D" w:rsidRDefault="00C6370D"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78F010F1" w14:textId="77777777" w:rsidR="00C6370D" w:rsidRDefault="00C6370D" w:rsidP="000A2A8E">
                            <w:pPr>
                              <w:numPr>
                                <w:ilvl w:val="0"/>
                                <w:numId w:val="1"/>
                              </w:numPr>
                              <w:jc w:val="both"/>
                            </w:pPr>
                          </w:p>
                          <w:p w14:paraId="0D3C8045" w14:textId="290FF626" w:rsidR="00C6370D" w:rsidRDefault="00C6370D" w:rsidP="00794271">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C6370D" w:rsidRDefault="00C6370D">
                      <w:pPr>
                        <w:pStyle w:val="T1"/>
                        <w:spacing w:after="120"/>
                      </w:pPr>
                      <w:r>
                        <w:t>Abstract</w:t>
                      </w:r>
                    </w:p>
                    <w:p w14:paraId="43E9B0F8" w14:textId="41AD45A4" w:rsidR="00C6370D" w:rsidRDefault="00C6370D">
                      <w:pPr>
                        <w:jc w:val="both"/>
                      </w:pPr>
                      <w:r>
                        <w:t>This document contains the meeting minutes for the TGbe MAC ad hoc teleconferences held in March 2020 and May 2020.</w:t>
                      </w:r>
                    </w:p>
                    <w:p w14:paraId="7736EB3D" w14:textId="77777777" w:rsidR="00C6370D" w:rsidRDefault="00C6370D">
                      <w:pPr>
                        <w:jc w:val="both"/>
                      </w:pPr>
                    </w:p>
                    <w:p w14:paraId="10EB7880" w14:textId="77777777" w:rsidR="00C6370D" w:rsidRDefault="00C6370D">
                      <w:pPr>
                        <w:jc w:val="both"/>
                      </w:pPr>
                      <w:r>
                        <w:t>Revisions:</w:t>
                      </w:r>
                    </w:p>
                    <w:p w14:paraId="347A8B5C" w14:textId="7C242F9B" w:rsidR="00C6370D" w:rsidRDefault="00C6370D" w:rsidP="000A2A8E">
                      <w:pPr>
                        <w:numPr>
                          <w:ilvl w:val="0"/>
                          <w:numId w:val="1"/>
                        </w:numPr>
                        <w:jc w:val="both"/>
                      </w:pPr>
                      <w:r>
                        <w:t>Rev0: Added the minutes from the telephone conferences held on March 16, 18 and 23, 2020.</w:t>
                      </w:r>
                    </w:p>
                    <w:p w14:paraId="55F20F05" w14:textId="77777777" w:rsidR="00C6370D" w:rsidRDefault="00C6370D" w:rsidP="000A2A8E">
                      <w:pPr>
                        <w:numPr>
                          <w:ilvl w:val="0"/>
                          <w:numId w:val="1"/>
                        </w:numPr>
                        <w:jc w:val="both"/>
                      </w:pPr>
                      <w:r>
                        <w:t>Rev1: Added the minutes from the telephone conferences held on March 26, 2020.</w:t>
                      </w:r>
                    </w:p>
                    <w:p w14:paraId="6462D5A3" w14:textId="757F6C2E" w:rsidR="00C6370D" w:rsidRDefault="00C6370D"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C6370D" w:rsidRDefault="00C6370D"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C6370D" w:rsidRDefault="00C6370D"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C6370D" w:rsidRDefault="00C6370D"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C6370D" w:rsidRDefault="00C6370D"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78F010F1" w14:textId="77777777" w:rsidR="00C6370D" w:rsidRDefault="00C6370D" w:rsidP="000A2A8E">
                      <w:pPr>
                        <w:numPr>
                          <w:ilvl w:val="0"/>
                          <w:numId w:val="1"/>
                        </w:numPr>
                        <w:jc w:val="both"/>
                      </w:pPr>
                    </w:p>
                    <w:p w14:paraId="0D3C8045" w14:textId="290FF626" w:rsidR="00C6370D" w:rsidRDefault="00C6370D" w:rsidP="00794271">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 xml:space="preserve">Harry </w:t>
      </w:r>
      <w:proofErr w:type="gramStart"/>
      <w:r w:rsidRPr="008F4F33">
        <w:rPr>
          <w:highlight w:val="yellow"/>
        </w:rPr>
        <w:t>Bims ????</w:t>
      </w:r>
      <w:proofErr w:type="gramEnd"/>
      <w:r w:rsidRPr="008F4F33">
        <w:rPr>
          <w:highlight w:val="yellow"/>
        </w:rPr>
        <w:t xml:space="preserve">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proofErr w:type="gramStart"/>
      <w:r w:rsidRPr="008F4F33">
        <w:rPr>
          <w:highlight w:val="yellow"/>
        </w:rPr>
        <w:t>QG(</w:t>
      </w:r>
      <w:proofErr w:type="gramEnd"/>
      <w:r w:rsidRPr="008F4F33">
        <w:rPr>
          <w:highlight w:val="yellow"/>
        </w:rPr>
        <w:t>??)</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C6370D"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C6370D"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C6370D"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C6370D"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C6370D"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C6370D"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C6370D"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C6370D"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C6370D"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C6370D"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C6370D"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C6370D"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C6370D"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proofErr w:type="gramStart"/>
      <w:r>
        <w:rPr>
          <w:lang w:eastAsia="ko-KR"/>
        </w:rPr>
        <w:t>:</w:t>
      </w:r>
      <w:r w:rsidR="00332D9F" w:rsidRPr="00332D9F">
        <w:rPr>
          <w:lang w:eastAsia="ko-KR"/>
        </w:rPr>
        <w:t>W</w:t>
      </w:r>
      <w:r w:rsidR="00332D9F" w:rsidRPr="00332D9F">
        <w:rPr>
          <w:rFonts w:hint="eastAsia"/>
          <w:lang w:eastAsia="ko-KR"/>
        </w:rPr>
        <w:t>e</w:t>
      </w:r>
      <w:proofErr w:type="gramEnd"/>
      <w:r w:rsidR="00332D9F" w:rsidRPr="00332D9F">
        <w:rPr>
          <w:rFonts w:hint="eastAsia"/>
          <w:lang w:eastAsia="ko-KR"/>
        </w:rPr>
        <w:t xml:space="preserv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t>
      </w:r>
      <w:proofErr w:type="gramStart"/>
      <w:r w:rsidR="00920A56">
        <w:rPr>
          <w:lang w:eastAsia="ko-KR"/>
        </w:rPr>
        <w:t>why</w:t>
      </w:r>
      <w:proofErr w:type="gramEnd"/>
      <w:r w:rsidR="00920A56">
        <w:rPr>
          <w:lang w:eastAsia="ko-KR"/>
        </w:rPr>
        <w:t xml:space="preserve">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 xml:space="preserve">C: similar to Duncun. </w:t>
      </w:r>
      <w:proofErr w:type="gramStart"/>
      <w:r>
        <w:rPr>
          <w:lang w:eastAsia="ko-KR"/>
        </w:rPr>
        <w:t>we</w:t>
      </w:r>
      <w:proofErr w:type="gramEnd"/>
      <w:r>
        <w:rPr>
          <w:lang w:eastAsia="ko-KR"/>
        </w:rPr>
        <w:t xml:space="preserv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C6370D"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0A2A8E">
      <w:pPr>
        <w:numPr>
          <w:ilvl w:val="0"/>
          <w:numId w:val="5"/>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0A2A8E">
      <w:pPr>
        <w:numPr>
          <w:ilvl w:val="0"/>
          <w:numId w:val="5"/>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C6370D"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C6370D"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C6370D"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 xml:space="preserve">Harry </w:t>
      </w:r>
      <w:proofErr w:type="gramStart"/>
      <w:r w:rsidRPr="00677D48">
        <w:rPr>
          <w:highlight w:val="yellow"/>
        </w:rPr>
        <w:t>Bims ????</w:t>
      </w:r>
      <w:proofErr w:type="gramEnd"/>
      <w:r w:rsidRPr="00677D48">
        <w:rPr>
          <w:highlight w:val="yellow"/>
        </w:rPr>
        <w:t xml:space="preserve">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C6370D"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C6370D"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C6370D"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C6370D"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C6370D"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C6370D"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C6370D"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C6370D"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C6370D"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C6370D"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C6370D"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w:t>
      </w:r>
      <w:proofErr w:type="gramStart"/>
      <w:r w:rsidR="004A4DE7">
        <w:rPr>
          <w:lang w:eastAsia="ko-KR"/>
        </w:rPr>
        <w:t xml:space="preserve">and </w:t>
      </w:r>
      <w:r w:rsidR="00DB1D7F">
        <w:rPr>
          <w:lang w:eastAsia="ko-KR"/>
        </w:rPr>
        <w:t>.</w:t>
      </w:r>
      <w:proofErr w:type="gramEnd"/>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w:t>
      </w:r>
      <w:proofErr w:type="gramStart"/>
      <w:r w:rsidR="007B70B4">
        <w:rPr>
          <w:lang w:eastAsia="ko-KR"/>
        </w:rPr>
        <w:t>can</w:t>
      </w:r>
      <w:proofErr w:type="gramEnd"/>
      <w:r w:rsidR="007B70B4">
        <w:rPr>
          <w:lang w:eastAsia="ko-KR"/>
        </w:rPr>
        <w:t xml:space="preserve">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C6370D"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C6370D"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C6370D"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 xml:space="preserve">802.11be can efficiently utilize </w:t>
      </w:r>
      <w:proofErr w:type="gramStart"/>
      <w:r w:rsidRPr="006416BE">
        <w:rPr>
          <w:bCs/>
          <w:lang w:val="en-US" w:eastAsia="ko-KR"/>
        </w:rPr>
        <w:t>more wider</w:t>
      </w:r>
      <w:proofErr w:type="gramEnd"/>
      <w:r w:rsidRPr="006416BE">
        <w:rPr>
          <w:bCs/>
          <w:lang w:val="en-US" w:eastAsia="ko-KR"/>
        </w:rPr>
        <w:t xml:space="preserve">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 xml:space="preserve">Harry </w:t>
      </w:r>
      <w:proofErr w:type="gramStart"/>
      <w:r w:rsidRPr="002F6EC4">
        <w:rPr>
          <w:highlight w:val="yellow"/>
        </w:rPr>
        <w:t>Bims ????</w:t>
      </w:r>
      <w:proofErr w:type="gramEnd"/>
      <w:r w:rsidRPr="002F6EC4">
        <w:rPr>
          <w:highlight w:val="yellow"/>
        </w:rPr>
        <w:t xml:space="preserve">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C6370D"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C6370D"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C6370D"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C6370D"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C6370D"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C6370D"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C6370D"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C6370D"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C6370D"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C6370D"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proofErr w:type="gramStart"/>
      <w:r w:rsidRPr="00F94561">
        <w:rPr>
          <w:bCs/>
          <w:lang w:val="en-US"/>
        </w:rPr>
        <w:t>propose</w:t>
      </w:r>
      <w:proofErr w:type="gramEnd"/>
      <w:r w:rsidRPr="00F94561">
        <w:rPr>
          <w:bCs/>
          <w:lang w:val="en-US"/>
        </w:rPr>
        <w:t xml:space="preserv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C6370D"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proofErr w:type="gramStart"/>
      <w:r w:rsidRPr="001C3D6E">
        <w:rPr>
          <w:bCs/>
          <w:lang w:val="en-GB" w:eastAsia="ko-KR"/>
        </w:rPr>
        <w:t>discusses</w:t>
      </w:r>
      <w:proofErr w:type="gramEnd"/>
      <w:r w:rsidRPr="001C3D6E">
        <w:rPr>
          <w:bCs/>
          <w:lang w:val="en-GB" w:eastAsia="ko-KR"/>
        </w:rPr>
        <w:t xml:space="preserve">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C6370D"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C6370D"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C6370D"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C6370D"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C6370D"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C6370D"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C6370D"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C6370D"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C6370D"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C6370D"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C6370D"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C6370D"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C6370D"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C6370D"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C6370D"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C6370D"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C6370D"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C6370D"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C6370D"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C6370D"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C6370D"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C6370D"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C6370D"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C6370D"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C6370D"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C6370D"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C6370D"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C6370D"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C6370D"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C6370D"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C6370D"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C6370D"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C6370D"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C6370D"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C6370D"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C6370D"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C6370D"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 xml:space="preserve">Signaling </w:t>
      </w:r>
      <w:proofErr w:type="gramStart"/>
      <w:r w:rsidRPr="00BC1763">
        <w:rPr>
          <w:bCs/>
          <w:lang w:val="en-US"/>
        </w:rPr>
        <w:t>“ end</w:t>
      </w:r>
      <w:proofErr w:type="gramEnd"/>
      <w:r w:rsidRPr="00BC1763">
        <w:rPr>
          <w:bCs/>
          <w:lang w:val="en-US"/>
        </w:rPr>
        <w:t xml:space="preserve">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w:t>
      </w:r>
      <w:proofErr w:type="gramStart"/>
      <w:r w:rsidRPr="00BC1763">
        <w:rPr>
          <w:bCs/>
          <w:lang w:val="en-US"/>
        </w:rPr>
        <w:t>,  need</w:t>
      </w:r>
      <w:proofErr w:type="gramEnd"/>
      <w:r w:rsidRPr="00BC1763">
        <w:rPr>
          <w:bCs/>
          <w:lang w:val="en-US"/>
        </w:rPr>
        <w:t xml:space="preserve">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C6370D"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C6370D"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C6370D"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C6370D" w:rsidP="000A2A8E">
      <w:pPr>
        <w:pStyle w:val="a8"/>
        <w:numPr>
          <w:ilvl w:val="1"/>
          <w:numId w:val="4"/>
        </w:numPr>
        <w:rPr>
          <w:color w:val="000000" w:themeColor="text1"/>
        </w:rPr>
      </w:pPr>
      <w:hyperlink r:id="rId95" w:history="1">
        <w:r w:rsidR="00E8614A" w:rsidRPr="0051519F">
          <w:rPr>
            <w:rStyle w:val="a6"/>
          </w:rPr>
          <w:t>226r0</w:t>
        </w:r>
      </w:hyperlink>
      <w:r w:rsidR="00E8614A" w:rsidRPr="0051519F">
        <w:rPr>
          <w:color w:val="000000" w:themeColor="text1"/>
        </w:rPr>
        <w:t xml:space="preserve"> MLO Constraint Indication and Operating Mode (Sharan Naribole) [Q&amp;A]</w:t>
      </w:r>
    </w:p>
    <w:p w14:paraId="0297F6D1" w14:textId="77777777" w:rsidR="00E8614A" w:rsidRDefault="00C6370D" w:rsidP="000A2A8E">
      <w:pPr>
        <w:pStyle w:val="a8"/>
        <w:numPr>
          <w:ilvl w:val="1"/>
          <w:numId w:val="4"/>
        </w:numPr>
      </w:pPr>
      <w:hyperlink r:id="rId96" w:history="1">
        <w:r w:rsidR="00E8614A" w:rsidRPr="007F6D25">
          <w:rPr>
            <w:rStyle w:val="a6"/>
          </w:rPr>
          <w:t>275r0</w:t>
        </w:r>
      </w:hyperlink>
      <w:r w:rsidR="00E8614A" w:rsidRPr="00432A88">
        <w:t xml:space="preserve"> Need for Sync PPDUs (Abhishek Patil)</w:t>
      </w:r>
    </w:p>
    <w:p w14:paraId="1AE46940" w14:textId="77777777" w:rsidR="00E8614A" w:rsidRDefault="00C6370D" w:rsidP="000A2A8E">
      <w:pPr>
        <w:pStyle w:val="a8"/>
        <w:numPr>
          <w:ilvl w:val="1"/>
          <w:numId w:val="4"/>
        </w:numPr>
      </w:pPr>
      <w:hyperlink r:id="rId97" w:history="1">
        <w:r w:rsidR="00E8614A" w:rsidRPr="00846FFE">
          <w:rPr>
            <w:rStyle w:val="a6"/>
          </w:rPr>
          <w:t>291r0</w:t>
        </w:r>
      </w:hyperlink>
      <w:r w:rsidR="00E8614A">
        <w:t xml:space="preserve"> MLO Async. and Sync. Operation Discussion (Zhou Lan)</w:t>
      </w:r>
    </w:p>
    <w:p w14:paraId="47A66E01" w14:textId="77777777" w:rsidR="00E8614A" w:rsidRDefault="00C6370D" w:rsidP="000A2A8E">
      <w:pPr>
        <w:pStyle w:val="a8"/>
        <w:numPr>
          <w:ilvl w:val="1"/>
          <w:numId w:val="4"/>
        </w:numPr>
      </w:pPr>
      <w:hyperlink r:id="rId98" w:history="1">
        <w:r w:rsidR="00E8614A" w:rsidRPr="00846FFE">
          <w:rPr>
            <w:rStyle w:val="a6"/>
          </w:rPr>
          <w:t>329r0</w:t>
        </w:r>
      </w:hyperlink>
      <w:r w:rsidR="00E8614A">
        <w:t xml:space="preserve"> Group addressed frame transmission in constrained multi-link operation (Yongho Seok)</w:t>
      </w:r>
    </w:p>
    <w:p w14:paraId="56D6FE38" w14:textId="77777777" w:rsidR="00E8614A" w:rsidRDefault="00C6370D" w:rsidP="000A2A8E">
      <w:pPr>
        <w:pStyle w:val="a8"/>
        <w:numPr>
          <w:ilvl w:val="1"/>
          <w:numId w:val="4"/>
        </w:numPr>
      </w:pPr>
      <w:hyperlink r:id="rId99" w:history="1">
        <w:r w:rsidR="00E8614A" w:rsidRPr="008C565E">
          <w:rPr>
            <w:rStyle w:val="a6"/>
          </w:rPr>
          <w:t>414r0</w:t>
        </w:r>
      </w:hyperlink>
      <w:r w:rsidR="00E8614A">
        <w:t xml:space="preserve"> Method for Handling Constrained MLD (Insun Jang)</w:t>
      </w:r>
    </w:p>
    <w:p w14:paraId="10E38CBA" w14:textId="77777777" w:rsidR="00E8614A" w:rsidRDefault="00C6370D" w:rsidP="000A2A8E">
      <w:pPr>
        <w:pStyle w:val="a8"/>
        <w:numPr>
          <w:ilvl w:val="1"/>
          <w:numId w:val="4"/>
        </w:numPr>
      </w:pPr>
      <w:hyperlink r:id="rId100" w:history="1">
        <w:r w:rsidR="00E8614A" w:rsidRPr="008C565E">
          <w:rPr>
            <w:rStyle w:val="a6"/>
          </w:rPr>
          <w:t>415r0</w:t>
        </w:r>
      </w:hyperlink>
      <w:r w:rsidR="00E8614A">
        <w:t xml:space="preserve"> Multi-link Aggregation: Synchronized PPDUs on Multiple Links (Insun Jang)</w:t>
      </w:r>
    </w:p>
    <w:p w14:paraId="049A8202" w14:textId="77777777" w:rsidR="00E8614A" w:rsidRDefault="00C6370D" w:rsidP="000A2A8E">
      <w:pPr>
        <w:pStyle w:val="a8"/>
        <w:numPr>
          <w:ilvl w:val="1"/>
          <w:numId w:val="4"/>
        </w:numPr>
      </w:pPr>
      <w:hyperlink r:id="rId101" w:history="1">
        <w:r w:rsidR="00E8614A" w:rsidRPr="009612EE">
          <w:rPr>
            <w:rStyle w:val="a6"/>
          </w:rPr>
          <w:t>433r0</w:t>
        </w:r>
      </w:hyperlink>
      <w:r w:rsidR="00E8614A">
        <w:t xml:space="preserve"> PPDU alignment in STR constrained multi-link (Yunbo Li)</w:t>
      </w:r>
    </w:p>
    <w:p w14:paraId="367A3050" w14:textId="77777777" w:rsidR="00E8614A" w:rsidRDefault="00C6370D" w:rsidP="000A2A8E">
      <w:pPr>
        <w:pStyle w:val="a8"/>
        <w:numPr>
          <w:ilvl w:val="1"/>
          <w:numId w:val="4"/>
        </w:numPr>
      </w:pPr>
      <w:hyperlink r:id="rId102" w:history="1">
        <w:r w:rsidR="00E8614A" w:rsidRPr="009612EE">
          <w:rPr>
            <w:rStyle w:val="a6"/>
          </w:rPr>
          <w:t>444r0</w:t>
        </w:r>
      </w:hyperlink>
      <w:r w:rsidR="00E8614A">
        <w:t xml:space="preserve"> MLA: Non-STR STA EDCA rules after self-interference (Duncan Ho)</w:t>
      </w:r>
    </w:p>
    <w:p w14:paraId="089C3FA3" w14:textId="77777777" w:rsidR="00E8614A" w:rsidRDefault="00C6370D" w:rsidP="000A2A8E">
      <w:pPr>
        <w:pStyle w:val="a8"/>
        <w:numPr>
          <w:ilvl w:val="1"/>
          <w:numId w:val="4"/>
        </w:numPr>
      </w:pPr>
      <w:hyperlink r:id="rId103" w:history="1">
        <w:r w:rsidR="00E8614A" w:rsidRPr="00270671">
          <w:rPr>
            <w:rStyle w:val="a6"/>
          </w:rPr>
          <w:t>455r0</w:t>
        </w:r>
      </w:hyperlink>
      <w:r w:rsidR="00E8614A">
        <w:t xml:space="preserve"> Async multi-link operation for non-STR STA</w:t>
      </w:r>
      <w:r w:rsidR="00E8614A">
        <w:tab/>
        <w:t>(Dmitry Akhmetov)</w:t>
      </w:r>
    </w:p>
    <w:p w14:paraId="6D420A22" w14:textId="77777777" w:rsidR="00E8614A" w:rsidRDefault="00C6370D" w:rsidP="000A2A8E">
      <w:pPr>
        <w:pStyle w:val="a8"/>
        <w:numPr>
          <w:ilvl w:val="1"/>
          <w:numId w:val="4"/>
        </w:numPr>
      </w:pPr>
      <w:hyperlink r:id="rId104" w:history="1">
        <w:r w:rsidR="00E8614A" w:rsidRPr="008B67B0">
          <w:rPr>
            <w:rStyle w:val="a6"/>
          </w:rPr>
          <w:t>487r0</w:t>
        </w:r>
      </w:hyperlink>
      <w:r w:rsidR="00E8614A">
        <w:t xml:space="preserve"> Multiple link operation follow up (Liwen Chu)</w:t>
      </w:r>
    </w:p>
    <w:p w14:paraId="198BA3DA" w14:textId="77777777" w:rsidR="00E8614A" w:rsidRPr="00565BFC" w:rsidRDefault="00C6370D" w:rsidP="000A2A8E">
      <w:pPr>
        <w:pStyle w:val="a8"/>
        <w:numPr>
          <w:ilvl w:val="1"/>
          <w:numId w:val="4"/>
        </w:numPr>
      </w:pPr>
      <w:hyperlink r:id="rId105" w:history="1">
        <w:r w:rsidR="00E8614A" w:rsidRPr="00270671">
          <w:rPr>
            <w:rStyle w:val="a6"/>
          </w:rPr>
          <w:t>490r0</w:t>
        </w:r>
      </w:hyperlink>
      <w:r w:rsidR="00E8614A">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lang w:val="en-US"/>
        </w:rPr>
      </w:pPr>
      <w:r w:rsidRPr="00271D05">
        <w:rPr>
          <w:bCs/>
          <w:lang w:val="en-US"/>
        </w:rPr>
        <w:t>Discussion:</w:t>
      </w:r>
      <w:r>
        <w:rPr>
          <w:bCs/>
          <w:lang w:val="en-US"/>
        </w:rPr>
        <w:t xml:space="preserve"> No discussion for Q&amp;A.</w:t>
      </w:r>
    </w:p>
    <w:p w14:paraId="06889B35" w14:textId="77777777" w:rsidR="00E8614A" w:rsidRDefault="00E8614A" w:rsidP="00E8614A">
      <w:pPr>
        <w:ind w:left="720"/>
        <w:rPr>
          <w:bCs/>
          <w:lang w:val="en-US"/>
        </w:rPr>
      </w:pPr>
      <w:r>
        <w:rPr>
          <w:bCs/>
          <w:lang w:val="en-US"/>
        </w:rPr>
        <w:t>I have SPs.</w:t>
      </w:r>
    </w:p>
    <w:p w14:paraId="41B6F18F" w14:textId="77777777" w:rsidR="00E8614A" w:rsidRPr="001351EE" w:rsidRDefault="00E8614A" w:rsidP="00E8614A">
      <w:pPr>
        <w:ind w:left="720"/>
        <w:rPr>
          <w:bCs/>
        </w:rPr>
      </w:pPr>
      <w:r w:rsidRPr="00144FCF">
        <w:rPr>
          <w:b/>
          <w:bCs/>
          <w:u w:val="single"/>
          <w:lang w:val="en-US"/>
        </w:rPr>
        <w:t>SP 1:</w:t>
      </w:r>
      <w:r>
        <w:rPr>
          <w:bCs/>
          <w:lang w:val="en-U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lang w:val="en-US"/>
        </w:rPr>
      </w:pPr>
      <w:r w:rsidRPr="001351EE">
        <w:rPr>
          <w:b/>
          <w:bCs/>
          <w:lang w:val="en-US"/>
        </w:rPr>
        <w:t>STR mode</w:t>
      </w:r>
      <w:r w:rsidRPr="001351EE">
        <w:rPr>
          <w:bCs/>
          <w:lang w:val="en-U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lang w:val="en-US"/>
        </w:rPr>
      </w:pPr>
      <w:r w:rsidRPr="001351EE">
        <w:rPr>
          <w:bCs/>
          <w:lang w:val="en-US"/>
        </w:rPr>
        <w:t>NOTE - Specific requirements is TBD</w:t>
      </w:r>
    </w:p>
    <w:p w14:paraId="54A6005F" w14:textId="77777777" w:rsidR="00E8614A" w:rsidRPr="001351EE" w:rsidRDefault="00E8614A" w:rsidP="000A2A8E">
      <w:pPr>
        <w:numPr>
          <w:ilvl w:val="0"/>
          <w:numId w:val="25"/>
        </w:numPr>
        <w:rPr>
          <w:bCs/>
          <w:lang w:val="en-US"/>
        </w:rPr>
      </w:pPr>
      <w:r w:rsidRPr="001351EE">
        <w:rPr>
          <w:b/>
          <w:bCs/>
          <w:lang w:val="en-US"/>
        </w:rPr>
        <w:t>Non-STR mode</w:t>
      </w:r>
      <w:r w:rsidRPr="001351EE">
        <w:rPr>
          <w:bCs/>
          <w:lang w:val="en-U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lang w:val="en-US"/>
        </w:rPr>
      </w:pPr>
      <w:r w:rsidRPr="001351EE">
        <w:rPr>
          <w:bCs/>
          <w:lang w:val="en-US"/>
        </w:rPr>
        <w:t>NOTE - Specific constraints indicated is TBD</w:t>
      </w:r>
    </w:p>
    <w:p w14:paraId="7F3D6FD7" w14:textId="77777777" w:rsidR="00E8614A" w:rsidRDefault="00E8614A" w:rsidP="00E8614A">
      <w:pPr>
        <w:ind w:left="720"/>
        <w:rPr>
          <w:bCs/>
          <w:lang w:val="en-US"/>
        </w:rPr>
      </w:pPr>
    </w:p>
    <w:p w14:paraId="72F87952" w14:textId="77777777" w:rsidR="00E8614A" w:rsidRDefault="00E8614A" w:rsidP="00E8614A">
      <w:pPr>
        <w:ind w:left="720"/>
        <w:rPr>
          <w:bCs/>
          <w:lang w:val="en-US" w:eastAsia="ko-KR"/>
        </w:rPr>
      </w:pPr>
      <w:r w:rsidRPr="00144FCF">
        <w:rPr>
          <w:rFonts w:hint="eastAsia"/>
          <w:bCs/>
          <w:highlight w:val="yellow"/>
          <w:lang w:val="en-US" w:eastAsia="ko-KR"/>
        </w:rPr>
        <w:t>Defer to SP1.</w:t>
      </w:r>
    </w:p>
    <w:p w14:paraId="4153467C" w14:textId="77777777" w:rsidR="00E8614A" w:rsidRDefault="00E8614A" w:rsidP="00E8614A">
      <w:pPr>
        <w:ind w:left="720"/>
        <w:rPr>
          <w:bCs/>
          <w:lang w:val="en-US" w:eastAsia="ko-KR"/>
        </w:rPr>
      </w:pPr>
      <w:r>
        <w:rPr>
          <w:bCs/>
          <w:lang w:val="en-US" w:eastAsia="ko-KR"/>
        </w:rPr>
        <w:t>Main comments recommend to indicate the capability of STR/non-STR i</w:t>
      </w:r>
      <w:r>
        <w:rPr>
          <w:rFonts w:hint="eastAsia"/>
          <w:bCs/>
          <w:lang w:val="en-US" w:eastAsia="ko-KR"/>
        </w:rPr>
        <w:t>nstead of the mode definition.</w:t>
      </w:r>
    </w:p>
    <w:p w14:paraId="32C3DB17" w14:textId="77777777" w:rsidR="00E8614A" w:rsidRDefault="00E8614A" w:rsidP="00E8614A">
      <w:pPr>
        <w:ind w:left="720"/>
        <w:rPr>
          <w:bCs/>
          <w:lang w:val="en-US" w:eastAsia="ko-KR"/>
        </w:rPr>
      </w:pPr>
      <w:r>
        <w:rPr>
          <w:bCs/>
          <w:lang w:val="en-US" w:eastAsia="ko-KR"/>
        </w:rPr>
        <w:t xml:space="preserve">Chair recommends to take offline discussion with people and improve the SP text. </w:t>
      </w:r>
    </w:p>
    <w:p w14:paraId="1EB8C53E" w14:textId="77777777" w:rsidR="00E8614A" w:rsidRDefault="00E8614A" w:rsidP="00E8614A">
      <w:pPr>
        <w:ind w:left="720"/>
        <w:rPr>
          <w:bCs/>
          <w:lang w:val="en-US" w:eastAsia="ko-KR"/>
        </w:rPr>
      </w:pPr>
      <w:r>
        <w:rPr>
          <w:bCs/>
          <w:lang w:val="en-US" w:eastAsia="ko-KR"/>
        </w:rPr>
        <w:t>Sharan did not run SPs</w:t>
      </w:r>
    </w:p>
    <w:p w14:paraId="3173A4BB" w14:textId="77777777" w:rsidR="00E8614A" w:rsidRPr="00271D05" w:rsidRDefault="00E8614A" w:rsidP="00E8614A">
      <w:pPr>
        <w:ind w:left="720"/>
        <w:rPr>
          <w:bCs/>
          <w:lang w:val="en-US" w:eastAsia="ko-KR"/>
        </w:rPr>
      </w:pPr>
    </w:p>
    <w:p w14:paraId="3C835F2B" w14:textId="77777777" w:rsidR="00E8614A" w:rsidRDefault="00E8614A" w:rsidP="00E8614A">
      <w:pPr>
        <w:rPr>
          <w:b/>
          <w:bCs/>
          <w:lang w:val="en-U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 xml:space="preserve">A: Another link has a chance then other </w:t>
      </w:r>
      <w:proofErr w:type="gramStart"/>
      <w:r>
        <w:rPr>
          <w:lang w:eastAsia="ko-KR"/>
        </w:rPr>
        <w:t>link ....</w:t>
      </w:r>
      <w:proofErr w:type="gramEnd"/>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 xml:space="preserve">A: No, in this case I assume that the same </w:t>
      </w:r>
      <w:proofErr w:type="gramStart"/>
      <w:r>
        <w:rPr>
          <w:lang w:eastAsia="ko-KR"/>
        </w:rPr>
        <w:t>MLD, …</w:t>
      </w:r>
      <w:proofErr w:type="gramEnd"/>
      <w:r>
        <w:rPr>
          <w:lang w:eastAsia="ko-KR"/>
        </w:rPr>
        <w:t xml:space="preserve">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w:t>
      </w:r>
      <w:proofErr w:type="gramStart"/>
      <w:r>
        <w:rPr>
          <w:lang w:eastAsia="ko-KR"/>
        </w:rPr>
        <w:t>Regarding</w:t>
      </w:r>
      <w:proofErr w:type="gramEnd"/>
      <w:r>
        <w:rPr>
          <w:lang w:eastAsia="ko-KR"/>
        </w:rPr>
        <w:t xml:space="preserve">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roofErr w:type="gramStart"/>
      <w:r>
        <w:rPr>
          <w:lang w:eastAsia="ko-KR"/>
        </w:rPr>
        <w:t>,?</w:t>
      </w:r>
      <w:proofErr w:type="gramEnd"/>
    </w:p>
    <w:p w14:paraId="5DD62CAE" w14:textId="6CD92273" w:rsidR="00E8614A" w:rsidRDefault="00E8614A" w:rsidP="00E8614A">
      <w:pPr>
        <w:ind w:left="760"/>
        <w:rPr>
          <w:lang w:eastAsia="ko-KR"/>
        </w:rPr>
      </w:pPr>
      <w:r>
        <w:rPr>
          <w:lang w:eastAsia="ko-KR"/>
        </w:rPr>
        <w:t xml:space="preserve">A: for DL full </w:t>
      </w:r>
      <w:proofErr w:type="gramStart"/>
      <w:r>
        <w:rPr>
          <w:lang w:eastAsia="ko-KR"/>
        </w:rPr>
        <w:t>buffer,   …</w:t>
      </w:r>
      <w:proofErr w:type="gramEnd"/>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C6370D" w:rsidP="000A2A8E">
      <w:pPr>
        <w:pStyle w:val="a8"/>
        <w:numPr>
          <w:ilvl w:val="0"/>
          <w:numId w:val="24"/>
        </w:numPr>
        <w:rPr>
          <w:lang w:eastAsia="ko-KR"/>
        </w:rPr>
      </w:pPr>
      <w:hyperlink r:id="rId106" w:history="1">
        <w:r w:rsidR="00E8614A" w:rsidRPr="00846FFE">
          <w:rPr>
            <w:rStyle w:val="a6"/>
          </w:rPr>
          <w:t>329r</w:t>
        </w:r>
        <w:r w:rsidR="00E8614A">
          <w:rPr>
            <w:rStyle w:val="a6"/>
          </w:rPr>
          <w:t>1</w:t>
        </w:r>
      </w:hyperlink>
      <w:r w:rsidR="00E8614A">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5BE43D27" w:rsidR="00BC0C7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p w14:paraId="5E0AF60E" w14:textId="77777777" w:rsidR="00BC0C7A" w:rsidRDefault="00BC0C7A">
      <w:pPr>
        <w:rPr>
          <w:b/>
          <w:u w:val="single"/>
          <w:lang w:val="sv-SE"/>
        </w:rPr>
      </w:pPr>
      <w:r>
        <w:rPr>
          <w:b/>
          <w:u w:val="single"/>
          <w:lang w:val="sv-SE"/>
        </w:rPr>
        <w:br w:type="page"/>
      </w:r>
    </w:p>
    <w:p w14:paraId="3AE63167" w14:textId="77777777" w:rsidR="006D66B3" w:rsidRPr="00C71E5D" w:rsidRDefault="006D66B3" w:rsidP="006D66B3">
      <w:pPr>
        <w:rPr>
          <w:b/>
          <w:u w:val="single"/>
        </w:rPr>
      </w:pPr>
      <w:r w:rsidRPr="00C71E5D">
        <w:rPr>
          <w:b/>
          <w:u w:val="single"/>
        </w:rPr>
        <w:lastRenderedPageBreak/>
        <w:t xml:space="preserve">Thursday 9 </w:t>
      </w:r>
      <w:r w:rsidRPr="00C71E5D">
        <w:rPr>
          <w:b/>
          <w:u w:val="single"/>
          <w:lang w:eastAsia="ko-KR"/>
        </w:rPr>
        <w:t xml:space="preserve">April </w:t>
      </w:r>
      <w:r w:rsidRPr="00C71E5D">
        <w:rPr>
          <w:b/>
          <w:u w:val="single"/>
        </w:rPr>
        <w:t>2020, 19:00 – 22:00 ET (TGbe MAC ad hoc conference call)</w:t>
      </w:r>
    </w:p>
    <w:p w14:paraId="2C021BBA" w14:textId="77777777" w:rsidR="006D66B3" w:rsidRPr="00C71E5D" w:rsidRDefault="006D66B3" w:rsidP="006D66B3"/>
    <w:p w14:paraId="67EE8A35" w14:textId="77777777" w:rsidR="006D66B3" w:rsidRPr="00C71E5D" w:rsidRDefault="006D66B3" w:rsidP="006D66B3">
      <w:r w:rsidRPr="00C71E5D">
        <w:t>Chairman: Liwen Chu (NXP)</w:t>
      </w:r>
    </w:p>
    <w:p w14:paraId="4538F2B6" w14:textId="77777777" w:rsidR="006D66B3" w:rsidRPr="00C71E5D" w:rsidRDefault="006D66B3" w:rsidP="006D66B3">
      <w:r w:rsidRPr="00C71E5D">
        <w:t>Secretary: Jeongki Kim (LG Electronics)</w:t>
      </w:r>
    </w:p>
    <w:p w14:paraId="34C419B1" w14:textId="77777777" w:rsidR="006D66B3" w:rsidRPr="00C71E5D" w:rsidRDefault="006D66B3" w:rsidP="006D66B3"/>
    <w:p w14:paraId="621A7284" w14:textId="77777777" w:rsidR="006D66B3" w:rsidRPr="00C71E5D" w:rsidRDefault="006D66B3" w:rsidP="006D66B3">
      <w:r w:rsidRPr="00C71E5D">
        <w:t>This meeting took place using a webex session.</w:t>
      </w:r>
    </w:p>
    <w:p w14:paraId="2BA81C47" w14:textId="77777777" w:rsidR="006D66B3" w:rsidRPr="00C71E5D" w:rsidRDefault="006D66B3" w:rsidP="006D66B3">
      <w:pPr>
        <w:rPr>
          <w:b/>
          <w:u w:val="single"/>
        </w:rPr>
      </w:pPr>
    </w:p>
    <w:p w14:paraId="6B519FF7" w14:textId="77777777" w:rsidR="006D66B3" w:rsidRPr="00C71E5D" w:rsidRDefault="006D66B3" w:rsidP="006D66B3">
      <w:pPr>
        <w:rPr>
          <w:b/>
          <w:u w:val="single"/>
        </w:rPr>
      </w:pPr>
    </w:p>
    <w:p w14:paraId="3572AE35" w14:textId="77777777" w:rsidR="006D66B3" w:rsidRPr="00C71E5D" w:rsidRDefault="006D66B3" w:rsidP="006D66B3">
      <w:pPr>
        <w:rPr>
          <w:b/>
        </w:rPr>
      </w:pPr>
      <w:r w:rsidRPr="00C71E5D">
        <w:rPr>
          <w:b/>
        </w:rPr>
        <w:t>Introduction</w:t>
      </w:r>
    </w:p>
    <w:p w14:paraId="0B91FB41" w14:textId="77777777" w:rsidR="006D66B3" w:rsidRPr="00C71E5D" w:rsidRDefault="006D66B3" w:rsidP="006D66B3">
      <w:pPr>
        <w:numPr>
          <w:ilvl w:val="0"/>
          <w:numId w:val="31"/>
        </w:numPr>
      </w:pPr>
      <w:r w:rsidRPr="00C71E5D">
        <w:t>The Chair (Liwen Chu, NXP) calls the meeting to order at 19:05 EDT. The Chair introduces himself and the Secretary, Jeongki Kim (LG)</w:t>
      </w:r>
    </w:p>
    <w:p w14:paraId="7A60917A" w14:textId="77777777" w:rsidR="006D66B3" w:rsidRPr="00C71E5D" w:rsidRDefault="006D66B3" w:rsidP="006D66B3">
      <w:pPr>
        <w:numPr>
          <w:ilvl w:val="0"/>
          <w:numId w:val="31"/>
        </w:numPr>
      </w:pPr>
      <w:r w:rsidRPr="00C71E5D">
        <w:t>The Chair goes through the 802 and 802.11 IPR policy and procedures and asks if there is anyone that is aware of any potentially essential patents. Nobody speaks up.</w:t>
      </w:r>
    </w:p>
    <w:p w14:paraId="65B9DD3E" w14:textId="77777777" w:rsidR="006D66B3" w:rsidRPr="00C71E5D" w:rsidRDefault="006D66B3" w:rsidP="006D66B3">
      <w:pPr>
        <w:numPr>
          <w:ilvl w:val="0"/>
          <w:numId w:val="31"/>
        </w:numPr>
      </w:pPr>
      <w:r w:rsidRPr="00C71E5D">
        <w:t>The Chair recommends to use IMAT for recording the attendance.</w:t>
      </w:r>
    </w:p>
    <w:p w14:paraId="26699154" w14:textId="77777777" w:rsidR="006D66B3" w:rsidRPr="00C71E5D" w:rsidRDefault="006D66B3" w:rsidP="006D66B3">
      <w:pPr>
        <w:pStyle w:val="a8"/>
        <w:numPr>
          <w:ilvl w:val="1"/>
          <w:numId w:val="27"/>
        </w:numPr>
        <w:rPr>
          <w:sz w:val="22"/>
          <w:lang w:val="en-US"/>
        </w:rPr>
      </w:pPr>
      <w:r w:rsidRPr="00C71E5D">
        <w:rPr>
          <w:sz w:val="22"/>
          <w:lang w:val="en-US"/>
        </w:rPr>
        <w:t xml:space="preserve">Please record your attendance during the conference call by using the IMAT system: </w:t>
      </w:r>
    </w:p>
    <w:p w14:paraId="3AF91C62" w14:textId="77777777" w:rsidR="006D66B3" w:rsidRPr="00C71E5D" w:rsidRDefault="006D66B3" w:rsidP="006D66B3">
      <w:pPr>
        <w:pStyle w:val="a8"/>
        <w:numPr>
          <w:ilvl w:val="2"/>
          <w:numId w:val="27"/>
        </w:numPr>
        <w:rPr>
          <w:sz w:val="22"/>
          <w:lang w:val="en-US"/>
        </w:rPr>
      </w:pPr>
      <w:r w:rsidRPr="00C71E5D">
        <w:rPr>
          <w:sz w:val="22"/>
          <w:lang w:val="en-US"/>
        </w:rPr>
        <w:t xml:space="preserve">1) </w:t>
      </w:r>
      <w:proofErr w:type="gramStart"/>
      <w:r w:rsidRPr="00C71E5D">
        <w:rPr>
          <w:sz w:val="22"/>
          <w:lang w:val="en-US"/>
        </w:rPr>
        <w:t>login</w:t>
      </w:r>
      <w:proofErr w:type="gramEnd"/>
      <w:r w:rsidRPr="00C71E5D">
        <w:rPr>
          <w:sz w:val="22"/>
          <w:lang w:val="en-US"/>
        </w:rPr>
        <w:t xml:space="preserve"> to </w:t>
      </w:r>
      <w:hyperlink r:id="rId107" w:history="1">
        <w:r w:rsidRPr="00C71E5D">
          <w:rPr>
            <w:rStyle w:val="a6"/>
            <w:sz w:val="22"/>
            <w:lang w:val="en-US"/>
          </w:rPr>
          <w:t>imat</w:t>
        </w:r>
      </w:hyperlink>
      <w:r w:rsidRPr="00C71E5D">
        <w:rPr>
          <w:sz w:val="22"/>
          <w:lang w:val="en-US"/>
        </w:rPr>
        <w:t>, 2) select “802.11 Telecons (&lt;Month&gt;)” entry, 3) select “C/LM/WG802.11 Attendance” entry, 4) click “TGbe &lt;MAC/PHY/Joint&gt; conference call that you are attending.</w:t>
      </w:r>
    </w:p>
    <w:p w14:paraId="01C29F6A" w14:textId="77777777" w:rsidR="006D66B3" w:rsidRPr="00C71E5D" w:rsidRDefault="006D66B3" w:rsidP="006D66B3">
      <w:pPr>
        <w:numPr>
          <w:ilvl w:val="1"/>
          <w:numId w:val="27"/>
        </w:numPr>
      </w:pPr>
      <w:r w:rsidRPr="00C71E5D">
        <w:t>The Zoom app indicates about 90 people on the call.</w:t>
      </w:r>
      <w:r w:rsidRPr="00C71E5D">
        <w:br/>
      </w:r>
      <w:r w:rsidRPr="00C71E5D">
        <w:br/>
      </w:r>
      <w:r w:rsidRPr="00C71E5D">
        <w:rPr>
          <w:b/>
        </w:rPr>
        <w:t xml:space="preserve">Recorded attendance through Imat and </w:t>
      </w:r>
      <w:r w:rsidRPr="00C71E5D">
        <w:rPr>
          <w:b/>
          <w:highlight w:val="yellow"/>
        </w:rPr>
        <w:t>e-mail</w:t>
      </w:r>
      <w:r w:rsidRPr="00C71E5D">
        <w:rPr>
          <w:b/>
        </w:rPr>
        <w:t>:</w:t>
      </w:r>
    </w:p>
    <w:p w14:paraId="226A67BF" w14:textId="77777777" w:rsidR="006D66B3" w:rsidRPr="00C71E5D" w:rsidRDefault="006D66B3" w:rsidP="006D66B3">
      <w:pPr>
        <w:ind w:left="1440"/>
        <w:rPr>
          <w:b/>
        </w:rPr>
      </w:pPr>
      <w:r w:rsidRPr="00C71E5D">
        <w:rPr>
          <w:rFonts w:ascii="Tahoma" w:hAnsi="Tahoma" w:cs="Tahoma"/>
        </w:rPr>
        <w:t>Abouelseoud, Mohamed Sony Corporation</w:t>
      </w:r>
      <w:r w:rsidRPr="00C71E5D">
        <w:rPr>
          <w:rFonts w:ascii="Tahoma" w:hAnsi="Tahoma" w:cs="Tahoma"/>
        </w:rPr>
        <w:br/>
        <w:t>Aboulmagd, Osama Huawei Technologies Co.,  Ltd</w:t>
      </w:r>
      <w:r w:rsidRPr="00C71E5D">
        <w:rPr>
          <w:rFonts w:ascii="Tahoma" w:hAnsi="Tahoma" w:cs="Tahoma"/>
        </w:rPr>
        <w:br/>
        <w:t>Adachi, Tomoko TOSHIBA Corporation</w:t>
      </w:r>
      <w:r w:rsidRPr="00C71E5D">
        <w:rPr>
          <w:rFonts w:ascii="Tahoma" w:hAnsi="Tahoma" w:cs="Tahoma"/>
        </w:rPr>
        <w:br/>
        <w:t>Andersdotter, Amelia None - Self-funded</w:t>
      </w:r>
      <w:r w:rsidRPr="00C71E5D">
        <w:rPr>
          <w:rFonts w:ascii="Tahoma" w:hAnsi="Tahoma" w:cs="Tahoma"/>
        </w:rPr>
        <w:br/>
        <w:t>Asterjadhi, Alfred Qualcomm Incorporated</w:t>
      </w:r>
      <w:r w:rsidRPr="00C71E5D">
        <w:rPr>
          <w:rFonts w:ascii="Tahoma" w:hAnsi="Tahoma" w:cs="Tahoma"/>
        </w:rPr>
        <w:br/>
        <w:t>Au, Kwok Shum Huawei Technologies Co., Ltd</w:t>
      </w:r>
      <w:r w:rsidRPr="00C71E5D">
        <w:rPr>
          <w:rFonts w:ascii="Tahoma" w:hAnsi="Tahoma" w:cs="Tahoma"/>
        </w:rPr>
        <w:br/>
        <w:t>baron, stephane Canon Research Centre France</w:t>
      </w:r>
      <w:r w:rsidRPr="00C71E5D">
        <w:rPr>
          <w:rFonts w:ascii="Tahoma" w:hAnsi="Tahoma" w:cs="Tahoma"/>
        </w:rPr>
        <w:br/>
        <w:t>Bredewoud, Albert Broadcom Corporation</w:t>
      </w:r>
      <w:r w:rsidRPr="00C71E5D">
        <w:rPr>
          <w:rFonts w:ascii="Tahoma" w:hAnsi="Tahoma" w:cs="Tahoma"/>
        </w:rPr>
        <w:br/>
        <w:t>Carney, William Sony Corporation</w:t>
      </w:r>
      <w:r w:rsidRPr="00C71E5D">
        <w:rPr>
          <w:rFonts w:ascii="Tahoma" w:hAnsi="Tahoma" w:cs="Tahoma"/>
        </w:rPr>
        <w:br/>
        <w:t>CHAN, YEE Facebook</w:t>
      </w:r>
      <w:r w:rsidRPr="00C71E5D">
        <w:rPr>
          <w:rFonts w:ascii="Tahoma" w:hAnsi="Tahoma" w:cs="Tahoma"/>
        </w:rPr>
        <w:br/>
        <w:t>Cheng, Paul MediaTek Inc.</w:t>
      </w:r>
      <w:r w:rsidRPr="00C71E5D">
        <w:rPr>
          <w:rFonts w:ascii="Tahoma" w:hAnsi="Tahoma" w:cs="Tahoma"/>
        </w:rPr>
        <w:br/>
        <w:t>CHERIAN, GEORGE Qualcomm Incorporated</w:t>
      </w:r>
      <w:r w:rsidRPr="00C71E5D">
        <w:rPr>
          <w:rFonts w:ascii="Tahoma" w:hAnsi="Tahoma" w:cs="Tahoma"/>
        </w:rPr>
        <w:br/>
        <w:t>Das, Dibakar Intel Corporation</w:t>
      </w:r>
      <w:r w:rsidRPr="00C71E5D">
        <w:rPr>
          <w:rFonts w:ascii="Tahoma" w:hAnsi="Tahoma" w:cs="Tahoma"/>
        </w:rPr>
        <w:br/>
        <w:t>Fang, Yonggang ZTE TX Inc</w:t>
      </w:r>
      <w:r w:rsidRPr="00C71E5D">
        <w:rPr>
          <w:rFonts w:ascii="Tahoma" w:hAnsi="Tahoma" w:cs="Tahoma"/>
        </w:rPr>
        <w:br/>
        <w:t>Fischer, Matthew Broadcom Corporation</w:t>
      </w:r>
      <w:r w:rsidRPr="00C71E5D">
        <w:rPr>
          <w:rFonts w:ascii="Tahoma" w:hAnsi="Tahoma" w:cs="Tahoma"/>
        </w:rPr>
        <w:br/>
        <w:t>Gan, Ming Huawei Technologies Co., Ltd</w:t>
      </w:r>
      <w:r w:rsidRPr="00C71E5D">
        <w:rPr>
          <w:rFonts w:ascii="Tahoma" w:hAnsi="Tahoma" w:cs="Tahoma"/>
        </w:rPr>
        <w:br/>
        <w:t>Ghosh, Chittabrata Intel Corporation</w:t>
      </w:r>
      <w:r w:rsidRPr="00C71E5D">
        <w:rPr>
          <w:rFonts w:ascii="Tahoma" w:hAnsi="Tahoma" w:cs="Tahoma"/>
        </w:rPr>
        <w:br/>
        <w:t>Guo, Yuchen Huawei Technologies Co., Ltd</w:t>
      </w:r>
      <w:r w:rsidRPr="00C71E5D">
        <w:rPr>
          <w:rFonts w:ascii="Tahoma" w:hAnsi="Tahoma" w:cs="Tahoma"/>
        </w:rPr>
        <w:br/>
        <w:t>Gwak, Yongsu Korea National University of Transportation</w:t>
      </w:r>
      <w:r w:rsidRPr="00C71E5D">
        <w:rPr>
          <w:rFonts w:ascii="Tahoma" w:hAnsi="Tahoma" w:cs="Tahoma"/>
        </w:rPr>
        <w:br/>
        <w:t>Hamilton, Mark Ruckus/CommScope</w:t>
      </w:r>
      <w:r w:rsidRPr="00C71E5D">
        <w:rPr>
          <w:rFonts w:ascii="Tahoma" w:hAnsi="Tahoma" w:cs="Tahoma"/>
        </w:rPr>
        <w:br/>
        <w:t>Han, Zhiqiang ZTE Corporation</w:t>
      </w:r>
      <w:r w:rsidRPr="00C71E5D">
        <w:rPr>
          <w:rFonts w:ascii="Tahoma" w:hAnsi="Tahoma" w:cs="Tahoma"/>
        </w:rPr>
        <w:br/>
        <w:t>Ho, Duncan Qualcomm Incorporated</w:t>
      </w:r>
      <w:r w:rsidRPr="00C71E5D">
        <w:rPr>
          <w:rFonts w:ascii="Tahoma" w:hAnsi="Tahoma" w:cs="Tahoma"/>
        </w:rPr>
        <w:br/>
        <w:t>Hsu, Chien-Fang MediaTek Inc.</w:t>
      </w:r>
      <w:r w:rsidRPr="00C71E5D">
        <w:rPr>
          <w:rFonts w:ascii="Tahoma" w:hAnsi="Tahoma" w:cs="Tahoma"/>
        </w:rPr>
        <w:br/>
        <w:t>Hu, Chunyu Facebook</w:t>
      </w:r>
      <w:r w:rsidRPr="00C71E5D">
        <w:rPr>
          <w:rFonts w:ascii="Tahoma" w:hAnsi="Tahoma" w:cs="Tahoma"/>
        </w:rPr>
        <w:br/>
        <w:t>Huang, Guogang Huawei</w:t>
      </w:r>
      <w:r w:rsidRPr="00C71E5D">
        <w:rPr>
          <w:rFonts w:ascii="Tahoma" w:hAnsi="Tahoma" w:cs="Tahoma"/>
        </w:rPr>
        <w:br/>
        <w:t>Jang, Insun LG ELECTRONICS</w:t>
      </w:r>
      <w:r w:rsidRPr="00C71E5D">
        <w:rPr>
          <w:rFonts w:ascii="Tahoma" w:hAnsi="Tahoma" w:cs="Tahoma"/>
        </w:rPr>
        <w:br/>
        <w:t>Jung, hyojin Hyundai Motor Company</w:t>
      </w:r>
      <w:r w:rsidRPr="00C71E5D">
        <w:rPr>
          <w:rFonts w:ascii="Tahoma" w:hAnsi="Tahoma" w:cs="Tahoma"/>
        </w:rPr>
        <w:br/>
        <w:t>Kakani, Naveen Qualcomm Incorporated</w:t>
      </w:r>
      <w:r w:rsidRPr="00C71E5D">
        <w:rPr>
          <w:rFonts w:ascii="Tahoma" w:hAnsi="Tahoma" w:cs="Tahoma"/>
        </w:rPr>
        <w:br/>
        <w:t>Kandala, Srinivas SAMSUNG</w:t>
      </w:r>
      <w:r w:rsidRPr="00C71E5D">
        <w:rPr>
          <w:rFonts w:ascii="Tahoma" w:hAnsi="Tahoma" w:cs="Tahoma"/>
        </w:rPr>
        <w:br/>
        <w:t>Kim, Jeongki LG ELECTRONICS</w:t>
      </w:r>
      <w:r w:rsidRPr="00C71E5D">
        <w:rPr>
          <w:rFonts w:ascii="Tahoma" w:hAnsi="Tahoma" w:cs="Tahoma"/>
        </w:rPr>
        <w:br/>
        <w:t>kim, namyeong LG ELECTRONICS</w:t>
      </w:r>
      <w:r w:rsidRPr="00C71E5D">
        <w:rPr>
          <w:rFonts w:ascii="Tahoma" w:hAnsi="Tahoma" w:cs="Tahoma"/>
        </w:rPr>
        <w:br/>
      </w:r>
      <w:r w:rsidRPr="00C71E5D">
        <w:rPr>
          <w:rFonts w:ascii="Tahoma" w:hAnsi="Tahoma" w:cs="Tahoma"/>
        </w:rPr>
        <w:lastRenderedPageBreak/>
        <w:t>Kim, Sang Gook LG ELECTRONICS</w:t>
      </w:r>
      <w:r w:rsidRPr="00C71E5D">
        <w:rPr>
          <w:rFonts w:ascii="Tahoma" w:hAnsi="Tahoma" w:cs="Tahoma"/>
        </w:rPr>
        <w:br/>
        <w:t>Kneckt, Jarkko Apple, Inc.</w:t>
      </w:r>
      <w:r w:rsidRPr="00C71E5D">
        <w:rPr>
          <w:rFonts w:ascii="Tahoma" w:hAnsi="Tahoma" w:cs="Tahoma"/>
        </w:rPr>
        <w:br/>
        <w:t>Kondo, Yoshihisa Advanced Telecommunications Research Institute International (ATR)</w:t>
      </w:r>
      <w:r w:rsidRPr="00C71E5D">
        <w:rPr>
          <w:rFonts w:ascii="Tahoma" w:hAnsi="Tahoma" w:cs="Tahoma"/>
        </w:rPr>
        <w:br/>
        <w:t>Kwon, Young Hoon NXP Semiconductors</w:t>
      </w:r>
      <w:r w:rsidRPr="00C71E5D">
        <w:rPr>
          <w:rFonts w:ascii="Tahoma" w:hAnsi="Tahoma" w:cs="Tahoma"/>
        </w:rPr>
        <w:br/>
        <w:t>Lalam, Massinissa SAGEMCOM BROADBAND SAS</w:t>
      </w:r>
      <w:r w:rsidRPr="00C71E5D">
        <w:rPr>
          <w:rFonts w:ascii="Tahoma" w:hAnsi="Tahoma" w:cs="Tahoma"/>
        </w:rPr>
        <w:br/>
        <w:t>Lan, Zhou Broadcom Corporation</w:t>
      </w:r>
      <w:r w:rsidRPr="00C71E5D">
        <w:rPr>
          <w:rFonts w:ascii="Tahoma" w:hAnsi="Tahoma" w:cs="Tahoma"/>
        </w:rPr>
        <w:br/>
        <w:t>Li, Yiqing Huawei Technologies Co. Ltd</w:t>
      </w:r>
      <w:r w:rsidRPr="00C71E5D">
        <w:rPr>
          <w:rFonts w:ascii="Tahoma" w:hAnsi="Tahoma" w:cs="Tahoma"/>
        </w:rPr>
        <w:br/>
        <w:t>Li, Yunbo Huawei Technologies Co., Ltd</w:t>
      </w:r>
      <w:r w:rsidRPr="00C71E5D">
        <w:rPr>
          <w:rFonts w:ascii="Tahoma" w:hAnsi="Tahoma" w:cs="Tahoma"/>
        </w:rPr>
        <w:br/>
        <w:t>Lv, kaiying MediaTek Inc.</w:t>
      </w:r>
      <w:r w:rsidRPr="00C71E5D">
        <w:rPr>
          <w:rFonts w:ascii="Tahoma" w:hAnsi="Tahoma" w:cs="Tahoma"/>
        </w:rPr>
        <w:br/>
        <w:t>Monajemi, Pooya Cisco Systems, Inc.</w:t>
      </w:r>
      <w:r w:rsidRPr="00C71E5D">
        <w:rPr>
          <w:rFonts w:ascii="Tahoma" w:hAnsi="Tahoma" w:cs="Tahoma"/>
        </w:rPr>
        <w:br/>
        <w:t>Omar, Hassan Huawei Technologies Co.,  Ltd</w:t>
      </w:r>
      <w:r w:rsidRPr="00C71E5D">
        <w:rPr>
          <w:rFonts w:ascii="Tahoma" w:hAnsi="Tahoma" w:cs="Tahoma"/>
        </w:rPr>
        <w:br/>
        <w:t>Ouchi, Masatomo Canon</w:t>
      </w:r>
      <w:r w:rsidRPr="00C71E5D">
        <w:rPr>
          <w:rFonts w:ascii="Tahoma" w:hAnsi="Tahoma" w:cs="Tahoma"/>
        </w:rPr>
        <w:br/>
        <w:t>Park, Minyoung Intel Corporation</w:t>
      </w:r>
      <w:r w:rsidRPr="00C71E5D">
        <w:rPr>
          <w:rFonts w:ascii="Tahoma" w:hAnsi="Tahoma" w:cs="Tahoma"/>
        </w:rPr>
        <w:br/>
        <w:t>Park, Sung-jin LG ELECTRONICS</w:t>
      </w:r>
      <w:r w:rsidRPr="00C71E5D">
        <w:rPr>
          <w:rFonts w:ascii="Tahoma" w:hAnsi="Tahoma" w:cs="Tahoma"/>
        </w:rPr>
        <w:br/>
        <w:t>Patil, Abhishek Qualcomm Incorporated</w:t>
      </w:r>
      <w:r w:rsidRPr="00C71E5D">
        <w:rPr>
          <w:rFonts w:ascii="Tahoma" w:hAnsi="Tahoma" w:cs="Tahoma"/>
        </w:rPr>
        <w:br/>
        <w:t>Patwardhan, Gaurav Hewlett Packard Enterprise</w:t>
      </w:r>
      <w:r w:rsidRPr="00C71E5D">
        <w:rPr>
          <w:rFonts w:ascii="Tahoma" w:hAnsi="Tahoma" w:cs="Tahoma"/>
        </w:rPr>
        <w:br/>
        <w:t>Raissinia, Alireza Qualcomm Incorporated</w:t>
      </w:r>
      <w:r w:rsidRPr="00C71E5D">
        <w:rPr>
          <w:rFonts w:ascii="Tahoma" w:hAnsi="Tahoma" w:cs="Tahoma"/>
        </w:rPr>
        <w:br/>
        <w:t>Rosdahl, Jon Qualcomm Technologies, Inc.</w:t>
      </w:r>
      <w:r w:rsidRPr="00C71E5D">
        <w:rPr>
          <w:rFonts w:ascii="Tahoma" w:hAnsi="Tahoma" w:cs="Tahoma"/>
        </w:rPr>
        <w:br/>
        <w:t>Seok, Yongho MediaTek Inc.</w:t>
      </w:r>
      <w:r w:rsidRPr="00C71E5D">
        <w:rPr>
          <w:rFonts w:ascii="Tahoma" w:hAnsi="Tahoma" w:cs="Tahoma"/>
        </w:rPr>
        <w:br/>
        <w:t>Song, Taewon LG ELECTRONICS</w:t>
      </w:r>
      <w:r w:rsidRPr="00C71E5D">
        <w:rPr>
          <w:rFonts w:ascii="Tahoma" w:hAnsi="Tahoma" w:cs="Tahoma"/>
        </w:rPr>
        <w:br/>
        <w:t>Sun, Li-Hsiang InterDigital, Inc.</w:t>
      </w:r>
      <w:r w:rsidRPr="00C71E5D">
        <w:rPr>
          <w:rFonts w:ascii="Tahoma" w:hAnsi="Tahoma" w:cs="Tahoma"/>
        </w:rPr>
        <w:br/>
        <w:t>Sun, Yanjun Qualcomm Incorporated</w:t>
      </w:r>
      <w:r w:rsidRPr="00C71E5D">
        <w:rPr>
          <w:rFonts w:ascii="Tahoma" w:hAnsi="Tahoma" w:cs="Tahoma"/>
        </w:rPr>
        <w:br/>
        <w:t>Torab Jahromi, Payam Facebook</w:t>
      </w:r>
      <w:r w:rsidRPr="00C71E5D">
        <w:rPr>
          <w:rFonts w:ascii="Tahoma" w:hAnsi="Tahoma" w:cs="Tahoma"/>
        </w:rPr>
        <w:br/>
        <w:t>Wang, Huizhao Quantenna Communications, Inc.</w:t>
      </w:r>
      <w:r w:rsidRPr="00C71E5D">
        <w:rPr>
          <w:rFonts w:ascii="Tahoma" w:hAnsi="Tahoma" w:cs="Tahoma"/>
        </w:rPr>
        <w:br/>
        <w:t>Wang, Lei Huawei R&amp;D USA</w:t>
      </w:r>
      <w:r w:rsidRPr="00C71E5D">
        <w:rPr>
          <w:rFonts w:ascii="Tahoma" w:hAnsi="Tahoma" w:cs="Tahoma"/>
        </w:rPr>
        <w:br/>
        <w:t>Wang, Xiaofei InterDigital, Inc.</w:t>
      </w:r>
      <w:r w:rsidRPr="00C71E5D">
        <w:rPr>
          <w:rFonts w:ascii="Tahoma" w:hAnsi="Tahoma" w:cs="Tahoma"/>
        </w:rPr>
        <w:br/>
        <w:t>Xin, Liangxiao Sony Corporation</w:t>
      </w:r>
      <w:r w:rsidRPr="00C71E5D">
        <w:rPr>
          <w:rFonts w:ascii="Tahoma" w:hAnsi="Tahoma" w:cs="Tahoma"/>
        </w:rPr>
        <w:br/>
        <w:t>Yano, Kazuto Advanced Telecommunications Research Institute International (ATR)</w:t>
      </w:r>
      <w:r w:rsidRPr="00C71E5D">
        <w:rPr>
          <w:rFonts w:ascii="Tahoma" w:hAnsi="Tahoma" w:cs="Tahoma"/>
        </w:rPr>
        <w:br/>
        <w:t>Yee, James MediaTek Inc.</w:t>
      </w:r>
      <w:r w:rsidRPr="00C71E5D">
        <w:rPr>
          <w:rFonts w:ascii="Tahoma" w:hAnsi="Tahoma" w:cs="Tahoma"/>
        </w:rPr>
        <w:br/>
        <w:t>yi, yongjiang Futurewei Technologies</w:t>
      </w:r>
      <w:r w:rsidRPr="00C71E5D">
        <w:rPr>
          <w:rFonts w:ascii="Tahoma" w:hAnsi="Tahoma" w:cs="Tahoma"/>
        </w:rPr>
        <w:br/>
        <w:t>Yukawa, Mitsuyoshi Canon, Inc.</w:t>
      </w:r>
      <w:r w:rsidRPr="00C71E5D">
        <w:rPr>
          <w:rFonts w:ascii="Tahoma" w:hAnsi="Tahoma" w:cs="Tahoma"/>
        </w:rPr>
        <w:br/>
        <w:t>Zhou, Yifan Huawei Technologies Co., Ltd</w:t>
      </w:r>
    </w:p>
    <w:p w14:paraId="671AD3BE" w14:textId="77777777" w:rsidR="006D66B3" w:rsidRPr="00C71E5D" w:rsidRDefault="006D66B3" w:rsidP="006D66B3">
      <w:pPr>
        <w:rPr>
          <w:b/>
        </w:rPr>
      </w:pPr>
    </w:p>
    <w:p w14:paraId="0B3A0A33" w14:textId="77777777" w:rsidR="006D66B3" w:rsidRPr="00C71E5D" w:rsidRDefault="006D66B3" w:rsidP="006D66B3"/>
    <w:p w14:paraId="4CA608C3" w14:textId="77777777" w:rsidR="006D66B3" w:rsidRPr="00C71E5D" w:rsidRDefault="006D66B3" w:rsidP="006D66B3">
      <w:pPr>
        <w:numPr>
          <w:ilvl w:val="0"/>
          <w:numId w:val="31"/>
        </w:numPr>
      </w:pPr>
      <w:r w:rsidRPr="00C71E5D">
        <w:rPr>
          <w:b/>
        </w:rPr>
        <w:t>The chair goes  through new SP guideline which is described at the end of the agenda (Guideline section)</w:t>
      </w:r>
    </w:p>
    <w:p w14:paraId="18AB1090" w14:textId="77777777" w:rsidR="006D66B3" w:rsidRPr="00C71E5D" w:rsidRDefault="006D66B3" w:rsidP="006D66B3">
      <w:pPr>
        <w:numPr>
          <w:ilvl w:val="1"/>
          <w:numId w:val="27"/>
        </w:numPr>
      </w:pPr>
      <w:r w:rsidRPr="00C71E5D">
        <w:rPr>
          <w:lang w:eastAsia="ko-KR"/>
        </w:rPr>
        <w:t xml:space="preserve">Summary: </w:t>
      </w:r>
      <w:r w:rsidRPr="00C71E5D">
        <w:t>Can be found in 11-20/425r21</w:t>
      </w:r>
    </w:p>
    <w:p w14:paraId="75A7111E" w14:textId="77777777" w:rsidR="006D66B3" w:rsidRPr="00C71E5D" w:rsidRDefault="006D66B3" w:rsidP="006D66B3">
      <w:pPr>
        <w:numPr>
          <w:ilvl w:val="2"/>
          <w:numId w:val="27"/>
        </w:numPr>
        <w:shd w:val="clear" w:color="auto" w:fill="FFFFFF"/>
        <w:spacing w:before="100" w:beforeAutospacing="1" w:after="100" w:afterAutospacing="1"/>
        <w:jc w:val="both"/>
        <w:rPr>
          <w:rFonts w:ascii="Arial" w:hAnsi="Arial" w:cs="Arial"/>
          <w:color w:val="222222"/>
          <w:sz w:val="24"/>
          <w:szCs w:val="24"/>
          <w:highlight w:val="green"/>
        </w:rPr>
      </w:pPr>
      <w:r w:rsidRPr="00C71E5D">
        <w:rPr>
          <w:rFonts w:ascii="Arial" w:hAnsi="Arial" w:cs="Arial"/>
          <w:color w:val="222222"/>
          <w:sz w:val="24"/>
          <w:szCs w:val="24"/>
          <w:highlight w:val="green"/>
        </w:rPr>
        <w:t>If a member cannot cast the vote via the pop-up window then the member must notify the chair of such an issue and then can cast his vote in the chat window (and subsequently send an e-mail to the chair). The vote then will be accounted for by the chair (and secretary) when declaring the results.</w:t>
      </w:r>
    </w:p>
    <w:p w14:paraId="56EC8AA9" w14:textId="4277FBC9" w:rsidR="006D66B3" w:rsidRPr="00C71E5D" w:rsidRDefault="006D66B3" w:rsidP="00B35ED9">
      <w:pPr>
        <w:numPr>
          <w:ilvl w:val="1"/>
          <w:numId w:val="27"/>
        </w:numPr>
      </w:pPr>
      <w:r w:rsidRPr="006D66B3">
        <w:rPr>
          <w:b/>
        </w:rPr>
        <w:t xml:space="preserve">C: </w:t>
      </w:r>
      <w:r w:rsidR="00B668CA">
        <w:rPr>
          <w:b/>
        </w:rPr>
        <w:t>This a</w:t>
      </w:r>
      <w:r w:rsidRPr="006D66B3">
        <w:rPr>
          <w:b/>
        </w:rPr>
        <w:t>ppl</w:t>
      </w:r>
      <w:r w:rsidR="00B668CA">
        <w:rPr>
          <w:b/>
        </w:rPr>
        <w:t>is</w:t>
      </w:r>
      <w:r w:rsidRPr="006D66B3">
        <w:rPr>
          <w:b/>
        </w:rPr>
        <w:t xml:space="preserve"> future SPs or affects the</w:t>
      </w:r>
      <w:r w:rsidR="00B668CA">
        <w:rPr>
          <w:b/>
        </w:rPr>
        <w:t xml:space="preserve"> old</w:t>
      </w:r>
      <w:r w:rsidRPr="006D66B3">
        <w:rPr>
          <w:b/>
        </w:rPr>
        <w:t xml:space="preserve"> straw poll</w:t>
      </w:r>
      <w:r w:rsidR="00B668CA">
        <w:rPr>
          <w:b/>
        </w:rPr>
        <w:t>s</w:t>
      </w:r>
      <w:r>
        <w:rPr>
          <w:b/>
        </w:rPr>
        <w:t>?</w:t>
      </w:r>
    </w:p>
    <w:p w14:paraId="4B90608B" w14:textId="77777777" w:rsidR="006D66B3" w:rsidRPr="00C71E5D" w:rsidRDefault="006D66B3" w:rsidP="006D66B3">
      <w:pPr>
        <w:numPr>
          <w:ilvl w:val="1"/>
          <w:numId w:val="27"/>
        </w:numPr>
      </w:pPr>
      <w:r w:rsidRPr="00C71E5D">
        <w:rPr>
          <w:b/>
        </w:rPr>
        <w:t>A:Future SPs</w:t>
      </w:r>
    </w:p>
    <w:p w14:paraId="457752AD" w14:textId="77777777" w:rsidR="006D66B3" w:rsidRPr="00C71E5D" w:rsidRDefault="006D66B3" w:rsidP="006D66B3">
      <w:pPr>
        <w:rPr>
          <w:b/>
          <w:u w:val="single"/>
        </w:rPr>
      </w:pPr>
    </w:p>
    <w:p w14:paraId="0DAB963C" w14:textId="77777777" w:rsidR="006D66B3" w:rsidRPr="00C71E5D" w:rsidRDefault="006D66B3" w:rsidP="006D66B3">
      <w:pPr>
        <w:numPr>
          <w:ilvl w:val="0"/>
          <w:numId w:val="23"/>
        </w:numPr>
      </w:pPr>
      <w:r w:rsidRPr="00C71E5D">
        <w:t>The Chair reminds that the agenda can be found in 11-20/425r21. Today we will go through submissions related to ML-Constrained Ops.</w:t>
      </w:r>
    </w:p>
    <w:p w14:paraId="0AAF380B" w14:textId="77777777" w:rsidR="006D66B3" w:rsidRPr="00C71E5D" w:rsidRDefault="006D66B3" w:rsidP="006D66B3">
      <w:pPr>
        <w:pStyle w:val="a8"/>
        <w:numPr>
          <w:ilvl w:val="0"/>
          <w:numId w:val="4"/>
        </w:numPr>
        <w:rPr>
          <w:lang w:val="en-US"/>
        </w:rPr>
      </w:pPr>
      <w:r w:rsidRPr="00C71E5D">
        <w:rPr>
          <w:lang w:val="en-US"/>
        </w:rPr>
        <w:t>Technical Submissions:</w:t>
      </w:r>
    </w:p>
    <w:p w14:paraId="7F05B2F8" w14:textId="77777777" w:rsidR="006D66B3" w:rsidRPr="00C71E5D" w:rsidRDefault="006D66B3" w:rsidP="006D66B3">
      <w:pPr>
        <w:pStyle w:val="a8"/>
        <w:numPr>
          <w:ilvl w:val="1"/>
          <w:numId w:val="4"/>
        </w:numPr>
        <w:rPr>
          <w:highlight w:val="yellow"/>
          <w:lang w:val="en-US"/>
        </w:rPr>
      </w:pPr>
      <w:r w:rsidRPr="00C71E5D">
        <w:rPr>
          <w:rStyle w:val="a6"/>
          <w:highlight w:val="yellow"/>
          <w:lang w:val="en-US"/>
        </w:rPr>
        <w:lastRenderedPageBreak/>
        <w:t>329r</w:t>
      </w:r>
      <w:r w:rsidRPr="00C71E5D">
        <w:rPr>
          <w:highlight w:val="yellow"/>
          <w:lang w:val="en-US"/>
        </w:rPr>
        <w:t>1 Group addressed frame transmission in constrained multi-link operation (Yongho Seok) (only Q&amp;A)</w:t>
      </w:r>
    </w:p>
    <w:p w14:paraId="18AFBE0C" w14:textId="77777777" w:rsidR="006D66B3" w:rsidRPr="00C71E5D" w:rsidRDefault="006D66B3" w:rsidP="006D66B3">
      <w:pPr>
        <w:pStyle w:val="a8"/>
        <w:numPr>
          <w:ilvl w:val="1"/>
          <w:numId w:val="4"/>
        </w:numPr>
        <w:rPr>
          <w:lang w:val="en-US"/>
        </w:rPr>
      </w:pPr>
      <w:r w:rsidRPr="00C71E5D">
        <w:rPr>
          <w:rStyle w:val="a6"/>
          <w:lang w:val="en-US"/>
        </w:rPr>
        <w:t>414r0</w:t>
      </w:r>
      <w:r w:rsidRPr="00C71E5D">
        <w:rPr>
          <w:lang w:val="en-US"/>
        </w:rPr>
        <w:t xml:space="preserve"> Method for Handling Constrained MLD (Insun Jang)</w:t>
      </w:r>
    </w:p>
    <w:p w14:paraId="291A7FD8" w14:textId="77777777" w:rsidR="006D66B3" w:rsidRPr="00C71E5D" w:rsidRDefault="00C6370D" w:rsidP="006D66B3">
      <w:pPr>
        <w:pStyle w:val="a8"/>
        <w:numPr>
          <w:ilvl w:val="1"/>
          <w:numId w:val="4"/>
        </w:numPr>
        <w:rPr>
          <w:lang w:val="en-US"/>
        </w:rPr>
      </w:pPr>
      <w:hyperlink r:id="rId108"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78A73EC2" w14:textId="77777777" w:rsidR="006D66B3" w:rsidRPr="00C71E5D" w:rsidRDefault="00C6370D" w:rsidP="006D66B3">
      <w:pPr>
        <w:pStyle w:val="a8"/>
        <w:numPr>
          <w:ilvl w:val="1"/>
          <w:numId w:val="4"/>
        </w:numPr>
        <w:rPr>
          <w:lang w:val="en-US"/>
        </w:rPr>
      </w:pPr>
      <w:hyperlink r:id="rId109" w:history="1">
        <w:r w:rsidR="006D66B3" w:rsidRPr="00C71E5D">
          <w:rPr>
            <w:rStyle w:val="a6"/>
            <w:lang w:val="en-US"/>
          </w:rPr>
          <w:t>433r0</w:t>
        </w:r>
      </w:hyperlink>
      <w:r w:rsidR="006D66B3" w:rsidRPr="00C71E5D">
        <w:rPr>
          <w:lang w:val="en-US"/>
        </w:rPr>
        <w:t xml:space="preserve"> PPDU alignment in STR constrained multi-link (Yunbo Li)</w:t>
      </w:r>
    </w:p>
    <w:p w14:paraId="431F88A5" w14:textId="77777777" w:rsidR="006D66B3" w:rsidRPr="00C71E5D" w:rsidRDefault="00C6370D" w:rsidP="006D66B3">
      <w:pPr>
        <w:pStyle w:val="a8"/>
        <w:numPr>
          <w:ilvl w:val="1"/>
          <w:numId w:val="4"/>
        </w:numPr>
        <w:rPr>
          <w:lang w:val="en-US"/>
        </w:rPr>
      </w:pPr>
      <w:hyperlink r:id="rId110" w:history="1">
        <w:r w:rsidR="006D66B3" w:rsidRPr="00C71E5D">
          <w:rPr>
            <w:rStyle w:val="a6"/>
            <w:lang w:val="en-US"/>
          </w:rPr>
          <w:t>444r0</w:t>
        </w:r>
      </w:hyperlink>
      <w:r w:rsidR="006D66B3" w:rsidRPr="00C71E5D">
        <w:rPr>
          <w:lang w:val="en-US"/>
        </w:rPr>
        <w:t xml:space="preserve"> MLA: Non-STR STA EDCA rules after self-interference (Duncan Ho)</w:t>
      </w:r>
    </w:p>
    <w:p w14:paraId="2BC9F8A3" w14:textId="77777777" w:rsidR="006D66B3" w:rsidRPr="00C71E5D" w:rsidRDefault="00C6370D" w:rsidP="006D66B3">
      <w:pPr>
        <w:pStyle w:val="a8"/>
        <w:numPr>
          <w:ilvl w:val="1"/>
          <w:numId w:val="4"/>
        </w:numPr>
        <w:rPr>
          <w:lang w:val="en-US"/>
        </w:rPr>
      </w:pPr>
      <w:hyperlink r:id="rId111" w:history="1">
        <w:r w:rsidR="006D66B3" w:rsidRPr="00C71E5D">
          <w:rPr>
            <w:rStyle w:val="a6"/>
            <w:lang w:val="en-US"/>
          </w:rPr>
          <w:t>455r0</w:t>
        </w:r>
      </w:hyperlink>
      <w:r w:rsidR="006D66B3" w:rsidRPr="00C71E5D">
        <w:rPr>
          <w:lang w:val="en-US"/>
        </w:rPr>
        <w:t xml:space="preserve"> Async multi-link operation for non-STR STA</w:t>
      </w:r>
      <w:r w:rsidR="006D66B3" w:rsidRPr="00C71E5D">
        <w:rPr>
          <w:lang w:val="en-US"/>
        </w:rPr>
        <w:tab/>
        <w:t>(Dmitry Akhmetov)</w:t>
      </w:r>
    </w:p>
    <w:p w14:paraId="7E543EC2" w14:textId="77777777" w:rsidR="006D66B3" w:rsidRPr="00C71E5D" w:rsidRDefault="00C6370D" w:rsidP="006D66B3">
      <w:pPr>
        <w:pStyle w:val="a8"/>
        <w:numPr>
          <w:ilvl w:val="1"/>
          <w:numId w:val="4"/>
        </w:numPr>
        <w:rPr>
          <w:lang w:val="en-US"/>
        </w:rPr>
      </w:pPr>
      <w:hyperlink r:id="rId112" w:history="1">
        <w:r w:rsidR="006D66B3" w:rsidRPr="00C71E5D">
          <w:rPr>
            <w:rStyle w:val="a6"/>
            <w:lang w:val="en-US"/>
          </w:rPr>
          <w:t>487r0</w:t>
        </w:r>
      </w:hyperlink>
      <w:r w:rsidR="006D66B3" w:rsidRPr="00C71E5D">
        <w:rPr>
          <w:lang w:val="en-US"/>
        </w:rPr>
        <w:t xml:space="preserve"> Multiple link operation follow up (Liwen Chu)</w:t>
      </w:r>
    </w:p>
    <w:p w14:paraId="00F88580" w14:textId="77777777" w:rsidR="006D66B3" w:rsidRPr="00C71E5D" w:rsidRDefault="00C6370D" w:rsidP="006D66B3">
      <w:pPr>
        <w:pStyle w:val="a8"/>
        <w:numPr>
          <w:ilvl w:val="1"/>
          <w:numId w:val="4"/>
        </w:numPr>
        <w:rPr>
          <w:lang w:val="en-US"/>
        </w:rPr>
      </w:pPr>
      <w:hyperlink r:id="rId113" w:history="1">
        <w:r w:rsidR="006D66B3" w:rsidRPr="00C71E5D">
          <w:rPr>
            <w:rStyle w:val="a6"/>
            <w:lang w:val="en-US"/>
          </w:rPr>
          <w:t>490r0</w:t>
        </w:r>
      </w:hyperlink>
      <w:r w:rsidR="006D66B3" w:rsidRPr="00C71E5D">
        <w:rPr>
          <w:lang w:val="en-US"/>
        </w:rPr>
        <w:t xml:space="preserve"> Impact_of_channel_blindness_ML_txrx (Dibakar Das)</w:t>
      </w:r>
    </w:p>
    <w:p w14:paraId="10031953" w14:textId="77777777" w:rsidR="00B668CA" w:rsidRPr="00B668CA" w:rsidRDefault="00B668CA" w:rsidP="00B668CA">
      <w:pPr>
        <w:pStyle w:val="a8"/>
        <w:numPr>
          <w:ilvl w:val="1"/>
          <w:numId w:val="4"/>
        </w:numPr>
      </w:pPr>
    </w:p>
    <w:p w14:paraId="190C578E" w14:textId="77777777" w:rsidR="006D66B3" w:rsidRPr="006D66B3" w:rsidRDefault="006D66B3" w:rsidP="00B668CA">
      <w:pPr>
        <w:pStyle w:val="a8"/>
        <w:numPr>
          <w:ilvl w:val="1"/>
          <w:numId w:val="4"/>
        </w:numPr>
      </w:pPr>
      <w:r>
        <w:rPr>
          <w:lang w:val="en-US" w:eastAsia="ko-KR"/>
        </w:rPr>
        <w:t>T</w:t>
      </w:r>
      <w:r>
        <w:rPr>
          <w:rFonts w:hint="eastAsia"/>
          <w:lang w:val="en-US" w:eastAsia="ko-KR"/>
        </w:rPr>
        <w:t xml:space="preserve">here </w:t>
      </w:r>
      <w:r>
        <w:rPr>
          <w:lang w:val="en-US" w:eastAsia="ko-KR"/>
        </w:rPr>
        <w:t>were serveral discussion on handling deferred SPs and new SPs included in new presentations.</w:t>
      </w:r>
    </w:p>
    <w:p w14:paraId="2D9855F8" w14:textId="29402A03" w:rsidR="006D66B3" w:rsidRPr="00C71E5D" w:rsidRDefault="006D66B3" w:rsidP="00B668CA">
      <w:pPr>
        <w:pStyle w:val="a8"/>
        <w:numPr>
          <w:ilvl w:val="2"/>
          <w:numId w:val="4"/>
        </w:numPr>
      </w:pPr>
      <w:r>
        <w:rPr>
          <w:lang w:val="en-US" w:eastAsia="ko-KR"/>
        </w:rPr>
        <w:t>Alfred recommended to request SP through e-mail and upload the document including the SPs 24 hours ago</w:t>
      </w:r>
      <w:r w:rsidRPr="00C71E5D">
        <w:t xml:space="preserve"> </w:t>
      </w:r>
      <w:r>
        <w:t>so that other people can go through or check the SP texts</w:t>
      </w:r>
    </w:p>
    <w:p w14:paraId="4826CC6E" w14:textId="77777777" w:rsidR="006D66B3" w:rsidRPr="00C71E5D" w:rsidRDefault="006D66B3" w:rsidP="006D66B3"/>
    <w:p w14:paraId="137D80CA" w14:textId="77777777" w:rsidR="006D66B3" w:rsidRPr="00C71E5D" w:rsidRDefault="006D66B3" w:rsidP="006D66B3">
      <w:pPr>
        <w:rPr>
          <w:b/>
        </w:rPr>
      </w:pPr>
      <w:r w:rsidRPr="00C71E5D">
        <w:rPr>
          <w:b/>
        </w:rPr>
        <w:t>Submissions</w:t>
      </w:r>
    </w:p>
    <w:p w14:paraId="50C27D47" w14:textId="77777777" w:rsidR="006D66B3" w:rsidRPr="00C71E5D" w:rsidRDefault="006D66B3" w:rsidP="006D66B3">
      <w:pPr>
        <w:pStyle w:val="a8"/>
        <w:numPr>
          <w:ilvl w:val="0"/>
          <w:numId w:val="28"/>
        </w:numPr>
        <w:rPr>
          <w:color w:val="000000" w:themeColor="text1"/>
          <w:lang w:val="en-US"/>
        </w:rPr>
      </w:pPr>
      <w:r w:rsidRPr="00C71E5D">
        <w:rPr>
          <w:rStyle w:val="a6"/>
          <w:lang w:val="en-US"/>
        </w:rPr>
        <w:t xml:space="preserve"> </w:t>
      </w:r>
      <w:hyperlink r:id="rId114" w:history="1">
        <w:r w:rsidRPr="00C71E5D">
          <w:rPr>
            <w:rStyle w:val="a6"/>
            <w:lang w:val="en-US"/>
          </w:rPr>
          <w:t>329r</w:t>
        </w:r>
      </w:hyperlink>
      <w:r w:rsidRPr="006D66B3">
        <w:rPr>
          <w:rStyle w:val="a6"/>
          <w:highlight w:val="yellow"/>
          <w:lang w:val="en-US"/>
        </w:rPr>
        <w:t>1</w:t>
      </w:r>
      <w:r w:rsidRPr="00C71E5D">
        <w:rPr>
          <w:lang w:val="en-US"/>
        </w:rPr>
        <w:t xml:space="preserve"> Group addressed frame transmission in constrained multi-link operation (Yongho Seok) (only Q&amp;A)</w:t>
      </w:r>
    </w:p>
    <w:p w14:paraId="504CF9F6" w14:textId="77777777" w:rsidR="006D66B3" w:rsidRPr="00C71E5D" w:rsidRDefault="006D66B3" w:rsidP="006D66B3">
      <w:pPr>
        <w:pStyle w:val="a8"/>
        <w:ind w:left="760"/>
        <w:rPr>
          <w:lang w:val="en-US"/>
        </w:rPr>
      </w:pPr>
      <w:r w:rsidRPr="00C71E5D">
        <w:rPr>
          <w:lang w:val="en-US"/>
        </w:rPr>
        <w:t>Discusson: No discussion for Q&amp;A.</w:t>
      </w:r>
    </w:p>
    <w:p w14:paraId="341E4529" w14:textId="77777777" w:rsidR="006D66B3" w:rsidRPr="00C71E5D" w:rsidRDefault="006D66B3" w:rsidP="006D66B3">
      <w:pPr>
        <w:pStyle w:val="a8"/>
        <w:ind w:left="760"/>
        <w:rPr>
          <w:lang w:val="en-US"/>
        </w:rPr>
      </w:pPr>
      <w:r w:rsidRPr="00C71E5D">
        <w:rPr>
          <w:lang w:val="en-US"/>
        </w:rPr>
        <w:t>Discussion on SP</w:t>
      </w:r>
    </w:p>
    <w:p w14:paraId="084FF3DD" w14:textId="77777777" w:rsidR="006D66B3" w:rsidRPr="00C71E5D" w:rsidRDefault="006D66B3" w:rsidP="006D66B3">
      <w:pPr>
        <w:pStyle w:val="a8"/>
        <w:ind w:left="760"/>
        <w:rPr>
          <w:lang w:val="en-US"/>
        </w:rPr>
      </w:pPr>
      <w:r w:rsidRPr="00C71E5D">
        <w:rPr>
          <w:lang w:val="en-US"/>
        </w:rPr>
        <w:t>A: I like to run the Straw poll because of no comment.</w:t>
      </w:r>
    </w:p>
    <w:p w14:paraId="7E4B2113" w14:textId="1D988EEE" w:rsidR="006D66B3" w:rsidRPr="00C71E5D" w:rsidRDefault="006D66B3" w:rsidP="006D66B3">
      <w:pPr>
        <w:pStyle w:val="a8"/>
        <w:ind w:left="760"/>
        <w:rPr>
          <w:lang w:val="en-US"/>
        </w:rPr>
      </w:pPr>
      <w:r w:rsidRPr="00C71E5D">
        <w:rPr>
          <w:lang w:val="en-US"/>
        </w:rPr>
        <w:t>C: we will go through the presentation and run the all SPs.</w:t>
      </w:r>
    </w:p>
    <w:p w14:paraId="54F90E82" w14:textId="00B01223" w:rsidR="006D66B3" w:rsidRPr="00C71E5D" w:rsidRDefault="006D66B3" w:rsidP="006D66B3">
      <w:pPr>
        <w:pStyle w:val="a8"/>
        <w:ind w:left="760"/>
        <w:rPr>
          <w:lang w:val="en-US" w:eastAsia="ko-KR"/>
        </w:rPr>
      </w:pPr>
    </w:p>
    <w:p w14:paraId="71AE6884" w14:textId="77777777" w:rsidR="006D66B3" w:rsidRPr="00C71E5D" w:rsidRDefault="006D66B3" w:rsidP="006D66B3">
      <w:pPr>
        <w:pStyle w:val="a8"/>
        <w:ind w:left="760"/>
        <w:rPr>
          <w:lang w:val="en-US"/>
        </w:rPr>
      </w:pPr>
      <w:r w:rsidRPr="00C71E5D">
        <w:rPr>
          <w:highlight w:val="yellow"/>
          <w:lang w:val="en-US"/>
        </w:rPr>
        <w:t>SP is deferred.</w:t>
      </w:r>
    </w:p>
    <w:p w14:paraId="4AEC813F" w14:textId="77777777" w:rsidR="006D66B3" w:rsidRPr="00C71E5D" w:rsidRDefault="00C6370D" w:rsidP="006D66B3">
      <w:pPr>
        <w:pStyle w:val="a8"/>
        <w:numPr>
          <w:ilvl w:val="0"/>
          <w:numId w:val="28"/>
        </w:numPr>
        <w:rPr>
          <w:color w:val="000000" w:themeColor="text1"/>
          <w:lang w:val="en-US"/>
        </w:rPr>
      </w:pPr>
      <w:hyperlink r:id="rId115" w:history="1">
        <w:r w:rsidR="006D66B3" w:rsidRPr="00C71E5D">
          <w:rPr>
            <w:rStyle w:val="a6"/>
            <w:lang w:val="en-US"/>
          </w:rPr>
          <w:t>414r</w:t>
        </w:r>
      </w:hyperlink>
      <w:r w:rsidR="006D66B3" w:rsidRPr="00C71E5D">
        <w:rPr>
          <w:rStyle w:val="a6"/>
          <w:highlight w:val="yellow"/>
          <w:lang w:val="en-US"/>
        </w:rPr>
        <w:t>2</w:t>
      </w:r>
      <w:r w:rsidR="006D66B3" w:rsidRPr="00C71E5D">
        <w:rPr>
          <w:lang w:val="en-US"/>
        </w:rPr>
        <w:t xml:space="preserve"> Method for Handling Constrained MLD (Insun Jang)</w:t>
      </w:r>
    </w:p>
    <w:p w14:paraId="6E2719F0" w14:textId="77777777" w:rsidR="006D66B3" w:rsidRPr="00C71E5D" w:rsidRDefault="006D66B3" w:rsidP="006D66B3">
      <w:pPr>
        <w:pStyle w:val="a8"/>
        <w:ind w:left="760"/>
        <w:rPr>
          <w:lang w:val="en-US"/>
        </w:rPr>
      </w:pPr>
      <w:r w:rsidRPr="00C71E5D">
        <w:rPr>
          <w:lang w:val="en-US"/>
        </w:rPr>
        <w:t>Summary:</w:t>
      </w:r>
    </w:p>
    <w:p w14:paraId="6D1AF409" w14:textId="7DB47BBD" w:rsidR="006D66B3" w:rsidRPr="00C71E5D" w:rsidRDefault="006D66B3" w:rsidP="006D66B3">
      <w:pPr>
        <w:pStyle w:val="a8"/>
        <w:ind w:left="760"/>
        <w:rPr>
          <w:lang w:val="en-US"/>
        </w:rPr>
      </w:pPr>
      <w:r w:rsidRPr="00C71E5D">
        <w:rPr>
          <w:lang w:val="en-US"/>
        </w:rPr>
        <w:t xml:space="preserve">Dicussion: </w:t>
      </w:r>
    </w:p>
    <w:p w14:paraId="2B746CBE" w14:textId="0FFBF641" w:rsidR="006D66B3" w:rsidRPr="00C71E5D" w:rsidRDefault="006D66B3" w:rsidP="006D66B3">
      <w:pPr>
        <w:pStyle w:val="a8"/>
        <w:ind w:left="760"/>
        <w:rPr>
          <w:lang w:val="en-US" w:eastAsia="ko-KR"/>
        </w:rPr>
      </w:pPr>
      <w:r w:rsidRPr="00C71E5D">
        <w:rPr>
          <w:lang w:val="en-US" w:eastAsia="ko-KR"/>
        </w:rPr>
        <w:t>C: how is the primary link concept working?</w:t>
      </w:r>
    </w:p>
    <w:p w14:paraId="2C7C7B4F" w14:textId="77777777" w:rsidR="006D66B3" w:rsidRPr="00C71E5D" w:rsidRDefault="006D66B3" w:rsidP="006D66B3">
      <w:pPr>
        <w:pStyle w:val="a8"/>
        <w:ind w:left="760"/>
        <w:rPr>
          <w:lang w:val="en-US" w:eastAsia="ko-KR"/>
        </w:rPr>
      </w:pPr>
      <w:r w:rsidRPr="00C71E5D">
        <w:rPr>
          <w:lang w:val="en-US" w:eastAsia="ko-KR"/>
        </w:rPr>
        <w:t xml:space="preserve">A: You mentioned non-AP MLD side is primary </w:t>
      </w:r>
      <w:proofErr w:type="gramStart"/>
      <w:r w:rsidRPr="00C71E5D">
        <w:rPr>
          <w:lang w:val="en-US" w:eastAsia="ko-KR"/>
        </w:rPr>
        <w:t>link ?</w:t>
      </w:r>
      <w:proofErr w:type="gramEnd"/>
    </w:p>
    <w:p w14:paraId="3E9347B6" w14:textId="43DC10A6" w:rsidR="006D66B3" w:rsidRPr="00C71E5D" w:rsidRDefault="006D66B3" w:rsidP="006D66B3">
      <w:pPr>
        <w:pStyle w:val="a8"/>
        <w:ind w:left="760"/>
        <w:rPr>
          <w:lang w:val="en-US" w:eastAsia="ko-KR"/>
        </w:rPr>
      </w:pPr>
      <w:r w:rsidRPr="00C71E5D">
        <w:rPr>
          <w:lang w:val="en-US" w:eastAsia="ko-KR"/>
        </w:rPr>
        <w:t xml:space="preserve">C: what is the difference between primary channel and primary link concept? </w:t>
      </w:r>
    </w:p>
    <w:p w14:paraId="413F97B0" w14:textId="77777777" w:rsidR="006728A8" w:rsidRDefault="006D66B3" w:rsidP="006D66B3">
      <w:pPr>
        <w:pStyle w:val="a8"/>
        <w:ind w:left="760"/>
        <w:rPr>
          <w:lang w:val="en-US" w:eastAsia="ko-KR"/>
        </w:rPr>
      </w:pPr>
      <w:r w:rsidRPr="00C71E5D">
        <w:rPr>
          <w:lang w:val="en-US" w:eastAsia="ko-KR"/>
        </w:rPr>
        <w:t xml:space="preserve">A: The primary link is way to the access EDCA only. Non-AP MLD does not perform the channel access using EDCA. </w:t>
      </w:r>
    </w:p>
    <w:p w14:paraId="6C8A4D05" w14:textId="0FEECA3E" w:rsidR="006D66B3" w:rsidRPr="00C71E5D" w:rsidRDefault="006728A8" w:rsidP="006D66B3">
      <w:pPr>
        <w:pStyle w:val="a8"/>
        <w:ind w:left="760"/>
        <w:rPr>
          <w:lang w:val="en-US" w:eastAsia="ko-KR"/>
        </w:rPr>
      </w:pPr>
      <w:r>
        <w:rPr>
          <w:lang w:val="en-US" w:eastAsia="ko-KR"/>
        </w:rPr>
        <w:t xml:space="preserve">C: </w:t>
      </w:r>
      <w:r w:rsidR="006D66B3" w:rsidRPr="00C71E5D">
        <w:rPr>
          <w:lang w:val="en-US" w:eastAsia="ko-KR"/>
        </w:rPr>
        <w:t xml:space="preserve">STA chooses which is primary link? </w:t>
      </w:r>
      <w:r>
        <w:rPr>
          <w:lang w:val="en-US" w:eastAsia="ko-KR"/>
        </w:rPr>
        <w:t>N</w:t>
      </w:r>
      <w:r w:rsidR="006D66B3" w:rsidRPr="00C71E5D">
        <w:rPr>
          <w:lang w:val="en-US" w:eastAsia="ko-KR"/>
        </w:rPr>
        <w:t>egotiat</w:t>
      </w:r>
      <w:r>
        <w:rPr>
          <w:lang w:val="en-US" w:eastAsia="ko-KR"/>
        </w:rPr>
        <w:t>ion</w:t>
      </w:r>
      <w:r w:rsidR="006D66B3" w:rsidRPr="00C71E5D">
        <w:rPr>
          <w:lang w:val="en-US" w:eastAsia="ko-KR"/>
        </w:rPr>
        <w:t xml:space="preserve"> between AP and STA </w:t>
      </w:r>
      <w:r>
        <w:rPr>
          <w:lang w:val="en-US" w:eastAsia="ko-KR"/>
        </w:rPr>
        <w:t>o</w:t>
      </w:r>
      <w:r w:rsidR="006D66B3" w:rsidRPr="00C71E5D">
        <w:rPr>
          <w:lang w:val="en-US" w:eastAsia="ko-KR"/>
        </w:rPr>
        <w:t>r decided by STA.</w:t>
      </w:r>
    </w:p>
    <w:p w14:paraId="10B9A384" w14:textId="38C33BF8" w:rsidR="006D66B3" w:rsidRPr="00C71E5D" w:rsidRDefault="006D66B3" w:rsidP="006D66B3">
      <w:pPr>
        <w:pStyle w:val="a8"/>
        <w:ind w:left="760"/>
        <w:rPr>
          <w:lang w:val="en-US" w:eastAsia="ko-KR"/>
        </w:rPr>
      </w:pPr>
      <w:r w:rsidRPr="00C71E5D">
        <w:rPr>
          <w:lang w:val="en-US" w:eastAsia="ko-KR"/>
        </w:rPr>
        <w:t xml:space="preserve">A: non-AP MLD requests the primary link </w:t>
      </w:r>
      <w:r w:rsidR="006728A8">
        <w:rPr>
          <w:lang w:val="en-US" w:eastAsia="ko-KR"/>
        </w:rPr>
        <w:t xml:space="preserve">and </w:t>
      </w:r>
      <w:r w:rsidRPr="00C71E5D">
        <w:rPr>
          <w:lang w:val="en-US" w:eastAsia="ko-KR"/>
        </w:rPr>
        <w:t xml:space="preserve">AP MLD responds it </w:t>
      </w:r>
    </w:p>
    <w:p w14:paraId="4AEAD681" w14:textId="25581C5E" w:rsidR="006D66B3" w:rsidRPr="00C71E5D" w:rsidRDefault="006D66B3" w:rsidP="006D66B3">
      <w:pPr>
        <w:pStyle w:val="a8"/>
        <w:ind w:left="760"/>
        <w:rPr>
          <w:lang w:val="en-US" w:eastAsia="ko-KR"/>
        </w:rPr>
      </w:pPr>
      <w:r w:rsidRPr="00C71E5D">
        <w:rPr>
          <w:lang w:val="en-US" w:eastAsia="ko-KR"/>
        </w:rPr>
        <w:t>C: Trigger frame is sent by STA</w:t>
      </w:r>
      <w:r w:rsidR="006728A8">
        <w:rPr>
          <w:lang w:val="en-US" w:eastAsia="ko-KR"/>
        </w:rPr>
        <w:t>,</w:t>
      </w:r>
      <w:r w:rsidRPr="00C71E5D">
        <w:rPr>
          <w:lang w:val="en-US" w:eastAsia="ko-KR"/>
        </w:rPr>
        <w:t xml:space="preserve"> Right?</w:t>
      </w:r>
    </w:p>
    <w:p w14:paraId="2E33EBE1" w14:textId="77777777" w:rsidR="006D66B3" w:rsidRPr="00C71E5D" w:rsidRDefault="006D66B3" w:rsidP="006D66B3">
      <w:pPr>
        <w:pStyle w:val="a8"/>
        <w:ind w:left="760"/>
        <w:rPr>
          <w:lang w:val="en-US" w:eastAsia="ko-KR"/>
        </w:rPr>
      </w:pPr>
      <w:r w:rsidRPr="00C71E5D">
        <w:rPr>
          <w:lang w:val="en-US" w:eastAsia="ko-KR"/>
        </w:rPr>
        <w:t>A: Yes non-AP STA</w:t>
      </w:r>
    </w:p>
    <w:p w14:paraId="18ECE87D" w14:textId="77777777" w:rsidR="006D66B3" w:rsidRPr="00C71E5D" w:rsidRDefault="006D66B3" w:rsidP="006D66B3">
      <w:pPr>
        <w:pStyle w:val="a8"/>
        <w:ind w:left="760"/>
        <w:rPr>
          <w:lang w:val="en-US" w:eastAsia="ko-KR"/>
        </w:rPr>
      </w:pPr>
      <w:r w:rsidRPr="00C71E5D">
        <w:rPr>
          <w:lang w:val="en-US" w:eastAsia="ko-KR"/>
        </w:rPr>
        <w:t xml:space="preserve">C: Then response is from AP MLD </w:t>
      </w:r>
    </w:p>
    <w:p w14:paraId="539FBD67" w14:textId="77777777" w:rsidR="006D66B3" w:rsidRPr="00C71E5D" w:rsidRDefault="006D66B3" w:rsidP="006D66B3">
      <w:pPr>
        <w:pStyle w:val="a8"/>
        <w:ind w:left="760"/>
        <w:rPr>
          <w:lang w:val="en-US" w:eastAsia="ko-KR"/>
        </w:rPr>
      </w:pPr>
      <w:r w:rsidRPr="00C71E5D">
        <w:rPr>
          <w:lang w:val="en-US" w:eastAsia="ko-KR"/>
        </w:rPr>
        <w:t xml:space="preserve">A: Yes </w:t>
      </w:r>
    </w:p>
    <w:p w14:paraId="789ADDD8" w14:textId="77777777" w:rsidR="006D66B3" w:rsidRPr="00C71E5D" w:rsidRDefault="006D66B3" w:rsidP="006D66B3">
      <w:pPr>
        <w:pStyle w:val="a8"/>
        <w:ind w:left="760"/>
        <w:rPr>
          <w:lang w:val="en-US" w:eastAsia="ko-KR"/>
        </w:rPr>
      </w:pPr>
      <w:r w:rsidRPr="00C71E5D">
        <w:rPr>
          <w:lang w:val="en-US" w:eastAsia="ko-KR"/>
        </w:rPr>
        <w:t xml:space="preserve">C: slide 7, here link 1 is primary, that means the STA1 performs EDCA only for STA1. </w:t>
      </w:r>
    </w:p>
    <w:p w14:paraId="589FB3B6" w14:textId="4044F6AC" w:rsidR="006D66B3" w:rsidRPr="00C71E5D" w:rsidRDefault="006D66B3" w:rsidP="006728A8">
      <w:pPr>
        <w:pStyle w:val="a8"/>
        <w:ind w:left="760"/>
        <w:rPr>
          <w:lang w:val="en-US" w:eastAsia="ko-KR"/>
        </w:rPr>
      </w:pPr>
      <w:r w:rsidRPr="00C71E5D">
        <w:rPr>
          <w:lang w:val="en-US" w:eastAsia="ko-KR"/>
        </w:rPr>
        <w:t xml:space="preserve">A: Typo. Remove it. </w:t>
      </w:r>
    </w:p>
    <w:p w14:paraId="01BE1FD8" w14:textId="18776A91" w:rsidR="006D66B3" w:rsidRPr="00C71E5D" w:rsidRDefault="006D66B3" w:rsidP="006D66B3">
      <w:pPr>
        <w:pStyle w:val="a8"/>
        <w:ind w:left="760"/>
        <w:rPr>
          <w:lang w:val="en-US" w:eastAsia="ko-KR"/>
        </w:rPr>
      </w:pPr>
      <w:r w:rsidRPr="00C71E5D">
        <w:rPr>
          <w:lang w:val="en-US" w:eastAsia="ko-KR"/>
        </w:rPr>
        <w:t xml:space="preserve">C: Is it also for reception side of non-AP STA? </w:t>
      </w:r>
    </w:p>
    <w:p w14:paraId="75D842F5" w14:textId="51638708" w:rsidR="006D66B3" w:rsidRPr="00C71E5D" w:rsidRDefault="006D66B3" w:rsidP="006D66B3">
      <w:pPr>
        <w:pStyle w:val="a8"/>
        <w:ind w:left="760"/>
        <w:rPr>
          <w:lang w:val="en-US" w:eastAsia="ko-KR"/>
        </w:rPr>
      </w:pPr>
      <w:r w:rsidRPr="00C71E5D">
        <w:rPr>
          <w:lang w:val="en-US" w:eastAsia="ko-KR"/>
        </w:rPr>
        <w:t xml:space="preserve">A: EDCA is peformed only in the primary link but Trigger based can be performed on non-primary link. </w:t>
      </w:r>
    </w:p>
    <w:p w14:paraId="048DB8A1" w14:textId="72402874" w:rsidR="006D66B3" w:rsidRPr="00C71E5D" w:rsidRDefault="006D66B3" w:rsidP="006D66B3">
      <w:pPr>
        <w:pStyle w:val="a8"/>
        <w:ind w:left="760"/>
        <w:rPr>
          <w:lang w:val="en-US" w:eastAsia="ko-KR"/>
        </w:rPr>
      </w:pPr>
      <w:r w:rsidRPr="00C71E5D">
        <w:rPr>
          <w:lang w:val="en-US" w:eastAsia="ko-KR"/>
        </w:rPr>
        <w:t>C: primary link is assigned by AP or decided by non-AP?</w:t>
      </w:r>
    </w:p>
    <w:p w14:paraId="4BF0BA33" w14:textId="5D867288" w:rsidR="006D66B3" w:rsidRPr="00C71E5D" w:rsidRDefault="006D66B3" w:rsidP="006D66B3">
      <w:pPr>
        <w:pStyle w:val="a8"/>
        <w:ind w:left="760"/>
        <w:rPr>
          <w:lang w:val="en-US" w:eastAsia="ko-KR"/>
        </w:rPr>
      </w:pPr>
      <w:r w:rsidRPr="00C71E5D">
        <w:rPr>
          <w:lang w:val="en-US" w:eastAsia="ko-KR"/>
        </w:rPr>
        <w:t xml:space="preserve">A: For now, non-AP decision </w:t>
      </w:r>
    </w:p>
    <w:p w14:paraId="4EB8D027" w14:textId="2F4FC3B6" w:rsidR="006D66B3" w:rsidRPr="00C71E5D" w:rsidRDefault="006D66B3" w:rsidP="006728A8">
      <w:pPr>
        <w:pStyle w:val="a8"/>
        <w:ind w:left="760"/>
        <w:rPr>
          <w:lang w:val="en-US" w:eastAsia="ko-KR"/>
        </w:rPr>
      </w:pPr>
      <w:r w:rsidRPr="00C71E5D">
        <w:rPr>
          <w:lang w:val="en-US" w:eastAsia="ko-KR"/>
        </w:rPr>
        <w:t>C: T</w:t>
      </w:r>
      <w:r w:rsidR="006728A8">
        <w:rPr>
          <w:lang w:val="en-US" w:eastAsia="ko-KR"/>
        </w:rPr>
        <w:t xml:space="preserve">hen </w:t>
      </w:r>
      <w:r w:rsidRPr="00C71E5D">
        <w:rPr>
          <w:lang w:val="en-US" w:eastAsia="ko-KR"/>
        </w:rPr>
        <w:t xml:space="preserve">it can switch the primary link any time. Right? </w:t>
      </w:r>
    </w:p>
    <w:p w14:paraId="23163E0A" w14:textId="77777777" w:rsidR="006D66B3" w:rsidRPr="00C71E5D" w:rsidRDefault="006D66B3" w:rsidP="006D66B3">
      <w:pPr>
        <w:rPr>
          <w:color w:val="000000" w:themeColor="text1"/>
        </w:rPr>
      </w:pPr>
    </w:p>
    <w:p w14:paraId="2756BF41" w14:textId="77777777" w:rsidR="006D66B3" w:rsidRPr="00C71E5D" w:rsidRDefault="00C6370D" w:rsidP="006D66B3">
      <w:pPr>
        <w:pStyle w:val="a8"/>
        <w:numPr>
          <w:ilvl w:val="0"/>
          <w:numId w:val="28"/>
        </w:numPr>
        <w:rPr>
          <w:lang w:val="en-US"/>
        </w:rPr>
      </w:pPr>
      <w:hyperlink r:id="rId116"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45F3EE3D" w14:textId="77777777" w:rsidR="006D66B3" w:rsidRPr="00C71E5D" w:rsidRDefault="006D66B3" w:rsidP="006D66B3">
      <w:pPr>
        <w:pStyle w:val="a8"/>
        <w:ind w:left="760"/>
        <w:rPr>
          <w:lang w:val="en-US"/>
        </w:rPr>
      </w:pPr>
      <w:r w:rsidRPr="00C71E5D">
        <w:rPr>
          <w:lang w:val="en-US"/>
        </w:rPr>
        <w:t>Summary:</w:t>
      </w:r>
    </w:p>
    <w:p w14:paraId="3A077AE5" w14:textId="77777777" w:rsidR="006D66B3" w:rsidRPr="00C71E5D" w:rsidRDefault="006D66B3" w:rsidP="006D66B3">
      <w:pPr>
        <w:pStyle w:val="a8"/>
        <w:ind w:left="760"/>
        <w:rPr>
          <w:lang w:val="en-US"/>
        </w:rPr>
      </w:pPr>
      <w:r w:rsidRPr="00C71E5D">
        <w:rPr>
          <w:lang w:val="en-US"/>
        </w:rPr>
        <w:t>Dicussion: Zhou, Jonghun, Rojan, Pooya, chunyu, dimitry, laurent, Yonggang,</w:t>
      </w:r>
    </w:p>
    <w:p w14:paraId="4C0269C6" w14:textId="77777777" w:rsidR="006D66B3" w:rsidRPr="00C71E5D" w:rsidRDefault="006D66B3" w:rsidP="006D66B3">
      <w:pPr>
        <w:pStyle w:val="a8"/>
        <w:ind w:left="760"/>
        <w:rPr>
          <w:lang w:val="en-US"/>
        </w:rPr>
      </w:pPr>
    </w:p>
    <w:p w14:paraId="13A0AED1" w14:textId="35EC8D47" w:rsidR="006D66B3" w:rsidRPr="00C71E5D" w:rsidRDefault="006D66B3" w:rsidP="006D66B3">
      <w:pPr>
        <w:pStyle w:val="a8"/>
        <w:ind w:left="760"/>
        <w:rPr>
          <w:lang w:val="en-US"/>
        </w:rPr>
      </w:pPr>
      <w:r w:rsidRPr="00C71E5D">
        <w:rPr>
          <w:lang w:val="en-US"/>
        </w:rPr>
        <w:t>C: UL aggregation is aligned with our</w:t>
      </w:r>
      <w:r w:rsidR="006728A8">
        <w:rPr>
          <w:lang w:val="en-US"/>
        </w:rPr>
        <w:t>s</w:t>
      </w:r>
      <w:r w:rsidRPr="00C71E5D">
        <w:rPr>
          <w:lang w:val="en-US"/>
        </w:rPr>
        <w:t xml:space="preserve">. </w:t>
      </w:r>
      <w:r w:rsidR="006728A8">
        <w:rPr>
          <w:lang w:val="en-US"/>
        </w:rPr>
        <w:t>This</w:t>
      </w:r>
      <w:r w:rsidRPr="00C71E5D">
        <w:rPr>
          <w:lang w:val="en-US"/>
        </w:rPr>
        <w:t xml:space="preserve"> MLO not only improves throughput but also improves the latency performance as well</w:t>
      </w:r>
      <w:r w:rsidR="006728A8">
        <w:rPr>
          <w:lang w:val="en-US"/>
        </w:rPr>
        <w:t xml:space="preserve"> f</w:t>
      </w:r>
      <w:r w:rsidRPr="00C71E5D">
        <w:rPr>
          <w:lang w:val="en-US"/>
        </w:rPr>
        <w:t>or UL direction</w:t>
      </w:r>
      <w:r w:rsidR="006728A8">
        <w:rPr>
          <w:lang w:val="en-US"/>
        </w:rPr>
        <w:t>.</w:t>
      </w:r>
      <w:r w:rsidRPr="00C71E5D">
        <w:rPr>
          <w:lang w:val="en-US"/>
        </w:rPr>
        <w:t xml:space="preserve"> </w:t>
      </w:r>
    </w:p>
    <w:p w14:paraId="165F5242" w14:textId="62ADF031" w:rsidR="006D66B3" w:rsidRPr="00C71E5D" w:rsidRDefault="006D66B3" w:rsidP="006D66B3">
      <w:pPr>
        <w:pStyle w:val="a8"/>
        <w:ind w:left="760"/>
        <w:rPr>
          <w:lang w:val="en-US"/>
        </w:rPr>
      </w:pPr>
      <w:r w:rsidRPr="00C71E5D">
        <w:rPr>
          <w:lang w:val="en-US"/>
        </w:rPr>
        <w:t xml:space="preserve">C: about immediate aggregation capability </w:t>
      </w:r>
      <w:r w:rsidR="006728A8">
        <w:rPr>
          <w:lang w:val="en-US"/>
        </w:rPr>
        <w:t>w</w:t>
      </w:r>
      <w:r w:rsidRPr="00C71E5D">
        <w:rPr>
          <w:lang w:val="en-US"/>
        </w:rPr>
        <w:t xml:space="preserve">hy we have to have this capability? </w:t>
      </w:r>
    </w:p>
    <w:p w14:paraId="61E368A5" w14:textId="3D462C61" w:rsidR="006D66B3" w:rsidRDefault="006D66B3" w:rsidP="006D66B3">
      <w:pPr>
        <w:pStyle w:val="a8"/>
        <w:ind w:left="760"/>
        <w:rPr>
          <w:lang w:val="en-US" w:eastAsia="ko-KR"/>
        </w:rPr>
      </w:pPr>
      <w:r w:rsidRPr="00C71E5D">
        <w:rPr>
          <w:lang w:val="en-US" w:eastAsia="ko-KR"/>
        </w:rPr>
        <w:t>A: for ack case? Right? If link1 has mpdu 1, 2,</w:t>
      </w:r>
      <w:r w:rsidR="006728A8">
        <w:rPr>
          <w:lang w:val="en-US" w:eastAsia="ko-KR"/>
        </w:rPr>
        <w:t xml:space="preserve"> </w:t>
      </w:r>
      <w:r w:rsidRPr="00C71E5D">
        <w:rPr>
          <w:lang w:val="en-US" w:eastAsia="ko-KR"/>
        </w:rPr>
        <w:t xml:space="preserve">3 </w:t>
      </w:r>
      <w:r w:rsidR="006728A8">
        <w:rPr>
          <w:lang w:val="en-US" w:eastAsia="ko-KR"/>
        </w:rPr>
        <w:t>…</w:t>
      </w:r>
      <w:r w:rsidRPr="00C71E5D">
        <w:rPr>
          <w:lang w:val="en-US" w:eastAsia="ko-KR"/>
        </w:rPr>
        <w:t xml:space="preserve"> </w:t>
      </w:r>
    </w:p>
    <w:p w14:paraId="48214AC6" w14:textId="390FFD07" w:rsidR="006728A8" w:rsidRPr="00C71E5D" w:rsidRDefault="006728A8" w:rsidP="006D66B3">
      <w:pPr>
        <w:pStyle w:val="a8"/>
        <w:ind w:left="760"/>
        <w:rPr>
          <w:lang w:val="en-US" w:eastAsia="ko-KR"/>
        </w:rPr>
      </w:pPr>
      <w:r>
        <w:rPr>
          <w:lang w:val="en-US" w:eastAsia="ko-KR"/>
        </w:rPr>
        <w:t>….</w:t>
      </w:r>
    </w:p>
    <w:p w14:paraId="3DE5DE4E" w14:textId="77777777" w:rsidR="006D66B3" w:rsidRPr="00C71E5D" w:rsidRDefault="006D66B3" w:rsidP="006D66B3">
      <w:pPr>
        <w:pStyle w:val="a8"/>
        <w:ind w:left="760"/>
        <w:rPr>
          <w:lang w:val="en-US" w:eastAsia="ko-KR"/>
        </w:rPr>
      </w:pPr>
      <w:r w:rsidRPr="00C71E5D">
        <w:rPr>
          <w:lang w:val="en-US" w:eastAsia="ko-KR"/>
        </w:rPr>
        <w:t xml:space="preserve">C: Thank you for UL access approach. We can work together. </w:t>
      </w:r>
    </w:p>
    <w:p w14:paraId="30D55DE0" w14:textId="0E0A98B0" w:rsidR="006D66B3" w:rsidRPr="00C71E5D" w:rsidRDefault="006D66B3" w:rsidP="006D66B3">
      <w:pPr>
        <w:pStyle w:val="a8"/>
        <w:ind w:left="760"/>
        <w:rPr>
          <w:lang w:val="en-US" w:eastAsia="ko-KR"/>
        </w:rPr>
      </w:pPr>
      <w:r w:rsidRPr="00C71E5D">
        <w:rPr>
          <w:lang w:val="en-US" w:eastAsia="ko-KR"/>
        </w:rPr>
        <w:t xml:space="preserve">C: What do you meam those time critical information that need to be shared among STAs? </w:t>
      </w:r>
    </w:p>
    <w:p w14:paraId="047F381D" w14:textId="089B114D" w:rsidR="006D66B3" w:rsidRPr="00C71E5D" w:rsidRDefault="006D66B3" w:rsidP="006D66B3">
      <w:pPr>
        <w:pStyle w:val="a8"/>
        <w:ind w:left="760"/>
        <w:rPr>
          <w:lang w:val="en-US" w:eastAsia="ko-KR"/>
        </w:rPr>
      </w:pPr>
      <w:r w:rsidRPr="00C71E5D">
        <w:rPr>
          <w:lang w:val="en-US" w:eastAsia="ko-KR"/>
        </w:rPr>
        <w:t xml:space="preserve">A: TBD information can be implementation issues such as PHY/MAC status or acknowledgement. There are many information it shared within MLD. </w:t>
      </w:r>
    </w:p>
    <w:p w14:paraId="1F986CEE" w14:textId="77777777" w:rsidR="006D66B3" w:rsidRPr="00C71E5D" w:rsidRDefault="006D66B3" w:rsidP="006D66B3">
      <w:pPr>
        <w:pStyle w:val="a8"/>
        <w:ind w:left="760"/>
        <w:rPr>
          <w:lang w:val="en-US" w:eastAsia="ko-KR"/>
        </w:rPr>
      </w:pPr>
      <w:r w:rsidRPr="00C71E5D">
        <w:rPr>
          <w:lang w:val="en-US" w:eastAsia="ko-KR"/>
        </w:rPr>
        <w:t>C: The capability is peer of STAs or MLD capability?</w:t>
      </w:r>
    </w:p>
    <w:p w14:paraId="3597A95F" w14:textId="7655F0E9" w:rsidR="006D66B3" w:rsidRPr="00C71E5D" w:rsidRDefault="006D66B3" w:rsidP="006D66B3">
      <w:pPr>
        <w:pStyle w:val="a8"/>
        <w:ind w:left="760"/>
        <w:rPr>
          <w:lang w:val="en-US" w:eastAsia="ko-KR"/>
        </w:rPr>
      </w:pPr>
      <w:r w:rsidRPr="00C71E5D">
        <w:rPr>
          <w:lang w:val="en-US" w:eastAsia="ko-KR"/>
        </w:rPr>
        <w:t xml:space="preserve">A: This is not MLD level </w:t>
      </w:r>
      <w:r w:rsidR="009D5437">
        <w:rPr>
          <w:lang w:val="en-US" w:eastAsia="ko-KR"/>
        </w:rPr>
        <w:t>but</w:t>
      </w:r>
      <w:r w:rsidRPr="00C71E5D">
        <w:rPr>
          <w:lang w:val="en-US" w:eastAsia="ko-KR"/>
        </w:rPr>
        <w:t xml:space="preserve"> STA level.   </w:t>
      </w:r>
    </w:p>
    <w:p w14:paraId="1D3BCFCA" w14:textId="03820E04" w:rsidR="006D66B3" w:rsidRPr="00C71E5D" w:rsidRDefault="006D66B3" w:rsidP="009D5437">
      <w:pPr>
        <w:pStyle w:val="a8"/>
        <w:ind w:left="760"/>
        <w:rPr>
          <w:lang w:val="en-US" w:eastAsia="ko-KR"/>
        </w:rPr>
      </w:pPr>
      <w:r w:rsidRPr="00C71E5D">
        <w:rPr>
          <w:lang w:val="en-US" w:eastAsia="ko-KR"/>
        </w:rPr>
        <w:t>C: Ok</w:t>
      </w:r>
    </w:p>
    <w:p w14:paraId="567E0440" w14:textId="7048838F" w:rsidR="006D66B3" w:rsidRPr="00C71E5D" w:rsidRDefault="006D66B3" w:rsidP="006D66B3">
      <w:pPr>
        <w:pStyle w:val="a8"/>
        <w:ind w:left="760"/>
        <w:rPr>
          <w:lang w:val="en-US" w:eastAsia="ko-KR"/>
        </w:rPr>
      </w:pPr>
      <w:r w:rsidRPr="00C71E5D">
        <w:rPr>
          <w:lang w:val="en-US" w:eastAsia="ko-KR"/>
        </w:rPr>
        <w:t>C: You’re proposing new frame sequence or signaling mechanism</w:t>
      </w:r>
      <w:r w:rsidR="009D5437">
        <w:rPr>
          <w:lang w:val="en-US" w:eastAsia="ko-KR"/>
        </w:rPr>
        <w:t xml:space="preserve"> like</w:t>
      </w:r>
      <w:r w:rsidRPr="00C71E5D">
        <w:rPr>
          <w:lang w:val="en-US" w:eastAsia="ko-KR"/>
        </w:rPr>
        <w:t xml:space="preserve"> modify the RTS/CTS.</w:t>
      </w:r>
    </w:p>
    <w:p w14:paraId="3B75FEB7" w14:textId="2D8A00BC" w:rsidR="006D66B3" w:rsidRPr="00C71E5D" w:rsidRDefault="006D66B3" w:rsidP="006D66B3">
      <w:pPr>
        <w:pStyle w:val="a8"/>
        <w:ind w:left="760"/>
        <w:rPr>
          <w:lang w:val="en-US" w:eastAsia="ko-KR"/>
        </w:rPr>
      </w:pPr>
      <w:r w:rsidRPr="00C71E5D">
        <w:rPr>
          <w:lang w:val="en-US" w:eastAsia="ko-KR"/>
        </w:rPr>
        <w:t>A: we did not define the frame sequence, I fo</w:t>
      </w:r>
      <w:r w:rsidR="009D5437">
        <w:rPr>
          <w:lang w:val="en-US" w:eastAsia="ko-KR"/>
        </w:rPr>
        <w:t xml:space="preserve">cus on generalizing the sharing </w:t>
      </w:r>
      <w:r w:rsidRPr="00C71E5D">
        <w:rPr>
          <w:lang w:val="en-US" w:eastAsia="ko-KR"/>
        </w:rPr>
        <w:t>mechanism</w:t>
      </w:r>
      <w:r w:rsidR="009D5437">
        <w:rPr>
          <w:lang w:val="en-US" w:eastAsia="ko-KR"/>
        </w:rPr>
        <w:t>.</w:t>
      </w:r>
    </w:p>
    <w:p w14:paraId="795DB896" w14:textId="0CB54478" w:rsidR="006D66B3" w:rsidRPr="00C71E5D" w:rsidRDefault="006D66B3" w:rsidP="006D66B3">
      <w:pPr>
        <w:pStyle w:val="a8"/>
        <w:ind w:left="760"/>
        <w:rPr>
          <w:lang w:val="en-US" w:eastAsia="ko-KR"/>
        </w:rPr>
      </w:pPr>
      <w:r w:rsidRPr="00C71E5D">
        <w:rPr>
          <w:lang w:val="en-US" w:eastAsia="ko-KR"/>
        </w:rPr>
        <w:t xml:space="preserve">C: Another question, next slide 7, </w:t>
      </w:r>
      <w:r w:rsidR="009D5437">
        <w:rPr>
          <w:lang w:val="en-US" w:eastAsia="ko-KR"/>
        </w:rPr>
        <w:t>t</w:t>
      </w:r>
      <w:r w:rsidRPr="00C71E5D">
        <w:rPr>
          <w:lang w:val="en-US" w:eastAsia="ko-KR"/>
        </w:rPr>
        <w:t xml:space="preserve">hat is allowed to regulatory or not? On link2, AP does not do regular EDCA back off but just check PIFS. </w:t>
      </w:r>
    </w:p>
    <w:p w14:paraId="1B7F39F9" w14:textId="77777777" w:rsidR="006D66B3" w:rsidRPr="00C71E5D" w:rsidRDefault="006D66B3" w:rsidP="006D66B3">
      <w:pPr>
        <w:pStyle w:val="a8"/>
        <w:ind w:left="760"/>
        <w:rPr>
          <w:lang w:val="en-US" w:eastAsia="ko-KR"/>
        </w:rPr>
      </w:pPr>
      <w:r w:rsidRPr="00C71E5D">
        <w:rPr>
          <w:lang w:val="en-US" w:eastAsia="ko-KR"/>
        </w:rPr>
        <w:t xml:space="preserve">A: I don’t know exactly the regulatory of it. </w:t>
      </w:r>
    </w:p>
    <w:p w14:paraId="7ADFB316" w14:textId="14FF0698" w:rsidR="006D66B3" w:rsidRPr="00C71E5D" w:rsidRDefault="009D5437" w:rsidP="006D66B3">
      <w:pPr>
        <w:pStyle w:val="a8"/>
        <w:ind w:left="760"/>
        <w:rPr>
          <w:lang w:val="en-US" w:eastAsia="ko-KR"/>
        </w:rPr>
      </w:pPr>
      <w:r>
        <w:rPr>
          <w:lang w:val="en-US" w:eastAsia="ko-KR"/>
        </w:rPr>
        <w:t>Chair: don’t discuss about the regulatory. We already done.</w:t>
      </w:r>
    </w:p>
    <w:p w14:paraId="5EB9213F" w14:textId="77777777" w:rsidR="006D66B3" w:rsidRPr="00C71E5D" w:rsidRDefault="006D66B3" w:rsidP="006D66B3">
      <w:pPr>
        <w:pStyle w:val="a8"/>
        <w:ind w:left="760"/>
        <w:rPr>
          <w:lang w:val="en-US"/>
        </w:rPr>
      </w:pPr>
    </w:p>
    <w:p w14:paraId="7F3D634C" w14:textId="77777777" w:rsidR="006D66B3" w:rsidRPr="00C71E5D" w:rsidRDefault="006D66B3" w:rsidP="006D66B3">
      <w:pPr>
        <w:pStyle w:val="a8"/>
        <w:numPr>
          <w:ilvl w:val="0"/>
          <w:numId w:val="28"/>
        </w:numPr>
        <w:rPr>
          <w:lang w:val="en-US"/>
        </w:rPr>
      </w:pPr>
      <w:r w:rsidRPr="00C71E5D">
        <w:rPr>
          <w:rStyle w:val="a6"/>
          <w:lang w:val="en-US"/>
        </w:rPr>
        <w:t>433r1</w:t>
      </w:r>
      <w:r w:rsidRPr="00C71E5D">
        <w:rPr>
          <w:lang w:val="en-US"/>
        </w:rPr>
        <w:t xml:space="preserve"> PPDU alignment in STR constrained multi-link (Yunbo Li)</w:t>
      </w:r>
    </w:p>
    <w:p w14:paraId="71174CA6" w14:textId="77777777" w:rsidR="006D66B3" w:rsidRPr="00C71E5D" w:rsidRDefault="006D66B3" w:rsidP="006D66B3">
      <w:pPr>
        <w:pStyle w:val="a8"/>
        <w:ind w:left="760"/>
        <w:rPr>
          <w:lang w:val="en-US"/>
        </w:rPr>
      </w:pPr>
      <w:r w:rsidRPr="00C71E5D">
        <w:rPr>
          <w:lang w:val="en-US"/>
        </w:rPr>
        <w:t>Summary:</w:t>
      </w:r>
    </w:p>
    <w:p w14:paraId="0DAD05BC" w14:textId="77777777" w:rsidR="006D66B3" w:rsidRPr="00C71E5D" w:rsidRDefault="006D66B3" w:rsidP="006D66B3">
      <w:pPr>
        <w:pStyle w:val="a8"/>
        <w:ind w:left="760"/>
        <w:rPr>
          <w:lang w:val="en-US"/>
        </w:rPr>
      </w:pPr>
      <w:r w:rsidRPr="00C71E5D">
        <w:rPr>
          <w:lang w:val="en-US"/>
        </w:rPr>
        <w:t xml:space="preserve">Dicussion: </w:t>
      </w:r>
    </w:p>
    <w:p w14:paraId="3D799B2E" w14:textId="3101D72C" w:rsidR="006D66B3" w:rsidRDefault="006D66B3" w:rsidP="006D66B3">
      <w:pPr>
        <w:pStyle w:val="a8"/>
        <w:ind w:left="760"/>
        <w:rPr>
          <w:lang w:val="en-US"/>
        </w:rPr>
      </w:pPr>
      <w:r w:rsidRPr="00C71E5D">
        <w:rPr>
          <w:lang w:val="en-US"/>
        </w:rPr>
        <w:t>C: CCA or NAV check if the bit is set. How likely this</w:t>
      </w:r>
      <w:r>
        <w:rPr>
          <w:lang w:val="en-US"/>
        </w:rPr>
        <w:t xml:space="preserve"> will</w:t>
      </w:r>
      <w:r w:rsidRPr="00C71E5D">
        <w:rPr>
          <w:lang w:val="en-US"/>
        </w:rPr>
        <w:t xml:space="preserve"> happen? </w:t>
      </w:r>
      <w:r>
        <w:rPr>
          <w:lang w:val="en-US"/>
        </w:rPr>
        <w:t xml:space="preserve">The CCA is not tested at all. Only testing the NAV …. </w:t>
      </w:r>
    </w:p>
    <w:p w14:paraId="7D4317D0" w14:textId="66568D4A" w:rsidR="006D66B3" w:rsidRDefault="006D66B3" w:rsidP="006D66B3">
      <w:pPr>
        <w:pStyle w:val="a8"/>
        <w:ind w:left="760"/>
        <w:rPr>
          <w:lang w:val="en-US"/>
        </w:rPr>
      </w:pPr>
      <w:r>
        <w:rPr>
          <w:lang w:val="en-US"/>
        </w:rPr>
        <w:t>A: I think whether it’s useful, it depends on the current rule</w:t>
      </w:r>
      <w:r w:rsidR="009D5437">
        <w:rPr>
          <w:lang w:val="en-US"/>
        </w:rPr>
        <w:t xml:space="preserve"> in single link….</w:t>
      </w:r>
      <w:r>
        <w:rPr>
          <w:lang w:val="en-US"/>
        </w:rPr>
        <w:t xml:space="preserve"> I think that’s same. </w:t>
      </w:r>
    </w:p>
    <w:p w14:paraId="11F57A2E" w14:textId="5CD5A1E6" w:rsidR="006D66B3" w:rsidRDefault="006D66B3" w:rsidP="006D66B3">
      <w:pPr>
        <w:pStyle w:val="a8"/>
        <w:ind w:left="760"/>
        <w:rPr>
          <w:lang w:val="en-US"/>
        </w:rPr>
      </w:pPr>
      <w:r>
        <w:rPr>
          <w:lang w:val="en-US"/>
        </w:rPr>
        <w:t>C:</w:t>
      </w:r>
      <w:r w:rsidR="009D5437">
        <w:rPr>
          <w:lang w:val="en-US"/>
        </w:rPr>
        <w:t xml:space="preserve"> …</w:t>
      </w:r>
      <w:r>
        <w:rPr>
          <w:lang w:val="en-US"/>
        </w:rPr>
        <w:t xml:space="preserve"> about the non-STR STA. on the STA side there are strong interference from link2. Leakage from link2 to link1 already trigger EDCA on link 1</w:t>
      </w:r>
      <w:r w:rsidR="009D5437">
        <w:rPr>
          <w:lang w:val="en-US"/>
        </w:rPr>
        <w:t>…</w:t>
      </w:r>
    </w:p>
    <w:p w14:paraId="573F2AED" w14:textId="25A293E5" w:rsidR="006D66B3" w:rsidRDefault="006D66B3" w:rsidP="009D5437">
      <w:pPr>
        <w:pStyle w:val="a8"/>
        <w:ind w:left="760"/>
        <w:rPr>
          <w:lang w:val="en-US"/>
        </w:rPr>
      </w:pPr>
      <w:r>
        <w:rPr>
          <w:lang w:val="en-US"/>
        </w:rPr>
        <w:t xml:space="preserve">A: I don’t agree with your argument. The intention is to solve this leakage here. </w:t>
      </w:r>
    </w:p>
    <w:p w14:paraId="2D5E978C" w14:textId="043F0BB5" w:rsidR="006D66B3" w:rsidRDefault="006D66B3" w:rsidP="006D66B3">
      <w:pPr>
        <w:pStyle w:val="a8"/>
        <w:ind w:left="760"/>
        <w:rPr>
          <w:lang w:val="en-US"/>
        </w:rPr>
      </w:pPr>
      <w:r>
        <w:rPr>
          <w:lang w:val="en-US"/>
        </w:rPr>
        <w:t xml:space="preserve">C: Your analysis is nice. This is not the corner case, </w:t>
      </w:r>
      <w:r w:rsidR="009D5437">
        <w:rPr>
          <w:lang w:val="en-US"/>
        </w:rPr>
        <w:t>w</w:t>
      </w:r>
      <w:r>
        <w:rPr>
          <w:lang w:val="en-US"/>
        </w:rPr>
        <w:t xml:space="preserve">hat do you think about </w:t>
      </w:r>
      <w:proofErr w:type="gramStart"/>
      <w:r>
        <w:rPr>
          <w:lang w:val="en-US"/>
        </w:rPr>
        <w:t>the a</w:t>
      </w:r>
      <w:proofErr w:type="gramEnd"/>
      <w:r>
        <w:rPr>
          <w:lang w:val="en-US"/>
        </w:rPr>
        <w:t xml:space="preserve"> mount time of Rx/Tx?</w:t>
      </w:r>
    </w:p>
    <w:p w14:paraId="6CF46D04" w14:textId="7E15DAE6" w:rsidR="006D66B3" w:rsidRDefault="006D66B3" w:rsidP="006D66B3">
      <w:pPr>
        <w:pStyle w:val="a8"/>
        <w:ind w:left="760"/>
        <w:rPr>
          <w:lang w:val="en-US" w:eastAsia="ko-KR"/>
        </w:rPr>
      </w:pPr>
      <w:r>
        <w:rPr>
          <w:lang w:val="en-US"/>
        </w:rPr>
        <w:t xml:space="preserve">A: Totally it’s implementation value. </w:t>
      </w:r>
    </w:p>
    <w:p w14:paraId="78072EE8" w14:textId="277B9288" w:rsidR="006D66B3" w:rsidRDefault="006D66B3" w:rsidP="006D66B3">
      <w:pPr>
        <w:pStyle w:val="a8"/>
        <w:ind w:left="760"/>
        <w:rPr>
          <w:lang w:val="en-US" w:eastAsia="ko-KR"/>
        </w:rPr>
      </w:pPr>
      <w:r>
        <w:rPr>
          <w:lang w:val="en-US" w:eastAsia="ko-KR"/>
        </w:rPr>
        <w:t>C: why do we need to have the separate requirement? Why not having one?</w:t>
      </w:r>
    </w:p>
    <w:p w14:paraId="469F6F3F" w14:textId="4AB13150" w:rsidR="006D66B3" w:rsidRDefault="006D66B3" w:rsidP="006D66B3">
      <w:pPr>
        <w:pStyle w:val="a8"/>
        <w:ind w:left="760"/>
        <w:rPr>
          <w:lang w:val="en-US" w:eastAsia="ko-KR"/>
        </w:rPr>
      </w:pPr>
      <w:r>
        <w:rPr>
          <w:lang w:val="en-US" w:eastAsia="ko-KR"/>
        </w:rPr>
        <w:t>A: The reason that aligned this two separate PPDU …</w:t>
      </w:r>
    </w:p>
    <w:p w14:paraId="6D7B8C31" w14:textId="77777777" w:rsidR="006D66B3" w:rsidRDefault="006D66B3" w:rsidP="006D66B3">
      <w:pPr>
        <w:pStyle w:val="a8"/>
        <w:ind w:left="760"/>
        <w:rPr>
          <w:lang w:val="en-US" w:eastAsia="ko-KR"/>
        </w:rPr>
      </w:pPr>
      <w:r>
        <w:rPr>
          <w:lang w:val="en-US" w:eastAsia="ko-KR"/>
        </w:rPr>
        <w:t>C: I understand the reason. Why do we have two different requirements?</w:t>
      </w:r>
    </w:p>
    <w:p w14:paraId="19470970" w14:textId="77777777" w:rsidR="006D66B3" w:rsidRPr="00C71E5D" w:rsidRDefault="006D66B3" w:rsidP="006D66B3">
      <w:pPr>
        <w:pStyle w:val="a8"/>
        <w:ind w:left="760"/>
        <w:rPr>
          <w:bCs/>
          <w:lang w:val="en-US"/>
        </w:rPr>
      </w:pPr>
    </w:p>
    <w:p w14:paraId="5541C429" w14:textId="77777777" w:rsidR="006D66B3" w:rsidRPr="00C71E5D" w:rsidRDefault="006D66B3" w:rsidP="006D66B3">
      <w:pPr>
        <w:pStyle w:val="a8"/>
        <w:numPr>
          <w:ilvl w:val="0"/>
          <w:numId w:val="28"/>
        </w:numPr>
        <w:rPr>
          <w:lang w:val="en-US"/>
        </w:rPr>
      </w:pPr>
      <w:r w:rsidRPr="00DC0ABF">
        <w:rPr>
          <w:rStyle w:val="a6"/>
          <w:lang w:val="en-US"/>
        </w:rPr>
        <w:t>444r</w:t>
      </w:r>
      <w:r>
        <w:rPr>
          <w:rStyle w:val="a6"/>
          <w:lang w:val="en-US"/>
        </w:rPr>
        <w:t>1</w:t>
      </w:r>
      <w:r w:rsidRPr="00C71E5D">
        <w:rPr>
          <w:lang w:val="en-US"/>
        </w:rPr>
        <w:t xml:space="preserve"> MLA: Non-STR STA EDCA rules after self-interference (Duncan Ho)</w:t>
      </w:r>
    </w:p>
    <w:p w14:paraId="570F34C1" w14:textId="77777777" w:rsidR="006D66B3" w:rsidRPr="00C71E5D" w:rsidRDefault="006D66B3" w:rsidP="006D66B3">
      <w:pPr>
        <w:rPr>
          <w:b/>
          <w:u w:val="single"/>
        </w:rPr>
      </w:pPr>
    </w:p>
    <w:p w14:paraId="7D67C479" w14:textId="77777777" w:rsidR="006D66B3" w:rsidRPr="00C71E5D" w:rsidRDefault="006D66B3" w:rsidP="006D66B3">
      <w:pPr>
        <w:pStyle w:val="a8"/>
        <w:ind w:left="760"/>
        <w:rPr>
          <w:lang w:val="en-US"/>
        </w:rPr>
      </w:pPr>
      <w:r w:rsidRPr="00C71E5D">
        <w:rPr>
          <w:lang w:val="en-US"/>
        </w:rPr>
        <w:t>Summary:</w:t>
      </w:r>
    </w:p>
    <w:p w14:paraId="10E95989" w14:textId="77777777" w:rsidR="006D66B3" w:rsidRDefault="006D66B3" w:rsidP="006D66B3">
      <w:pPr>
        <w:pStyle w:val="a8"/>
        <w:ind w:left="760"/>
        <w:rPr>
          <w:lang w:val="en-US"/>
        </w:rPr>
      </w:pPr>
      <w:r w:rsidRPr="00C71E5D">
        <w:rPr>
          <w:lang w:val="en-US"/>
        </w:rPr>
        <w:t>Dicussion:</w:t>
      </w:r>
    </w:p>
    <w:p w14:paraId="599D1525" w14:textId="07E3CF38" w:rsidR="006D66B3" w:rsidRDefault="006D66B3" w:rsidP="006D66B3">
      <w:pPr>
        <w:pStyle w:val="a8"/>
        <w:ind w:left="760"/>
        <w:rPr>
          <w:lang w:val="en-US"/>
        </w:rPr>
      </w:pPr>
      <w:r>
        <w:rPr>
          <w:lang w:val="en-US"/>
        </w:rPr>
        <w:t xml:space="preserve">C: option 1, aPPDUMaxTime is 5ms. </w:t>
      </w:r>
      <w:proofErr w:type="gramStart"/>
      <w:r>
        <w:rPr>
          <w:lang w:val="en-US"/>
        </w:rPr>
        <w:t>longer</w:t>
      </w:r>
      <w:proofErr w:type="gramEnd"/>
      <w:r>
        <w:rPr>
          <w:lang w:val="en-US"/>
        </w:rPr>
        <w:t xml:space="preserve"> time than TXOP limit. Why do you set the timer to aPPDUMaxTime?</w:t>
      </w:r>
    </w:p>
    <w:p w14:paraId="7A410B86" w14:textId="77777777" w:rsidR="006D66B3" w:rsidRDefault="006D66B3" w:rsidP="006D66B3">
      <w:pPr>
        <w:pStyle w:val="a8"/>
        <w:ind w:left="760"/>
        <w:rPr>
          <w:lang w:val="en-US"/>
        </w:rPr>
      </w:pPr>
      <w:r>
        <w:rPr>
          <w:lang w:val="en-US"/>
        </w:rPr>
        <w:lastRenderedPageBreak/>
        <w:t xml:space="preserve">A: It’s not exceeding the limit. </w:t>
      </w:r>
    </w:p>
    <w:p w14:paraId="137E97C1" w14:textId="3E281686" w:rsidR="006D66B3" w:rsidRDefault="006D66B3" w:rsidP="006D66B3">
      <w:pPr>
        <w:pStyle w:val="a8"/>
        <w:ind w:left="760"/>
        <w:rPr>
          <w:lang w:val="en-US"/>
        </w:rPr>
      </w:pPr>
      <w:r>
        <w:rPr>
          <w:lang w:val="en-US"/>
        </w:rPr>
        <w:t>C: Why don’t we reuse the same</w:t>
      </w:r>
      <w:r w:rsidR="00B63F03">
        <w:rPr>
          <w:lang w:val="en-US"/>
        </w:rPr>
        <w:t xml:space="preserve"> legacy</w:t>
      </w:r>
      <w:r>
        <w:rPr>
          <w:lang w:val="en-US"/>
        </w:rPr>
        <w:t xml:space="preserve"> timer instead of defining new timer? </w:t>
      </w:r>
    </w:p>
    <w:p w14:paraId="7A908932" w14:textId="77777777" w:rsidR="006D66B3" w:rsidRDefault="006D66B3" w:rsidP="006D66B3">
      <w:pPr>
        <w:pStyle w:val="a8"/>
        <w:ind w:left="760"/>
        <w:rPr>
          <w:lang w:val="en-US"/>
        </w:rPr>
      </w:pPr>
      <w:r>
        <w:rPr>
          <w:lang w:val="en-US"/>
        </w:rPr>
        <w:t>A: is that NAVsync operation?</w:t>
      </w:r>
    </w:p>
    <w:p w14:paraId="15EC4B50" w14:textId="01C15778" w:rsidR="006D66B3" w:rsidRDefault="006D66B3" w:rsidP="006D66B3">
      <w:pPr>
        <w:pStyle w:val="a8"/>
        <w:ind w:left="760"/>
        <w:rPr>
          <w:lang w:val="en-US"/>
        </w:rPr>
      </w:pPr>
      <w:r>
        <w:rPr>
          <w:lang w:val="en-US"/>
        </w:rPr>
        <w:t xml:space="preserve">C: Yes. STA is power saving mode. </w:t>
      </w:r>
      <w:r w:rsidR="00B63F03">
        <w:rPr>
          <w:lang w:val="en-US"/>
        </w:rPr>
        <w:t>…</w:t>
      </w:r>
      <w:r>
        <w:rPr>
          <w:lang w:val="en-US"/>
        </w:rPr>
        <w:t xml:space="preserve"> Just reuse the same thing. </w:t>
      </w:r>
    </w:p>
    <w:p w14:paraId="2511F130" w14:textId="77777777" w:rsidR="006D66B3" w:rsidRDefault="006D66B3" w:rsidP="006D66B3">
      <w:pPr>
        <w:pStyle w:val="a8"/>
        <w:ind w:left="760"/>
        <w:rPr>
          <w:lang w:val="en-US"/>
        </w:rPr>
      </w:pPr>
      <w:r>
        <w:rPr>
          <w:lang w:val="en-US"/>
        </w:rPr>
        <w:t xml:space="preserve">A: It’s similar to power saving. </w:t>
      </w:r>
    </w:p>
    <w:p w14:paraId="3C5E8FF6" w14:textId="77777777" w:rsidR="006D66B3" w:rsidRDefault="006D66B3" w:rsidP="006D66B3">
      <w:pPr>
        <w:pStyle w:val="a8"/>
        <w:ind w:left="760"/>
        <w:rPr>
          <w:lang w:val="en-US"/>
        </w:rPr>
      </w:pPr>
      <w:r>
        <w:rPr>
          <w:lang w:val="en-US"/>
        </w:rPr>
        <w:t xml:space="preserve">C: we can reuse that instead of new value. </w:t>
      </w:r>
    </w:p>
    <w:p w14:paraId="756779A2" w14:textId="1158E588" w:rsidR="006D66B3" w:rsidRDefault="006D66B3" w:rsidP="006D66B3">
      <w:pPr>
        <w:pStyle w:val="a8"/>
        <w:ind w:left="760"/>
        <w:rPr>
          <w:lang w:val="en-US"/>
        </w:rPr>
      </w:pPr>
      <w:r>
        <w:rPr>
          <w:lang w:val="en-US"/>
        </w:rPr>
        <w:t xml:space="preserve">C: slide 4, concern on aPPDUMaxTime. STA1 still contends the channel. STA1 has high probability to win competing to STA2. </w:t>
      </w:r>
    </w:p>
    <w:p w14:paraId="1DB23769" w14:textId="77777777" w:rsidR="006D66B3" w:rsidRDefault="006D66B3" w:rsidP="006D66B3">
      <w:pPr>
        <w:pStyle w:val="a8"/>
        <w:ind w:left="760"/>
        <w:rPr>
          <w:lang w:val="en-US"/>
        </w:rPr>
      </w:pPr>
      <w:r>
        <w:rPr>
          <w:lang w:val="en-US"/>
        </w:rPr>
        <w:t>A: This is in the same MLD…..</w:t>
      </w:r>
    </w:p>
    <w:p w14:paraId="59047EDA" w14:textId="77777777" w:rsidR="006D66B3" w:rsidRDefault="006D66B3" w:rsidP="006D66B3">
      <w:pPr>
        <w:pStyle w:val="a8"/>
        <w:ind w:left="760"/>
        <w:rPr>
          <w:lang w:val="en-US"/>
        </w:rPr>
      </w:pPr>
      <w:r>
        <w:rPr>
          <w:lang w:val="en-US"/>
        </w:rPr>
        <w:t>C: How often is switched from STA1 to STA2?</w:t>
      </w:r>
    </w:p>
    <w:p w14:paraId="1C834485" w14:textId="77777777" w:rsidR="006D66B3" w:rsidRDefault="006D66B3" w:rsidP="006D66B3">
      <w:pPr>
        <w:pStyle w:val="a8"/>
        <w:ind w:left="760"/>
        <w:rPr>
          <w:lang w:val="en-US"/>
        </w:rPr>
      </w:pPr>
      <w:r>
        <w:rPr>
          <w:lang w:val="en-US"/>
        </w:rPr>
        <w:t xml:space="preserve">A: That depends on the traffic. </w:t>
      </w:r>
    </w:p>
    <w:p w14:paraId="72E85531" w14:textId="1A6A5BC3" w:rsidR="006D66B3" w:rsidRDefault="006D66B3" w:rsidP="006D66B3">
      <w:pPr>
        <w:pStyle w:val="a8"/>
        <w:ind w:left="760"/>
        <w:rPr>
          <w:lang w:val="en-US"/>
        </w:rPr>
      </w:pPr>
      <w:r>
        <w:rPr>
          <w:lang w:val="en-US"/>
        </w:rPr>
        <w:t xml:space="preserve">C: But aPPDUmaxtime is super long. </w:t>
      </w:r>
    </w:p>
    <w:p w14:paraId="1A47FA90" w14:textId="552AA44C" w:rsidR="006D66B3" w:rsidRDefault="006D66B3" w:rsidP="006D66B3">
      <w:pPr>
        <w:pStyle w:val="a8"/>
        <w:ind w:left="760"/>
        <w:rPr>
          <w:lang w:val="en-US"/>
        </w:rPr>
      </w:pPr>
      <w:r>
        <w:rPr>
          <w:lang w:val="en-US"/>
        </w:rPr>
        <w:t xml:space="preserve">C: Option 2. </w:t>
      </w:r>
      <w:proofErr w:type="gramStart"/>
      <w:r>
        <w:rPr>
          <w:lang w:val="en-US"/>
        </w:rPr>
        <w:t>only</w:t>
      </w:r>
      <w:proofErr w:type="gramEnd"/>
      <w:r>
        <w:rPr>
          <w:lang w:val="en-US"/>
        </w:rPr>
        <w:t xml:space="preserve"> solves a certain scenario. </w:t>
      </w:r>
      <w:proofErr w:type="gramStart"/>
      <w:r>
        <w:rPr>
          <w:lang w:val="en-US"/>
        </w:rPr>
        <w:t>not</w:t>
      </w:r>
      <w:proofErr w:type="gramEnd"/>
      <w:r>
        <w:rPr>
          <w:lang w:val="en-US"/>
        </w:rPr>
        <w:t xml:space="preserve"> cover all the cases. Maybe hidden node case. </w:t>
      </w:r>
    </w:p>
    <w:p w14:paraId="0F517FDA" w14:textId="77777777" w:rsidR="006D66B3" w:rsidRDefault="006D66B3" w:rsidP="006D66B3">
      <w:pPr>
        <w:pStyle w:val="a8"/>
        <w:ind w:left="760"/>
        <w:rPr>
          <w:lang w:val="en-US" w:eastAsia="ko-KR"/>
        </w:rPr>
      </w:pPr>
      <w:r>
        <w:rPr>
          <w:lang w:val="en-US" w:eastAsia="ko-KR"/>
        </w:rPr>
        <w:t xml:space="preserve">A: That’s true. This is simple operation. </w:t>
      </w:r>
    </w:p>
    <w:p w14:paraId="1FDCA150" w14:textId="31866188" w:rsidR="00B35ED9" w:rsidRDefault="006D66B3" w:rsidP="006D66B3">
      <w:pPr>
        <w:rPr>
          <w:b/>
          <w:u w:val="single"/>
          <w:lang w:val="sv-SE"/>
        </w:rPr>
      </w:pPr>
      <w:r w:rsidRPr="00DD2186">
        <w:rPr>
          <w:b/>
          <w:u w:val="single"/>
          <w:lang w:val="sv-SE"/>
        </w:rPr>
        <w:t xml:space="preserve">The meeting was adjourned at </w:t>
      </w:r>
      <w:r>
        <w:rPr>
          <w:b/>
          <w:u w:val="single"/>
          <w:lang w:val="sv-SE"/>
        </w:rPr>
        <w:t>22:00</w:t>
      </w:r>
    </w:p>
    <w:p w14:paraId="0B58709B" w14:textId="77777777" w:rsidR="00B35ED9" w:rsidRDefault="00B35ED9">
      <w:pPr>
        <w:rPr>
          <w:b/>
          <w:u w:val="single"/>
          <w:lang w:val="sv-SE"/>
        </w:rPr>
      </w:pPr>
      <w:r>
        <w:rPr>
          <w:b/>
          <w:u w:val="single"/>
          <w:lang w:val="sv-SE"/>
        </w:rPr>
        <w:br w:type="page"/>
      </w:r>
    </w:p>
    <w:p w14:paraId="5AE4A7C0" w14:textId="77777777" w:rsidR="00B35ED9" w:rsidRPr="00157ED2" w:rsidRDefault="00B35ED9" w:rsidP="00B35ED9">
      <w:pPr>
        <w:rPr>
          <w:b/>
          <w:u w:val="single"/>
        </w:rPr>
      </w:pPr>
      <w:r w:rsidRPr="00157ED2">
        <w:rPr>
          <w:b/>
          <w:u w:val="single"/>
          <w:lang w:eastAsia="ko-KR"/>
        </w:rPr>
        <w:lastRenderedPageBreak/>
        <w:t xml:space="preserve">Monday </w:t>
      </w:r>
      <w:r w:rsidRPr="00157ED2">
        <w:rPr>
          <w:b/>
          <w:u w:val="single"/>
        </w:rPr>
        <w:t xml:space="preserve">13 </w:t>
      </w:r>
      <w:r w:rsidRPr="00157ED2">
        <w:rPr>
          <w:b/>
          <w:u w:val="single"/>
          <w:lang w:eastAsia="ko-KR"/>
        </w:rPr>
        <w:t xml:space="preserve">April </w:t>
      </w:r>
      <w:r w:rsidRPr="00157ED2">
        <w:rPr>
          <w:b/>
          <w:u w:val="single"/>
        </w:rPr>
        <w:t>2020, 19:00 – 22:00 ET (TGbe MAC ad hoc conference call)</w:t>
      </w:r>
    </w:p>
    <w:p w14:paraId="1104487F" w14:textId="77777777" w:rsidR="00B35ED9" w:rsidRPr="00157ED2" w:rsidRDefault="00B35ED9" w:rsidP="00B35ED9"/>
    <w:p w14:paraId="6C5DD825" w14:textId="77777777" w:rsidR="00B35ED9" w:rsidRPr="00157ED2" w:rsidRDefault="00B35ED9" w:rsidP="00B35ED9">
      <w:r w:rsidRPr="00157ED2">
        <w:t>Chairman: Liwen Chu (NXP)</w:t>
      </w:r>
    </w:p>
    <w:p w14:paraId="673A037E" w14:textId="77777777" w:rsidR="00B35ED9" w:rsidRPr="00157ED2" w:rsidRDefault="00B35ED9" w:rsidP="00B35ED9">
      <w:r w:rsidRPr="00157ED2">
        <w:t>Secretary: Jeongki Kim (LG Electronics)</w:t>
      </w:r>
    </w:p>
    <w:p w14:paraId="37A4E2F3" w14:textId="77777777" w:rsidR="00B35ED9" w:rsidRPr="00157ED2" w:rsidRDefault="00B35ED9" w:rsidP="00B35ED9"/>
    <w:p w14:paraId="4BA34683" w14:textId="77777777" w:rsidR="00B35ED9" w:rsidRPr="00157ED2" w:rsidRDefault="00B35ED9" w:rsidP="00B35ED9">
      <w:r w:rsidRPr="00157ED2">
        <w:t>This meeting took place using a webex session.</w:t>
      </w:r>
    </w:p>
    <w:p w14:paraId="51D4FF4F" w14:textId="77777777" w:rsidR="00B35ED9" w:rsidRPr="00157ED2" w:rsidRDefault="00B35ED9" w:rsidP="00B35ED9">
      <w:pPr>
        <w:rPr>
          <w:b/>
          <w:u w:val="single"/>
        </w:rPr>
      </w:pPr>
    </w:p>
    <w:p w14:paraId="73534CDE" w14:textId="77777777" w:rsidR="00B35ED9" w:rsidRPr="00157ED2" w:rsidRDefault="00B35ED9" w:rsidP="00B35ED9">
      <w:pPr>
        <w:rPr>
          <w:b/>
          <w:u w:val="single"/>
        </w:rPr>
      </w:pPr>
    </w:p>
    <w:p w14:paraId="5DB8D250" w14:textId="77777777" w:rsidR="00B35ED9" w:rsidRPr="00157ED2" w:rsidRDefault="00B35ED9" w:rsidP="00B35ED9">
      <w:pPr>
        <w:rPr>
          <w:b/>
        </w:rPr>
      </w:pPr>
      <w:r w:rsidRPr="00157ED2">
        <w:rPr>
          <w:b/>
        </w:rPr>
        <w:t>Introduction</w:t>
      </w:r>
    </w:p>
    <w:p w14:paraId="16693609" w14:textId="77777777" w:rsidR="00B35ED9" w:rsidRPr="00157ED2" w:rsidRDefault="00B35ED9" w:rsidP="00B35ED9">
      <w:pPr>
        <w:numPr>
          <w:ilvl w:val="0"/>
          <w:numId w:val="32"/>
        </w:numPr>
      </w:pPr>
      <w:r w:rsidRPr="00157ED2">
        <w:t>The Chair (Liwen Chu, NXP) calls the meeting to order at 19:00 EDT. The Chair introduces himself and the Secretary, Jeongki Kim (LG)</w:t>
      </w:r>
    </w:p>
    <w:p w14:paraId="5D4AAB1E" w14:textId="77777777" w:rsidR="00B35ED9" w:rsidRPr="00157ED2" w:rsidRDefault="00B35ED9" w:rsidP="00B35ED9">
      <w:pPr>
        <w:numPr>
          <w:ilvl w:val="0"/>
          <w:numId w:val="32"/>
        </w:numPr>
      </w:pPr>
      <w:r w:rsidRPr="00157ED2">
        <w:t>The Chair goes through the 802 and 802.11 IPR policy and procedures and asks if there is anyone that is aware of any potentially essential patents. Nobody speaks up.</w:t>
      </w:r>
    </w:p>
    <w:p w14:paraId="1493926A" w14:textId="77777777" w:rsidR="00B35ED9" w:rsidRPr="00157ED2" w:rsidRDefault="00B35ED9" w:rsidP="00B35ED9">
      <w:pPr>
        <w:numPr>
          <w:ilvl w:val="0"/>
          <w:numId w:val="32"/>
        </w:numPr>
      </w:pPr>
      <w:r w:rsidRPr="00157ED2">
        <w:t>The Chair recommends to use IMAT for recording the attendance.</w:t>
      </w:r>
    </w:p>
    <w:p w14:paraId="7C64B14A" w14:textId="77777777" w:rsidR="00B35ED9" w:rsidRPr="00157ED2" w:rsidRDefault="00B35ED9" w:rsidP="00B35ED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DF25A58" w14:textId="77777777" w:rsidR="00B35ED9" w:rsidRPr="00157ED2" w:rsidRDefault="00B35ED9" w:rsidP="00B35ED9">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580C28E" w14:textId="2074ED16" w:rsidR="00B35ED9" w:rsidRPr="00157ED2" w:rsidRDefault="00B35ED9" w:rsidP="00B35ED9">
      <w:pPr>
        <w:numPr>
          <w:ilvl w:val="1"/>
          <w:numId w:val="27"/>
        </w:numPr>
      </w:pPr>
      <w:r w:rsidRPr="00157ED2">
        <w:t xml:space="preserve">The Webex app indicates about </w:t>
      </w:r>
      <w:r>
        <w:t>101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07B47A3C" w14:textId="77777777" w:rsidR="00B35ED9" w:rsidRPr="00157ED2" w:rsidRDefault="00B35ED9" w:rsidP="00B35ED9">
      <w:pPr>
        <w:ind w:left="1440"/>
        <w:rPr>
          <w:b/>
        </w:rPr>
      </w:pPr>
    </w:p>
    <w:tbl>
      <w:tblPr>
        <w:tblW w:w="8840" w:type="dxa"/>
        <w:tblCellMar>
          <w:left w:w="0" w:type="dxa"/>
          <w:right w:w="0" w:type="dxa"/>
        </w:tblCellMar>
        <w:tblLook w:val="04A0" w:firstRow="1" w:lastRow="0" w:firstColumn="1" w:lastColumn="0" w:noHBand="0" w:noVBand="1"/>
      </w:tblPr>
      <w:tblGrid>
        <w:gridCol w:w="2876"/>
        <w:gridCol w:w="6175"/>
      </w:tblGrid>
      <w:tr w:rsidR="00B35ED9" w:rsidRPr="00157ED2" w14:paraId="17E9A2E8" w14:textId="77777777" w:rsidTr="00B35ED9">
        <w:trPr>
          <w:trHeight w:val="300"/>
        </w:trPr>
        <w:tc>
          <w:tcPr>
            <w:tcW w:w="2260" w:type="dxa"/>
            <w:noWrap/>
            <w:tcMar>
              <w:top w:w="15" w:type="dxa"/>
              <w:left w:w="15" w:type="dxa"/>
              <w:bottom w:w="0" w:type="dxa"/>
              <w:right w:w="15" w:type="dxa"/>
            </w:tcMar>
            <w:vAlign w:val="bottom"/>
            <w:hideMark/>
          </w:tcPr>
          <w:p w14:paraId="31C20F90" w14:textId="77777777" w:rsidR="00B35ED9" w:rsidRPr="00157ED2" w:rsidRDefault="00B35ED9" w:rsidP="00B35ED9">
            <w:pPr>
              <w:rPr>
                <w:rFonts w:ascii="Calibri" w:hAnsi="Calibri" w:cs="Calibri"/>
                <w:color w:val="000000"/>
                <w:kern w:val="2"/>
                <w:szCs w:val="22"/>
                <w:lang w:eastAsia="ko-KR"/>
              </w:rPr>
            </w:pPr>
            <w:r w:rsidRPr="00157ED2">
              <w:rPr>
                <w:rFonts w:ascii="Calibri" w:hAnsi="Calibri" w:cs="Calibri"/>
                <w:color w:val="000000"/>
                <w:kern w:val="2"/>
                <w:szCs w:val="22"/>
              </w:rPr>
              <w:t>Name</w:t>
            </w:r>
          </w:p>
        </w:tc>
        <w:tc>
          <w:tcPr>
            <w:tcW w:w="4240" w:type="dxa"/>
            <w:noWrap/>
            <w:tcMar>
              <w:top w:w="15" w:type="dxa"/>
              <w:left w:w="15" w:type="dxa"/>
              <w:bottom w:w="0" w:type="dxa"/>
              <w:right w:w="15" w:type="dxa"/>
            </w:tcMar>
            <w:vAlign w:val="bottom"/>
            <w:hideMark/>
          </w:tcPr>
          <w:p w14:paraId="7CDBD0E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Affiliation</w:t>
            </w:r>
          </w:p>
        </w:tc>
      </w:tr>
      <w:tr w:rsidR="00B35ED9" w:rsidRPr="00157ED2" w14:paraId="37BDAB5B" w14:textId="77777777" w:rsidTr="00B35ED9">
        <w:trPr>
          <w:trHeight w:val="300"/>
        </w:trPr>
        <w:tc>
          <w:tcPr>
            <w:tcW w:w="0" w:type="auto"/>
            <w:noWrap/>
            <w:tcMar>
              <w:top w:w="15" w:type="dxa"/>
              <w:left w:w="15" w:type="dxa"/>
              <w:bottom w:w="0" w:type="dxa"/>
              <w:right w:w="15" w:type="dxa"/>
            </w:tcMar>
            <w:vAlign w:val="bottom"/>
            <w:hideMark/>
          </w:tcPr>
          <w:p w14:paraId="791B5D4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9D6FD3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D115D33" w14:textId="77777777" w:rsidTr="00B35ED9">
        <w:trPr>
          <w:trHeight w:val="300"/>
        </w:trPr>
        <w:tc>
          <w:tcPr>
            <w:tcW w:w="0" w:type="auto"/>
            <w:noWrap/>
            <w:tcMar>
              <w:top w:w="15" w:type="dxa"/>
              <w:left w:w="15" w:type="dxa"/>
              <w:bottom w:w="0" w:type="dxa"/>
              <w:right w:w="15" w:type="dxa"/>
            </w:tcMar>
            <w:vAlign w:val="bottom"/>
            <w:hideMark/>
          </w:tcPr>
          <w:p w14:paraId="0263A39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88AA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TOSHIBA Corporation</w:t>
            </w:r>
          </w:p>
        </w:tc>
      </w:tr>
      <w:tr w:rsidR="00B35ED9" w:rsidRPr="00157ED2" w14:paraId="75FFD878" w14:textId="77777777" w:rsidTr="00B35ED9">
        <w:trPr>
          <w:trHeight w:val="300"/>
        </w:trPr>
        <w:tc>
          <w:tcPr>
            <w:tcW w:w="0" w:type="auto"/>
            <w:noWrap/>
            <w:tcMar>
              <w:top w:w="15" w:type="dxa"/>
              <w:left w:w="15" w:type="dxa"/>
              <w:bottom w:w="0" w:type="dxa"/>
              <w:right w:w="15" w:type="dxa"/>
            </w:tcMar>
            <w:vAlign w:val="bottom"/>
            <w:hideMark/>
          </w:tcPr>
          <w:p w14:paraId="4E3152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5493EE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4772036" w14:textId="77777777" w:rsidTr="00B35ED9">
        <w:trPr>
          <w:trHeight w:val="300"/>
        </w:trPr>
        <w:tc>
          <w:tcPr>
            <w:tcW w:w="0" w:type="auto"/>
            <w:noWrap/>
            <w:tcMar>
              <w:top w:w="15" w:type="dxa"/>
              <w:left w:w="15" w:type="dxa"/>
              <w:bottom w:w="0" w:type="dxa"/>
              <w:right w:w="15" w:type="dxa"/>
            </w:tcMar>
            <w:vAlign w:val="bottom"/>
            <w:hideMark/>
          </w:tcPr>
          <w:p w14:paraId="73207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F016B1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1399AA0" w14:textId="77777777" w:rsidTr="00B35ED9">
        <w:trPr>
          <w:trHeight w:val="300"/>
        </w:trPr>
        <w:tc>
          <w:tcPr>
            <w:tcW w:w="0" w:type="auto"/>
            <w:noWrap/>
            <w:tcMar>
              <w:top w:w="15" w:type="dxa"/>
              <w:left w:w="15" w:type="dxa"/>
              <w:bottom w:w="0" w:type="dxa"/>
              <w:right w:w="15" w:type="dxa"/>
            </w:tcMar>
            <w:vAlign w:val="bottom"/>
            <w:hideMark/>
          </w:tcPr>
          <w:p w14:paraId="591B87F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103AF79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None - Self-funded</w:t>
            </w:r>
          </w:p>
        </w:tc>
      </w:tr>
      <w:tr w:rsidR="00B35ED9" w:rsidRPr="00157ED2" w14:paraId="427E5934" w14:textId="77777777" w:rsidTr="00B35ED9">
        <w:trPr>
          <w:trHeight w:val="300"/>
        </w:trPr>
        <w:tc>
          <w:tcPr>
            <w:tcW w:w="0" w:type="auto"/>
            <w:noWrap/>
            <w:tcMar>
              <w:top w:w="15" w:type="dxa"/>
              <w:left w:w="15" w:type="dxa"/>
              <w:bottom w:w="0" w:type="dxa"/>
              <w:right w:w="15" w:type="dxa"/>
            </w:tcMar>
            <w:vAlign w:val="bottom"/>
            <w:hideMark/>
          </w:tcPr>
          <w:p w14:paraId="59EDB12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EB14A5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61B2F6AE" w14:textId="77777777" w:rsidTr="00B35ED9">
        <w:trPr>
          <w:trHeight w:val="300"/>
        </w:trPr>
        <w:tc>
          <w:tcPr>
            <w:tcW w:w="0" w:type="auto"/>
            <w:noWrap/>
            <w:tcMar>
              <w:top w:w="15" w:type="dxa"/>
              <w:left w:w="15" w:type="dxa"/>
              <w:bottom w:w="0" w:type="dxa"/>
              <w:right w:w="15" w:type="dxa"/>
            </w:tcMar>
            <w:vAlign w:val="bottom"/>
            <w:hideMark/>
          </w:tcPr>
          <w:p w14:paraId="0430F90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5CF6DC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29A20F7" w14:textId="77777777" w:rsidTr="00B35ED9">
        <w:trPr>
          <w:trHeight w:val="300"/>
        </w:trPr>
        <w:tc>
          <w:tcPr>
            <w:tcW w:w="0" w:type="auto"/>
            <w:noWrap/>
            <w:tcMar>
              <w:top w:w="15" w:type="dxa"/>
              <w:left w:w="15" w:type="dxa"/>
              <w:bottom w:w="0" w:type="dxa"/>
              <w:right w:w="15" w:type="dxa"/>
            </w:tcMar>
            <w:vAlign w:val="bottom"/>
            <w:hideMark/>
          </w:tcPr>
          <w:p w14:paraId="29AE626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2202DB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F4C86D9" w14:textId="77777777" w:rsidTr="00B35ED9">
        <w:trPr>
          <w:trHeight w:val="300"/>
        </w:trPr>
        <w:tc>
          <w:tcPr>
            <w:tcW w:w="0" w:type="auto"/>
            <w:noWrap/>
            <w:tcMar>
              <w:top w:w="15" w:type="dxa"/>
              <w:left w:w="15" w:type="dxa"/>
              <w:bottom w:w="0" w:type="dxa"/>
              <w:right w:w="15" w:type="dxa"/>
            </w:tcMar>
            <w:vAlign w:val="bottom"/>
            <w:hideMark/>
          </w:tcPr>
          <w:p w14:paraId="4DEF9A1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7BF84A6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C47B42C" w14:textId="77777777" w:rsidTr="00B35ED9">
        <w:trPr>
          <w:trHeight w:val="300"/>
        </w:trPr>
        <w:tc>
          <w:tcPr>
            <w:tcW w:w="0" w:type="auto"/>
            <w:noWrap/>
            <w:tcMar>
              <w:top w:w="15" w:type="dxa"/>
              <w:left w:w="15" w:type="dxa"/>
              <w:bottom w:w="0" w:type="dxa"/>
              <w:right w:w="15" w:type="dxa"/>
            </w:tcMar>
            <w:vAlign w:val="bottom"/>
            <w:hideMark/>
          </w:tcPr>
          <w:p w14:paraId="35DE1C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505D84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33102B45" w14:textId="77777777" w:rsidTr="00B35ED9">
        <w:trPr>
          <w:trHeight w:val="300"/>
        </w:trPr>
        <w:tc>
          <w:tcPr>
            <w:tcW w:w="0" w:type="auto"/>
            <w:noWrap/>
            <w:tcMar>
              <w:top w:w="15" w:type="dxa"/>
              <w:left w:w="15" w:type="dxa"/>
              <w:bottom w:w="0" w:type="dxa"/>
              <w:right w:w="15" w:type="dxa"/>
            </w:tcMar>
            <w:vAlign w:val="bottom"/>
            <w:hideMark/>
          </w:tcPr>
          <w:p w14:paraId="15D7F0A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837E31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5404538" w14:textId="77777777" w:rsidTr="00B35ED9">
        <w:trPr>
          <w:trHeight w:val="300"/>
        </w:trPr>
        <w:tc>
          <w:tcPr>
            <w:tcW w:w="0" w:type="auto"/>
            <w:noWrap/>
            <w:tcMar>
              <w:top w:w="15" w:type="dxa"/>
              <w:left w:w="15" w:type="dxa"/>
              <w:bottom w:w="0" w:type="dxa"/>
              <w:right w:w="15" w:type="dxa"/>
            </w:tcMar>
            <w:vAlign w:val="bottom"/>
            <w:hideMark/>
          </w:tcPr>
          <w:p w14:paraId="0E58D33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AB434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93E1AE3" w14:textId="77777777" w:rsidTr="00B35ED9">
        <w:trPr>
          <w:trHeight w:val="300"/>
        </w:trPr>
        <w:tc>
          <w:tcPr>
            <w:tcW w:w="0" w:type="auto"/>
            <w:noWrap/>
            <w:tcMar>
              <w:top w:w="15" w:type="dxa"/>
              <w:left w:w="15" w:type="dxa"/>
              <w:bottom w:w="0" w:type="dxa"/>
              <w:right w:w="15" w:type="dxa"/>
            </w:tcMar>
            <w:vAlign w:val="bottom"/>
            <w:hideMark/>
          </w:tcPr>
          <w:p w14:paraId="4DAC54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72172C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Panasonic Asia Pacific Pte Ltd.</w:t>
            </w:r>
          </w:p>
        </w:tc>
      </w:tr>
      <w:tr w:rsidR="00B35ED9" w:rsidRPr="00157ED2" w14:paraId="69117BE4" w14:textId="77777777" w:rsidTr="00B35ED9">
        <w:trPr>
          <w:trHeight w:val="300"/>
        </w:trPr>
        <w:tc>
          <w:tcPr>
            <w:tcW w:w="0" w:type="auto"/>
            <w:noWrap/>
            <w:tcMar>
              <w:top w:w="15" w:type="dxa"/>
              <w:left w:w="15" w:type="dxa"/>
              <w:bottom w:w="0" w:type="dxa"/>
              <w:right w:w="15" w:type="dxa"/>
            </w:tcMar>
            <w:vAlign w:val="bottom"/>
            <w:hideMark/>
          </w:tcPr>
          <w:p w14:paraId="2E9A25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AAF7B1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Perspecta Labs Inc.</w:t>
            </w:r>
          </w:p>
        </w:tc>
      </w:tr>
      <w:tr w:rsidR="00B35ED9" w:rsidRPr="00157ED2" w14:paraId="6E83EB13" w14:textId="77777777" w:rsidTr="00B35ED9">
        <w:trPr>
          <w:trHeight w:val="300"/>
        </w:trPr>
        <w:tc>
          <w:tcPr>
            <w:tcW w:w="0" w:type="auto"/>
            <w:noWrap/>
            <w:tcMar>
              <w:top w:w="15" w:type="dxa"/>
              <w:left w:w="15" w:type="dxa"/>
              <w:bottom w:w="0" w:type="dxa"/>
              <w:right w:w="15" w:type="dxa"/>
            </w:tcMar>
            <w:vAlign w:val="bottom"/>
            <w:hideMark/>
          </w:tcPr>
          <w:p w14:paraId="5ECABA8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63EC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8EFE9B6" w14:textId="77777777" w:rsidTr="00B35ED9">
        <w:trPr>
          <w:trHeight w:val="300"/>
        </w:trPr>
        <w:tc>
          <w:tcPr>
            <w:tcW w:w="0" w:type="auto"/>
            <w:noWrap/>
            <w:tcMar>
              <w:top w:w="15" w:type="dxa"/>
              <w:left w:w="15" w:type="dxa"/>
              <w:bottom w:w="0" w:type="dxa"/>
              <w:right w:w="15" w:type="dxa"/>
            </w:tcMar>
            <w:vAlign w:val="bottom"/>
            <w:hideMark/>
          </w:tcPr>
          <w:p w14:paraId="55DE289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6C8304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Xiaomi Inc.</w:t>
            </w:r>
          </w:p>
        </w:tc>
      </w:tr>
      <w:tr w:rsidR="00B35ED9" w:rsidRPr="00157ED2" w14:paraId="7FF3A05D" w14:textId="77777777" w:rsidTr="00B35ED9">
        <w:trPr>
          <w:trHeight w:val="300"/>
        </w:trPr>
        <w:tc>
          <w:tcPr>
            <w:tcW w:w="0" w:type="auto"/>
            <w:noWrap/>
            <w:tcMar>
              <w:top w:w="15" w:type="dxa"/>
              <w:left w:w="15" w:type="dxa"/>
              <w:bottom w:w="0" w:type="dxa"/>
              <w:right w:w="15" w:type="dxa"/>
            </w:tcMar>
            <w:vAlign w:val="bottom"/>
            <w:hideMark/>
          </w:tcPr>
          <w:p w14:paraId="76E5922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24D45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TX Inc</w:t>
            </w:r>
          </w:p>
        </w:tc>
      </w:tr>
      <w:tr w:rsidR="00B35ED9" w:rsidRPr="00157ED2" w14:paraId="016DC500" w14:textId="77777777" w:rsidTr="00B35ED9">
        <w:trPr>
          <w:trHeight w:val="300"/>
        </w:trPr>
        <w:tc>
          <w:tcPr>
            <w:tcW w:w="0" w:type="auto"/>
            <w:noWrap/>
            <w:tcMar>
              <w:top w:w="15" w:type="dxa"/>
              <w:left w:w="15" w:type="dxa"/>
              <w:bottom w:w="0" w:type="dxa"/>
              <w:right w:w="15" w:type="dxa"/>
            </w:tcMar>
            <w:vAlign w:val="bottom"/>
            <w:hideMark/>
          </w:tcPr>
          <w:p w14:paraId="405C12E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74E49B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E2079DB" w14:textId="77777777" w:rsidTr="00B35ED9">
        <w:trPr>
          <w:trHeight w:val="300"/>
        </w:trPr>
        <w:tc>
          <w:tcPr>
            <w:tcW w:w="0" w:type="auto"/>
            <w:noWrap/>
            <w:tcMar>
              <w:top w:w="15" w:type="dxa"/>
              <w:left w:w="15" w:type="dxa"/>
              <w:bottom w:w="0" w:type="dxa"/>
              <w:right w:w="15" w:type="dxa"/>
            </w:tcMar>
            <w:vAlign w:val="bottom"/>
            <w:hideMark/>
          </w:tcPr>
          <w:p w14:paraId="6B2B3F3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52597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DD84F9D" w14:textId="77777777" w:rsidTr="00B35ED9">
        <w:trPr>
          <w:trHeight w:val="300"/>
        </w:trPr>
        <w:tc>
          <w:tcPr>
            <w:tcW w:w="0" w:type="auto"/>
            <w:noWrap/>
            <w:tcMar>
              <w:top w:w="15" w:type="dxa"/>
              <w:left w:w="15" w:type="dxa"/>
              <w:bottom w:w="0" w:type="dxa"/>
              <w:right w:w="15" w:type="dxa"/>
            </w:tcMar>
            <w:vAlign w:val="bottom"/>
            <w:hideMark/>
          </w:tcPr>
          <w:p w14:paraId="7EEF9F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9D7FB8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13F289D1" w14:textId="77777777" w:rsidTr="00B35ED9">
        <w:trPr>
          <w:trHeight w:val="300"/>
        </w:trPr>
        <w:tc>
          <w:tcPr>
            <w:tcW w:w="0" w:type="auto"/>
            <w:noWrap/>
            <w:tcMar>
              <w:top w:w="15" w:type="dxa"/>
              <w:left w:w="15" w:type="dxa"/>
              <w:bottom w:w="0" w:type="dxa"/>
              <w:right w:w="15" w:type="dxa"/>
            </w:tcMar>
            <w:vAlign w:val="bottom"/>
            <w:hideMark/>
          </w:tcPr>
          <w:p w14:paraId="6E732C6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37A3F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0DEB50BB" w14:textId="77777777" w:rsidTr="00B35ED9">
        <w:trPr>
          <w:trHeight w:val="300"/>
        </w:trPr>
        <w:tc>
          <w:tcPr>
            <w:tcW w:w="0" w:type="auto"/>
            <w:noWrap/>
            <w:tcMar>
              <w:top w:w="15" w:type="dxa"/>
              <w:left w:w="15" w:type="dxa"/>
              <w:bottom w:w="0" w:type="dxa"/>
              <w:right w:w="15" w:type="dxa"/>
            </w:tcMar>
            <w:vAlign w:val="bottom"/>
            <w:hideMark/>
          </w:tcPr>
          <w:p w14:paraId="5A9DC4E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Qiang</w:t>
            </w:r>
          </w:p>
        </w:tc>
        <w:tc>
          <w:tcPr>
            <w:tcW w:w="0" w:type="auto"/>
            <w:noWrap/>
            <w:tcMar>
              <w:top w:w="15" w:type="dxa"/>
              <w:left w:w="15" w:type="dxa"/>
              <w:bottom w:w="0" w:type="dxa"/>
              <w:right w:w="15" w:type="dxa"/>
            </w:tcMar>
            <w:vAlign w:val="bottom"/>
            <w:hideMark/>
          </w:tcPr>
          <w:p w14:paraId="7198CC8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35ECE631" w14:textId="77777777" w:rsidTr="00B35ED9">
        <w:trPr>
          <w:trHeight w:val="300"/>
        </w:trPr>
        <w:tc>
          <w:tcPr>
            <w:tcW w:w="0" w:type="auto"/>
            <w:noWrap/>
            <w:tcMar>
              <w:top w:w="15" w:type="dxa"/>
              <w:left w:w="15" w:type="dxa"/>
              <w:bottom w:w="0" w:type="dxa"/>
              <w:right w:w="15" w:type="dxa"/>
            </w:tcMar>
            <w:vAlign w:val="bottom"/>
            <w:hideMark/>
          </w:tcPr>
          <w:p w14:paraId="1784C8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C1893D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25F6FF5" w14:textId="77777777" w:rsidTr="00B35ED9">
        <w:trPr>
          <w:trHeight w:val="300"/>
        </w:trPr>
        <w:tc>
          <w:tcPr>
            <w:tcW w:w="0" w:type="auto"/>
            <w:noWrap/>
            <w:tcMar>
              <w:top w:w="15" w:type="dxa"/>
              <w:left w:w="15" w:type="dxa"/>
              <w:bottom w:w="0" w:type="dxa"/>
              <w:right w:w="15" w:type="dxa"/>
            </w:tcMar>
            <w:vAlign w:val="bottom"/>
            <w:hideMark/>
          </w:tcPr>
          <w:p w14:paraId="5C47B10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55F417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3C1AB8F3" w14:textId="77777777" w:rsidTr="00B35ED9">
        <w:trPr>
          <w:trHeight w:val="300"/>
        </w:trPr>
        <w:tc>
          <w:tcPr>
            <w:tcW w:w="0" w:type="auto"/>
            <w:noWrap/>
            <w:tcMar>
              <w:top w:w="15" w:type="dxa"/>
              <w:left w:w="15" w:type="dxa"/>
              <w:bottom w:w="0" w:type="dxa"/>
              <w:right w:w="15" w:type="dxa"/>
            </w:tcMar>
            <w:vAlign w:val="bottom"/>
            <w:hideMark/>
          </w:tcPr>
          <w:p w14:paraId="5257024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Hamilton, Mark</w:t>
            </w:r>
          </w:p>
        </w:tc>
        <w:tc>
          <w:tcPr>
            <w:tcW w:w="0" w:type="auto"/>
            <w:noWrap/>
            <w:tcMar>
              <w:top w:w="15" w:type="dxa"/>
              <w:left w:w="15" w:type="dxa"/>
              <w:bottom w:w="0" w:type="dxa"/>
              <w:right w:w="15" w:type="dxa"/>
            </w:tcMar>
            <w:vAlign w:val="bottom"/>
            <w:hideMark/>
          </w:tcPr>
          <w:p w14:paraId="6EFEB2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Ruckus/CommScope</w:t>
            </w:r>
          </w:p>
        </w:tc>
      </w:tr>
      <w:tr w:rsidR="00B35ED9" w:rsidRPr="00157ED2" w14:paraId="74BE775B" w14:textId="77777777" w:rsidTr="00B35ED9">
        <w:trPr>
          <w:trHeight w:val="300"/>
        </w:trPr>
        <w:tc>
          <w:tcPr>
            <w:tcW w:w="0" w:type="auto"/>
            <w:noWrap/>
            <w:tcMar>
              <w:top w:w="15" w:type="dxa"/>
              <w:left w:w="15" w:type="dxa"/>
              <w:bottom w:w="0" w:type="dxa"/>
              <w:right w:w="15" w:type="dxa"/>
            </w:tcMar>
            <w:vAlign w:val="bottom"/>
            <w:hideMark/>
          </w:tcPr>
          <w:p w14:paraId="68360B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C521A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41B3B7DF" w14:textId="77777777" w:rsidTr="00B35ED9">
        <w:trPr>
          <w:trHeight w:val="300"/>
        </w:trPr>
        <w:tc>
          <w:tcPr>
            <w:tcW w:w="0" w:type="auto"/>
            <w:noWrap/>
            <w:tcMar>
              <w:top w:w="15" w:type="dxa"/>
              <w:left w:w="15" w:type="dxa"/>
              <w:bottom w:w="0" w:type="dxa"/>
              <w:right w:w="15" w:type="dxa"/>
            </w:tcMar>
            <w:vAlign w:val="bottom"/>
            <w:hideMark/>
          </w:tcPr>
          <w:p w14:paraId="49F5CA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554650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Corporation</w:t>
            </w:r>
          </w:p>
        </w:tc>
      </w:tr>
      <w:tr w:rsidR="00B35ED9" w:rsidRPr="00157ED2" w14:paraId="248433AA" w14:textId="77777777" w:rsidTr="00B35ED9">
        <w:trPr>
          <w:trHeight w:val="300"/>
        </w:trPr>
        <w:tc>
          <w:tcPr>
            <w:tcW w:w="0" w:type="auto"/>
            <w:noWrap/>
            <w:tcMar>
              <w:top w:w="15" w:type="dxa"/>
              <w:left w:w="15" w:type="dxa"/>
              <w:bottom w:w="0" w:type="dxa"/>
              <w:right w:w="15" w:type="dxa"/>
            </w:tcMar>
            <w:vAlign w:val="bottom"/>
            <w:hideMark/>
          </w:tcPr>
          <w:p w14:paraId="26A1BE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604E2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Cable Television Laboratories Inc. (CableLabs)</w:t>
            </w:r>
          </w:p>
        </w:tc>
      </w:tr>
      <w:tr w:rsidR="00B35ED9" w:rsidRPr="00157ED2" w14:paraId="60946425" w14:textId="77777777" w:rsidTr="00B35ED9">
        <w:trPr>
          <w:trHeight w:val="300"/>
        </w:trPr>
        <w:tc>
          <w:tcPr>
            <w:tcW w:w="0" w:type="auto"/>
            <w:noWrap/>
            <w:tcMar>
              <w:top w:w="15" w:type="dxa"/>
              <w:left w:w="15" w:type="dxa"/>
              <w:bottom w:w="0" w:type="dxa"/>
              <w:right w:w="15" w:type="dxa"/>
            </w:tcMar>
            <w:vAlign w:val="bottom"/>
            <w:hideMark/>
          </w:tcPr>
          <w:p w14:paraId="7EBEC5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7BE74D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754B8B78" w14:textId="77777777" w:rsidTr="00B35ED9">
        <w:trPr>
          <w:trHeight w:val="300"/>
        </w:trPr>
        <w:tc>
          <w:tcPr>
            <w:tcW w:w="0" w:type="auto"/>
            <w:noWrap/>
            <w:tcMar>
              <w:top w:w="15" w:type="dxa"/>
              <w:left w:w="15" w:type="dxa"/>
              <w:bottom w:w="0" w:type="dxa"/>
              <w:right w:w="15" w:type="dxa"/>
            </w:tcMar>
            <w:vAlign w:val="bottom"/>
            <w:hideMark/>
          </w:tcPr>
          <w:p w14:paraId="37D2C0C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2B3A43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A647F61" w14:textId="77777777" w:rsidTr="00B35ED9">
        <w:trPr>
          <w:trHeight w:val="300"/>
        </w:trPr>
        <w:tc>
          <w:tcPr>
            <w:tcW w:w="0" w:type="auto"/>
            <w:noWrap/>
            <w:tcMar>
              <w:top w:w="15" w:type="dxa"/>
              <w:left w:w="15" w:type="dxa"/>
              <w:bottom w:w="0" w:type="dxa"/>
              <w:right w:w="15" w:type="dxa"/>
            </w:tcMar>
            <w:vAlign w:val="bottom"/>
            <w:hideMark/>
          </w:tcPr>
          <w:p w14:paraId="6E326E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FBDAB6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7F841EB0" w14:textId="77777777" w:rsidTr="00B35ED9">
        <w:trPr>
          <w:trHeight w:val="300"/>
        </w:trPr>
        <w:tc>
          <w:tcPr>
            <w:tcW w:w="0" w:type="auto"/>
            <w:noWrap/>
            <w:tcMar>
              <w:top w:w="15" w:type="dxa"/>
              <w:left w:w="15" w:type="dxa"/>
              <w:bottom w:w="0" w:type="dxa"/>
              <w:right w:w="15" w:type="dxa"/>
            </w:tcMar>
            <w:vAlign w:val="bottom"/>
            <w:hideMark/>
          </w:tcPr>
          <w:p w14:paraId="0C778F9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1CC8E8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r w:rsidR="00B35ED9" w:rsidRPr="00157ED2" w14:paraId="4ECFD682" w14:textId="77777777" w:rsidTr="00B35ED9">
        <w:trPr>
          <w:trHeight w:val="300"/>
        </w:trPr>
        <w:tc>
          <w:tcPr>
            <w:tcW w:w="0" w:type="auto"/>
            <w:noWrap/>
            <w:tcMar>
              <w:top w:w="15" w:type="dxa"/>
              <w:left w:w="15" w:type="dxa"/>
              <w:bottom w:w="0" w:type="dxa"/>
              <w:right w:w="15" w:type="dxa"/>
            </w:tcMar>
            <w:vAlign w:val="bottom"/>
            <w:hideMark/>
          </w:tcPr>
          <w:p w14:paraId="0A9A43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B25A8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401CEB2" w14:textId="77777777" w:rsidTr="00B35ED9">
        <w:trPr>
          <w:trHeight w:val="300"/>
        </w:trPr>
        <w:tc>
          <w:tcPr>
            <w:tcW w:w="0" w:type="auto"/>
            <w:noWrap/>
            <w:tcMar>
              <w:top w:w="15" w:type="dxa"/>
              <w:left w:w="15" w:type="dxa"/>
              <w:bottom w:w="0" w:type="dxa"/>
              <w:right w:w="15" w:type="dxa"/>
            </w:tcMar>
            <w:vAlign w:val="bottom"/>
            <w:hideMark/>
          </w:tcPr>
          <w:p w14:paraId="16651D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403172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Electronics and Telecommunications Research Institute (ETRI)</w:t>
            </w:r>
          </w:p>
        </w:tc>
      </w:tr>
      <w:tr w:rsidR="00B35ED9" w:rsidRPr="00157ED2" w14:paraId="42363475" w14:textId="77777777" w:rsidTr="00B35ED9">
        <w:trPr>
          <w:trHeight w:val="300"/>
        </w:trPr>
        <w:tc>
          <w:tcPr>
            <w:tcW w:w="0" w:type="auto"/>
            <w:noWrap/>
            <w:tcMar>
              <w:top w:w="15" w:type="dxa"/>
              <w:left w:w="15" w:type="dxa"/>
              <w:bottom w:w="0" w:type="dxa"/>
              <w:right w:w="15" w:type="dxa"/>
            </w:tcMar>
            <w:vAlign w:val="bottom"/>
            <w:hideMark/>
          </w:tcPr>
          <w:p w14:paraId="14635F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5C2C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F229167" w14:textId="77777777" w:rsidTr="00B35ED9">
        <w:trPr>
          <w:trHeight w:val="300"/>
        </w:trPr>
        <w:tc>
          <w:tcPr>
            <w:tcW w:w="0" w:type="auto"/>
            <w:noWrap/>
            <w:tcMar>
              <w:top w:w="15" w:type="dxa"/>
              <w:left w:w="15" w:type="dxa"/>
              <w:bottom w:w="0" w:type="dxa"/>
              <w:right w:w="15" w:type="dxa"/>
            </w:tcMar>
            <w:vAlign w:val="bottom"/>
            <w:hideMark/>
          </w:tcPr>
          <w:p w14:paraId="34874A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54EE7E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760862EF" w14:textId="77777777" w:rsidTr="00B35ED9">
        <w:trPr>
          <w:trHeight w:val="300"/>
        </w:trPr>
        <w:tc>
          <w:tcPr>
            <w:tcW w:w="0" w:type="auto"/>
            <w:noWrap/>
            <w:tcMar>
              <w:top w:w="15" w:type="dxa"/>
              <w:left w:w="15" w:type="dxa"/>
              <w:bottom w:w="0" w:type="dxa"/>
              <w:right w:w="15" w:type="dxa"/>
            </w:tcMar>
            <w:vAlign w:val="bottom"/>
            <w:hideMark/>
          </w:tcPr>
          <w:p w14:paraId="6C3127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4C49E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Hyundai Motor Company</w:t>
            </w:r>
          </w:p>
        </w:tc>
      </w:tr>
      <w:tr w:rsidR="00B35ED9" w:rsidRPr="00157ED2" w14:paraId="70282D94" w14:textId="77777777" w:rsidTr="00B35ED9">
        <w:trPr>
          <w:trHeight w:val="300"/>
        </w:trPr>
        <w:tc>
          <w:tcPr>
            <w:tcW w:w="0" w:type="auto"/>
            <w:noWrap/>
            <w:tcMar>
              <w:top w:w="15" w:type="dxa"/>
              <w:left w:w="15" w:type="dxa"/>
              <w:bottom w:w="0" w:type="dxa"/>
              <w:right w:w="15" w:type="dxa"/>
            </w:tcMar>
            <w:vAlign w:val="bottom"/>
            <w:hideMark/>
          </w:tcPr>
          <w:p w14:paraId="3AC84FF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1B10C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USDoT</w:t>
            </w:r>
          </w:p>
        </w:tc>
      </w:tr>
      <w:tr w:rsidR="00B35ED9" w:rsidRPr="00157ED2" w14:paraId="725263DE" w14:textId="77777777" w:rsidTr="00B35ED9">
        <w:trPr>
          <w:trHeight w:val="300"/>
        </w:trPr>
        <w:tc>
          <w:tcPr>
            <w:tcW w:w="0" w:type="auto"/>
            <w:noWrap/>
            <w:tcMar>
              <w:top w:w="15" w:type="dxa"/>
              <w:left w:w="15" w:type="dxa"/>
              <w:bottom w:w="0" w:type="dxa"/>
              <w:right w:w="15" w:type="dxa"/>
            </w:tcMar>
            <w:vAlign w:val="bottom"/>
            <w:hideMark/>
          </w:tcPr>
          <w:p w14:paraId="5069855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B2C6C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5095FFE5" w14:textId="77777777" w:rsidTr="00B35ED9">
        <w:trPr>
          <w:trHeight w:val="300"/>
        </w:trPr>
        <w:tc>
          <w:tcPr>
            <w:tcW w:w="0" w:type="auto"/>
            <w:noWrap/>
            <w:tcMar>
              <w:top w:w="15" w:type="dxa"/>
              <w:left w:w="15" w:type="dxa"/>
              <w:bottom w:w="0" w:type="dxa"/>
              <w:right w:w="15" w:type="dxa"/>
            </w:tcMar>
            <w:vAlign w:val="bottom"/>
            <w:hideMark/>
          </w:tcPr>
          <w:p w14:paraId="5DCE23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843155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3836AB22" w14:textId="77777777" w:rsidTr="00B35ED9">
        <w:trPr>
          <w:trHeight w:val="300"/>
        </w:trPr>
        <w:tc>
          <w:tcPr>
            <w:tcW w:w="0" w:type="auto"/>
            <w:noWrap/>
            <w:tcMar>
              <w:top w:w="15" w:type="dxa"/>
              <w:left w:w="15" w:type="dxa"/>
              <w:bottom w:w="0" w:type="dxa"/>
              <w:right w:w="15" w:type="dxa"/>
            </w:tcMar>
            <w:vAlign w:val="bottom"/>
            <w:hideMark/>
          </w:tcPr>
          <w:p w14:paraId="2586DFD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246FBC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AF8C624" w14:textId="77777777" w:rsidTr="00B35ED9">
        <w:trPr>
          <w:trHeight w:val="300"/>
        </w:trPr>
        <w:tc>
          <w:tcPr>
            <w:tcW w:w="0" w:type="auto"/>
            <w:noWrap/>
            <w:tcMar>
              <w:top w:w="15" w:type="dxa"/>
              <w:left w:w="15" w:type="dxa"/>
              <w:bottom w:w="0" w:type="dxa"/>
              <w:right w:w="15" w:type="dxa"/>
            </w:tcMar>
            <w:vAlign w:val="bottom"/>
            <w:hideMark/>
          </w:tcPr>
          <w:p w14:paraId="2450120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FF5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04D19B37" w14:textId="77777777" w:rsidTr="00B35ED9">
        <w:trPr>
          <w:trHeight w:val="300"/>
        </w:trPr>
        <w:tc>
          <w:tcPr>
            <w:tcW w:w="0" w:type="auto"/>
            <w:noWrap/>
            <w:tcMar>
              <w:top w:w="15" w:type="dxa"/>
              <w:left w:w="15" w:type="dxa"/>
              <w:bottom w:w="0" w:type="dxa"/>
              <w:right w:w="15" w:type="dxa"/>
            </w:tcMar>
            <w:vAlign w:val="bottom"/>
            <w:hideMark/>
          </w:tcPr>
          <w:p w14:paraId="34D64BC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C264F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4E8EA363" w14:textId="77777777" w:rsidTr="00B35ED9">
        <w:trPr>
          <w:trHeight w:val="300"/>
        </w:trPr>
        <w:tc>
          <w:tcPr>
            <w:tcW w:w="0" w:type="auto"/>
            <w:noWrap/>
            <w:tcMar>
              <w:top w:w="15" w:type="dxa"/>
              <w:left w:w="15" w:type="dxa"/>
              <w:bottom w:w="0" w:type="dxa"/>
              <w:right w:w="15" w:type="dxa"/>
            </w:tcMar>
            <w:vAlign w:val="bottom"/>
            <w:hideMark/>
          </w:tcPr>
          <w:p w14:paraId="783C319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84873C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71E7CDD8" w14:textId="77777777" w:rsidTr="00B35ED9">
        <w:trPr>
          <w:trHeight w:val="300"/>
        </w:trPr>
        <w:tc>
          <w:tcPr>
            <w:tcW w:w="0" w:type="auto"/>
            <w:noWrap/>
            <w:tcMar>
              <w:top w:w="15" w:type="dxa"/>
              <w:left w:w="15" w:type="dxa"/>
              <w:bottom w:w="0" w:type="dxa"/>
              <w:right w:w="15" w:type="dxa"/>
            </w:tcMar>
            <w:vAlign w:val="bottom"/>
            <w:hideMark/>
          </w:tcPr>
          <w:p w14:paraId="511EDDB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82D6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Nippon Telegraph and Telephone Corporation (NTT)</w:t>
            </w:r>
          </w:p>
        </w:tc>
      </w:tr>
      <w:tr w:rsidR="00B35ED9" w:rsidRPr="00157ED2" w14:paraId="1E2829E9" w14:textId="77777777" w:rsidTr="00B35ED9">
        <w:trPr>
          <w:trHeight w:val="300"/>
        </w:trPr>
        <w:tc>
          <w:tcPr>
            <w:tcW w:w="0" w:type="auto"/>
            <w:noWrap/>
            <w:tcMar>
              <w:top w:w="15" w:type="dxa"/>
              <w:left w:w="15" w:type="dxa"/>
              <w:bottom w:w="0" w:type="dxa"/>
              <w:right w:w="15" w:type="dxa"/>
            </w:tcMar>
            <w:vAlign w:val="bottom"/>
            <w:hideMark/>
          </w:tcPr>
          <w:p w14:paraId="64D0C51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825D34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378DF5D0" w14:textId="77777777" w:rsidTr="00B35ED9">
        <w:trPr>
          <w:trHeight w:val="300"/>
        </w:trPr>
        <w:tc>
          <w:tcPr>
            <w:tcW w:w="0" w:type="auto"/>
            <w:noWrap/>
            <w:tcMar>
              <w:top w:w="15" w:type="dxa"/>
              <w:left w:w="15" w:type="dxa"/>
              <w:bottom w:w="0" w:type="dxa"/>
              <w:right w:w="15" w:type="dxa"/>
            </w:tcMar>
            <w:vAlign w:val="bottom"/>
            <w:hideMark/>
          </w:tcPr>
          <w:p w14:paraId="05DC89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9642C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WILUS Inc.</w:t>
            </w:r>
          </w:p>
        </w:tc>
      </w:tr>
      <w:tr w:rsidR="00B35ED9" w:rsidRPr="00157ED2" w14:paraId="797F008C" w14:textId="77777777" w:rsidTr="00B35ED9">
        <w:trPr>
          <w:trHeight w:val="300"/>
        </w:trPr>
        <w:tc>
          <w:tcPr>
            <w:tcW w:w="0" w:type="auto"/>
            <w:noWrap/>
            <w:tcMar>
              <w:top w:w="15" w:type="dxa"/>
              <w:left w:w="15" w:type="dxa"/>
              <w:bottom w:w="0" w:type="dxa"/>
              <w:right w:w="15" w:type="dxa"/>
            </w:tcMar>
            <w:vAlign w:val="bottom"/>
            <w:hideMark/>
          </w:tcPr>
          <w:p w14:paraId="5C1BF4B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7880D9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ABDD870" w14:textId="77777777" w:rsidTr="00B35ED9">
        <w:trPr>
          <w:trHeight w:val="300"/>
        </w:trPr>
        <w:tc>
          <w:tcPr>
            <w:tcW w:w="0" w:type="auto"/>
            <w:noWrap/>
            <w:tcMar>
              <w:top w:w="15" w:type="dxa"/>
              <w:left w:w="15" w:type="dxa"/>
              <w:bottom w:w="0" w:type="dxa"/>
              <w:right w:w="15" w:type="dxa"/>
            </w:tcMar>
            <w:vAlign w:val="bottom"/>
            <w:hideMark/>
          </w:tcPr>
          <w:p w14:paraId="1844E3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E26E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SAGEMCOM BROADBAND SAS</w:t>
            </w:r>
          </w:p>
        </w:tc>
      </w:tr>
      <w:tr w:rsidR="00B35ED9" w:rsidRPr="00157ED2" w14:paraId="3E3FBAC9" w14:textId="77777777" w:rsidTr="00B35ED9">
        <w:trPr>
          <w:trHeight w:val="300"/>
        </w:trPr>
        <w:tc>
          <w:tcPr>
            <w:tcW w:w="0" w:type="auto"/>
            <w:noWrap/>
            <w:tcMar>
              <w:top w:w="15" w:type="dxa"/>
              <w:left w:w="15" w:type="dxa"/>
              <w:bottom w:w="0" w:type="dxa"/>
              <w:right w:w="15" w:type="dxa"/>
            </w:tcMar>
            <w:vAlign w:val="bottom"/>
            <w:hideMark/>
          </w:tcPr>
          <w:p w14:paraId="602533D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0E4313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0B97D5BC" w14:textId="77777777" w:rsidTr="00B35ED9">
        <w:trPr>
          <w:trHeight w:val="300"/>
        </w:trPr>
        <w:tc>
          <w:tcPr>
            <w:tcW w:w="0" w:type="auto"/>
            <w:noWrap/>
            <w:tcMar>
              <w:top w:w="15" w:type="dxa"/>
              <w:left w:w="15" w:type="dxa"/>
              <w:bottom w:w="0" w:type="dxa"/>
              <w:right w:w="15" w:type="dxa"/>
            </w:tcMar>
            <w:vAlign w:val="bottom"/>
            <w:hideMark/>
          </w:tcPr>
          <w:p w14:paraId="2DED86A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0C53F2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3B686FEB" w14:textId="77777777" w:rsidTr="00B35ED9">
        <w:trPr>
          <w:trHeight w:val="300"/>
        </w:trPr>
        <w:tc>
          <w:tcPr>
            <w:tcW w:w="0" w:type="auto"/>
            <w:noWrap/>
            <w:tcMar>
              <w:top w:w="15" w:type="dxa"/>
              <w:left w:w="15" w:type="dxa"/>
              <w:bottom w:w="0" w:type="dxa"/>
              <w:right w:w="15" w:type="dxa"/>
            </w:tcMar>
            <w:vAlign w:val="bottom"/>
            <w:hideMark/>
          </w:tcPr>
          <w:p w14:paraId="5AEF468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8721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53C2741B" w14:textId="77777777" w:rsidTr="00B35ED9">
        <w:trPr>
          <w:trHeight w:val="300"/>
        </w:trPr>
        <w:tc>
          <w:tcPr>
            <w:tcW w:w="0" w:type="auto"/>
            <w:noWrap/>
            <w:tcMar>
              <w:top w:w="15" w:type="dxa"/>
              <w:left w:w="15" w:type="dxa"/>
              <w:bottom w:w="0" w:type="dxa"/>
              <w:right w:w="15" w:type="dxa"/>
            </w:tcMar>
            <w:vAlign w:val="bottom"/>
            <w:hideMark/>
          </w:tcPr>
          <w:p w14:paraId="309A4F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D8A1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FF0AF61" w14:textId="77777777" w:rsidTr="00B35ED9">
        <w:trPr>
          <w:trHeight w:val="300"/>
        </w:trPr>
        <w:tc>
          <w:tcPr>
            <w:tcW w:w="0" w:type="auto"/>
            <w:noWrap/>
            <w:tcMar>
              <w:top w:w="15" w:type="dxa"/>
              <w:left w:w="15" w:type="dxa"/>
              <w:bottom w:w="0" w:type="dxa"/>
              <w:right w:w="15" w:type="dxa"/>
            </w:tcMar>
            <w:vAlign w:val="bottom"/>
            <w:hideMark/>
          </w:tcPr>
          <w:p w14:paraId="65ED077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1449A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E223766" w14:textId="77777777" w:rsidTr="00B35ED9">
        <w:trPr>
          <w:trHeight w:val="300"/>
        </w:trPr>
        <w:tc>
          <w:tcPr>
            <w:tcW w:w="0" w:type="auto"/>
            <w:noWrap/>
            <w:tcMar>
              <w:top w:w="15" w:type="dxa"/>
              <w:left w:w="15" w:type="dxa"/>
              <w:bottom w:w="0" w:type="dxa"/>
              <w:right w:w="15" w:type="dxa"/>
            </w:tcMar>
            <w:vAlign w:val="bottom"/>
            <w:hideMark/>
          </w:tcPr>
          <w:p w14:paraId="5F8505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D42938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3A71DDB0" w14:textId="77777777" w:rsidTr="00B35ED9">
        <w:trPr>
          <w:trHeight w:val="300"/>
        </w:trPr>
        <w:tc>
          <w:tcPr>
            <w:tcW w:w="0" w:type="auto"/>
            <w:noWrap/>
            <w:tcMar>
              <w:top w:w="15" w:type="dxa"/>
              <w:left w:w="15" w:type="dxa"/>
              <w:bottom w:w="0" w:type="dxa"/>
              <w:right w:w="15" w:type="dxa"/>
            </w:tcMar>
            <w:vAlign w:val="bottom"/>
            <w:hideMark/>
          </w:tcPr>
          <w:p w14:paraId="11B414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4959B4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Cypress Semiconductor Corporation</w:t>
            </w:r>
          </w:p>
        </w:tc>
      </w:tr>
      <w:tr w:rsidR="00B35ED9" w:rsidRPr="00157ED2" w14:paraId="562CB424" w14:textId="77777777" w:rsidTr="00B35ED9">
        <w:trPr>
          <w:trHeight w:val="300"/>
        </w:trPr>
        <w:tc>
          <w:tcPr>
            <w:tcW w:w="0" w:type="auto"/>
            <w:noWrap/>
            <w:tcMar>
              <w:top w:w="15" w:type="dxa"/>
              <w:left w:w="15" w:type="dxa"/>
              <w:bottom w:w="0" w:type="dxa"/>
              <w:right w:w="15" w:type="dxa"/>
            </w:tcMar>
            <w:vAlign w:val="bottom"/>
            <w:hideMark/>
          </w:tcPr>
          <w:p w14:paraId="3D5270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1EC3BC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Research Centre France</w:t>
            </w:r>
          </w:p>
        </w:tc>
      </w:tr>
      <w:tr w:rsidR="00B35ED9" w:rsidRPr="00157ED2" w14:paraId="55F8F780" w14:textId="77777777" w:rsidTr="00B35ED9">
        <w:trPr>
          <w:trHeight w:val="300"/>
        </w:trPr>
        <w:tc>
          <w:tcPr>
            <w:tcW w:w="0" w:type="auto"/>
            <w:noWrap/>
            <w:tcMar>
              <w:top w:w="15" w:type="dxa"/>
              <w:left w:w="15" w:type="dxa"/>
              <w:bottom w:w="0" w:type="dxa"/>
              <w:right w:w="15" w:type="dxa"/>
            </w:tcMar>
            <w:vAlign w:val="bottom"/>
            <w:hideMark/>
          </w:tcPr>
          <w:p w14:paraId="0C07B13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E26EA5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w:t>
            </w:r>
          </w:p>
        </w:tc>
      </w:tr>
      <w:tr w:rsidR="00B35ED9" w:rsidRPr="00157ED2" w14:paraId="071847B2" w14:textId="77777777" w:rsidTr="00B35ED9">
        <w:trPr>
          <w:trHeight w:val="300"/>
        </w:trPr>
        <w:tc>
          <w:tcPr>
            <w:tcW w:w="0" w:type="auto"/>
            <w:noWrap/>
            <w:tcMar>
              <w:top w:w="15" w:type="dxa"/>
              <w:left w:w="15" w:type="dxa"/>
              <w:bottom w:w="0" w:type="dxa"/>
              <w:right w:w="15" w:type="dxa"/>
            </w:tcMar>
            <w:vAlign w:val="bottom"/>
            <w:hideMark/>
          </w:tcPr>
          <w:p w14:paraId="4B3BD8E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1FD8D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3650F59A" w14:textId="77777777" w:rsidTr="00B35ED9">
        <w:trPr>
          <w:trHeight w:val="300"/>
        </w:trPr>
        <w:tc>
          <w:tcPr>
            <w:tcW w:w="0" w:type="auto"/>
            <w:noWrap/>
            <w:tcMar>
              <w:top w:w="15" w:type="dxa"/>
              <w:left w:w="15" w:type="dxa"/>
              <w:bottom w:w="0" w:type="dxa"/>
              <w:right w:w="15" w:type="dxa"/>
            </w:tcMar>
            <w:vAlign w:val="bottom"/>
            <w:hideMark/>
          </w:tcPr>
          <w:p w14:paraId="49833EB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B0913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6338BEB" w14:textId="77777777" w:rsidTr="00B35ED9">
        <w:trPr>
          <w:trHeight w:val="300"/>
        </w:trPr>
        <w:tc>
          <w:tcPr>
            <w:tcW w:w="0" w:type="auto"/>
            <w:noWrap/>
            <w:tcMar>
              <w:top w:w="15" w:type="dxa"/>
              <w:left w:w="15" w:type="dxa"/>
              <w:bottom w:w="0" w:type="dxa"/>
              <w:right w:w="15" w:type="dxa"/>
            </w:tcMar>
            <w:vAlign w:val="bottom"/>
            <w:hideMark/>
          </w:tcPr>
          <w:p w14:paraId="5AEAF83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341966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Hewlett Packard Enterprise</w:t>
            </w:r>
          </w:p>
        </w:tc>
      </w:tr>
      <w:tr w:rsidR="00B35ED9" w:rsidRPr="00157ED2" w14:paraId="0B9BAB9E" w14:textId="77777777" w:rsidTr="00B35ED9">
        <w:trPr>
          <w:trHeight w:val="300"/>
        </w:trPr>
        <w:tc>
          <w:tcPr>
            <w:tcW w:w="0" w:type="auto"/>
            <w:noWrap/>
            <w:tcMar>
              <w:top w:w="15" w:type="dxa"/>
              <w:left w:w="15" w:type="dxa"/>
              <w:bottom w:w="0" w:type="dxa"/>
              <w:right w:w="15" w:type="dxa"/>
            </w:tcMar>
            <w:vAlign w:val="bottom"/>
            <w:hideMark/>
          </w:tcPr>
          <w:p w14:paraId="028B67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8FE374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C269878" w14:textId="77777777" w:rsidTr="00B35ED9">
        <w:trPr>
          <w:trHeight w:val="300"/>
        </w:trPr>
        <w:tc>
          <w:tcPr>
            <w:tcW w:w="0" w:type="auto"/>
            <w:noWrap/>
            <w:tcMar>
              <w:top w:w="15" w:type="dxa"/>
              <w:left w:w="15" w:type="dxa"/>
              <w:bottom w:w="0" w:type="dxa"/>
              <w:right w:w="15" w:type="dxa"/>
            </w:tcMar>
            <w:vAlign w:val="bottom"/>
            <w:hideMark/>
          </w:tcPr>
          <w:p w14:paraId="6E13838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DAA5F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Technologies, Inc.</w:t>
            </w:r>
          </w:p>
        </w:tc>
      </w:tr>
      <w:tr w:rsidR="00B35ED9" w:rsidRPr="00157ED2" w14:paraId="2EB75FE4" w14:textId="77777777" w:rsidTr="00B35ED9">
        <w:trPr>
          <w:trHeight w:val="300"/>
        </w:trPr>
        <w:tc>
          <w:tcPr>
            <w:tcW w:w="0" w:type="auto"/>
            <w:noWrap/>
            <w:tcMar>
              <w:top w:w="15" w:type="dxa"/>
              <w:left w:w="15" w:type="dxa"/>
              <w:bottom w:w="0" w:type="dxa"/>
              <w:right w:w="15" w:type="dxa"/>
            </w:tcMar>
            <w:vAlign w:val="bottom"/>
            <w:hideMark/>
          </w:tcPr>
          <w:p w14:paraId="3FB3F4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5C5576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0C9C9959" w14:textId="77777777" w:rsidTr="00B35ED9">
        <w:trPr>
          <w:trHeight w:val="300"/>
        </w:trPr>
        <w:tc>
          <w:tcPr>
            <w:tcW w:w="0" w:type="auto"/>
            <w:noWrap/>
            <w:tcMar>
              <w:top w:w="15" w:type="dxa"/>
              <w:left w:w="15" w:type="dxa"/>
              <w:bottom w:w="0" w:type="dxa"/>
              <w:right w:w="15" w:type="dxa"/>
            </w:tcMar>
            <w:vAlign w:val="bottom"/>
            <w:hideMark/>
          </w:tcPr>
          <w:p w14:paraId="4BE6745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09D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1793B487" w14:textId="77777777" w:rsidTr="00B35ED9">
        <w:trPr>
          <w:trHeight w:val="300"/>
        </w:trPr>
        <w:tc>
          <w:tcPr>
            <w:tcW w:w="0" w:type="auto"/>
            <w:noWrap/>
            <w:tcMar>
              <w:top w:w="15" w:type="dxa"/>
              <w:left w:w="15" w:type="dxa"/>
              <w:bottom w:w="0" w:type="dxa"/>
              <w:right w:w="15" w:type="dxa"/>
            </w:tcMar>
            <w:vAlign w:val="bottom"/>
            <w:hideMark/>
          </w:tcPr>
          <w:p w14:paraId="6EB3A5A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7CE5D11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FE48138" w14:textId="77777777" w:rsidTr="00B35ED9">
        <w:trPr>
          <w:trHeight w:val="300"/>
        </w:trPr>
        <w:tc>
          <w:tcPr>
            <w:tcW w:w="0" w:type="auto"/>
            <w:noWrap/>
            <w:tcMar>
              <w:top w:w="15" w:type="dxa"/>
              <w:left w:w="15" w:type="dxa"/>
              <w:bottom w:w="0" w:type="dxa"/>
              <w:right w:w="15" w:type="dxa"/>
            </w:tcMar>
            <w:vAlign w:val="bottom"/>
            <w:hideMark/>
          </w:tcPr>
          <w:p w14:paraId="188170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B4170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4E7DBF03" w14:textId="77777777" w:rsidTr="00B35ED9">
        <w:trPr>
          <w:trHeight w:val="300"/>
        </w:trPr>
        <w:tc>
          <w:tcPr>
            <w:tcW w:w="0" w:type="auto"/>
            <w:noWrap/>
            <w:tcMar>
              <w:top w:w="15" w:type="dxa"/>
              <w:left w:w="15" w:type="dxa"/>
              <w:bottom w:w="0" w:type="dxa"/>
              <w:right w:w="15" w:type="dxa"/>
            </w:tcMar>
            <w:vAlign w:val="bottom"/>
            <w:hideMark/>
          </w:tcPr>
          <w:p w14:paraId="2C3E301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Sun, Yanjun</w:t>
            </w:r>
          </w:p>
        </w:tc>
        <w:tc>
          <w:tcPr>
            <w:tcW w:w="0" w:type="auto"/>
            <w:noWrap/>
            <w:tcMar>
              <w:top w:w="15" w:type="dxa"/>
              <w:left w:w="15" w:type="dxa"/>
              <w:bottom w:w="0" w:type="dxa"/>
              <w:right w:w="15" w:type="dxa"/>
            </w:tcMar>
            <w:vAlign w:val="bottom"/>
            <w:hideMark/>
          </w:tcPr>
          <w:p w14:paraId="68C7A7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4C783D27" w14:textId="77777777" w:rsidTr="00B35ED9">
        <w:trPr>
          <w:trHeight w:val="300"/>
        </w:trPr>
        <w:tc>
          <w:tcPr>
            <w:tcW w:w="0" w:type="auto"/>
            <w:noWrap/>
            <w:tcMar>
              <w:top w:w="15" w:type="dxa"/>
              <w:left w:w="15" w:type="dxa"/>
              <w:bottom w:w="0" w:type="dxa"/>
              <w:right w:w="15" w:type="dxa"/>
            </w:tcMar>
            <w:vAlign w:val="bottom"/>
            <w:hideMark/>
          </w:tcPr>
          <w:p w14:paraId="4915B7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613BC16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Sony Corporation</w:t>
            </w:r>
          </w:p>
        </w:tc>
      </w:tr>
      <w:tr w:rsidR="00B35ED9" w:rsidRPr="00157ED2" w14:paraId="6FBE506C" w14:textId="77777777" w:rsidTr="00B35ED9">
        <w:trPr>
          <w:trHeight w:val="300"/>
        </w:trPr>
        <w:tc>
          <w:tcPr>
            <w:tcW w:w="0" w:type="auto"/>
            <w:noWrap/>
            <w:tcMar>
              <w:top w:w="15" w:type="dxa"/>
              <w:left w:w="15" w:type="dxa"/>
              <w:bottom w:w="0" w:type="dxa"/>
              <w:right w:w="15" w:type="dxa"/>
            </w:tcMar>
            <w:vAlign w:val="bottom"/>
            <w:hideMark/>
          </w:tcPr>
          <w:p w14:paraId="3BCED0B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82ADF1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43573F9F" w14:textId="77777777" w:rsidTr="00B35ED9">
        <w:trPr>
          <w:trHeight w:val="300"/>
        </w:trPr>
        <w:tc>
          <w:tcPr>
            <w:tcW w:w="0" w:type="auto"/>
            <w:noWrap/>
            <w:tcMar>
              <w:top w:w="15" w:type="dxa"/>
              <w:left w:w="15" w:type="dxa"/>
              <w:bottom w:w="0" w:type="dxa"/>
              <w:right w:w="15" w:type="dxa"/>
            </w:tcMar>
            <w:vAlign w:val="bottom"/>
            <w:hideMark/>
          </w:tcPr>
          <w:p w14:paraId="732026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37FA7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Quantenna Communications, Inc.</w:t>
            </w:r>
          </w:p>
        </w:tc>
      </w:tr>
      <w:tr w:rsidR="00B35ED9" w:rsidRPr="00157ED2" w14:paraId="75D45DF3" w14:textId="77777777" w:rsidTr="00B35ED9">
        <w:trPr>
          <w:trHeight w:val="300"/>
        </w:trPr>
        <w:tc>
          <w:tcPr>
            <w:tcW w:w="0" w:type="auto"/>
            <w:noWrap/>
            <w:tcMar>
              <w:top w:w="15" w:type="dxa"/>
              <w:left w:w="15" w:type="dxa"/>
              <w:bottom w:w="0" w:type="dxa"/>
              <w:right w:w="15" w:type="dxa"/>
            </w:tcMar>
            <w:vAlign w:val="bottom"/>
            <w:hideMark/>
          </w:tcPr>
          <w:p w14:paraId="053080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0ACF23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R&amp;D USA</w:t>
            </w:r>
          </w:p>
        </w:tc>
      </w:tr>
      <w:tr w:rsidR="00B35ED9" w:rsidRPr="00157ED2" w14:paraId="37EA0933" w14:textId="77777777" w:rsidTr="00B35ED9">
        <w:trPr>
          <w:trHeight w:val="300"/>
        </w:trPr>
        <w:tc>
          <w:tcPr>
            <w:tcW w:w="0" w:type="auto"/>
            <w:noWrap/>
            <w:tcMar>
              <w:top w:w="15" w:type="dxa"/>
              <w:left w:w="15" w:type="dxa"/>
              <w:bottom w:w="0" w:type="dxa"/>
              <w:right w:w="15" w:type="dxa"/>
            </w:tcMar>
            <w:vAlign w:val="bottom"/>
            <w:hideMark/>
          </w:tcPr>
          <w:p w14:paraId="6F2521C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E8E65F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Advanced Telecommunications Research Institute International (ATR)</w:t>
            </w:r>
          </w:p>
        </w:tc>
      </w:tr>
      <w:tr w:rsidR="00B35ED9" w:rsidRPr="00157ED2" w14:paraId="0722D56C" w14:textId="77777777" w:rsidTr="00B35ED9">
        <w:trPr>
          <w:trHeight w:val="300"/>
        </w:trPr>
        <w:tc>
          <w:tcPr>
            <w:tcW w:w="0" w:type="auto"/>
            <w:noWrap/>
            <w:tcMar>
              <w:top w:w="15" w:type="dxa"/>
              <w:left w:w="15" w:type="dxa"/>
              <w:bottom w:w="0" w:type="dxa"/>
              <w:right w:w="15" w:type="dxa"/>
            </w:tcMar>
            <w:vAlign w:val="bottom"/>
            <w:hideMark/>
          </w:tcPr>
          <w:p w14:paraId="286FAE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F98E1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1B89C47B" w14:textId="77777777" w:rsidTr="00B35ED9">
        <w:trPr>
          <w:trHeight w:val="300"/>
        </w:trPr>
        <w:tc>
          <w:tcPr>
            <w:tcW w:w="0" w:type="auto"/>
            <w:noWrap/>
            <w:tcMar>
              <w:top w:w="15" w:type="dxa"/>
              <w:left w:w="15" w:type="dxa"/>
              <w:bottom w:w="0" w:type="dxa"/>
              <w:right w:w="15" w:type="dxa"/>
            </w:tcMar>
            <w:vAlign w:val="bottom"/>
            <w:hideMark/>
          </w:tcPr>
          <w:p w14:paraId="5E6245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B08CC1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70B29D50" w14:textId="77777777" w:rsidTr="00B35ED9">
        <w:trPr>
          <w:trHeight w:val="300"/>
        </w:trPr>
        <w:tc>
          <w:tcPr>
            <w:tcW w:w="0" w:type="auto"/>
            <w:noWrap/>
            <w:tcMar>
              <w:top w:w="15" w:type="dxa"/>
              <w:left w:w="15" w:type="dxa"/>
              <w:bottom w:w="0" w:type="dxa"/>
              <w:right w:w="15" w:type="dxa"/>
            </w:tcMar>
            <w:vAlign w:val="bottom"/>
            <w:hideMark/>
          </w:tcPr>
          <w:p w14:paraId="0F4352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4C33AC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Inc.</w:t>
            </w:r>
          </w:p>
        </w:tc>
      </w:tr>
      <w:tr w:rsidR="00B35ED9" w:rsidRPr="00157ED2" w14:paraId="57AA4974" w14:textId="77777777" w:rsidTr="00B35ED9">
        <w:trPr>
          <w:trHeight w:val="300"/>
        </w:trPr>
        <w:tc>
          <w:tcPr>
            <w:tcW w:w="0" w:type="auto"/>
            <w:noWrap/>
            <w:tcMar>
              <w:top w:w="15" w:type="dxa"/>
              <w:left w:w="15" w:type="dxa"/>
              <w:bottom w:w="0" w:type="dxa"/>
              <w:right w:w="15" w:type="dxa"/>
            </w:tcMar>
            <w:vAlign w:val="bottom"/>
            <w:hideMark/>
          </w:tcPr>
          <w:p w14:paraId="0F49E8A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ZHANG, JIAYIN</w:t>
            </w:r>
          </w:p>
        </w:tc>
        <w:tc>
          <w:tcPr>
            <w:tcW w:w="0" w:type="auto"/>
            <w:noWrap/>
            <w:tcMar>
              <w:top w:w="15" w:type="dxa"/>
              <w:left w:w="15" w:type="dxa"/>
              <w:bottom w:w="0" w:type="dxa"/>
              <w:right w:w="15" w:type="dxa"/>
            </w:tcMar>
            <w:vAlign w:val="bottom"/>
            <w:hideMark/>
          </w:tcPr>
          <w:p w14:paraId="216FC37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bl>
    <w:p w14:paraId="3AD0BAD6" w14:textId="77777777" w:rsidR="00B35ED9" w:rsidRPr="00157ED2" w:rsidRDefault="00B35ED9" w:rsidP="00B35ED9">
      <w:pPr>
        <w:ind w:left="1440"/>
        <w:rPr>
          <w:b/>
        </w:rPr>
      </w:pPr>
    </w:p>
    <w:p w14:paraId="749C7975" w14:textId="77777777" w:rsidR="00B35ED9" w:rsidRPr="00157ED2" w:rsidRDefault="00B35ED9" w:rsidP="00B35ED9">
      <w:pPr>
        <w:rPr>
          <w:b/>
        </w:rPr>
      </w:pPr>
    </w:p>
    <w:p w14:paraId="31EC75EA" w14:textId="77777777" w:rsidR="00B35ED9" w:rsidRPr="00157ED2" w:rsidRDefault="00B35ED9" w:rsidP="00B35ED9">
      <w:pPr>
        <w:rPr>
          <w:b/>
          <w:u w:val="single"/>
        </w:rPr>
      </w:pPr>
    </w:p>
    <w:p w14:paraId="577467F3" w14:textId="20BC00F6" w:rsidR="00B35ED9" w:rsidRPr="00157ED2" w:rsidRDefault="00B35ED9" w:rsidP="00B35ED9">
      <w:pPr>
        <w:numPr>
          <w:ilvl w:val="0"/>
          <w:numId w:val="32"/>
        </w:numPr>
      </w:pPr>
      <w:r w:rsidRPr="00157ED2">
        <w:t>The Chair reminds that the agenda can be found in 11-20/425r2</w:t>
      </w:r>
      <w:r>
        <w:t>3</w:t>
      </w:r>
      <w:r w:rsidRPr="00157ED2">
        <w:t xml:space="preserve">. </w:t>
      </w:r>
    </w:p>
    <w:p w14:paraId="27C4BC3B" w14:textId="77777777" w:rsidR="00B35ED9" w:rsidRPr="00157ED2" w:rsidRDefault="00B35ED9" w:rsidP="00B35ED9">
      <w:pPr>
        <w:ind w:left="720"/>
      </w:pPr>
    </w:p>
    <w:p w14:paraId="4175ECF0" w14:textId="77777777" w:rsidR="00B35ED9" w:rsidRPr="00157ED2" w:rsidRDefault="00B35ED9" w:rsidP="00B35ED9">
      <w:pPr>
        <w:pStyle w:val="a8"/>
        <w:numPr>
          <w:ilvl w:val="1"/>
          <w:numId w:val="4"/>
        </w:numPr>
        <w:rPr>
          <w:lang w:val="en-US"/>
        </w:rPr>
      </w:pPr>
      <w:r w:rsidRPr="00157ED2">
        <w:rPr>
          <w:lang w:val="en-US"/>
        </w:rPr>
        <w:t>Technical Submissions – ML Constained ops.</w:t>
      </w:r>
    </w:p>
    <w:p w14:paraId="640F944B" w14:textId="77777777" w:rsidR="00B35ED9" w:rsidRPr="00157ED2" w:rsidRDefault="00C6370D" w:rsidP="00B35ED9">
      <w:pPr>
        <w:pStyle w:val="a8"/>
        <w:numPr>
          <w:ilvl w:val="2"/>
          <w:numId w:val="4"/>
        </w:numPr>
        <w:rPr>
          <w:lang w:val="en-US"/>
        </w:rPr>
      </w:pPr>
      <w:hyperlink r:id="rId118" w:history="1">
        <w:r w:rsidR="00B35ED9" w:rsidRPr="00157ED2">
          <w:rPr>
            <w:rStyle w:val="a6"/>
            <w:lang w:val="en-US"/>
          </w:rPr>
          <w:t>455r0</w:t>
        </w:r>
      </w:hyperlink>
      <w:r w:rsidR="00B35ED9" w:rsidRPr="00157ED2">
        <w:rPr>
          <w:lang w:val="en-US"/>
        </w:rPr>
        <w:t xml:space="preserve"> Async multi-link operation for non-STR STA</w:t>
      </w:r>
      <w:r w:rsidR="00B35ED9" w:rsidRPr="00157ED2">
        <w:rPr>
          <w:lang w:val="en-US"/>
        </w:rPr>
        <w:tab/>
        <w:t>(Dmitry Akhmetov)</w:t>
      </w:r>
    </w:p>
    <w:p w14:paraId="44B8EAAC" w14:textId="77777777" w:rsidR="00B35ED9" w:rsidRPr="00157ED2" w:rsidRDefault="00C6370D" w:rsidP="00B35ED9">
      <w:pPr>
        <w:pStyle w:val="a8"/>
        <w:numPr>
          <w:ilvl w:val="2"/>
          <w:numId w:val="4"/>
        </w:numPr>
        <w:rPr>
          <w:lang w:val="en-US"/>
        </w:rPr>
      </w:pPr>
      <w:hyperlink r:id="rId119" w:history="1">
        <w:r w:rsidR="00B35ED9" w:rsidRPr="00157ED2">
          <w:rPr>
            <w:rStyle w:val="a6"/>
            <w:lang w:val="en-US"/>
          </w:rPr>
          <w:t>487r0</w:t>
        </w:r>
      </w:hyperlink>
      <w:r w:rsidR="00B35ED9" w:rsidRPr="00157ED2">
        <w:rPr>
          <w:lang w:val="en-US"/>
        </w:rPr>
        <w:t xml:space="preserve"> Multiple link operation follow up (Liwen Chu)</w:t>
      </w:r>
    </w:p>
    <w:p w14:paraId="050F91C5" w14:textId="77777777" w:rsidR="00B35ED9" w:rsidRPr="00157ED2" w:rsidRDefault="00C6370D" w:rsidP="00B35ED9">
      <w:pPr>
        <w:pStyle w:val="a8"/>
        <w:numPr>
          <w:ilvl w:val="2"/>
          <w:numId w:val="4"/>
        </w:numPr>
        <w:rPr>
          <w:lang w:val="en-US"/>
        </w:rPr>
      </w:pPr>
      <w:hyperlink r:id="rId120" w:history="1">
        <w:r w:rsidR="00B35ED9" w:rsidRPr="00157ED2">
          <w:rPr>
            <w:rStyle w:val="a6"/>
            <w:lang w:val="en-US"/>
          </w:rPr>
          <w:t>490r0</w:t>
        </w:r>
      </w:hyperlink>
      <w:r w:rsidR="00B35ED9" w:rsidRPr="00157ED2">
        <w:rPr>
          <w:lang w:val="en-US"/>
        </w:rPr>
        <w:t xml:space="preserve"> Impact_of_channel_blindness_ML_txrx (Dibakar Das)</w:t>
      </w:r>
    </w:p>
    <w:p w14:paraId="4157D868" w14:textId="77777777" w:rsidR="00B35ED9" w:rsidRPr="00157ED2" w:rsidRDefault="00B35ED9" w:rsidP="00B35ED9">
      <w:pPr>
        <w:pStyle w:val="a8"/>
        <w:numPr>
          <w:ilvl w:val="2"/>
          <w:numId w:val="4"/>
        </w:numPr>
        <w:rPr>
          <w:lang w:val="en-US"/>
        </w:rPr>
      </w:pPr>
      <w:r w:rsidRPr="00157ED2">
        <w:rPr>
          <w:lang w:val="en-US"/>
        </w:rPr>
        <w:t>Deferred SPs on ML-Constrained ops</w:t>
      </w:r>
    </w:p>
    <w:p w14:paraId="6215DD34" w14:textId="77777777" w:rsidR="00B35ED9" w:rsidRPr="00157ED2" w:rsidRDefault="00B35ED9" w:rsidP="00B35ED9">
      <w:pPr>
        <w:pStyle w:val="a8"/>
        <w:numPr>
          <w:ilvl w:val="3"/>
          <w:numId w:val="4"/>
        </w:numPr>
        <w:rPr>
          <w:lang w:val="en-US"/>
        </w:rPr>
      </w:pPr>
      <w:r w:rsidRPr="00157ED2">
        <w:rPr>
          <w:lang w:val="en-US"/>
        </w:rPr>
        <w:t>…</w:t>
      </w:r>
    </w:p>
    <w:p w14:paraId="7BD40268" w14:textId="77777777" w:rsidR="00B35ED9" w:rsidRPr="00157ED2" w:rsidRDefault="00B35ED9" w:rsidP="00B35ED9">
      <w:pPr>
        <w:pStyle w:val="a8"/>
        <w:numPr>
          <w:ilvl w:val="2"/>
          <w:numId w:val="4"/>
        </w:numPr>
        <w:rPr>
          <w:lang w:val="en-US"/>
        </w:rPr>
      </w:pPr>
    </w:p>
    <w:p w14:paraId="0F6D4CEA" w14:textId="77777777" w:rsidR="00B35ED9" w:rsidRPr="00157ED2" w:rsidRDefault="00B35ED9" w:rsidP="00B35ED9">
      <w:pPr>
        <w:pStyle w:val="a8"/>
        <w:numPr>
          <w:ilvl w:val="1"/>
          <w:numId w:val="4"/>
        </w:numPr>
        <w:rPr>
          <w:lang w:val="en-US"/>
        </w:rPr>
      </w:pPr>
      <w:r w:rsidRPr="00157ED2">
        <w:rPr>
          <w:lang w:val="en-US" w:eastAsia="ko-KR"/>
        </w:rPr>
        <w:t>Discussion on this agenda.</w:t>
      </w:r>
    </w:p>
    <w:p w14:paraId="6F2C6DAB" w14:textId="5B7D2E59" w:rsidR="00B35ED9" w:rsidRPr="00157ED2" w:rsidRDefault="00B35ED9" w:rsidP="00B35ED9">
      <w:pPr>
        <w:pStyle w:val="a8"/>
        <w:numPr>
          <w:ilvl w:val="2"/>
          <w:numId w:val="4"/>
        </w:numPr>
        <w:rPr>
          <w:lang w:val="en-US"/>
        </w:rPr>
      </w:pPr>
      <w:r w:rsidRPr="00157ED2">
        <w:rPr>
          <w:lang w:val="en-US" w:eastAsia="ko-KR"/>
        </w:rPr>
        <w:t>There were a request to add a new contribution to this ML Constrained O</w:t>
      </w:r>
      <w:r>
        <w:rPr>
          <w:lang w:val="en-US" w:eastAsia="ko-KR"/>
        </w:rPr>
        <w:t>P</w:t>
      </w:r>
      <w:r w:rsidRPr="00157ED2">
        <w:rPr>
          <w:lang w:val="en-US" w:eastAsia="ko-KR"/>
        </w:rPr>
        <w:t>s and several related discussions.</w:t>
      </w:r>
    </w:p>
    <w:p w14:paraId="16782FF6" w14:textId="77777777" w:rsidR="00B35ED9" w:rsidRPr="00157ED2" w:rsidRDefault="00B35ED9" w:rsidP="00B35ED9">
      <w:pPr>
        <w:pStyle w:val="a8"/>
        <w:ind w:left="1440"/>
        <w:rPr>
          <w:lang w:val="en-US"/>
        </w:rPr>
      </w:pPr>
    </w:p>
    <w:p w14:paraId="1BD4A724" w14:textId="77777777" w:rsidR="00B35ED9" w:rsidRPr="00157ED2" w:rsidRDefault="00B35ED9" w:rsidP="00B35ED9">
      <w:pPr>
        <w:rPr>
          <w:b/>
        </w:rPr>
      </w:pPr>
      <w:r w:rsidRPr="00157ED2">
        <w:rPr>
          <w:b/>
        </w:rPr>
        <w:t>Submissions</w:t>
      </w:r>
    </w:p>
    <w:p w14:paraId="481CE173" w14:textId="77777777" w:rsidR="00B35ED9" w:rsidRPr="00157ED2" w:rsidRDefault="00B35ED9" w:rsidP="00B35ED9">
      <w:pPr>
        <w:pStyle w:val="a8"/>
        <w:numPr>
          <w:ilvl w:val="0"/>
          <w:numId w:val="33"/>
        </w:numPr>
        <w:rPr>
          <w:color w:val="000000" w:themeColor="text1"/>
          <w:lang w:val="en-US"/>
        </w:rPr>
      </w:pPr>
      <w:r w:rsidRPr="00157ED2">
        <w:rPr>
          <w:rStyle w:val="a6"/>
          <w:lang w:val="en-US"/>
        </w:rPr>
        <w:t xml:space="preserve"> 455r1</w:t>
      </w:r>
      <w:r w:rsidRPr="00157ED2">
        <w:rPr>
          <w:lang w:val="en-US"/>
        </w:rPr>
        <w:t xml:space="preserve"> Async multi-link operation for non-STR STA</w:t>
      </w:r>
      <w:r w:rsidRPr="00157ED2">
        <w:rPr>
          <w:lang w:val="en-US"/>
        </w:rPr>
        <w:tab/>
        <w:t>(Dmitry Akhmetov)</w:t>
      </w:r>
    </w:p>
    <w:p w14:paraId="1701DCA9" w14:textId="77777777" w:rsidR="00B35ED9" w:rsidRPr="00B35ED9" w:rsidRDefault="00B35ED9" w:rsidP="00B35ED9">
      <w:pPr>
        <w:pStyle w:val="a8"/>
        <w:ind w:left="760"/>
        <w:rPr>
          <w:b/>
          <w:u w:val="single"/>
          <w:lang w:val="en-US"/>
        </w:rPr>
      </w:pPr>
      <w:r w:rsidRPr="00B35ED9">
        <w:rPr>
          <w:b/>
          <w:u w:val="single"/>
          <w:lang w:val="en-US"/>
        </w:rPr>
        <w:t>Summary:</w:t>
      </w:r>
    </w:p>
    <w:p w14:paraId="3B2D6B99" w14:textId="77777777" w:rsidR="00B35ED9" w:rsidRPr="00B35ED9" w:rsidRDefault="00B35ED9" w:rsidP="00B35ED9">
      <w:pPr>
        <w:pStyle w:val="a8"/>
        <w:numPr>
          <w:ilvl w:val="0"/>
          <w:numId w:val="36"/>
        </w:numPr>
        <w:rPr>
          <w:lang w:val="en-US"/>
        </w:rPr>
      </w:pPr>
      <w:r w:rsidRPr="00B35ED9">
        <w:rPr>
          <w:bCs/>
          <w:lang w:val="en-US"/>
        </w:rPr>
        <w:t>Traffic separation enable traffic in both directions in case of DL/UL mix for all observed configurations in isolated 1 AP 1 STA case</w:t>
      </w:r>
    </w:p>
    <w:p w14:paraId="0B5DA3A1" w14:textId="77777777" w:rsidR="00B35ED9" w:rsidRPr="00B35ED9" w:rsidRDefault="00B35ED9" w:rsidP="00B35ED9">
      <w:pPr>
        <w:pStyle w:val="a8"/>
        <w:numPr>
          <w:ilvl w:val="0"/>
          <w:numId w:val="36"/>
        </w:numPr>
        <w:rPr>
          <w:lang w:val="en-US"/>
        </w:rPr>
      </w:pPr>
      <w:r w:rsidRPr="00B35ED9">
        <w:rPr>
          <w:bCs/>
          <w:lang w:val="en-US"/>
        </w:rPr>
        <w:t>PPDU end alignment enable nAP/iSTA case and improve UL throughput in iAP/iSTA case</w:t>
      </w:r>
    </w:p>
    <w:p w14:paraId="1A02F132" w14:textId="77777777" w:rsidR="00B35ED9" w:rsidRPr="00B35ED9" w:rsidRDefault="00B35ED9" w:rsidP="00B35ED9">
      <w:pPr>
        <w:pStyle w:val="a8"/>
        <w:numPr>
          <w:ilvl w:val="0"/>
          <w:numId w:val="36"/>
        </w:numPr>
        <w:rPr>
          <w:lang w:val="en-US"/>
        </w:rPr>
      </w:pPr>
      <w:r w:rsidRPr="00B35ED9">
        <w:rPr>
          <w:bCs/>
          <w:lang w:val="en-US"/>
        </w:rPr>
        <w:t>Amount of shared information/level of AP/STA integration greatly affect results and need to be explicitly considered/mentioned in behavior analysis</w:t>
      </w:r>
    </w:p>
    <w:p w14:paraId="52233FBA" w14:textId="77777777" w:rsidR="00B35ED9" w:rsidRPr="00B35ED9" w:rsidRDefault="00B35ED9" w:rsidP="00B35ED9">
      <w:pPr>
        <w:pStyle w:val="a8"/>
        <w:numPr>
          <w:ilvl w:val="0"/>
          <w:numId w:val="36"/>
        </w:numPr>
        <w:rPr>
          <w:lang w:val="en-US"/>
        </w:rPr>
      </w:pPr>
      <w:r w:rsidRPr="00B35ED9">
        <w:rPr>
          <w:bCs/>
          <w:lang w:val="en-US"/>
        </w:rPr>
        <w:t>JMPC work only in one case – when devices have full information and able to grab medium at the same time</w:t>
      </w:r>
    </w:p>
    <w:p w14:paraId="6C966DE2" w14:textId="77777777" w:rsidR="00B35ED9" w:rsidRPr="00157ED2" w:rsidRDefault="00B35ED9" w:rsidP="00B35ED9">
      <w:pPr>
        <w:pStyle w:val="a8"/>
        <w:ind w:left="760"/>
        <w:rPr>
          <w:lang w:val="en-US"/>
        </w:rPr>
      </w:pPr>
    </w:p>
    <w:p w14:paraId="3D7AF7BE" w14:textId="6C67FE5F" w:rsidR="00B35ED9" w:rsidRPr="00B35ED9" w:rsidRDefault="00B35ED9" w:rsidP="00B35ED9">
      <w:pPr>
        <w:pStyle w:val="a8"/>
        <w:ind w:left="760"/>
        <w:rPr>
          <w:b/>
          <w:u w:val="single"/>
          <w:lang w:val="en-US"/>
        </w:rPr>
      </w:pPr>
      <w:r w:rsidRPr="00B35ED9">
        <w:rPr>
          <w:b/>
          <w:u w:val="single"/>
          <w:lang w:val="en-US"/>
        </w:rPr>
        <w:t xml:space="preserve">Discussion: </w:t>
      </w:r>
    </w:p>
    <w:p w14:paraId="2BA2FED1" w14:textId="669842EA" w:rsidR="00B35ED9" w:rsidRPr="00157ED2" w:rsidRDefault="00B35ED9" w:rsidP="00B35ED9">
      <w:pPr>
        <w:pStyle w:val="a8"/>
        <w:ind w:left="760"/>
        <w:rPr>
          <w:lang w:val="en-US"/>
        </w:rPr>
      </w:pPr>
      <w:r w:rsidRPr="00157ED2">
        <w:rPr>
          <w:lang w:val="en-US"/>
        </w:rPr>
        <w:t xml:space="preserve">C: the STR STA and non-STR AP are related to non-AP device. It means that STA side should consider both STR case and non-STR case? </w:t>
      </w:r>
    </w:p>
    <w:p w14:paraId="27166E3F" w14:textId="77777777" w:rsidR="00B35ED9" w:rsidRPr="00157ED2" w:rsidRDefault="00B35ED9" w:rsidP="00B35ED9">
      <w:pPr>
        <w:pStyle w:val="a8"/>
        <w:ind w:left="760"/>
        <w:rPr>
          <w:lang w:val="en-US"/>
        </w:rPr>
      </w:pPr>
      <w:r w:rsidRPr="00157ED2">
        <w:rPr>
          <w:lang w:val="en-US"/>
        </w:rPr>
        <w:t>A: Yes, AP has non-constraints</w:t>
      </w:r>
    </w:p>
    <w:p w14:paraId="0EC022E8" w14:textId="4F93C81A" w:rsidR="00B35ED9" w:rsidRPr="00157ED2" w:rsidRDefault="00B35ED9" w:rsidP="00B35ED9">
      <w:pPr>
        <w:pStyle w:val="a8"/>
        <w:ind w:left="760"/>
        <w:rPr>
          <w:lang w:val="en-US"/>
        </w:rPr>
      </w:pPr>
      <w:r w:rsidRPr="00157ED2">
        <w:rPr>
          <w:lang w:val="en-US"/>
        </w:rPr>
        <w:t>C: the UL and DL is 0.1 and 0.1.</w:t>
      </w:r>
    </w:p>
    <w:p w14:paraId="7C07DAE5" w14:textId="77777777" w:rsidR="00B35ED9" w:rsidRPr="00157ED2" w:rsidRDefault="00B35ED9" w:rsidP="00B35ED9">
      <w:pPr>
        <w:pStyle w:val="a8"/>
        <w:ind w:left="760"/>
        <w:rPr>
          <w:lang w:val="en-US"/>
        </w:rPr>
      </w:pPr>
      <w:r w:rsidRPr="00157ED2">
        <w:rPr>
          <w:lang w:val="en-US"/>
        </w:rPr>
        <w:t xml:space="preserve">A: DL and UL are equal for period case. </w:t>
      </w:r>
    </w:p>
    <w:p w14:paraId="5465815F" w14:textId="7370772B" w:rsidR="00B35ED9" w:rsidRPr="00157ED2" w:rsidRDefault="00B35ED9" w:rsidP="00B35ED9">
      <w:pPr>
        <w:pStyle w:val="a8"/>
        <w:ind w:left="760"/>
        <w:rPr>
          <w:lang w:val="en-US"/>
        </w:rPr>
      </w:pPr>
      <w:r w:rsidRPr="00157ED2">
        <w:rPr>
          <w:lang w:val="en-US"/>
        </w:rPr>
        <w:t>C: But on one of slides you mentioned DL traffic is majority and UL traffic is less. You decided the other configuration there?</w:t>
      </w:r>
    </w:p>
    <w:p w14:paraId="7A023F18" w14:textId="441D3B29" w:rsidR="00B35ED9" w:rsidRPr="00157ED2" w:rsidRDefault="00B35ED9" w:rsidP="00EC370D">
      <w:pPr>
        <w:pStyle w:val="a8"/>
        <w:ind w:left="760"/>
        <w:rPr>
          <w:lang w:val="en-US"/>
        </w:rPr>
      </w:pPr>
      <w:r w:rsidRPr="00157ED2">
        <w:rPr>
          <w:lang w:val="en-US"/>
        </w:rPr>
        <w:t xml:space="preserve">A: I don’t see any major difference on results. </w:t>
      </w:r>
    </w:p>
    <w:p w14:paraId="433B8044" w14:textId="3B82F928" w:rsidR="00B35ED9" w:rsidRPr="00157ED2" w:rsidRDefault="00B35ED9" w:rsidP="00B35ED9">
      <w:pPr>
        <w:pStyle w:val="a8"/>
        <w:ind w:left="760"/>
        <w:rPr>
          <w:lang w:val="en-US"/>
        </w:rPr>
      </w:pPr>
      <w:r w:rsidRPr="00157ED2">
        <w:rPr>
          <w:lang w:val="en-US"/>
        </w:rPr>
        <w:lastRenderedPageBreak/>
        <w:t xml:space="preserve">C: This is simulation. In real environment, I think DL and UL traffic is pretty dynamic. </w:t>
      </w:r>
      <w:r w:rsidR="00EC370D">
        <w:rPr>
          <w:lang w:val="en-US"/>
        </w:rPr>
        <w:t>…</w:t>
      </w:r>
    </w:p>
    <w:p w14:paraId="1710F2B4" w14:textId="2A9D443B" w:rsidR="00B35ED9" w:rsidRPr="00157ED2" w:rsidRDefault="00B35ED9" w:rsidP="00EC370D">
      <w:pPr>
        <w:pStyle w:val="a8"/>
        <w:ind w:left="760"/>
        <w:rPr>
          <w:lang w:val="en-US"/>
        </w:rPr>
      </w:pPr>
      <w:r w:rsidRPr="00157ED2">
        <w:rPr>
          <w:lang w:val="en-US"/>
        </w:rPr>
        <w:t xml:space="preserve">A: I agree with the scope. </w:t>
      </w:r>
      <w:r w:rsidR="00EC370D">
        <w:rPr>
          <w:lang w:val="en-US"/>
        </w:rPr>
        <w:t>…</w:t>
      </w:r>
      <w:r w:rsidRPr="00157ED2">
        <w:rPr>
          <w:lang w:val="en-US"/>
        </w:rPr>
        <w:t xml:space="preserve"> </w:t>
      </w:r>
    </w:p>
    <w:p w14:paraId="09FD89FA" w14:textId="74C7F8CD" w:rsidR="00B35ED9" w:rsidRPr="00157ED2" w:rsidRDefault="00B35ED9" w:rsidP="00B35ED9">
      <w:pPr>
        <w:pStyle w:val="a8"/>
        <w:ind w:left="760"/>
        <w:rPr>
          <w:lang w:val="en-US"/>
        </w:rPr>
      </w:pPr>
      <w:r w:rsidRPr="00157ED2">
        <w:rPr>
          <w:lang w:val="en-US"/>
        </w:rPr>
        <w:t>C: In R1, you want to put the integrated solution or non-integrated solution?</w:t>
      </w:r>
    </w:p>
    <w:p w14:paraId="79D8A49D" w14:textId="78EDC120" w:rsidR="00B35ED9" w:rsidRPr="00157ED2" w:rsidRDefault="00B35ED9" w:rsidP="00EC370D">
      <w:pPr>
        <w:pStyle w:val="a8"/>
        <w:ind w:left="760"/>
        <w:rPr>
          <w:lang w:val="en-US"/>
        </w:rPr>
      </w:pPr>
      <w:r w:rsidRPr="00157ED2">
        <w:rPr>
          <w:lang w:val="en-US"/>
        </w:rPr>
        <w:t xml:space="preserve">A: No, here we don’t mention </w:t>
      </w:r>
      <w:r w:rsidR="00EC370D">
        <w:rPr>
          <w:lang w:val="en-US"/>
        </w:rPr>
        <w:t>that</w:t>
      </w:r>
      <w:r w:rsidRPr="00157ED2">
        <w:rPr>
          <w:lang w:val="en-US"/>
        </w:rPr>
        <w:t xml:space="preserve">. Here focus on the constraints. AP is not constraints. STA is constraints or not constraints. </w:t>
      </w:r>
    </w:p>
    <w:p w14:paraId="07301ADE" w14:textId="5416EDC6" w:rsidR="00B35ED9" w:rsidRPr="00157ED2" w:rsidRDefault="00B35ED9" w:rsidP="00B35ED9">
      <w:pPr>
        <w:pStyle w:val="a8"/>
        <w:ind w:left="760"/>
        <w:rPr>
          <w:lang w:val="en-US"/>
        </w:rPr>
      </w:pPr>
      <w:r w:rsidRPr="00157ED2">
        <w:rPr>
          <w:lang w:val="en-US"/>
        </w:rPr>
        <w:t>C: SP 3, I don’t see in your contribution the power states. What do you think?</w:t>
      </w:r>
    </w:p>
    <w:p w14:paraId="2ABBAE90" w14:textId="0EAC963B" w:rsidR="00B35ED9" w:rsidRPr="00157ED2" w:rsidRDefault="00B35ED9" w:rsidP="00B35ED9">
      <w:pPr>
        <w:pStyle w:val="a8"/>
        <w:ind w:left="760"/>
        <w:rPr>
          <w:lang w:val="en-US"/>
        </w:rPr>
      </w:pPr>
      <w:r w:rsidRPr="00157ED2">
        <w:rPr>
          <w:lang w:val="en-US"/>
        </w:rPr>
        <w:t xml:space="preserve">C: slide 11, </w:t>
      </w:r>
      <w:proofErr w:type="gramStart"/>
      <w:r w:rsidRPr="00157ED2">
        <w:rPr>
          <w:lang w:val="en-US"/>
        </w:rPr>
        <w:t>Why</w:t>
      </w:r>
      <w:proofErr w:type="gramEnd"/>
      <w:r w:rsidRPr="00157ED2">
        <w:rPr>
          <w:lang w:val="en-US"/>
        </w:rPr>
        <w:t xml:space="preserve"> does the STA has better intergration than AP?</w:t>
      </w:r>
    </w:p>
    <w:p w14:paraId="7D24820E" w14:textId="0E0C0BFC" w:rsidR="00B35ED9" w:rsidRPr="00157ED2" w:rsidRDefault="00B35ED9" w:rsidP="00B35ED9">
      <w:pPr>
        <w:pStyle w:val="a8"/>
        <w:ind w:left="760"/>
        <w:rPr>
          <w:lang w:val="en-US"/>
        </w:rPr>
      </w:pPr>
      <w:r w:rsidRPr="00157ED2">
        <w:rPr>
          <w:lang w:val="en-US"/>
        </w:rPr>
        <w:t xml:space="preserve">A: AP is more complex deivce. It cares about multiple STAs. </w:t>
      </w:r>
    </w:p>
    <w:p w14:paraId="3BCAE7E4" w14:textId="7F347F03" w:rsidR="00B35ED9" w:rsidRPr="00157ED2" w:rsidRDefault="00B35ED9" w:rsidP="00EC370D">
      <w:pPr>
        <w:pStyle w:val="a8"/>
        <w:ind w:left="760"/>
        <w:rPr>
          <w:lang w:val="en-US"/>
        </w:rPr>
      </w:pPr>
      <w:r w:rsidRPr="00157ED2">
        <w:rPr>
          <w:lang w:val="en-US"/>
        </w:rPr>
        <w:t xml:space="preserve">C: My previous thing was AP is more powerful than STA. </w:t>
      </w:r>
    </w:p>
    <w:p w14:paraId="722EF4AF" w14:textId="19E9B3E6" w:rsidR="00B35ED9" w:rsidRPr="00157ED2" w:rsidRDefault="00B35ED9" w:rsidP="00B35ED9">
      <w:pPr>
        <w:pStyle w:val="a8"/>
        <w:ind w:left="760"/>
        <w:rPr>
          <w:lang w:val="en-US"/>
        </w:rPr>
      </w:pPr>
      <w:r w:rsidRPr="00157ED2">
        <w:rPr>
          <w:lang w:val="en-US"/>
        </w:rPr>
        <w:t xml:space="preserve">C: about a lot of application, it’s very difficult to predict the traffic separation for DL/UL. Some of UL </w:t>
      </w:r>
      <w:proofErr w:type="gramStart"/>
      <w:r w:rsidRPr="00157ED2">
        <w:rPr>
          <w:lang w:val="en-US"/>
        </w:rPr>
        <w:t xml:space="preserve">protocol, </w:t>
      </w:r>
      <w:r w:rsidR="00EC370D">
        <w:rPr>
          <w:lang w:val="en-US"/>
        </w:rPr>
        <w:t>…</w:t>
      </w:r>
      <w:proofErr w:type="gramEnd"/>
      <w:r w:rsidRPr="00157ED2">
        <w:rPr>
          <w:lang w:val="en-US"/>
        </w:rPr>
        <w:t xml:space="preserve"> based on the result of DL traffic like TCP Ack. </w:t>
      </w:r>
      <w:r w:rsidR="00EC370D">
        <w:rPr>
          <w:lang w:val="en-US"/>
        </w:rPr>
        <w:t xml:space="preserve">…. </w:t>
      </w:r>
      <w:r w:rsidRPr="00157ED2">
        <w:rPr>
          <w:lang w:val="en-US"/>
        </w:rPr>
        <w:t xml:space="preserve">For mobile device, newly become few streams </w:t>
      </w:r>
      <w:r w:rsidR="00EC370D">
        <w:rPr>
          <w:lang w:val="en-US"/>
        </w:rPr>
        <w:t>…</w:t>
      </w:r>
    </w:p>
    <w:p w14:paraId="38528DEB" w14:textId="35A73002" w:rsidR="00B35ED9" w:rsidRPr="00157ED2" w:rsidRDefault="00B35ED9" w:rsidP="00EC370D">
      <w:pPr>
        <w:pStyle w:val="a8"/>
        <w:ind w:left="760"/>
        <w:rPr>
          <w:lang w:val="en-US"/>
        </w:rPr>
      </w:pPr>
      <w:r w:rsidRPr="00157ED2">
        <w:rPr>
          <w:lang w:val="en-US"/>
        </w:rPr>
        <w:t xml:space="preserve">A: I </w:t>
      </w:r>
      <w:r w:rsidRPr="00157ED2">
        <w:rPr>
          <w:lang w:val="en-US" w:eastAsia="ko-KR"/>
        </w:rPr>
        <w:t>did not do t</w:t>
      </w:r>
      <w:r w:rsidRPr="00157ED2">
        <w:rPr>
          <w:lang w:val="en-US"/>
        </w:rPr>
        <w:t xml:space="preserve">hat level of the details, we studied how we could be done. </w:t>
      </w:r>
    </w:p>
    <w:p w14:paraId="1A8613F3" w14:textId="77777777" w:rsidR="00B35ED9" w:rsidRPr="00157ED2" w:rsidRDefault="00B35ED9" w:rsidP="00B35ED9">
      <w:pPr>
        <w:pStyle w:val="a8"/>
        <w:ind w:left="760"/>
        <w:rPr>
          <w:color w:val="000000" w:themeColor="text1"/>
          <w:lang w:val="en-US"/>
        </w:rPr>
      </w:pPr>
    </w:p>
    <w:p w14:paraId="24B81A2F" w14:textId="77777777" w:rsidR="00B35ED9" w:rsidRPr="00157ED2" w:rsidRDefault="00C6370D" w:rsidP="00B35ED9">
      <w:pPr>
        <w:pStyle w:val="a8"/>
        <w:numPr>
          <w:ilvl w:val="0"/>
          <w:numId w:val="33"/>
        </w:numPr>
        <w:rPr>
          <w:color w:val="000000" w:themeColor="text1"/>
          <w:lang w:val="en-US"/>
        </w:rPr>
      </w:pPr>
      <w:hyperlink r:id="rId121" w:history="1">
        <w:r w:rsidR="00B35ED9" w:rsidRPr="00157ED2">
          <w:rPr>
            <w:rStyle w:val="a6"/>
            <w:lang w:val="en-US"/>
          </w:rPr>
          <w:t>487r2</w:t>
        </w:r>
      </w:hyperlink>
      <w:r w:rsidR="00B35ED9" w:rsidRPr="00157ED2">
        <w:rPr>
          <w:lang w:val="en-US"/>
        </w:rPr>
        <w:t xml:space="preserve"> Multiple link operation follow up (Liwen Chu)</w:t>
      </w:r>
    </w:p>
    <w:p w14:paraId="45D14CCC" w14:textId="77777777" w:rsidR="00B35ED9" w:rsidRPr="00EC370D" w:rsidRDefault="00B35ED9" w:rsidP="00B35ED9">
      <w:pPr>
        <w:pStyle w:val="a8"/>
        <w:ind w:left="760"/>
        <w:rPr>
          <w:b/>
          <w:u w:val="single"/>
          <w:lang w:val="en-US"/>
        </w:rPr>
      </w:pPr>
      <w:r w:rsidRPr="00EC370D">
        <w:rPr>
          <w:b/>
          <w:u w:val="single"/>
          <w:lang w:val="en-US"/>
        </w:rPr>
        <w:t>Summary:</w:t>
      </w:r>
    </w:p>
    <w:p w14:paraId="3DE53A46" w14:textId="77777777" w:rsidR="00EC370D" w:rsidRDefault="00B35ED9" w:rsidP="00EC370D">
      <w:pPr>
        <w:pStyle w:val="a8"/>
        <w:numPr>
          <w:ilvl w:val="0"/>
          <w:numId w:val="35"/>
        </w:numPr>
        <w:tabs>
          <w:tab w:val="num" w:pos="940"/>
        </w:tabs>
        <w:ind w:leftChars="264" w:left="941"/>
        <w:rPr>
          <w:lang w:val="en-US"/>
        </w:rPr>
      </w:pPr>
      <w:r w:rsidRPr="00681993">
        <w:rPr>
          <w:lang w:val="en-US"/>
        </w:rPr>
        <w:t>The simultaneous transmission in two links through backoff in one link and enhanced PIFS idle/busy check in another link is allowed.</w:t>
      </w:r>
    </w:p>
    <w:p w14:paraId="77D0B55C" w14:textId="1DF9574A" w:rsidR="00B35ED9" w:rsidRPr="00EC370D" w:rsidRDefault="00B35ED9" w:rsidP="00EC370D">
      <w:pPr>
        <w:pStyle w:val="a8"/>
        <w:numPr>
          <w:ilvl w:val="0"/>
          <w:numId w:val="35"/>
        </w:numPr>
        <w:tabs>
          <w:tab w:val="num" w:pos="940"/>
        </w:tabs>
        <w:ind w:leftChars="264" w:left="941"/>
        <w:rPr>
          <w:lang w:val="en-US"/>
        </w:rPr>
      </w:pPr>
      <w:r w:rsidRPr="00EC370D">
        <w:rPr>
          <w:lang w:val="en-US"/>
        </w:rPr>
        <w:t>When STA MLD (simplified text of link1 STA affiliated with STA MLD) finishes backoff in one link, the STA MLD starts the normal frame exchanges and ask AP MLD help of synchronized transmission if possible</w:t>
      </w:r>
    </w:p>
    <w:p w14:paraId="1CCA72CD" w14:textId="01966CC8" w:rsidR="00B35ED9" w:rsidRPr="00157ED2" w:rsidRDefault="00B35ED9" w:rsidP="00B35ED9">
      <w:pPr>
        <w:pStyle w:val="a8"/>
        <w:ind w:left="760"/>
        <w:rPr>
          <w:lang w:val="en-US"/>
        </w:rPr>
      </w:pPr>
      <w:r w:rsidRPr="00EC370D">
        <w:rPr>
          <w:b/>
          <w:u w:val="single"/>
          <w:lang w:val="en-US"/>
        </w:rPr>
        <w:t>Discussion:</w:t>
      </w:r>
      <w:r w:rsidRPr="00157ED2">
        <w:rPr>
          <w:lang w:val="en-US"/>
        </w:rPr>
        <w:t xml:space="preserve"> </w:t>
      </w:r>
    </w:p>
    <w:p w14:paraId="0B1EDB24" w14:textId="77777777" w:rsidR="00B35ED9" w:rsidRDefault="00B35ED9" w:rsidP="00B35ED9">
      <w:pPr>
        <w:pStyle w:val="a8"/>
        <w:ind w:left="760"/>
        <w:rPr>
          <w:color w:val="000000" w:themeColor="text1"/>
          <w:lang w:val="en-US" w:eastAsia="ko-KR"/>
        </w:rPr>
      </w:pPr>
      <w:r>
        <w:rPr>
          <w:color w:val="000000" w:themeColor="text1"/>
          <w:lang w:val="en-US" w:eastAsia="ko-KR"/>
        </w:rPr>
        <w:t>C: slide 4, this length is in bytes or duration?</w:t>
      </w:r>
    </w:p>
    <w:p w14:paraId="39C9BA23" w14:textId="2E9E0149" w:rsidR="00B35ED9" w:rsidRDefault="00B35ED9" w:rsidP="00B35ED9">
      <w:pPr>
        <w:pStyle w:val="a8"/>
        <w:ind w:left="760"/>
        <w:rPr>
          <w:color w:val="000000" w:themeColor="text1"/>
          <w:lang w:val="en-US" w:eastAsia="ko-KR"/>
        </w:rPr>
      </w:pPr>
      <w:r>
        <w:rPr>
          <w:color w:val="000000" w:themeColor="text1"/>
          <w:lang w:val="en-US" w:eastAsia="ko-KR"/>
        </w:rPr>
        <w:t>A: It’s just PPDU length. If the bytes, this length depends on the PPDU bandwidth or MCSs.</w:t>
      </w:r>
    </w:p>
    <w:p w14:paraId="33058640"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PPDU length is microseconds. </w:t>
      </w:r>
    </w:p>
    <w:p w14:paraId="64F0DF2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You said IFS is longer </w:t>
      </w:r>
      <w:r>
        <w:rPr>
          <w:rFonts w:hint="eastAsia"/>
          <w:color w:val="000000" w:themeColor="text1"/>
          <w:lang w:val="en-US" w:eastAsia="ko-KR"/>
        </w:rPr>
        <w:t>than SIFS and no more than PIFS</w:t>
      </w:r>
      <w:r>
        <w:rPr>
          <w:color w:val="000000" w:themeColor="text1"/>
          <w:lang w:val="en-US" w:eastAsia="ko-KR"/>
        </w:rPr>
        <w:t>. What’s that?</w:t>
      </w:r>
    </w:p>
    <w:p w14:paraId="6C1C4BA5" w14:textId="437464B9" w:rsidR="00B35ED9" w:rsidRDefault="00B35ED9" w:rsidP="00B35ED9">
      <w:pPr>
        <w:pStyle w:val="a8"/>
        <w:ind w:left="760"/>
        <w:rPr>
          <w:color w:val="000000" w:themeColor="text1"/>
          <w:lang w:val="en-US" w:eastAsia="ko-KR"/>
        </w:rPr>
      </w:pPr>
      <w:r>
        <w:rPr>
          <w:color w:val="000000" w:themeColor="text1"/>
          <w:lang w:val="en-US" w:eastAsia="ko-KR"/>
        </w:rPr>
        <w:t xml:space="preserve">C: You got a lot of topic. </w:t>
      </w:r>
      <w:r w:rsidR="00EC370D">
        <w:rPr>
          <w:color w:val="000000" w:themeColor="text1"/>
          <w:lang w:val="en-US" w:eastAsia="ko-KR"/>
        </w:rPr>
        <w:t xml:space="preserve">… </w:t>
      </w:r>
      <w:proofErr w:type="gramStart"/>
      <w:r>
        <w:rPr>
          <w:color w:val="000000" w:themeColor="text1"/>
          <w:lang w:val="en-US" w:eastAsia="ko-KR"/>
        </w:rPr>
        <w:t>at</w:t>
      </w:r>
      <w:proofErr w:type="gramEnd"/>
      <w:r>
        <w:rPr>
          <w:color w:val="000000" w:themeColor="text1"/>
          <w:lang w:val="en-US" w:eastAsia="ko-KR"/>
        </w:rPr>
        <w:t xml:space="preserve"> non-STR really looking at DL aggregation focus. Another. Have you done the evaluation on this …going to PIFS access solution compared to AP-assisted? </w:t>
      </w:r>
    </w:p>
    <w:p w14:paraId="476F8670" w14:textId="716F3D79" w:rsidR="00B35ED9" w:rsidRDefault="00B35ED9" w:rsidP="003C412E">
      <w:pPr>
        <w:pStyle w:val="a8"/>
        <w:ind w:left="760"/>
        <w:rPr>
          <w:color w:val="000000" w:themeColor="text1"/>
          <w:lang w:val="en-US" w:eastAsia="ko-KR"/>
        </w:rPr>
      </w:pPr>
      <w:r>
        <w:rPr>
          <w:color w:val="000000" w:themeColor="text1"/>
          <w:lang w:val="en-US" w:eastAsia="ko-KR"/>
        </w:rPr>
        <w:t xml:space="preserve">A: This AP assisted simultaneous transmission still need more work to do. That is not easy to us. PIFS works. This is under debated I assume. </w:t>
      </w:r>
    </w:p>
    <w:p w14:paraId="3EF3D94C" w14:textId="53962FE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4, do you know the regulatory constraints?</w:t>
      </w:r>
    </w:p>
    <w:p w14:paraId="2BE40809"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No regulation issue. We only do that baseline. </w:t>
      </w:r>
    </w:p>
    <w:p w14:paraId="6615096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Going to link1, basically, QoS Null + ACK</w:t>
      </w:r>
    </w:p>
    <w:p w14:paraId="5017715D" w14:textId="0288D0D3"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This one I shouldn’t change. Forget it. This is not related to do this solution. </w:t>
      </w:r>
    </w:p>
    <w:p w14:paraId="55BFCEA5" w14:textId="45AD7322" w:rsidR="003C412E" w:rsidRDefault="003C412E" w:rsidP="00B35ED9">
      <w:pPr>
        <w:pStyle w:val="a8"/>
        <w:ind w:left="760"/>
        <w:rPr>
          <w:color w:val="000000" w:themeColor="text1"/>
          <w:lang w:val="en-US" w:eastAsia="ko-KR"/>
        </w:rPr>
      </w:pPr>
      <w:r>
        <w:rPr>
          <w:color w:val="000000" w:themeColor="text1"/>
          <w:lang w:val="en-US" w:eastAsia="ko-KR"/>
        </w:rPr>
        <w:t>….</w:t>
      </w:r>
    </w:p>
    <w:p w14:paraId="6AB12979" w14:textId="2A26C422" w:rsidR="00B35ED9" w:rsidRDefault="00B35ED9" w:rsidP="00B35ED9">
      <w:pPr>
        <w:pStyle w:val="a8"/>
        <w:ind w:left="760"/>
        <w:rPr>
          <w:color w:val="000000" w:themeColor="text1"/>
          <w:lang w:val="en-US" w:eastAsia="ko-KR"/>
        </w:rPr>
      </w:pPr>
      <w:r>
        <w:rPr>
          <w:color w:val="000000" w:themeColor="text1"/>
          <w:lang w:val="en-US" w:eastAsia="ko-KR"/>
        </w:rPr>
        <w:t xml:space="preserve">C: PIFS recovery is ok with that. But there is no gain. We should be open for this padding or PPDU alignment. </w:t>
      </w:r>
    </w:p>
    <w:p w14:paraId="2990F015"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8, one link fails.</w:t>
      </w:r>
    </w:p>
    <w:p w14:paraId="38572966"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two link fails.</w:t>
      </w:r>
    </w:p>
    <w:p w14:paraId="02DC0ABF" w14:textId="041BB97B"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Next slide, you’re allowing the recovery beyond the PIFS </w:t>
      </w:r>
      <w:r w:rsidR="00C55E81">
        <w:rPr>
          <w:color w:val="000000" w:themeColor="text1"/>
          <w:lang w:val="en-US" w:eastAsia="ko-KR"/>
        </w:rPr>
        <w:t>…</w:t>
      </w:r>
    </w:p>
    <w:p w14:paraId="4E94E8F3"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baseline recovery</w:t>
      </w:r>
    </w:p>
    <w:p w14:paraId="05B749C9" w14:textId="0D1EFDAF" w:rsidR="00B35ED9" w:rsidRPr="00157ED2" w:rsidRDefault="00B35ED9" w:rsidP="00B35ED9">
      <w:pPr>
        <w:pStyle w:val="a8"/>
        <w:ind w:left="760"/>
        <w:rPr>
          <w:color w:val="000000" w:themeColor="text1"/>
          <w:lang w:val="en-US" w:eastAsia="ko-KR"/>
        </w:rPr>
      </w:pPr>
    </w:p>
    <w:p w14:paraId="639653F9" w14:textId="77777777" w:rsidR="00B35ED9" w:rsidRPr="00157ED2" w:rsidRDefault="00C6370D" w:rsidP="00B35ED9">
      <w:pPr>
        <w:pStyle w:val="a8"/>
        <w:numPr>
          <w:ilvl w:val="0"/>
          <w:numId w:val="33"/>
        </w:numPr>
        <w:rPr>
          <w:color w:val="000000" w:themeColor="text1"/>
          <w:lang w:val="en-US"/>
        </w:rPr>
      </w:pPr>
      <w:hyperlink r:id="rId122" w:history="1">
        <w:r w:rsidR="00B35ED9" w:rsidRPr="00157ED2">
          <w:rPr>
            <w:rStyle w:val="a6"/>
            <w:lang w:val="en-US"/>
          </w:rPr>
          <w:t>490r0</w:t>
        </w:r>
      </w:hyperlink>
      <w:r w:rsidR="00B35ED9" w:rsidRPr="00157ED2">
        <w:rPr>
          <w:lang w:val="en-US"/>
        </w:rPr>
        <w:t xml:space="preserve"> Impact_of_channel_blindness_ML_txrx (Dibakar Das)</w:t>
      </w:r>
    </w:p>
    <w:p w14:paraId="19205AE4" w14:textId="77777777" w:rsidR="00B35ED9" w:rsidRPr="003C412E" w:rsidRDefault="00B35ED9" w:rsidP="00B35ED9">
      <w:pPr>
        <w:pStyle w:val="a8"/>
        <w:ind w:left="760"/>
        <w:rPr>
          <w:b/>
          <w:u w:val="single"/>
          <w:lang w:val="en-US"/>
        </w:rPr>
      </w:pPr>
      <w:r w:rsidRPr="003C412E">
        <w:rPr>
          <w:b/>
          <w:u w:val="single"/>
          <w:lang w:val="en-US"/>
        </w:rPr>
        <w:t>Summary:</w:t>
      </w:r>
    </w:p>
    <w:p w14:paraId="094B91BB" w14:textId="77777777" w:rsidR="00B35ED9" w:rsidRPr="003C412E" w:rsidRDefault="00B35ED9" w:rsidP="00B35ED9">
      <w:pPr>
        <w:pStyle w:val="a8"/>
        <w:numPr>
          <w:ilvl w:val="0"/>
          <w:numId w:val="34"/>
        </w:numPr>
        <w:rPr>
          <w:lang w:val="en-US"/>
        </w:rPr>
      </w:pPr>
      <w:r w:rsidRPr="003C412E">
        <w:rPr>
          <w:bCs/>
          <w:lang w:val="en-US"/>
        </w:rPr>
        <w:t xml:space="preserve">Doing something to prevent an EHT STA MLD from self-blocking </w:t>
      </w:r>
      <w:proofErr w:type="gramStart"/>
      <w:r w:rsidRPr="003C412E">
        <w:rPr>
          <w:bCs/>
          <w:lang w:val="en-US"/>
        </w:rPr>
        <w:t>itself</w:t>
      </w:r>
      <w:proofErr w:type="gramEnd"/>
      <w:r w:rsidRPr="003C412E">
        <w:rPr>
          <w:bCs/>
          <w:lang w:val="en-US"/>
        </w:rPr>
        <w:t xml:space="preserve"> (due to failed RTS transmissions) can improve EHT STA MLD performance. </w:t>
      </w:r>
    </w:p>
    <w:p w14:paraId="33226F8D" w14:textId="77777777" w:rsidR="00B35ED9" w:rsidRPr="003C412E" w:rsidRDefault="00B35ED9" w:rsidP="00B35ED9">
      <w:pPr>
        <w:pStyle w:val="a8"/>
        <w:numPr>
          <w:ilvl w:val="0"/>
          <w:numId w:val="34"/>
        </w:numPr>
        <w:rPr>
          <w:lang w:val="en-US"/>
        </w:rPr>
      </w:pPr>
      <w:r w:rsidRPr="003C412E">
        <w:rPr>
          <w:bCs/>
          <w:lang w:val="en-US"/>
        </w:rPr>
        <w:lastRenderedPageBreak/>
        <w:t>Option 1: Following a transmission on a link, non-STR EHT STA MLD refrains from transmitting any packet on the other link similar to the NAVsyncdelay timer behavior as it is similar to STA coming out of Doze.</w:t>
      </w:r>
    </w:p>
    <w:p w14:paraId="4B1E4C0A" w14:textId="4DE8B2C0" w:rsidR="00B35ED9" w:rsidRPr="006129FB" w:rsidRDefault="00B35ED9" w:rsidP="00B35ED9">
      <w:pPr>
        <w:pStyle w:val="a8"/>
        <w:numPr>
          <w:ilvl w:val="0"/>
          <w:numId w:val="34"/>
        </w:numPr>
        <w:rPr>
          <w:lang w:val="en-US"/>
        </w:rPr>
      </w:pPr>
      <w:r w:rsidRPr="003C412E">
        <w:rPr>
          <w:bCs/>
          <w:lang w:val="en-US"/>
        </w:rPr>
        <w:t xml:space="preserve">Option 2: AP transmits cross-link information in a DL frame (e.g., BA) signaling whether it is transmitting or receiving packets on the other link and/or its </w:t>
      </w:r>
      <w:r w:rsidR="007543D0">
        <w:rPr>
          <w:bCs/>
          <w:lang w:val="en-US"/>
        </w:rPr>
        <w:t>NAV duration on the other link.</w:t>
      </w:r>
    </w:p>
    <w:p w14:paraId="6457F0F9" w14:textId="77777777" w:rsidR="00B35ED9" w:rsidRPr="006129FB" w:rsidRDefault="00B35ED9" w:rsidP="00B35ED9">
      <w:pPr>
        <w:pStyle w:val="a8"/>
        <w:ind w:left="760"/>
        <w:rPr>
          <w:lang w:val="en-US"/>
        </w:rPr>
      </w:pPr>
    </w:p>
    <w:p w14:paraId="1CC47C64" w14:textId="78F6DB97" w:rsidR="00B35ED9" w:rsidRPr="003C412E" w:rsidRDefault="00B35ED9" w:rsidP="00B35ED9">
      <w:pPr>
        <w:pStyle w:val="a8"/>
        <w:ind w:left="760"/>
        <w:rPr>
          <w:b/>
          <w:u w:val="single"/>
          <w:lang w:val="en-US"/>
        </w:rPr>
      </w:pPr>
      <w:r w:rsidRPr="003C412E">
        <w:rPr>
          <w:b/>
          <w:u w:val="single"/>
          <w:lang w:val="en-US"/>
        </w:rPr>
        <w:t xml:space="preserve">Discussion: </w:t>
      </w:r>
    </w:p>
    <w:p w14:paraId="3C83C2CC" w14:textId="32E8D920"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Option 1 would be the simplest way. </w:t>
      </w:r>
      <w:proofErr w:type="gramStart"/>
      <w:r>
        <w:rPr>
          <w:color w:val="000000" w:themeColor="text1"/>
          <w:lang w:val="en-US" w:eastAsia="ko-KR"/>
        </w:rPr>
        <w:t>this</w:t>
      </w:r>
      <w:proofErr w:type="gramEnd"/>
      <w:r>
        <w:rPr>
          <w:color w:val="000000" w:themeColor="text1"/>
          <w:lang w:val="en-US" w:eastAsia="ko-KR"/>
        </w:rPr>
        <w:t xml:space="preserve"> timer i</w:t>
      </w:r>
      <w:r w:rsidR="0080117F">
        <w:rPr>
          <w:color w:val="000000" w:themeColor="text1"/>
          <w:lang w:val="en-US" w:eastAsia="ko-KR"/>
        </w:rPr>
        <w:t>s too high then the channel ...</w:t>
      </w:r>
      <w:r>
        <w:rPr>
          <w:color w:val="000000" w:themeColor="text1"/>
          <w:lang w:val="en-US" w:eastAsia="ko-KR"/>
        </w:rPr>
        <w:t xml:space="preserve">… constrainted device </w:t>
      </w:r>
      <w:r>
        <w:rPr>
          <w:rFonts w:hint="eastAsia"/>
          <w:color w:val="000000" w:themeColor="text1"/>
          <w:lang w:val="en-US" w:eastAsia="ko-KR"/>
        </w:rPr>
        <w:t>t</w:t>
      </w:r>
      <w:r>
        <w:rPr>
          <w:color w:val="000000" w:themeColor="text1"/>
          <w:lang w:val="en-US" w:eastAsia="ko-KR"/>
        </w:rPr>
        <w:t xml:space="preserve">hat can have the core time have significant time . </w:t>
      </w:r>
      <w:r w:rsidR="003C412E">
        <w:rPr>
          <w:color w:val="000000" w:themeColor="text1"/>
          <w:lang w:val="en-US" w:eastAsia="ko-KR"/>
        </w:rPr>
        <w:t>…</w:t>
      </w:r>
      <w:r>
        <w:rPr>
          <w:color w:val="000000" w:themeColor="text1"/>
          <w:lang w:val="en-US" w:eastAsia="ko-KR"/>
        </w:rPr>
        <w:t xml:space="preserve"> We’re thinking that could be like melt down within two options </w:t>
      </w:r>
      <w:r w:rsidR="003C412E">
        <w:rPr>
          <w:color w:val="000000" w:themeColor="text1"/>
          <w:lang w:val="en-US" w:eastAsia="ko-KR"/>
        </w:rPr>
        <w:t>…</w:t>
      </w:r>
      <w:r>
        <w:rPr>
          <w:color w:val="000000" w:themeColor="text1"/>
          <w:lang w:val="en-US" w:eastAsia="ko-KR"/>
        </w:rPr>
        <w:t>.</w:t>
      </w:r>
    </w:p>
    <w:p w14:paraId="25D4EB58" w14:textId="29DE7CB7" w:rsidR="00B35ED9" w:rsidRDefault="00B35ED9" w:rsidP="00B35ED9">
      <w:pPr>
        <w:pStyle w:val="a8"/>
        <w:ind w:left="760"/>
        <w:rPr>
          <w:color w:val="000000" w:themeColor="text1"/>
          <w:lang w:val="en-US" w:eastAsia="ko-KR"/>
        </w:rPr>
      </w:pPr>
      <w:r>
        <w:rPr>
          <w:color w:val="000000" w:themeColor="text1"/>
          <w:lang w:val="en-US" w:eastAsia="ko-KR"/>
        </w:rPr>
        <w:t>A: I will think of it more. Option 2, what it has to be signaling from the AP, STA may transmit something on link 1 and it collide with something</w:t>
      </w:r>
      <w:r w:rsidR="003C412E">
        <w:rPr>
          <w:color w:val="000000" w:themeColor="text1"/>
          <w:lang w:val="en-US" w:eastAsia="ko-KR"/>
        </w:rPr>
        <w:t xml:space="preserve">. </w:t>
      </w:r>
    </w:p>
    <w:p w14:paraId="745563A3" w14:textId="7ED75376"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Duncun already ha</w:t>
      </w:r>
      <w:r w:rsidR="003C412E">
        <w:rPr>
          <w:color w:val="000000" w:themeColor="text1"/>
          <w:lang w:val="en-US" w:eastAsia="ko-KR"/>
        </w:rPr>
        <w:t>d</w:t>
      </w:r>
      <w:r>
        <w:rPr>
          <w:color w:val="000000" w:themeColor="text1"/>
          <w:lang w:val="en-US" w:eastAsia="ko-KR"/>
        </w:rPr>
        <w:t xml:space="preserve"> a presentation at the last call. … </w:t>
      </w:r>
      <w:proofErr w:type="gramStart"/>
      <w:r>
        <w:rPr>
          <w:color w:val="000000" w:themeColor="text1"/>
          <w:lang w:val="en-US" w:eastAsia="ko-KR"/>
        </w:rPr>
        <w:t>maybe</w:t>
      </w:r>
      <w:proofErr w:type="gramEnd"/>
      <w:r>
        <w:rPr>
          <w:color w:val="000000" w:themeColor="text1"/>
          <w:lang w:val="en-US" w:eastAsia="ko-KR"/>
        </w:rPr>
        <w:t xml:space="preserve"> we can use that anyway. … </w:t>
      </w:r>
      <w:proofErr w:type="gramStart"/>
      <w:r>
        <w:rPr>
          <w:color w:val="000000" w:themeColor="text1"/>
          <w:lang w:val="en-US" w:eastAsia="ko-KR"/>
        </w:rPr>
        <w:t>some</w:t>
      </w:r>
      <w:proofErr w:type="gramEnd"/>
      <w:r>
        <w:rPr>
          <w:color w:val="000000" w:themeColor="text1"/>
          <w:lang w:val="en-US" w:eastAsia="ko-KR"/>
        </w:rPr>
        <w:t xml:space="preserve"> signaling delay time what were, if AP don’t go … MLD detection is much helpful.</w:t>
      </w:r>
    </w:p>
    <w:p w14:paraId="0ADC47C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thank you</w:t>
      </w:r>
    </w:p>
    <w:p w14:paraId="08C84187" w14:textId="25A9BF85" w:rsidR="00B35ED9" w:rsidRDefault="00B35ED9" w:rsidP="00B35ED9">
      <w:pPr>
        <w:pStyle w:val="a8"/>
        <w:ind w:left="760"/>
        <w:rPr>
          <w:color w:val="000000" w:themeColor="text1"/>
          <w:lang w:val="en-US" w:eastAsia="ko-KR"/>
        </w:rPr>
      </w:pPr>
      <w:r>
        <w:rPr>
          <w:rFonts w:hint="eastAsia"/>
          <w:color w:val="000000" w:themeColor="text1"/>
          <w:lang w:val="en-US" w:eastAsia="ko-KR"/>
        </w:rPr>
        <w:t>C</w:t>
      </w:r>
      <w:proofErr w:type="gramStart"/>
      <w:r>
        <w:rPr>
          <w:color w:val="000000" w:themeColor="text1"/>
          <w:lang w:val="en-US" w:eastAsia="ko-KR"/>
        </w:rPr>
        <w:t>:slide</w:t>
      </w:r>
      <w:proofErr w:type="gramEnd"/>
      <w:r>
        <w:rPr>
          <w:color w:val="000000" w:themeColor="text1"/>
          <w:lang w:val="en-US" w:eastAsia="ko-KR"/>
        </w:rPr>
        <w:t xml:space="preserve"> 3, In this diagram, RTS/CTS on link 3 is overlapping with data frame on link 1</w:t>
      </w:r>
    </w:p>
    <w:p w14:paraId="05868621"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maybe link 2</w:t>
      </w:r>
    </w:p>
    <w:p w14:paraId="5BF64E99" w14:textId="76921ED2"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the first MLD only has two STAs then RTS/CTS is overlapping with what transmitting on link 1. There could be possible. RTS/CTS on link 2 is overlapping with RTS/CTS transmitted on link 1. </w:t>
      </w:r>
      <w:r w:rsidR="007543D0">
        <w:rPr>
          <w:color w:val="000000" w:themeColor="text1"/>
          <w:lang w:val="en-US" w:eastAsia="ko-KR"/>
        </w:rPr>
        <w:t>…</w:t>
      </w:r>
    </w:p>
    <w:p w14:paraId="133226B7"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It’s the same MLD just transmits the two </w:t>
      </w:r>
      <w:proofErr w:type="gramStart"/>
      <w:r>
        <w:rPr>
          <w:color w:val="000000" w:themeColor="text1"/>
          <w:lang w:val="en-US" w:eastAsia="ko-KR"/>
        </w:rPr>
        <w:t>things .</w:t>
      </w:r>
      <w:proofErr w:type="gramEnd"/>
    </w:p>
    <w:p w14:paraId="2F7D19A0" w14:textId="623193EB" w:rsidR="00B35ED9" w:rsidRDefault="007543D0" w:rsidP="00B35ED9">
      <w:pPr>
        <w:pStyle w:val="a8"/>
        <w:ind w:left="760"/>
        <w:rPr>
          <w:color w:val="000000" w:themeColor="text1"/>
          <w:lang w:val="en-US" w:eastAsia="ko-KR"/>
        </w:rPr>
      </w:pPr>
      <w:r>
        <w:rPr>
          <w:color w:val="000000" w:themeColor="text1"/>
          <w:lang w:val="en-US" w:eastAsia="ko-KR"/>
        </w:rPr>
        <w:t>….</w:t>
      </w:r>
      <w:r w:rsidR="00B35ED9">
        <w:rPr>
          <w:color w:val="000000" w:themeColor="text1"/>
          <w:lang w:val="en-US" w:eastAsia="ko-KR"/>
        </w:rPr>
        <w:t xml:space="preserve">. </w:t>
      </w:r>
    </w:p>
    <w:p w14:paraId="6D4CEA6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OK, the second RTS CTS is needed? </w:t>
      </w:r>
    </w:p>
    <w:p w14:paraId="3AC8BAF2"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w:t>
      </w:r>
      <w:proofErr w:type="gramStart"/>
      <w:r>
        <w:rPr>
          <w:color w:val="000000" w:themeColor="text1"/>
          <w:lang w:val="en-US" w:eastAsia="ko-KR"/>
        </w:rPr>
        <w:t>It’s</w:t>
      </w:r>
      <w:proofErr w:type="gramEnd"/>
      <w:r>
        <w:rPr>
          <w:color w:val="000000" w:themeColor="text1"/>
          <w:lang w:val="en-US" w:eastAsia="ko-KR"/>
        </w:rPr>
        <w:t xml:space="preserve"> implementation, AP can decide</w:t>
      </w:r>
    </w:p>
    <w:p w14:paraId="72395AED" w14:textId="79D566D3"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I’m not certain </w:t>
      </w:r>
      <w:r>
        <w:rPr>
          <w:rFonts w:hint="eastAsia"/>
          <w:color w:val="000000" w:themeColor="text1"/>
          <w:lang w:val="en-US" w:eastAsia="ko-KR"/>
        </w:rPr>
        <w:t>t</w:t>
      </w:r>
      <w:r>
        <w:rPr>
          <w:color w:val="000000" w:themeColor="text1"/>
          <w:lang w:val="en-US" w:eastAsia="ko-KR"/>
        </w:rPr>
        <w:t>hat there is enough traffic mixed there</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 xml:space="preserve">… </w:t>
      </w:r>
    </w:p>
    <w:p w14:paraId="1D6231BB" w14:textId="1165AA56" w:rsidR="00B35ED9" w:rsidRDefault="007543D0" w:rsidP="00B35ED9">
      <w:pPr>
        <w:pStyle w:val="a8"/>
        <w:ind w:left="760"/>
        <w:rPr>
          <w:color w:val="000000" w:themeColor="text1"/>
          <w:lang w:val="en-US" w:eastAsia="ko-KR"/>
        </w:rPr>
      </w:pPr>
      <w:r>
        <w:rPr>
          <w:color w:val="000000" w:themeColor="text1"/>
          <w:lang w:val="en-US" w:eastAsia="ko-KR"/>
        </w:rPr>
        <w:t>A</w:t>
      </w:r>
      <w:r w:rsidR="00B35ED9">
        <w:rPr>
          <w:color w:val="000000" w:themeColor="text1"/>
          <w:lang w:val="en-US" w:eastAsia="ko-KR"/>
        </w:rPr>
        <w:t>: If you have mixed DL and UL, I think that’s the corner case here the problem comes from the hidden node issue. We can consider other scenario</w:t>
      </w:r>
      <w:proofErr w:type="gramStart"/>
      <w:r w:rsidR="00B35ED9">
        <w:rPr>
          <w:color w:val="000000" w:themeColor="text1"/>
          <w:lang w:val="en-US" w:eastAsia="ko-KR"/>
        </w:rPr>
        <w:t xml:space="preserve">, </w:t>
      </w:r>
      <w:r>
        <w:rPr>
          <w:color w:val="000000" w:themeColor="text1"/>
          <w:lang w:val="en-US" w:eastAsia="ko-KR"/>
        </w:rPr>
        <w:t>..</w:t>
      </w:r>
      <w:r w:rsidR="00B35ED9">
        <w:rPr>
          <w:color w:val="000000" w:themeColor="text1"/>
          <w:lang w:val="en-US" w:eastAsia="ko-KR"/>
        </w:rPr>
        <w:t>.</w:t>
      </w:r>
      <w:proofErr w:type="gramEnd"/>
      <w:r w:rsidR="00B35ED9">
        <w:rPr>
          <w:color w:val="000000" w:themeColor="text1"/>
          <w:lang w:val="en-US" w:eastAsia="ko-KR"/>
        </w:rPr>
        <w:t xml:space="preserve"> </w:t>
      </w:r>
    </w:p>
    <w:p w14:paraId="3F72A06F" w14:textId="262C21E7" w:rsidR="00B35ED9" w:rsidRDefault="007543D0" w:rsidP="00B35ED9">
      <w:pPr>
        <w:pStyle w:val="a8"/>
        <w:ind w:left="760"/>
        <w:rPr>
          <w:color w:val="000000" w:themeColor="text1"/>
          <w:lang w:val="en-US" w:eastAsia="ko-KR"/>
        </w:rPr>
      </w:pPr>
      <w:r>
        <w:rPr>
          <w:color w:val="000000" w:themeColor="text1"/>
          <w:lang w:val="en-US" w:eastAsia="ko-KR"/>
        </w:rPr>
        <w:t>…</w:t>
      </w:r>
    </w:p>
    <w:p w14:paraId="2B819DBD" w14:textId="7C4CDE1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2, we’re aligned that it may be in R2. For option 1, if we could add lower ED level</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ED threshold for option 1?</w:t>
      </w:r>
    </w:p>
    <w:p w14:paraId="268D2637" w14:textId="57633505"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does not transmit anything. </w:t>
      </w:r>
      <w:r w:rsidR="007543D0">
        <w:rPr>
          <w:color w:val="000000" w:themeColor="text1"/>
          <w:lang w:val="en-US" w:eastAsia="ko-KR"/>
        </w:rPr>
        <w:t>…</w:t>
      </w:r>
      <w:r>
        <w:rPr>
          <w:color w:val="000000" w:themeColor="text1"/>
          <w:lang w:val="en-US" w:eastAsia="ko-KR"/>
        </w:rPr>
        <w:t xml:space="preserve"> </w:t>
      </w:r>
      <w:proofErr w:type="gramStart"/>
      <w:r>
        <w:rPr>
          <w:color w:val="000000" w:themeColor="text1"/>
          <w:lang w:val="en-US" w:eastAsia="ko-KR"/>
        </w:rPr>
        <w:t>something</w:t>
      </w:r>
      <w:proofErr w:type="gramEnd"/>
      <w:r>
        <w:rPr>
          <w:color w:val="000000" w:themeColor="text1"/>
          <w:lang w:val="en-US" w:eastAsia="ko-KR"/>
        </w:rPr>
        <w:t xml:space="preserve"> happening</w:t>
      </w:r>
      <w:r w:rsidR="007543D0">
        <w:rPr>
          <w:color w:val="000000" w:themeColor="text1"/>
          <w:lang w:val="en-US" w:eastAsia="ko-KR"/>
        </w:rPr>
        <w:t xml:space="preserve"> in</w:t>
      </w:r>
      <w:r>
        <w:rPr>
          <w:color w:val="000000" w:themeColor="text1"/>
          <w:lang w:val="en-US" w:eastAsia="ko-KR"/>
        </w:rPr>
        <w:t xml:space="preserve"> -62 to -82. What do you do in that false alarm thing? </w:t>
      </w:r>
    </w:p>
    <w:p w14:paraId="0FFFDB8F" w14:textId="2283ED19"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-82 false alarm is </w:t>
      </w:r>
      <w:r w:rsidR="007543D0">
        <w:rPr>
          <w:color w:val="000000" w:themeColor="text1"/>
          <w:lang w:val="en-US" w:eastAsia="ko-KR"/>
        </w:rPr>
        <w:t>depending on the scenarios</w:t>
      </w:r>
    </w:p>
    <w:p w14:paraId="6596ACAD" w14:textId="2DE75892"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proofErr w:type="gramStart"/>
      <w:r>
        <w:rPr>
          <w:color w:val="000000" w:themeColor="text1"/>
          <w:lang w:val="en-US" w:eastAsia="ko-KR"/>
        </w:rPr>
        <w:t xml:space="preserve">Yes, </w:t>
      </w:r>
      <w:r w:rsidR="007543D0">
        <w:rPr>
          <w:color w:val="000000" w:themeColor="text1"/>
          <w:lang w:val="en-US" w:eastAsia="ko-KR"/>
        </w:rPr>
        <w:t>…</w:t>
      </w:r>
      <w:proofErr w:type="gramEnd"/>
      <w:r>
        <w:rPr>
          <w:color w:val="000000" w:themeColor="text1"/>
          <w:lang w:val="en-US" w:eastAsia="ko-KR"/>
        </w:rPr>
        <w:t xml:space="preserve"> We can see the throughput</w:t>
      </w:r>
      <w:r w:rsidR="007543D0">
        <w:rPr>
          <w:color w:val="000000" w:themeColor="text1"/>
          <w:lang w:val="en-US" w:eastAsia="ko-KR"/>
        </w:rPr>
        <w:t xml:space="preserve"> </w:t>
      </w:r>
      <w:r>
        <w:rPr>
          <w:color w:val="000000" w:themeColor="text1"/>
          <w:lang w:val="en-US" w:eastAsia="ko-KR"/>
        </w:rPr>
        <w:t>what the false alarm happen?</w:t>
      </w:r>
    </w:p>
    <w:p w14:paraId="11F7DCED" w14:textId="77777777" w:rsidR="00B35ED9" w:rsidRPr="00157ED2" w:rsidRDefault="00B35ED9" w:rsidP="00B35ED9">
      <w:pPr>
        <w:rPr>
          <w:b/>
          <w:u w:val="single"/>
          <w:lang w:eastAsia="ko-KR"/>
        </w:rPr>
      </w:pPr>
    </w:p>
    <w:p w14:paraId="620C223C" w14:textId="77777777" w:rsidR="00B35ED9" w:rsidRDefault="00B35ED9" w:rsidP="00B35ED9">
      <w:pPr>
        <w:rPr>
          <w:b/>
          <w:u w:val="single"/>
          <w:lang w:val="sv-SE"/>
        </w:rPr>
      </w:pPr>
      <w:r w:rsidRPr="00DD2186">
        <w:rPr>
          <w:b/>
          <w:u w:val="single"/>
          <w:lang w:val="sv-SE"/>
        </w:rPr>
        <w:t xml:space="preserve">The meeting was adjourned at </w:t>
      </w:r>
      <w:r>
        <w:rPr>
          <w:b/>
          <w:u w:val="single"/>
          <w:lang w:val="sv-SE"/>
        </w:rPr>
        <w:t>22:00</w:t>
      </w:r>
    </w:p>
    <w:p w14:paraId="08293FEF" w14:textId="07027385" w:rsidR="00C6370D" w:rsidRDefault="00C6370D">
      <w:pPr>
        <w:rPr>
          <w:b/>
          <w:u w:val="single"/>
          <w:lang w:val="sv-SE"/>
        </w:rPr>
      </w:pPr>
      <w:r>
        <w:rPr>
          <w:b/>
          <w:u w:val="single"/>
          <w:lang w:val="sv-SE"/>
        </w:rPr>
        <w:br w:type="page"/>
      </w:r>
    </w:p>
    <w:p w14:paraId="4719E941" w14:textId="77777777" w:rsidR="00823E92" w:rsidRPr="00157ED2" w:rsidRDefault="00823E92" w:rsidP="00823E92">
      <w:pPr>
        <w:rPr>
          <w:b/>
          <w:u w:val="single"/>
        </w:rPr>
      </w:pPr>
      <w:r>
        <w:rPr>
          <w:b/>
          <w:u w:val="single"/>
          <w:lang w:eastAsia="ko-KR"/>
        </w:rPr>
        <w:lastRenderedPageBreak/>
        <w:t>Friday, April 17,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481631BD" w14:textId="77777777" w:rsidR="00823E92" w:rsidRPr="00157ED2" w:rsidRDefault="00823E92" w:rsidP="00823E92"/>
    <w:p w14:paraId="167EF24F" w14:textId="77777777" w:rsidR="00823E92" w:rsidRPr="00157ED2" w:rsidRDefault="00823E92" w:rsidP="00823E92">
      <w:r w:rsidRPr="00157ED2">
        <w:t>Chairman: Liwen Chu (NXP)</w:t>
      </w:r>
    </w:p>
    <w:p w14:paraId="1F228197" w14:textId="77777777" w:rsidR="00823E92" w:rsidRPr="00157ED2" w:rsidRDefault="00823E92" w:rsidP="00823E92">
      <w:r w:rsidRPr="00157ED2">
        <w:t>Secretary: Jeongki Kim (LG Electronics)</w:t>
      </w:r>
    </w:p>
    <w:p w14:paraId="09D23CE0" w14:textId="77777777" w:rsidR="00823E92" w:rsidRPr="00157ED2" w:rsidRDefault="00823E92" w:rsidP="00823E92"/>
    <w:p w14:paraId="617607A2" w14:textId="77777777" w:rsidR="00823E92" w:rsidRPr="00157ED2" w:rsidRDefault="00823E92" w:rsidP="00823E92">
      <w:r w:rsidRPr="00157ED2">
        <w:t>This meeting took place using a webex session.</w:t>
      </w:r>
    </w:p>
    <w:p w14:paraId="080FBCC7" w14:textId="77777777" w:rsidR="00823E92" w:rsidRPr="00157ED2" w:rsidRDefault="00823E92" w:rsidP="00823E92">
      <w:pPr>
        <w:rPr>
          <w:b/>
          <w:u w:val="single"/>
        </w:rPr>
      </w:pPr>
    </w:p>
    <w:p w14:paraId="5EC9D97C" w14:textId="77777777" w:rsidR="00823E92" w:rsidRPr="00157ED2" w:rsidRDefault="00823E92" w:rsidP="00823E92">
      <w:pPr>
        <w:rPr>
          <w:b/>
          <w:u w:val="single"/>
        </w:rPr>
      </w:pPr>
    </w:p>
    <w:p w14:paraId="00A956EC" w14:textId="77777777" w:rsidR="00823E92" w:rsidRPr="00157ED2" w:rsidRDefault="00823E92" w:rsidP="00823E92">
      <w:pPr>
        <w:rPr>
          <w:b/>
        </w:rPr>
      </w:pPr>
      <w:r w:rsidRPr="00157ED2">
        <w:rPr>
          <w:b/>
        </w:rPr>
        <w:t>Introduction</w:t>
      </w:r>
    </w:p>
    <w:p w14:paraId="7B784C49" w14:textId="77777777" w:rsidR="00823E92" w:rsidRPr="00157ED2" w:rsidRDefault="00823E92" w:rsidP="00823E92">
      <w:pPr>
        <w:numPr>
          <w:ilvl w:val="0"/>
          <w:numId w:val="40"/>
        </w:numPr>
      </w:pPr>
      <w:r w:rsidRPr="00157ED2">
        <w:t>The Chair (Liwen Chu, NXP) calls the meeting to order at 1</w:t>
      </w:r>
      <w:r>
        <w:t>0</w:t>
      </w:r>
      <w:r w:rsidRPr="00157ED2">
        <w:t>:0</w:t>
      </w:r>
      <w:r>
        <w:t>5</w:t>
      </w:r>
      <w:r w:rsidRPr="00157ED2">
        <w:t xml:space="preserve"> EDT. The Chair introduces himself and the Secretary, Jeongki Kim (LG)</w:t>
      </w:r>
    </w:p>
    <w:p w14:paraId="51138155" w14:textId="77777777" w:rsidR="00823E92" w:rsidRPr="00157ED2" w:rsidRDefault="00823E92" w:rsidP="00823E92">
      <w:pPr>
        <w:numPr>
          <w:ilvl w:val="0"/>
          <w:numId w:val="40"/>
        </w:numPr>
      </w:pPr>
      <w:r w:rsidRPr="00157ED2">
        <w:t>The Chair goes through the 802 and 802.11 IPR policy and procedures and asks if there is anyone that is aware of any potentially essential patents. Nobody speaks up.</w:t>
      </w:r>
    </w:p>
    <w:p w14:paraId="74558626" w14:textId="77777777" w:rsidR="00823E92" w:rsidRPr="00157ED2" w:rsidRDefault="00823E92" w:rsidP="00823E92">
      <w:pPr>
        <w:numPr>
          <w:ilvl w:val="0"/>
          <w:numId w:val="40"/>
        </w:numPr>
      </w:pPr>
      <w:r w:rsidRPr="00157ED2">
        <w:t>The Chair recommends to use IMAT for recording the attendance.</w:t>
      </w:r>
    </w:p>
    <w:p w14:paraId="10084BB4" w14:textId="77777777" w:rsidR="00823E92" w:rsidRPr="00157ED2" w:rsidRDefault="00823E92" w:rsidP="00823E9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294D0173" w14:textId="77777777" w:rsidR="00823E92" w:rsidRPr="00157ED2" w:rsidRDefault="00823E92" w:rsidP="00823E92">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2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A3D5014" w14:textId="77777777" w:rsidR="00823E92" w:rsidRPr="00157ED2" w:rsidRDefault="00823E92" w:rsidP="00823E92">
      <w:pPr>
        <w:numPr>
          <w:ilvl w:val="1"/>
          <w:numId w:val="27"/>
        </w:numPr>
      </w:pPr>
      <w:r w:rsidRPr="00157ED2">
        <w:t xml:space="preserve">The Webex app indicates about </w:t>
      </w:r>
      <w:r>
        <w:t>103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7613" w:type="dxa"/>
        <w:tblCellMar>
          <w:left w:w="0" w:type="dxa"/>
          <w:right w:w="0" w:type="dxa"/>
        </w:tblCellMar>
        <w:tblLook w:val="04A0" w:firstRow="1" w:lastRow="0" w:firstColumn="1" w:lastColumn="0" w:noHBand="0" w:noVBand="1"/>
      </w:tblPr>
      <w:tblGrid>
        <w:gridCol w:w="2876"/>
        <w:gridCol w:w="6175"/>
      </w:tblGrid>
      <w:tr w:rsidR="00683F48" w14:paraId="12CD8719" w14:textId="77777777" w:rsidTr="00683F48">
        <w:trPr>
          <w:trHeight w:val="300"/>
        </w:trPr>
        <w:tc>
          <w:tcPr>
            <w:tcW w:w="2421" w:type="dxa"/>
            <w:noWrap/>
            <w:tcMar>
              <w:top w:w="15" w:type="dxa"/>
              <w:left w:w="15" w:type="dxa"/>
              <w:bottom w:w="0" w:type="dxa"/>
              <w:right w:w="15" w:type="dxa"/>
            </w:tcMar>
            <w:vAlign w:val="bottom"/>
            <w:hideMark/>
          </w:tcPr>
          <w:p w14:paraId="1C96DF87" w14:textId="77777777" w:rsidR="00683F48" w:rsidRDefault="00683F48">
            <w:pPr>
              <w:rPr>
                <w:rFonts w:ascii="Calibri" w:hAnsi="Calibri" w:cs="Calibri"/>
                <w:color w:val="000000"/>
                <w:kern w:val="2"/>
                <w:szCs w:val="22"/>
              </w:rPr>
            </w:pPr>
            <w:r>
              <w:rPr>
                <w:rFonts w:ascii="Calibri" w:hAnsi="Calibri" w:cs="Calibri"/>
                <w:color w:val="000000"/>
                <w:kern w:val="2"/>
                <w:szCs w:val="22"/>
              </w:rPr>
              <w:t>Adhikari, Shubhodeep</w:t>
            </w:r>
          </w:p>
        </w:tc>
        <w:tc>
          <w:tcPr>
            <w:tcW w:w="5192" w:type="dxa"/>
            <w:noWrap/>
            <w:tcMar>
              <w:top w:w="15" w:type="dxa"/>
              <w:left w:w="15" w:type="dxa"/>
              <w:bottom w:w="0" w:type="dxa"/>
              <w:right w:w="15" w:type="dxa"/>
            </w:tcMar>
            <w:vAlign w:val="bottom"/>
            <w:hideMark/>
          </w:tcPr>
          <w:p w14:paraId="630A0779"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2F270562" w14:textId="77777777" w:rsidTr="00683F48">
        <w:trPr>
          <w:trHeight w:val="300"/>
        </w:trPr>
        <w:tc>
          <w:tcPr>
            <w:tcW w:w="0" w:type="auto"/>
            <w:noWrap/>
            <w:tcMar>
              <w:top w:w="15" w:type="dxa"/>
              <w:left w:w="15" w:type="dxa"/>
              <w:bottom w:w="0" w:type="dxa"/>
              <w:right w:w="15" w:type="dxa"/>
            </w:tcMar>
            <w:vAlign w:val="bottom"/>
            <w:hideMark/>
          </w:tcPr>
          <w:p w14:paraId="7CD57E78" w14:textId="77777777" w:rsidR="00683F48" w:rsidRDefault="00683F48">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561AC9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E04974" w14:textId="77777777" w:rsidTr="00683F48">
        <w:trPr>
          <w:trHeight w:val="300"/>
        </w:trPr>
        <w:tc>
          <w:tcPr>
            <w:tcW w:w="0" w:type="auto"/>
            <w:noWrap/>
            <w:tcMar>
              <w:top w:w="15" w:type="dxa"/>
              <w:left w:w="15" w:type="dxa"/>
              <w:bottom w:w="0" w:type="dxa"/>
              <w:right w:w="15" w:type="dxa"/>
            </w:tcMar>
            <w:vAlign w:val="bottom"/>
            <w:hideMark/>
          </w:tcPr>
          <w:p w14:paraId="65CE84D1" w14:textId="77777777" w:rsidR="00683F48" w:rsidRDefault="00683F48">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3ECA385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15E553" w14:textId="77777777" w:rsidTr="00683F48">
        <w:trPr>
          <w:trHeight w:val="300"/>
        </w:trPr>
        <w:tc>
          <w:tcPr>
            <w:tcW w:w="0" w:type="auto"/>
            <w:noWrap/>
            <w:tcMar>
              <w:top w:w="15" w:type="dxa"/>
              <w:left w:w="15" w:type="dxa"/>
              <w:bottom w:w="0" w:type="dxa"/>
              <w:right w:w="15" w:type="dxa"/>
            </w:tcMar>
            <w:vAlign w:val="bottom"/>
            <w:hideMark/>
          </w:tcPr>
          <w:p w14:paraId="6EB6EA9D" w14:textId="77777777" w:rsidR="00683F48" w:rsidRDefault="00683F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A5370A8"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05EB3706" w14:textId="77777777" w:rsidTr="00683F48">
        <w:trPr>
          <w:trHeight w:val="300"/>
        </w:trPr>
        <w:tc>
          <w:tcPr>
            <w:tcW w:w="0" w:type="auto"/>
            <w:noWrap/>
            <w:tcMar>
              <w:top w:w="15" w:type="dxa"/>
              <w:left w:w="15" w:type="dxa"/>
              <w:bottom w:w="0" w:type="dxa"/>
              <w:right w:w="15" w:type="dxa"/>
            </w:tcMar>
            <w:vAlign w:val="bottom"/>
            <w:hideMark/>
          </w:tcPr>
          <w:p w14:paraId="0C608D70" w14:textId="77777777" w:rsidR="00683F48" w:rsidRDefault="00683F48">
            <w:pPr>
              <w:rPr>
                <w:rFonts w:ascii="Calibri" w:hAnsi="Calibri" w:cs="Calibri"/>
                <w:color w:val="000000"/>
                <w:kern w:val="2"/>
                <w:szCs w:val="22"/>
              </w:rPr>
            </w:pPr>
            <w:r>
              <w:rPr>
                <w:rFonts w:ascii="Calibri" w:hAnsi="Calibri" w:cs="Calibri"/>
                <w:color w:val="000000"/>
                <w:kern w:val="2"/>
                <w:szCs w:val="22"/>
              </w:rPr>
              <w:t>Ben Arie, Yaron</w:t>
            </w:r>
          </w:p>
        </w:tc>
        <w:tc>
          <w:tcPr>
            <w:tcW w:w="0" w:type="auto"/>
            <w:noWrap/>
            <w:tcMar>
              <w:top w:w="15" w:type="dxa"/>
              <w:left w:w="15" w:type="dxa"/>
              <w:bottom w:w="0" w:type="dxa"/>
              <w:right w:w="15" w:type="dxa"/>
            </w:tcMar>
            <w:vAlign w:val="bottom"/>
            <w:hideMark/>
          </w:tcPr>
          <w:p w14:paraId="6F1EA6A0" w14:textId="77777777" w:rsidR="00683F48" w:rsidRDefault="00683F48">
            <w:pPr>
              <w:rPr>
                <w:rFonts w:ascii="Calibri" w:hAnsi="Calibri" w:cs="Calibri"/>
                <w:color w:val="000000"/>
                <w:kern w:val="2"/>
                <w:szCs w:val="22"/>
              </w:rPr>
            </w:pPr>
            <w:r>
              <w:rPr>
                <w:rFonts w:ascii="Calibri" w:hAnsi="Calibri" w:cs="Calibri"/>
                <w:color w:val="000000"/>
                <w:kern w:val="2"/>
                <w:szCs w:val="22"/>
              </w:rPr>
              <w:t>toga networks(a huawei company)</w:t>
            </w:r>
          </w:p>
        </w:tc>
      </w:tr>
      <w:tr w:rsidR="00683F48" w14:paraId="4A1D3B62" w14:textId="77777777" w:rsidTr="00683F48">
        <w:trPr>
          <w:trHeight w:val="300"/>
        </w:trPr>
        <w:tc>
          <w:tcPr>
            <w:tcW w:w="0" w:type="auto"/>
            <w:noWrap/>
            <w:tcMar>
              <w:top w:w="15" w:type="dxa"/>
              <w:left w:w="15" w:type="dxa"/>
              <w:bottom w:w="0" w:type="dxa"/>
              <w:right w:w="15" w:type="dxa"/>
            </w:tcMar>
            <w:vAlign w:val="bottom"/>
            <w:hideMark/>
          </w:tcPr>
          <w:p w14:paraId="57A6E667" w14:textId="77777777" w:rsidR="00683F48" w:rsidRDefault="00683F4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8E1D10A"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3E5660DF" w14:textId="77777777" w:rsidTr="00683F48">
        <w:trPr>
          <w:trHeight w:val="300"/>
        </w:trPr>
        <w:tc>
          <w:tcPr>
            <w:tcW w:w="0" w:type="auto"/>
            <w:noWrap/>
            <w:tcMar>
              <w:top w:w="15" w:type="dxa"/>
              <w:left w:w="15" w:type="dxa"/>
              <w:bottom w:w="0" w:type="dxa"/>
              <w:right w:w="15" w:type="dxa"/>
            </w:tcMar>
            <w:vAlign w:val="bottom"/>
            <w:hideMark/>
          </w:tcPr>
          <w:p w14:paraId="016AC5F5" w14:textId="77777777" w:rsidR="00683F48" w:rsidRDefault="00683F48">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83903DE"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36742762" w14:textId="77777777" w:rsidTr="00683F48">
        <w:trPr>
          <w:trHeight w:val="300"/>
        </w:trPr>
        <w:tc>
          <w:tcPr>
            <w:tcW w:w="0" w:type="auto"/>
            <w:noWrap/>
            <w:tcMar>
              <w:top w:w="15" w:type="dxa"/>
              <w:left w:w="15" w:type="dxa"/>
              <w:bottom w:w="0" w:type="dxa"/>
              <w:right w:w="15" w:type="dxa"/>
            </w:tcMar>
            <w:vAlign w:val="bottom"/>
            <w:hideMark/>
          </w:tcPr>
          <w:p w14:paraId="25A2079B" w14:textId="77777777" w:rsidR="00683F48" w:rsidRDefault="00683F48">
            <w:pPr>
              <w:rPr>
                <w:rFonts w:ascii="Calibri" w:hAnsi="Calibri" w:cs="Calibri"/>
                <w:color w:val="000000"/>
                <w:kern w:val="2"/>
                <w:szCs w:val="22"/>
              </w:rPr>
            </w:pPr>
            <w:r>
              <w:rPr>
                <w:rFonts w:ascii="Calibri" w:hAnsi="Calibri" w:cs="Calibri"/>
                <w:color w:val="000000"/>
                <w:kern w:val="2"/>
                <w:szCs w:val="22"/>
              </w:rPr>
              <w:t>Chen, Xiaogang</w:t>
            </w:r>
          </w:p>
        </w:tc>
        <w:tc>
          <w:tcPr>
            <w:tcW w:w="0" w:type="auto"/>
            <w:noWrap/>
            <w:tcMar>
              <w:top w:w="15" w:type="dxa"/>
              <w:left w:w="15" w:type="dxa"/>
              <w:bottom w:w="0" w:type="dxa"/>
              <w:right w:w="15" w:type="dxa"/>
            </w:tcMar>
            <w:vAlign w:val="bottom"/>
            <w:hideMark/>
          </w:tcPr>
          <w:p w14:paraId="540A9E9F" w14:textId="77777777" w:rsidR="00683F48" w:rsidRDefault="00683F48">
            <w:pPr>
              <w:rPr>
                <w:rFonts w:ascii="Calibri" w:hAnsi="Calibri" w:cs="Calibri"/>
                <w:color w:val="000000"/>
                <w:kern w:val="2"/>
                <w:szCs w:val="22"/>
              </w:rPr>
            </w:pPr>
            <w:r>
              <w:rPr>
                <w:rFonts w:ascii="Calibri" w:hAnsi="Calibri" w:cs="Calibri"/>
                <w:color w:val="000000"/>
                <w:kern w:val="2"/>
                <w:szCs w:val="22"/>
              </w:rPr>
              <w:t>Intel</w:t>
            </w:r>
          </w:p>
        </w:tc>
      </w:tr>
      <w:tr w:rsidR="00683F48" w14:paraId="1B5831E1" w14:textId="77777777" w:rsidTr="00683F48">
        <w:trPr>
          <w:trHeight w:val="300"/>
        </w:trPr>
        <w:tc>
          <w:tcPr>
            <w:tcW w:w="0" w:type="auto"/>
            <w:noWrap/>
            <w:tcMar>
              <w:top w:w="15" w:type="dxa"/>
              <w:left w:w="15" w:type="dxa"/>
              <w:bottom w:w="0" w:type="dxa"/>
              <w:right w:w="15" w:type="dxa"/>
            </w:tcMar>
            <w:vAlign w:val="bottom"/>
            <w:hideMark/>
          </w:tcPr>
          <w:p w14:paraId="5C62A323" w14:textId="77777777" w:rsidR="00683F48" w:rsidRDefault="00683F4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F195ED7"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073E63A1" w14:textId="77777777" w:rsidTr="00683F48">
        <w:trPr>
          <w:trHeight w:val="300"/>
        </w:trPr>
        <w:tc>
          <w:tcPr>
            <w:tcW w:w="0" w:type="auto"/>
            <w:noWrap/>
            <w:tcMar>
              <w:top w:w="15" w:type="dxa"/>
              <w:left w:w="15" w:type="dxa"/>
              <w:bottom w:w="0" w:type="dxa"/>
              <w:right w:w="15" w:type="dxa"/>
            </w:tcMar>
            <w:vAlign w:val="bottom"/>
            <w:hideMark/>
          </w:tcPr>
          <w:p w14:paraId="33EC02E7" w14:textId="77777777" w:rsidR="00683F48" w:rsidRDefault="00683F4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38346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E050EDA" w14:textId="77777777" w:rsidTr="00683F48">
        <w:trPr>
          <w:trHeight w:val="300"/>
        </w:trPr>
        <w:tc>
          <w:tcPr>
            <w:tcW w:w="0" w:type="auto"/>
            <w:noWrap/>
            <w:tcMar>
              <w:top w:w="15" w:type="dxa"/>
              <w:left w:w="15" w:type="dxa"/>
              <w:bottom w:w="0" w:type="dxa"/>
              <w:right w:w="15" w:type="dxa"/>
            </w:tcMar>
            <w:vAlign w:val="bottom"/>
            <w:hideMark/>
          </w:tcPr>
          <w:p w14:paraId="1223278E" w14:textId="77777777" w:rsidR="00683F48" w:rsidRDefault="00683F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9B1332C"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168C1AD8" w14:textId="77777777" w:rsidTr="00683F48">
        <w:trPr>
          <w:trHeight w:val="300"/>
        </w:trPr>
        <w:tc>
          <w:tcPr>
            <w:tcW w:w="0" w:type="auto"/>
            <w:noWrap/>
            <w:tcMar>
              <w:top w:w="15" w:type="dxa"/>
              <w:left w:w="15" w:type="dxa"/>
              <w:bottom w:w="0" w:type="dxa"/>
              <w:right w:w="15" w:type="dxa"/>
            </w:tcMar>
            <w:vAlign w:val="bottom"/>
            <w:hideMark/>
          </w:tcPr>
          <w:p w14:paraId="02380B57" w14:textId="77777777" w:rsidR="00683F48" w:rsidRDefault="00683F4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B17AE72"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F00208B" w14:textId="77777777" w:rsidTr="00683F48">
        <w:trPr>
          <w:trHeight w:val="300"/>
        </w:trPr>
        <w:tc>
          <w:tcPr>
            <w:tcW w:w="0" w:type="auto"/>
            <w:noWrap/>
            <w:tcMar>
              <w:top w:w="15" w:type="dxa"/>
              <w:left w:w="15" w:type="dxa"/>
              <w:bottom w:w="0" w:type="dxa"/>
              <w:right w:w="15" w:type="dxa"/>
            </w:tcMar>
            <w:vAlign w:val="bottom"/>
            <w:hideMark/>
          </w:tcPr>
          <w:p w14:paraId="78992E1E" w14:textId="77777777" w:rsidR="00683F48" w:rsidRDefault="00683F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8B1DBA" w14:textId="77777777" w:rsidR="00683F48" w:rsidRDefault="00683F48">
            <w:pPr>
              <w:rPr>
                <w:rFonts w:ascii="Calibri" w:hAnsi="Calibri" w:cs="Calibri"/>
                <w:color w:val="000000"/>
                <w:kern w:val="2"/>
                <w:szCs w:val="22"/>
              </w:rPr>
            </w:pPr>
            <w:r>
              <w:rPr>
                <w:rFonts w:ascii="Calibri" w:hAnsi="Calibri" w:cs="Calibri"/>
                <w:color w:val="000000"/>
                <w:kern w:val="2"/>
                <w:szCs w:val="22"/>
              </w:rPr>
              <w:t>Perspecta Labs Inc.</w:t>
            </w:r>
          </w:p>
        </w:tc>
      </w:tr>
      <w:tr w:rsidR="00683F48" w14:paraId="392E6A93" w14:textId="77777777" w:rsidTr="00683F48">
        <w:trPr>
          <w:trHeight w:val="300"/>
        </w:trPr>
        <w:tc>
          <w:tcPr>
            <w:tcW w:w="0" w:type="auto"/>
            <w:noWrap/>
            <w:tcMar>
              <w:top w:w="15" w:type="dxa"/>
              <w:left w:w="15" w:type="dxa"/>
              <w:bottom w:w="0" w:type="dxa"/>
              <w:right w:w="15" w:type="dxa"/>
            </w:tcMar>
            <w:vAlign w:val="bottom"/>
            <w:hideMark/>
          </w:tcPr>
          <w:p w14:paraId="7ADDF3FF" w14:textId="77777777" w:rsidR="00683F48" w:rsidRDefault="00683F48">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FE682A3"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61DD4F1B" w14:textId="77777777" w:rsidTr="00683F48">
        <w:trPr>
          <w:trHeight w:val="300"/>
        </w:trPr>
        <w:tc>
          <w:tcPr>
            <w:tcW w:w="0" w:type="auto"/>
            <w:noWrap/>
            <w:tcMar>
              <w:top w:w="15" w:type="dxa"/>
              <w:left w:w="15" w:type="dxa"/>
              <w:bottom w:w="0" w:type="dxa"/>
              <w:right w:w="15" w:type="dxa"/>
            </w:tcMar>
            <w:vAlign w:val="bottom"/>
            <w:hideMark/>
          </w:tcPr>
          <w:p w14:paraId="7204B40A" w14:textId="77777777" w:rsidR="00683F48" w:rsidRDefault="00683F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97BEA6E"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7332F0F0" w14:textId="77777777" w:rsidTr="00683F48">
        <w:trPr>
          <w:trHeight w:val="300"/>
        </w:trPr>
        <w:tc>
          <w:tcPr>
            <w:tcW w:w="0" w:type="auto"/>
            <w:noWrap/>
            <w:tcMar>
              <w:top w:w="15" w:type="dxa"/>
              <w:left w:w="15" w:type="dxa"/>
              <w:bottom w:w="0" w:type="dxa"/>
              <w:right w:w="15" w:type="dxa"/>
            </w:tcMar>
            <w:vAlign w:val="bottom"/>
            <w:hideMark/>
          </w:tcPr>
          <w:p w14:paraId="277AC316" w14:textId="77777777" w:rsidR="00683F48" w:rsidRDefault="00683F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B9AF84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1E19FFB4" w14:textId="77777777" w:rsidTr="00683F48">
        <w:trPr>
          <w:trHeight w:val="300"/>
        </w:trPr>
        <w:tc>
          <w:tcPr>
            <w:tcW w:w="0" w:type="auto"/>
            <w:noWrap/>
            <w:tcMar>
              <w:top w:w="15" w:type="dxa"/>
              <w:left w:w="15" w:type="dxa"/>
              <w:bottom w:w="0" w:type="dxa"/>
              <w:right w:w="15" w:type="dxa"/>
            </w:tcMar>
            <w:vAlign w:val="bottom"/>
            <w:hideMark/>
          </w:tcPr>
          <w:p w14:paraId="7E631A15" w14:textId="77777777" w:rsidR="00683F48" w:rsidRDefault="00683F48">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AEC80E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F923F6D" w14:textId="77777777" w:rsidTr="00683F48">
        <w:trPr>
          <w:trHeight w:val="300"/>
        </w:trPr>
        <w:tc>
          <w:tcPr>
            <w:tcW w:w="0" w:type="auto"/>
            <w:noWrap/>
            <w:tcMar>
              <w:top w:w="15" w:type="dxa"/>
              <w:left w:w="15" w:type="dxa"/>
              <w:bottom w:w="0" w:type="dxa"/>
              <w:right w:w="15" w:type="dxa"/>
            </w:tcMar>
            <w:vAlign w:val="bottom"/>
            <w:hideMark/>
          </w:tcPr>
          <w:p w14:paraId="60BDD7E1" w14:textId="77777777" w:rsidR="00683F48" w:rsidRDefault="00683F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E0FCF57" w14:textId="77777777" w:rsidR="00683F48" w:rsidRDefault="00683F48">
            <w:pPr>
              <w:rPr>
                <w:rFonts w:ascii="Calibri" w:hAnsi="Calibri" w:cs="Calibri"/>
                <w:color w:val="000000"/>
                <w:kern w:val="2"/>
                <w:szCs w:val="22"/>
              </w:rPr>
            </w:pPr>
            <w:r>
              <w:rPr>
                <w:rFonts w:ascii="Calibri" w:hAnsi="Calibri" w:cs="Calibri"/>
                <w:color w:val="000000"/>
                <w:kern w:val="2"/>
                <w:szCs w:val="22"/>
              </w:rPr>
              <w:t>ZTE TX Inc</w:t>
            </w:r>
          </w:p>
        </w:tc>
      </w:tr>
      <w:tr w:rsidR="00683F48" w14:paraId="66A1694E" w14:textId="77777777" w:rsidTr="00683F48">
        <w:trPr>
          <w:trHeight w:val="300"/>
        </w:trPr>
        <w:tc>
          <w:tcPr>
            <w:tcW w:w="0" w:type="auto"/>
            <w:noWrap/>
            <w:tcMar>
              <w:top w:w="15" w:type="dxa"/>
              <w:left w:w="15" w:type="dxa"/>
              <w:bottom w:w="0" w:type="dxa"/>
              <w:right w:w="15" w:type="dxa"/>
            </w:tcMar>
            <w:vAlign w:val="bottom"/>
            <w:hideMark/>
          </w:tcPr>
          <w:p w14:paraId="6625CE64" w14:textId="77777777" w:rsidR="00683F48" w:rsidRDefault="00683F48">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536BB8E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3F5862B4" w14:textId="77777777" w:rsidTr="00683F48">
        <w:trPr>
          <w:trHeight w:val="300"/>
        </w:trPr>
        <w:tc>
          <w:tcPr>
            <w:tcW w:w="0" w:type="auto"/>
            <w:noWrap/>
            <w:tcMar>
              <w:top w:w="15" w:type="dxa"/>
              <w:left w:w="15" w:type="dxa"/>
              <w:bottom w:w="0" w:type="dxa"/>
              <w:right w:w="15" w:type="dxa"/>
            </w:tcMar>
            <w:vAlign w:val="bottom"/>
            <w:hideMark/>
          </w:tcPr>
          <w:p w14:paraId="17302F89" w14:textId="77777777" w:rsidR="00683F48" w:rsidRDefault="00683F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E9C5AE9"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5417B680" w14:textId="77777777" w:rsidTr="00683F48">
        <w:trPr>
          <w:trHeight w:val="300"/>
        </w:trPr>
        <w:tc>
          <w:tcPr>
            <w:tcW w:w="0" w:type="auto"/>
            <w:noWrap/>
            <w:tcMar>
              <w:top w:w="15" w:type="dxa"/>
              <w:left w:w="15" w:type="dxa"/>
              <w:bottom w:w="0" w:type="dxa"/>
              <w:right w:w="15" w:type="dxa"/>
            </w:tcMar>
            <w:vAlign w:val="bottom"/>
            <w:hideMark/>
          </w:tcPr>
          <w:p w14:paraId="40F9B67E" w14:textId="77777777" w:rsidR="00683F48" w:rsidRDefault="00683F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6DAD484"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0FCE39" w14:textId="77777777" w:rsidTr="00683F48">
        <w:trPr>
          <w:trHeight w:val="300"/>
        </w:trPr>
        <w:tc>
          <w:tcPr>
            <w:tcW w:w="0" w:type="auto"/>
            <w:noWrap/>
            <w:tcMar>
              <w:top w:w="15" w:type="dxa"/>
              <w:left w:w="15" w:type="dxa"/>
              <w:bottom w:w="0" w:type="dxa"/>
              <w:right w:w="15" w:type="dxa"/>
            </w:tcMar>
            <w:vAlign w:val="bottom"/>
            <w:hideMark/>
          </w:tcPr>
          <w:p w14:paraId="7DF4EDC7" w14:textId="77777777" w:rsidR="00683F48" w:rsidRDefault="00683F4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852F1B7"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10C50A49" w14:textId="77777777" w:rsidTr="00683F48">
        <w:trPr>
          <w:trHeight w:val="300"/>
        </w:trPr>
        <w:tc>
          <w:tcPr>
            <w:tcW w:w="0" w:type="auto"/>
            <w:noWrap/>
            <w:tcMar>
              <w:top w:w="15" w:type="dxa"/>
              <w:left w:w="15" w:type="dxa"/>
              <w:bottom w:w="0" w:type="dxa"/>
              <w:right w:w="15" w:type="dxa"/>
            </w:tcMar>
            <w:vAlign w:val="bottom"/>
            <w:hideMark/>
          </w:tcPr>
          <w:p w14:paraId="3CE51E6A" w14:textId="77777777" w:rsidR="00683F48" w:rsidRDefault="00683F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CCC9D8D" w14:textId="77777777" w:rsidR="00683F48" w:rsidRDefault="00683F48">
            <w:pPr>
              <w:rPr>
                <w:rFonts w:ascii="Calibri" w:hAnsi="Calibri" w:cs="Calibri"/>
                <w:color w:val="000000"/>
                <w:kern w:val="2"/>
                <w:szCs w:val="22"/>
              </w:rPr>
            </w:pPr>
            <w:r>
              <w:rPr>
                <w:rFonts w:ascii="Calibri" w:hAnsi="Calibri" w:cs="Calibri"/>
                <w:color w:val="000000"/>
                <w:kern w:val="2"/>
                <w:szCs w:val="22"/>
              </w:rPr>
              <w:t>SAMSUNG</w:t>
            </w:r>
          </w:p>
        </w:tc>
      </w:tr>
      <w:tr w:rsidR="00683F48" w14:paraId="5EC4290D" w14:textId="77777777" w:rsidTr="00683F48">
        <w:trPr>
          <w:trHeight w:val="300"/>
        </w:trPr>
        <w:tc>
          <w:tcPr>
            <w:tcW w:w="0" w:type="auto"/>
            <w:noWrap/>
            <w:tcMar>
              <w:top w:w="15" w:type="dxa"/>
              <w:left w:w="15" w:type="dxa"/>
              <w:bottom w:w="0" w:type="dxa"/>
              <w:right w:w="15" w:type="dxa"/>
            </w:tcMar>
            <w:vAlign w:val="bottom"/>
            <w:hideMark/>
          </w:tcPr>
          <w:p w14:paraId="4020D0BE" w14:textId="77777777" w:rsidR="00683F48" w:rsidRDefault="00683F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5F4E363"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4F78C0B9" w14:textId="77777777" w:rsidTr="00683F48">
        <w:trPr>
          <w:trHeight w:val="300"/>
        </w:trPr>
        <w:tc>
          <w:tcPr>
            <w:tcW w:w="0" w:type="auto"/>
            <w:noWrap/>
            <w:tcMar>
              <w:top w:w="15" w:type="dxa"/>
              <w:left w:w="15" w:type="dxa"/>
              <w:bottom w:w="0" w:type="dxa"/>
              <w:right w:w="15" w:type="dxa"/>
            </w:tcMar>
            <w:vAlign w:val="bottom"/>
            <w:hideMark/>
          </w:tcPr>
          <w:p w14:paraId="750E53B4" w14:textId="77777777" w:rsidR="00683F48" w:rsidRDefault="00683F4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1AE1C19"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0ED0F0BB" w14:textId="77777777" w:rsidTr="00683F48">
        <w:trPr>
          <w:trHeight w:val="300"/>
        </w:trPr>
        <w:tc>
          <w:tcPr>
            <w:tcW w:w="0" w:type="auto"/>
            <w:noWrap/>
            <w:tcMar>
              <w:top w:w="15" w:type="dxa"/>
              <w:left w:w="15" w:type="dxa"/>
              <w:bottom w:w="0" w:type="dxa"/>
              <w:right w:w="15" w:type="dxa"/>
            </w:tcMar>
            <w:vAlign w:val="bottom"/>
            <w:hideMark/>
          </w:tcPr>
          <w:p w14:paraId="6333E8DA" w14:textId="77777777" w:rsidR="00683F48" w:rsidRDefault="00683F4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5978EAB4" w14:textId="77777777" w:rsidR="00683F48" w:rsidRDefault="00683F4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683F48" w14:paraId="26BA273F" w14:textId="77777777" w:rsidTr="00683F48">
        <w:trPr>
          <w:trHeight w:val="300"/>
        </w:trPr>
        <w:tc>
          <w:tcPr>
            <w:tcW w:w="0" w:type="auto"/>
            <w:noWrap/>
            <w:tcMar>
              <w:top w:w="15" w:type="dxa"/>
              <w:left w:w="15" w:type="dxa"/>
              <w:bottom w:w="0" w:type="dxa"/>
              <w:right w:w="15" w:type="dxa"/>
            </w:tcMar>
            <w:vAlign w:val="bottom"/>
            <w:hideMark/>
          </w:tcPr>
          <w:p w14:paraId="04DF782C"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Ho, Duncan</w:t>
            </w:r>
          </w:p>
        </w:tc>
        <w:tc>
          <w:tcPr>
            <w:tcW w:w="0" w:type="auto"/>
            <w:noWrap/>
            <w:tcMar>
              <w:top w:w="15" w:type="dxa"/>
              <w:left w:w="15" w:type="dxa"/>
              <w:bottom w:w="0" w:type="dxa"/>
              <w:right w:w="15" w:type="dxa"/>
            </w:tcMar>
            <w:vAlign w:val="bottom"/>
            <w:hideMark/>
          </w:tcPr>
          <w:p w14:paraId="0C11ECE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2AE6B23B" w14:textId="77777777" w:rsidTr="00683F48">
        <w:trPr>
          <w:trHeight w:val="300"/>
        </w:trPr>
        <w:tc>
          <w:tcPr>
            <w:tcW w:w="0" w:type="auto"/>
            <w:noWrap/>
            <w:tcMar>
              <w:top w:w="15" w:type="dxa"/>
              <w:left w:w="15" w:type="dxa"/>
              <w:bottom w:w="0" w:type="dxa"/>
              <w:right w:w="15" w:type="dxa"/>
            </w:tcMar>
            <w:vAlign w:val="bottom"/>
            <w:hideMark/>
          </w:tcPr>
          <w:p w14:paraId="2A5D7C87" w14:textId="77777777" w:rsidR="00683F48" w:rsidRDefault="00683F4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5F7F1F75" w14:textId="77777777" w:rsidR="00683F48" w:rsidRDefault="00683F48">
            <w:pPr>
              <w:rPr>
                <w:rFonts w:ascii="Calibri" w:hAnsi="Calibri" w:cs="Calibri"/>
                <w:color w:val="000000"/>
                <w:kern w:val="2"/>
                <w:szCs w:val="22"/>
              </w:rPr>
            </w:pPr>
            <w:r>
              <w:rPr>
                <w:rFonts w:ascii="Calibri" w:hAnsi="Calibri" w:cs="Calibri"/>
                <w:color w:val="000000"/>
                <w:kern w:val="2"/>
                <w:szCs w:val="22"/>
              </w:rPr>
              <w:t>Yonsei University</w:t>
            </w:r>
          </w:p>
        </w:tc>
      </w:tr>
      <w:tr w:rsidR="00683F48" w14:paraId="431DE538" w14:textId="77777777" w:rsidTr="00683F48">
        <w:trPr>
          <w:trHeight w:val="300"/>
        </w:trPr>
        <w:tc>
          <w:tcPr>
            <w:tcW w:w="0" w:type="auto"/>
            <w:noWrap/>
            <w:tcMar>
              <w:top w:w="15" w:type="dxa"/>
              <w:left w:w="15" w:type="dxa"/>
              <w:bottom w:w="0" w:type="dxa"/>
              <w:right w:w="15" w:type="dxa"/>
            </w:tcMar>
            <w:vAlign w:val="bottom"/>
            <w:hideMark/>
          </w:tcPr>
          <w:p w14:paraId="7CA91944" w14:textId="77777777" w:rsidR="00683F48" w:rsidRDefault="00683F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E3B46F3"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641AF856" w14:textId="77777777" w:rsidTr="00683F48">
        <w:trPr>
          <w:trHeight w:val="300"/>
        </w:trPr>
        <w:tc>
          <w:tcPr>
            <w:tcW w:w="0" w:type="auto"/>
            <w:noWrap/>
            <w:tcMar>
              <w:top w:w="15" w:type="dxa"/>
              <w:left w:w="15" w:type="dxa"/>
              <w:bottom w:w="0" w:type="dxa"/>
              <w:right w:w="15" w:type="dxa"/>
            </w:tcMar>
            <w:vAlign w:val="bottom"/>
            <w:hideMark/>
          </w:tcPr>
          <w:p w14:paraId="47373A5D" w14:textId="77777777" w:rsidR="00683F48" w:rsidRDefault="00683F48">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2CC6DD0D"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48A127D8" w14:textId="77777777" w:rsidTr="00683F48">
        <w:trPr>
          <w:trHeight w:val="300"/>
        </w:trPr>
        <w:tc>
          <w:tcPr>
            <w:tcW w:w="0" w:type="auto"/>
            <w:noWrap/>
            <w:tcMar>
              <w:top w:w="15" w:type="dxa"/>
              <w:left w:w="15" w:type="dxa"/>
              <w:bottom w:w="0" w:type="dxa"/>
              <w:right w:w="15" w:type="dxa"/>
            </w:tcMar>
            <w:vAlign w:val="bottom"/>
            <w:hideMark/>
          </w:tcPr>
          <w:p w14:paraId="72FAF868" w14:textId="77777777" w:rsidR="00683F48" w:rsidRDefault="00683F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1189F3A"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02596D3E" w14:textId="77777777" w:rsidTr="00683F48">
        <w:trPr>
          <w:trHeight w:val="300"/>
        </w:trPr>
        <w:tc>
          <w:tcPr>
            <w:tcW w:w="0" w:type="auto"/>
            <w:noWrap/>
            <w:tcMar>
              <w:top w:w="15" w:type="dxa"/>
              <w:left w:w="15" w:type="dxa"/>
              <w:bottom w:w="0" w:type="dxa"/>
              <w:right w:w="15" w:type="dxa"/>
            </w:tcMar>
            <w:vAlign w:val="bottom"/>
            <w:hideMark/>
          </w:tcPr>
          <w:p w14:paraId="5DCDA225" w14:textId="77777777" w:rsidR="00683F48" w:rsidRDefault="00683F4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34D24979"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9A4C7B8" w14:textId="77777777" w:rsidTr="00683F48">
        <w:trPr>
          <w:trHeight w:val="300"/>
        </w:trPr>
        <w:tc>
          <w:tcPr>
            <w:tcW w:w="0" w:type="auto"/>
            <w:noWrap/>
            <w:tcMar>
              <w:top w:w="15" w:type="dxa"/>
              <w:left w:w="15" w:type="dxa"/>
              <w:bottom w:w="0" w:type="dxa"/>
              <w:right w:w="15" w:type="dxa"/>
            </w:tcMar>
            <w:vAlign w:val="bottom"/>
            <w:hideMark/>
          </w:tcPr>
          <w:p w14:paraId="29E271AB" w14:textId="77777777" w:rsidR="00683F48" w:rsidRDefault="00683F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F2F6E3B" w14:textId="77777777" w:rsidR="00683F48" w:rsidRDefault="00683F48">
            <w:pPr>
              <w:rPr>
                <w:rFonts w:ascii="Calibri" w:hAnsi="Calibri" w:cs="Calibri"/>
                <w:color w:val="000000"/>
                <w:kern w:val="2"/>
                <w:szCs w:val="22"/>
              </w:rPr>
            </w:pPr>
            <w:r>
              <w:rPr>
                <w:rFonts w:ascii="Calibri" w:hAnsi="Calibri" w:cs="Calibri"/>
                <w:color w:val="000000"/>
                <w:kern w:val="2"/>
                <w:szCs w:val="22"/>
              </w:rPr>
              <w:t>USDoT</w:t>
            </w:r>
          </w:p>
        </w:tc>
      </w:tr>
      <w:tr w:rsidR="00683F48" w14:paraId="222D634D" w14:textId="77777777" w:rsidTr="00683F48">
        <w:trPr>
          <w:trHeight w:val="300"/>
        </w:trPr>
        <w:tc>
          <w:tcPr>
            <w:tcW w:w="0" w:type="auto"/>
            <w:noWrap/>
            <w:tcMar>
              <w:top w:w="15" w:type="dxa"/>
              <w:left w:w="15" w:type="dxa"/>
              <w:bottom w:w="0" w:type="dxa"/>
              <w:right w:w="15" w:type="dxa"/>
            </w:tcMar>
            <w:vAlign w:val="bottom"/>
            <w:hideMark/>
          </w:tcPr>
          <w:p w14:paraId="63D8D7C3" w14:textId="77777777" w:rsidR="00683F48" w:rsidRDefault="00683F4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0DA4FA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55CE435" w14:textId="77777777" w:rsidTr="00683F48">
        <w:trPr>
          <w:trHeight w:val="300"/>
        </w:trPr>
        <w:tc>
          <w:tcPr>
            <w:tcW w:w="0" w:type="auto"/>
            <w:noWrap/>
            <w:tcMar>
              <w:top w:w="15" w:type="dxa"/>
              <w:left w:w="15" w:type="dxa"/>
              <w:bottom w:w="0" w:type="dxa"/>
              <w:right w:w="15" w:type="dxa"/>
            </w:tcMar>
            <w:vAlign w:val="bottom"/>
            <w:hideMark/>
          </w:tcPr>
          <w:p w14:paraId="4231B5E8" w14:textId="77777777" w:rsidR="00683F48" w:rsidRDefault="00683F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81C6BB6"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9A9C38" w14:textId="77777777" w:rsidTr="00683F48">
        <w:trPr>
          <w:trHeight w:val="300"/>
        </w:trPr>
        <w:tc>
          <w:tcPr>
            <w:tcW w:w="0" w:type="auto"/>
            <w:noWrap/>
            <w:tcMar>
              <w:top w:w="15" w:type="dxa"/>
              <w:left w:w="15" w:type="dxa"/>
              <w:bottom w:w="0" w:type="dxa"/>
              <w:right w:w="15" w:type="dxa"/>
            </w:tcMar>
            <w:vAlign w:val="bottom"/>
            <w:hideMark/>
          </w:tcPr>
          <w:p w14:paraId="5EB0C5FF" w14:textId="77777777" w:rsidR="00683F48" w:rsidRDefault="00683F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EA8B0FC"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6FA74D21" w14:textId="77777777" w:rsidTr="00683F48">
        <w:trPr>
          <w:trHeight w:val="300"/>
        </w:trPr>
        <w:tc>
          <w:tcPr>
            <w:tcW w:w="0" w:type="auto"/>
            <w:noWrap/>
            <w:tcMar>
              <w:top w:w="15" w:type="dxa"/>
              <w:left w:w="15" w:type="dxa"/>
              <w:bottom w:w="0" w:type="dxa"/>
              <w:right w:w="15" w:type="dxa"/>
            </w:tcMar>
            <w:vAlign w:val="bottom"/>
            <w:hideMark/>
          </w:tcPr>
          <w:p w14:paraId="59465EAE" w14:textId="77777777" w:rsidR="00683F48" w:rsidRDefault="00683F4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7BAB2494"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072F5009" w14:textId="77777777" w:rsidTr="00683F48">
        <w:trPr>
          <w:trHeight w:val="300"/>
        </w:trPr>
        <w:tc>
          <w:tcPr>
            <w:tcW w:w="0" w:type="auto"/>
            <w:noWrap/>
            <w:tcMar>
              <w:top w:w="15" w:type="dxa"/>
              <w:left w:w="15" w:type="dxa"/>
              <w:bottom w:w="0" w:type="dxa"/>
              <w:right w:w="15" w:type="dxa"/>
            </w:tcMar>
            <w:vAlign w:val="bottom"/>
            <w:hideMark/>
          </w:tcPr>
          <w:p w14:paraId="1AD0D388" w14:textId="77777777" w:rsidR="00683F48" w:rsidRDefault="00683F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84FC46C" w14:textId="77777777" w:rsidR="00683F48" w:rsidRDefault="00683F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83F48" w14:paraId="17EB92ED" w14:textId="77777777" w:rsidTr="00683F48">
        <w:trPr>
          <w:trHeight w:val="300"/>
        </w:trPr>
        <w:tc>
          <w:tcPr>
            <w:tcW w:w="0" w:type="auto"/>
            <w:noWrap/>
            <w:tcMar>
              <w:top w:w="15" w:type="dxa"/>
              <w:left w:w="15" w:type="dxa"/>
              <w:bottom w:w="0" w:type="dxa"/>
              <w:right w:w="15" w:type="dxa"/>
            </w:tcMar>
            <w:vAlign w:val="bottom"/>
            <w:hideMark/>
          </w:tcPr>
          <w:p w14:paraId="5EE48845" w14:textId="77777777" w:rsidR="00683F48" w:rsidRDefault="00683F4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04CA892"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2FFE048A" w14:textId="77777777" w:rsidTr="00683F48">
        <w:trPr>
          <w:trHeight w:val="300"/>
        </w:trPr>
        <w:tc>
          <w:tcPr>
            <w:tcW w:w="0" w:type="auto"/>
            <w:noWrap/>
            <w:tcMar>
              <w:top w:w="15" w:type="dxa"/>
              <w:left w:w="15" w:type="dxa"/>
              <w:bottom w:w="0" w:type="dxa"/>
              <w:right w:w="15" w:type="dxa"/>
            </w:tcMar>
            <w:vAlign w:val="bottom"/>
            <w:hideMark/>
          </w:tcPr>
          <w:p w14:paraId="6CD97F71" w14:textId="77777777" w:rsidR="00683F48" w:rsidRDefault="00683F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6EFB0BBB"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7B852A85" w14:textId="77777777" w:rsidTr="00683F48">
        <w:trPr>
          <w:trHeight w:val="300"/>
        </w:trPr>
        <w:tc>
          <w:tcPr>
            <w:tcW w:w="0" w:type="auto"/>
            <w:noWrap/>
            <w:tcMar>
              <w:top w:w="15" w:type="dxa"/>
              <w:left w:w="15" w:type="dxa"/>
              <w:bottom w:w="0" w:type="dxa"/>
              <w:right w:w="15" w:type="dxa"/>
            </w:tcMar>
            <w:vAlign w:val="bottom"/>
            <w:hideMark/>
          </w:tcPr>
          <w:p w14:paraId="6DE3958D" w14:textId="77777777" w:rsidR="00683F48" w:rsidRDefault="00683F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EED2A86"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2D5B03D7" w14:textId="77777777" w:rsidTr="00683F48">
        <w:trPr>
          <w:trHeight w:val="300"/>
        </w:trPr>
        <w:tc>
          <w:tcPr>
            <w:tcW w:w="0" w:type="auto"/>
            <w:noWrap/>
            <w:tcMar>
              <w:top w:w="15" w:type="dxa"/>
              <w:left w:w="15" w:type="dxa"/>
              <w:bottom w:w="0" w:type="dxa"/>
              <w:right w:w="15" w:type="dxa"/>
            </w:tcMar>
            <w:vAlign w:val="bottom"/>
            <w:hideMark/>
          </w:tcPr>
          <w:p w14:paraId="7F7AC5B7" w14:textId="77777777" w:rsidR="00683F48" w:rsidRDefault="00683F4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3FFF4B2"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4882EB6" w14:textId="77777777" w:rsidTr="00683F48">
        <w:trPr>
          <w:trHeight w:val="300"/>
        </w:trPr>
        <w:tc>
          <w:tcPr>
            <w:tcW w:w="0" w:type="auto"/>
            <w:noWrap/>
            <w:tcMar>
              <w:top w:w="15" w:type="dxa"/>
              <w:left w:w="15" w:type="dxa"/>
              <w:bottom w:w="0" w:type="dxa"/>
              <w:right w:w="15" w:type="dxa"/>
            </w:tcMar>
            <w:vAlign w:val="bottom"/>
            <w:hideMark/>
          </w:tcPr>
          <w:p w14:paraId="60AB2F7E" w14:textId="77777777" w:rsidR="00683F48" w:rsidRDefault="00683F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249CE9D" w14:textId="77777777" w:rsidR="00683F48" w:rsidRDefault="00683F48">
            <w:pPr>
              <w:rPr>
                <w:rFonts w:ascii="Calibri" w:hAnsi="Calibri" w:cs="Calibri"/>
                <w:color w:val="000000"/>
                <w:kern w:val="2"/>
                <w:szCs w:val="22"/>
              </w:rPr>
            </w:pPr>
            <w:r>
              <w:rPr>
                <w:rFonts w:ascii="Calibri" w:hAnsi="Calibri" w:cs="Calibri"/>
                <w:color w:val="000000"/>
                <w:kern w:val="2"/>
                <w:szCs w:val="22"/>
              </w:rPr>
              <w:t>IITP RAS</w:t>
            </w:r>
          </w:p>
        </w:tc>
      </w:tr>
      <w:tr w:rsidR="00683F48" w14:paraId="7078C593" w14:textId="77777777" w:rsidTr="00683F48">
        <w:trPr>
          <w:trHeight w:val="300"/>
        </w:trPr>
        <w:tc>
          <w:tcPr>
            <w:tcW w:w="0" w:type="auto"/>
            <w:noWrap/>
            <w:tcMar>
              <w:top w:w="15" w:type="dxa"/>
              <w:left w:w="15" w:type="dxa"/>
              <w:bottom w:w="0" w:type="dxa"/>
              <w:right w:w="15" w:type="dxa"/>
            </w:tcMar>
            <w:vAlign w:val="bottom"/>
            <w:hideMark/>
          </w:tcPr>
          <w:p w14:paraId="2AD727E0" w14:textId="77777777" w:rsidR="00683F48" w:rsidRDefault="00683F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B21885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8BB870C" w14:textId="77777777" w:rsidTr="00683F48">
        <w:trPr>
          <w:trHeight w:val="300"/>
        </w:trPr>
        <w:tc>
          <w:tcPr>
            <w:tcW w:w="0" w:type="auto"/>
            <w:noWrap/>
            <w:tcMar>
              <w:top w:w="15" w:type="dxa"/>
              <w:left w:w="15" w:type="dxa"/>
              <w:bottom w:w="0" w:type="dxa"/>
              <w:right w:w="15" w:type="dxa"/>
            </w:tcMar>
            <w:vAlign w:val="bottom"/>
            <w:hideMark/>
          </w:tcPr>
          <w:p w14:paraId="0A546F57" w14:textId="77777777" w:rsidR="00683F48" w:rsidRDefault="00683F4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440103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10382A9C" w14:textId="77777777" w:rsidTr="00683F48">
        <w:trPr>
          <w:trHeight w:val="300"/>
        </w:trPr>
        <w:tc>
          <w:tcPr>
            <w:tcW w:w="0" w:type="auto"/>
            <w:noWrap/>
            <w:tcMar>
              <w:top w:w="15" w:type="dxa"/>
              <w:left w:w="15" w:type="dxa"/>
              <w:bottom w:w="0" w:type="dxa"/>
              <w:right w:w="15" w:type="dxa"/>
            </w:tcMar>
            <w:vAlign w:val="bottom"/>
            <w:hideMark/>
          </w:tcPr>
          <w:p w14:paraId="517B9194" w14:textId="77777777" w:rsidR="00683F48" w:rsidRDefault="00683F4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0C8CCA43"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3428806" w14:textId="77777777" w:rsidTr="00683F48">
        <w:trPr>
          <w:trHeight w:val="300"/>
        </w:trPr>
        <w:tc>
          <w:tcPr>
            <w:tcW w:w="0" w:type="auto"/>
            <w:noWrap/>
            <w:tcMar>
              <w:top w:w="15" w:type="dxa"/>
              <w:left w:w="15" w:type="dxa"/>
              <w:bottom w:w="0" w:type="dxa"/>
              <w:right w:w="15" w:type="dxa"/>
            </w:tcMar>
            <w:vAlign w:val="bottom"/>
            <w:hideMark/>
          </w:tcPr>
          <w:p w14:paraId="60513FE1" w14:textId="77777777" w:rsidR="00683F48" w:rsidRDefault="00683F4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80C847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046C7E0" w14:textId="77777777" w:rsidTr="00683F48">
        <w:trPr>
          <w:trHeight w:val="300"/>
        </w:trPr>
        <w:tc>
          <w:tcPr>
            <w:tcW w:w="0" w:type="auto"/>
            <w:noWrap/>
            <w:tcMar>
              <w:top w:w="15" w:type="dxa"/>
              <w:left w:w="15" w:type="dxa"/>
              <w:bottom w:w="0" w:type="dxa"/>
              <w:right w:w="15" w:type="dxa"/>
            </w:tcMar>
            <w:vAlign w:val="bottom"/>
            <w:hideMark/>
          </w:tcPr>
          <w:p w14:paraId="0F1978C2" w14:textId="77777777" w:rsidR="00683F48" w:rsidRDefault="00683F48">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3A727B"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60D61F65" w14:textId="77777777" w:rsidTr="00683F48">
        <w:trPr>
          <w:trHeight w:val="300"/>
        </w:trPr>
        <w:tc>
          <w:tcPr>
            <w:tcW w:w="0" w:type="auto"/>
            <w:noWrap/>
            <w:tcMar>
              <w:top w:w="15" w:type="dxa"/>
              <w:left w:w="15" w:type="dxa"/>
              <w:bottom w:w="0" w:type="dxa"/>
              <w:right w:w="15" w:type="dxa"/>
            </w:tcMar>
            <w:vAlign w:val="bottom"/>
            <w:hideMark/>
          </w:tcPr>
          <w:p w14:paraId="0B6EB202" w14:textId="77777777" w:rsidR="00683F48" w:rsidRDefault="00683F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0AFBC43" w14:textId="77777777" w:rsidR="00683F48" w:rsidRDefault="00683F48">
            <w:pPr>
              <w:rPr>
                <w:rFonts w:ascii="Calibri" w:hAnsi="Calibri" w:cs="Calibri"/>
                <w:color w:val="000000"/>
                <w:kern w:val="2"/>
                <w:szCs w:val="22"/>
              </w:rPr>
            </w:pPr>
            <w:r>
              <w:rPr>
                <w:rFonts w:ascii="Calibri" w:hAnsi="Calibri" w:cs="Calibri"/>
                <w:color w:val="000000"/>
                <w:kern w:val="2"/>
                <w:szCs w:val="22"/>
              </w:rPr>
              <w:t>Cisco Systems, Inc.</w:t>
            </w:r>
          </w:p>
        </w:tc>
      </w:tr>
      <w:tr w:rsidR="00683F48" w14:paraId="62D1CC8C" w14:textId="77777777" w:rsidTr="00683F48">
        <w:trPr>
          <w:trHeight w:val="300"/>
        </w:trPr>
        <w:tc>
          <w:tcPr>
            <w:tcW w:w="0" w:type="auto"/>
            <w:noWrap/>
            <w:tcMar>
              <w:top w:w="15" w:type="dxa"/>
              <w:left w:w="15" w:type="dxa"/>
              <w:bottom w:w="0" w:type="dxa"/>
              <w:right w:w="15" w:type="dxa"/>
            </w:tcMar>
            <w:vAlign w:val="bottom"/>
            <w:hideMark/>
          </w:tcPr>
          <w:p w14:paraId="0B23EF15" w14:textId="77777777" w:rsidR="00683F48" w:rsidRDefault="00683F48">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C97B398" w14:textId="77777777" w:rsidR="00683F48" w:rsidRDefault="00683F48">
            <w:pPr>
              <w:rPr>
                <w:rFonts w:ascii="Calibri" w:hAnsi="Calibri" w:cs="Calibri"/>
                <w:color w:val="000000"/>
                <w:kern w:val="2"/>
                <w:szCs w:val="22"/>
              </w:rPr>
            </w:pPr>
            <w:r>
              <w:rPr>
                <w:rFonts w:ascii="Calibri" w:hAnsi="Calibri" w:cs="Calibri"/>
                <w:color w:val="000000"/>
                <w:kern w:val="2"/>
                <w:szCs w:val="22"/>
              </w:rPr>
              <w:t>Cypress Semiconductor Corporation</w:t>
            </w:r>
          </w:p>
        </w:tc>
      </w:tr>
      <w:tr w:rsidR="00683F48" w14:paraId="21DC8511" w14:textId="77777777" w:rsidTr="00683F48">
        <w:trPr>
          <w:trHeight w:val="300"/>
        </w:trPr>
        <w:tc>
          <w:tcPr>
            <w:tcW w:w="0" w:type="auto"/>
            <w:noWrap/>
            <w:tcMar>
              <w:top w:w="15" w:type="dxa"/>
              <w:left w:w="15" w:type="dxa"/>
              <w:bottom w:w="0" w:type="dxa"/>
              <w:right w:w="15" w:type="dxa"/>
            </w:tcMar>
            <w:vAlign w:val="bottom"/>
            <w:hideMark/>
          </w:tcPr>
          <w:p w14:paraId="6AA7A26B" w14:textId="77777777" w:rsidR="00683F48" w:rsidRDefault="00683F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C0EE10D"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437560EE" w14:textId="77777777" w:rsidTr="00683F48">
        <w:trPr>
          <w:trHeight w:val="300"/>
        </w:trPr>
        <w:tc>
          <w:tcPr>
            <w:tcW w:w="0" w:type="auto"/>
            <w:noWrap/>
            <w:tcMar>
              <w:top w:w="15" w:type="dxa"/>
              <w:left w:w="15" w:type="dxa"/>
              <w:bottom w:w="0" w:type="dxa"/>
              <w:right w:w="15" w:type="dxa"/>
            </w:tcMar>
            <w:vAlign w:val="bottom"/>
            <w:hideMark/>
          </w:tcPr>
          <w:p w14:paraId="26C19F40" w14:textId="77777777" w:rsidR="00683F48" w:rsidRDefault="00683F4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D07131E"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1671924" w14:textId="77777777" w:rsidTr="00683F48">
        <w:trPr>
          <w:trHeight w:val="300"/>
        </w:trPr>
        <w:tc>
          <w:tcPr>
            <w:tcW w:w="0" w:type="auto"/>
            <w:noWrap/>
            <w:tcMar>
              <w:top w:w="15" w:type="dxa"/>
              <w:left w:w="15" w:type="dxa"/>
              <w:bottom w:w="0" w:type="dxa"/>
              <w:right w:w="15" w:type="dxa"/>
            </w:tcMar>
            <w:vAlign w:val="bottom"/>
            <w:hideMark/>
          </w:tcPr>
          <w:p w14:paraId="37A5BFE6" w14:textId="77777777" w:rsidR="00683F48" w:rsidRDefault="00683F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CBFB3F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5F1A352E" w14:textId="77777777" w:rsidTr="00683F48">
        <w:trPr>
          <w:trHeight w:val="300"/>
        </w:trPr>
        <w:tc>
          <w:tcPr>
            <w:tcW w:w="0" w:type="auto"/>
            <w:noWrap/>
            <w:tcMar>
              <w:top w:w="15" w:type="dxa"/>
              <w:left w:w="15" w:type="dxa"/>
              <w:bottom w:w="0" w:type="dxa"/>
              <w:right w:w="15" w:type="dxa"/>
            </w:tcMar>
            <w:vAlign w:val="bottom"/>
            <w:hideMark/>
          </w:tcPr>
          <w:p w14:paraId="19C62BF2" w14:textId="77777777" w:rsidR="00683F48" w:rsidRDefault="00683F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290911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555AD0B" w14:textId="77777777" w:rsidTr="00683F48">
        <w:trPr>
          <w:trHeight w:val="300"/>
        </w:trPr>
        <w:tc>
          <w:tcPr>
            <w:tcW w:w="0" w:type="auto"/>
            <w:noWrap/>
            <w:tcMar>
              <w:top w:w="15" w:type="dxa"/>
              <w:left w:w="15" w:type="dxa"/>
              <w:bottom w:w="0" w:type="dxa"/>
              <w:right w:w="15" w:type="dxa"/>
            </w:tcMar>
            <w:vAlign w:val="bottom"/>
            <w:hideMark/>
          </w:tcPr>
          <w:p w14:paraId="4CC59724" w14:textId="77777777" w:rsidR="00683F48" w:rsidRDefault="00683F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344113A" w14:textId="77777777" w:rsidR="00683F48" w:rsidRDefault="00683F48">
            <w:pPr>
              <w:rPr>
                <w:rFonts w:ascii="Calibri" w:hAnsi="Calibri" w:cs="Calibri"/>
                <w:color w:val="000000"/>
                <w:kern w:val="2"/>
                <w:szCs w:val="22"/>
              </w:rPr>
            </w:pPr>
            <w:r>
              <w:rPr>
                <w:rFonts w:ascii="Calibri" w:hAnsi="Calibri" w:cs="Calibri"/>
                <w:color w:val="000000"/>
                <w:kern w:val="2"/>
                <w:szCs w:val="22"/>
              </w:rPr>
              <w:t>Ericsson AB</w:t>
            </w:r>
          </w:p>
        </w:tc>
      </w:tr>
      <w:tr w:rsidR="00683F48" w14:paraId="09CB2860" w14:textId="77777777" w:rsidTr="00683F48">
        <w:trPr>
          <w:trHeight w:val="300"/>
        </w:trPr>
        <w:tc>
          <w:tcPr>
            <w:tcW w:w="0" w:type="auto"/>
            <w:noWrap/>
            <w:tcMar>
              <w:top w:w="15" w:type="dxa"/>
              <w:left w:w="15" w:type="dxa"/>
              <w:bottom w:w="0" w:type="dxa"/>
              <w:right w:w="15" w:type="dxa"/>
            </w:tcMar>
            <w:vAlign w:val="bottom"/>
            <w:hideMark/>
          </w:tcPr>
          <w:p w14:paraId="3B5C4DB2" w14:textId="77777777" w:rsidR="00683F48" w:rsidRDefault="00683F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1D802D"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4B0D0D3C" w14:textId="77777777" w:rsidTr="00683F48">
        <w:trPr>
          <w:trHeight w:val="300"/>
        </w:trPr>
        <w:tc>
          <w:tcPr>
            <w:tcW w:w="0" w:type="auto"/>
            <w:noWrap/>
            <w:tcMar>
              <w:top w:w="15" w:type="dxa"/>
              <w:left w:w="15" w:type="dxa"/>
              <w:bottom w:w="0" w:type="dxa"/>
              <w:right w:w="15" w:type="dxa"/>
            </w:tcMar>
            <w:vAlign w:val="bottom"/>
            <w:hideMark/>
          </w:tcPr>
          <w:p w14:paraId="29FDE056" w14:textId="77777777" w:rsidR="00683F48" w:rsidRDefault="00683F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B941598"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BBBFB8" w14:textId="77777777" w:rsidTr="00683F48">
        <w:trPr>
          <w:trHeight w:val="300"/>
        </w:trPr>
        <w:tc>
          <w:tcPr>
            <w:tcW w:w="0" w:type="auto"/>
            <w:noWrap/>
            <w:tcMar>
              <w:top w:w="15" w:type="dxa"/>
              <w:left w:w="15" w:type="dxa"/>
              <w:bottom w:w="0" w:type="dxa"/>
              <w:right w:w="15" w:type="dxa"/>
            </w:tcMar>
            <w:vAlign w:val="bottom"/>
            <w:hideMark/>
          </w:tcPr>
          <w:p w14:paraId="3A3F5EF2" w14:textId="77777777" w:rsidR="00683F48" w:rsidRDefault="00683F48">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C2A2AE1"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335C42D1" w14:textId="77777777" w:rsidTr="00683F48">
        <w:trPr>
          <w:trHeight w:val="300"/>
        </w:trPr>
        <w:tc>
          <w:tcPr>
            <w:tcW w:w="0" w:type="auto"/>
            <w:noWrap/>
            <w:tcMar>
              <w:top w:w="15" w:type="dxa"/>
              <w:left w:w="15" w:type="dxa"/>
              <w:bottom w:w="0" w:type="dxa"/>
              <w:right w:w="15" w:type="dxa"/>
            </w:tcMar>
            <w:vAlign w:val="bottom"/>
            <w:hideMark/>
          </w:tcPr>
          <w:p w14:paraId="0820F7C3" w14:textId="77777777" w:rsidR="00683F48" w:rsidRDefault="00683F4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73CDA5BD"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9DC436E" w14:textId="77777777" w:rsidTr="00683F48">
        <w:trPr>
          <w:trHeight w:val="300"/>
        </w:trPr>
        <w:tc>
          <w:tcPr>
            <w:tcW w:w="0" w:type="auto"/>
            <w:noWrap/>
            <w:tcMar>
              <w:top w:w="15" w:type="dxa"/>
              <w:left w:w="15" w:type="dxa"/>
              <w:bottom w:w="0" w:type="dxa"/>
              <w:right w:w="15" w:type="dxa"/>
            </w:tcMar>
            <w:vAlign w:val="bottom"/>
            <w:hideMark/>
          </w:tcPr>
          <w:p w14:paraId="77403DF7" w14:textId="77777777" w:rsidR="00683F48" w:rsidRDefault="00683F4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76962A28"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61E48341" w14:textId="77777777" w:rsidTr="00683F48">
        <w:trPr>
          <w:trHeight w:val="300"/>
        </w:trPr>
        <w:tc>
          <w:tcPr>
            <w:tcW w:w="0" w:type="auto"/>
            <w:noWrap/>
            <w:tcMar>
              <w:top w:w="15" w:type="dxa"/>
              <w:left w:w="15" w:type="dxa"/>
              <w:bottom w:w="0" w:type="dxa"/>
              <w:right w:w="15" w:type="dxa"/>
            </w:tcMar>
            <w:vAlign w:val="bottom"/>
            <w:hideMark/>
          </w:tcPr>
          <w:p w14:paraId="5A05F055" w14:textId="77777777" w:rsidR="00683F48" w:rsidRDefault="00683F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0E1CF90"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7C7D8270" w14:textId="77777777" w:rsidTr="00683F48">
        <w:trPr>
          <w:trHeight w:val="300"/>
        </w:trPr>
        <w:tc>
          <w:tcPr>
            <w:tcW w:w="0" w:type="auto"/>
            <w:noWrap/>
            <w:tcMar>
              <w:top w:w="15" w:type="dxa"/>
              <w:left w:w="15" w:type="dxa"/>
              <w:bottom w:w="0" w:type="dxa"/>
              <w:right w:w="15" w:type="dxa"/>
            </w:tcMar>
            <w:vAlign w:val="bottom"/>
            <w:hideMark/>
          </w:tcPr>
          <w:p w14:paraId="60BED875" w14:textId="77777777" w:rsidR="00683F48" w:rsidRDefault="00683F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482E45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460B9AD" w14:textId="77777777" w:rsidTr="00683F48">
        <w:trPr>
          <w:trHeight w:val="300"/>
        </w:trPr>
        <w:tc>
          <w:tcPr>
            <w:tcW w:w="0" w:type="auto"/>
            <w:noWrap/>
            <w:tcMar>
              <w:top w:w="15" w:type="dxa"/>
              <w:left w:w="15" w:type="dxa"/>
              <w:bottom w:w="0" w:type="dxa"/>
              <w:right w:w="15" w:type="dxa"/>
            </w:tcMar>
            <w:vAlign w:val="bottom"/>
            <w:hideMark/>
          </w:tcPr>
          <w:p w14:paraId="2D979C70" w14:textId="77777777" w:rsidR="00683F48" w:rsidRDefault="00683F48">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C592EAF"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1B0961DD" w14:textId="77777777" w:rsidTr="00683F48">
        <w:trPr>
          <w:trHeight w:val="300"/>
        </w:trPr>
        <w:tc>
          <w:tcPr>
            <w:tcW w:w="0" w:type="auto"/>
            <w:noWrap/>
            <w:tcMar>
              <w:top w:w="15" w:type="dxa"/>
              <w:left w:w="15" w:type="dxa"/>
              <w:bottom w:w="0" w:type="dxa"/>
              <w:right w:w="15" w:type="dxa"/>
            </w:tcMar>
            <w:vAlign w:val="bottom"/>
            <w:hideMark/>
          </w:tcPr>
          <w:p w14:paraId="7F303016" w14:textId="77777777" w:rsidR="00683F48" w:rsidRDefault="00683F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B1B8BF" w14:textId="77777777" w:rsidR="00683F48" w:rsidRDefault="00683F48">
            <w:pPr>
              <w:rPr>
                <w:rFonts w:ascii="Calibri" w:hAnsi="Calibri" w:cs="Calibri"/>
                <w:color w:val="000000"/>
                <w:kern w:val="2"/>
                <w:szCs w:val="22"/>
              </w:rPr>
            </w:pPr>
            <w:r>
              <w:rPr>
                <w:rFonts w:ascii="Calibri" w:hAnsi="Calibri" w:cs="Calibri"/>
                <w:color w:val="000000"/>
                <w:kern w:val="2"/>
                <w:szCs w:val="22"/>
              </w:rPr>
              <w:t>Quantenna Communications, Inc.</w:t>
            </w:r>
          </w:p>
        </w:tc>
      </w:tr>
      <w:tr w:rsidR="00683F48" w14:paraId="7B5D9C4C" w14:textId="77777777" w:rsidTr="00683F48">
        <w:trPr>
          <w:trHeight w:val="300"/>
        </w:trPr>
        <w:tc>
          <w:tcPr>
            <w:tcW w:w="0" w:type="auto"/>
            <w:noWrap/>
            <w:tcMar>
              <w:top w:w="15" w:type="dxa"/>
              <w:left w:w="15" w:type="dxa"/>
              <w:bottom w:w="0" w:type="dxa"/>
              <w:right w:w="15" w:type="dxa"/>
            </w:tcMar>
            <w:vAlign w:val="bottom"/>
            <w:hideMark/>
          </w:tcPr>
          <w:p w14:paraId="1A1318A4" w14:textId="77777777" w:rsidR="00683F48" w:rsidRDefault="00683F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A5092B" w14:textId="77777777" w:rsidR="00683F48" w:rsidRDefault="00683F48">
            <w:pPr>
              <w:rPr>
                <w:rFonts w:ascii="Calibri" w:hAnsi="Calibri" w:cs="Calibri"/>
                <w:color w:val="000000"/>
                <w:kern w:val="2"/>
                <w:szCs w:val="22"/>
              </w:rPr>
            </w:pPr>
            <w:r>
              <w:rPr>
                <w:rFonts w:ascii="Calibri" w:hAnsi="Calibri" w:cs="Calibri"/>
                <w:color w:val="000000"/>
                <w:kern w:val="2"/>
                <w:szCs w:val="22"/>
              </w:rPr>
              <w:t>Huawei R&amp;D USA</w:t>
            </w:r>
          </w:p>
        </w:tc>
      </w:tr>
      <w:tr w:rsidR="00683F48" w14:paraId="1E686548" w14:textId="77777777" w:rsidTr="00683F48">
        <w:trPr>
          <w:trHeight w:val="300"/>
        </w:trPr>
        <w:tc>
          <w:tcPr>
            <w:tcW w:w="0" w:type="auto"/>
            <w:noWrap/>
            <w:tcMar>
              <w:top w:w="15" w:type="dxa"/>
              <w:left w:w="15" w:type="dxa"/>
              <w:bottom w:w="0" w:type="dxa"/>
              <w:right w:w="15" w:type="dxa"/>
            </w:tcMar>
            <w:vAlign w:val="bottom"/>
            <w:hideMark/>
          </w:tcPr>
          <w:p w14:paraId="7A38BDF0" w14:textId="77777777" w:rsidR="00683F48" w:rsidRDefault="00683F48">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DDBA57C"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5D1516CA" w14:textId="77777777" w:rsidTr="00683F48">
        <w:trPr>
          <w:trHeight w:val="300"/>
        </w:trPr>
        <w:tc>
          <w:tcPr>
            <w:tcW w:w="0" w:type="auto"/>
            <w:noWrap/>
            <w:tcMar>
              <w:top w:w="15" w:type="dxa"/>
              <w:left w:w="15" w:type="dxa"/>
              <w:bottom w:w="0" w:type="dxa"/>
              <w:right w:w="15" w:type="dxa"/>
            </w:tcMar>
            <w:vAlign w:val="bottom"/>
            <w:hideMark/>
          </w:tcPr>
          <w:p w14:paraId="00F66B87" w14:textId="77777777" w:rsidR="00683F48" w:rsidRDefault="00683F48">
            <w:pPr>
              <w:rPr>
                <w:rFonts w:ascii="Calibri" w:hAnsi="Calibri" w:cs="Calibri"/>
                <w:color w:val="000000"/>
                <w:kern w:val="2"/>
                <w:szCs w:val="22"/>
              </w:rPr>
            </w:pPr>
            <w:r>
              <w:rPr>
                <w:rFonts w:ascii="Calibri" w:hAnsi="Calibri" w:cs="Calibri"/>
                <w:color w:val="000000"/>
                <w:kern w:val="2"/>
                <w:szCs w:val="22"/>
              </w:rPr>
              <w:t>Ward, Lisa</w:t>
            </w:r>
          </w:p>
        </w:tc>
        <w:tc>
          <w:tcPr>
            <w:tcW w:w="0" w:type="auto"/>
            <w:noWrap/>
            <w:tcMar>
              <w:top w:w="15" w:type="dxa"/>
              <w:left w:w="15" w:type="dxa"/>
              <w:bottom w:w="0" w:type="dxa"/>
              <w:right w:w="15" w:type="dxa"/>
            </w:tcMar>
            <w:vAlign w:val="bottom"/>
            <w:hideMark/>
          </w:tcPr>
          <w:p w14:paraId="0887CECC" w14:textId="77777777" w:rsidR="00683F48" w:rsidRDefault="00683F48">
            <w:pPr>
              <w:rPr>
                <w:rFonts w:ascii="Calibri" w:hAnsi="Calibri" w:cs="Calibri"/>
                <w:color w:val="000000"/>
                <w:kern w:val="2"/>
                <w:szCs w:val="22"/>
              </w:rPr>
            </w:pPr>
            <w:r>
              <w:rPr>
                <w:rFonts w:ascii="Calibri" w:hAnsi="Calibri" w:cs="Calibri"/>
                <w:color w:val="000000"/>
                <w:kern w:val="2"/>
                <w:szCs w:val="22"/>
              </w:rPr>
              <w:t>Rohde &amp; Schwarz</w:t>
            </w:r>
          </w:p>
        </w:tc>
      </w:tr>
      <w:tr w:rsidR="00683F48" w14:paraId="7E59C7C4" w14:textId="77777777" w:rsidTr="00683F48">
        <w:trPr>
          <w:trHeight w:val="300"/>
        </w:trPr>
        <w:tc>
          <w:tcPr>
            <w:tcW w:w="0" w:type="auto"/>
            <w:noWrap/>
            <w:tcMar>
              <w:top w:w="15" w:type="dxa"/>
              <w:left w:w="15" w:type="dxa"/>
              <w:bottom w:w="0" w:type="dxa"/>
              <w:right w:w="15" w:type="dxa"/>
            </w:tcMar>
            <w:vAlign w:val="bottom"/>
            <w:hideMark/>
          </w:tcPr>
          <w:p w14:paraId="35E8F6D6" w14:textId="77777777" w:rsidR="00683F48" w:rsidRDefault="00683F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55238CC"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1432757B" w14:textId="77777777" w:rsidTr="00683F48">
        <w:trPr>
          <w:trHeight w:val="300"/>
        </w:trPr>
        <w:tc>
          <w:tcPr>
            <w:tcW w:w="0" w:type="auto"/>
            <w:noWrap/>
            <w:tcMar>
              <w:top w:w="15" w:type="dxa"/>
              <w:left w:w="15" w:type="dxa"/>
              <w:bottom w:w="0" w:type="dxa"/>
              <w:right w:w="15" w:type="dxa"/>
            </w:tcMar>
            <w:vAlign w:val="bottom"/>
            <w:hideMark/>
          </w:tcPr>
          <w:p w14:paraId="7C83C18E" w14:textId="77777777" w:rsidR="00683F48" w:rsidRDefault="00683F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5A55ECB"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10038049" w14:textId="77777777" w:rsidTr="00683F48">
        <w:trPr>
          <w:trHeight w:val="300"/>
        </w:trPr>
        <w:tc>
          <w:tcPr>
            <w:tcW w:w="0" w:type="auto"/>
            <w:noWrap/>
            <w:tcMar>
              <w:top w:w="15" w:type="dxa"/>
              <w:left w:w="15" w:type="dxa"/>
              <w:bottom w:w="0" w:type="dxa"/>
              <w:right w:w="15" w:type="dxa"/>
            </w:tcMar>
            <w:vAlign w:val="bottom"/>
            <w:hideMark/>
          </w:tcPr>
          <w:p w14:paraId="0731E060"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1F796AD0" w14:textId="77777777" w:rsidR="00683F48" w:rsidRDefault="00683F48">
            <w:pPr>
              <w:rPr>
                <w:rFonts w:ascii="Calibri" w:hAnsi="Calibri" w:cs="Calibri"/>
                <w:color w:val="000000"/>
                <w:kern w:val="2"/>
                <w:szCs w:val="22"/>
              </w:rPr>
            </w:pPr>
            <w:r>
              <w:rPr>
                <w:rFonts w:ascii="Calibri" w:hAnsi="Calibri" w:cs="Calibri"/>
                <w:color w:val="000000"/>
                <w:kern w:val="2"/>
                <w:szCs w:val="22"/>
              </w:rPr>
              <w:t>Futurewei Technologies</w:t>
            </w:r>
          </w:p>
        </w:tc>
      </w:tr>
      <w:tr w:rsidR="00683F48" w14:paraId="75ABF307" w14:textId="77777777" w:rsidTr="00683F48">
        <w:trPr>
          <w:trHeight w:val="300"/>
        </w:trPr>
        <w:tc>
          <w:tcPr>
            <w:tcW w:w="0" w:type="auto"/>
            <w:noWrap/>
            <w:tcMar>
              <w:top w:w="15" w:type="dxa"/>
              <w:left w:w="15" w:type="dxa"/>
              <w:bottom w:w="0" w:type="dxa"/>
              <w:right w:w="15" w:type="dxa"/>
            </w:tcMar>
            <w:vAlign w:val="bottom"/>
            <w:hideMark/>
          </w:tcPr>
          <w:p w14:paraId="1C9A9580" w14:textId="77777777" w:rsidR="00683F48" w:rsidRDefault="00683F4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1661E79"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C312FE" w14:textId="77777777" w:rsidTr="00683F48">
        <w:trPr>
          <w:trHeight w:val="300"/>
        </w:trPr>
        <w:tc>
          <w:tcPr>
            <w:tcW w:w="0" w:type="auto"/>
            <w:noWrap/>
            <w:tcMar>
              <w:top w:w="15" w:type="dxa"/>
              <w:left w:w="15" w:type="dxa"/>
              <w:bottom w:w="0" w:type="dxa"/>
              <w:right w:w="15" w:type="dxa"/>
            </w:tcMar>
            <w:vAlign w:val="bottom"/>
            <w:hideMark/>
          </w:tcPr>
          <w:p w14:paraId="7AED5CFB" w14:textId="77777777" w:rsidR="00683F48" w:rsidRDefault="00683F4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14F334"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6FF94F78" w14:textId="77777777" w:rsidTr="00683F48">
        <w:trPr>
          <w:trHeight w:val="300"/>
        </w:trPr>
        <w:tc>
          <w:tcPr>
            <w:tcW w:w="0" w:type="auto"/>
            <w:noWrap/>
            <w:tcMar>
              <w:top w:w="15" w:type="dxa"/>
              <w:left w:w="15" w:type="dxa"/>
              <w:bottom w:w="0" w:type="dxa"/>
              <w:right w:w="15" w:type="dxa"/>
            </w:tcMar>
            <w:vAlign w:val="bottom"/>
            <w:hideMark/>
          </w:tcPr>
          <w:p w14:paraId="44C18265" w14:textId="77777777" w:rsidR="00683F48" w:rsidRDefault="00683F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EB424EC" w14:textId="77777777" w:rsidR="00683F48" w:rsidRDefault="00683F48">
            <w:pPr>
              <w:rPr>
                <w:rFonts w:ascii="Calibri" w:hAnsi="Calibri" w:cs="Calibri"/>
                <w:color w:val="000000"/>
                <w:kern w:val="2"/>
                <w:szCs w:val="22"/>
              </w:rPr>
            </w:pPr>
            <w:r>
              <w:rPr>
                <w:rFonts w:ascii="Calibri" w:hAnsi="Calibri" w:cs="Calibri"/>
                <w:color w:val="000000"/>
                <w:kern w:val="2"/>
                <w:szCs w:val="22"/>
              </w:rPr>
              <w:t>Canon, Inc.</w:t>
            </w:r>
          </w:p>
        </w:tc>
      </w:tr>
      <w:tr w:rsidR="00683F48" w14:paraId="06F4D761" w14:textId="77777777" w:rsidTr="00683F48">
        <w:trPr>
          <w:trHeight w:val="300"/>
        </w:trPr>
        <w:tc>
          <w:tcPr>
            <w:tcW w:w="0" w:type="auto"/>
            <w:noWrap/>
            <w:tcMar>
              <w:top w:w="15" w:type="dxa"/>
              <w:left w:w="15" w:type="dxa"/>
              <w:bottom w:w="0" w:type="dxa"/>
              <w:right w:w="15" w:type="dxa"/>
            </w:tcMar>
            <w:vAlign w:val="bottom"/>
            <w:hideMark/>
          </w:tcPr>
          <w:p w14:paraId="22C597C2" w14:textId="77777777" w:rsidR="00683F48" w:rsidRDefault="00683F4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15BB9D5"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7E39335A" w14:textId="77777777" w:rsidTr="00683F48">
        <w:trPr>
          <w:trHeight w:val="300"/>
        </w:trPr>
        <w:tc>
          <w:tcPr>
            <w:tcW w:w="0" w:type="auto"/>
            <w:noWrap/>
            <w:tcMar>
              <w:top w:w="15" w:type="dxa"/>
              <w:left w:w="15" w:type="dxa"/>
              <w:bottom w:w="0" w:type="dxa"/>
              <w:right w:w="15" w:type="dxa"/>
            </w:tcMar>
            <w:vAlign w:val="bottom"/>
            <w:hideMark/>
          </w:tcPr>
          <w:p w14:paraId="3AFC3068" w14:textId="77777777" w:rsidR="00683F48" w:rsidRDefault="00683F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7D9EBD5" w14:textId="77777777" w:rsidR="00683F48" w:rsidRDefault="00683F48">
            <w:pPr>
              <w:rPr>
                <w:rFonts w:ascii="Calibri" w:hAnsi="Calibri" w:cs="Calibri"/>
                <w:color w:val="000000"/>
                <w:kern w:val="2"/>
                <w:szCs w:val="22"/>
              </w:rPr>
            </w:pPr>
            <w:r>
              <w:rPr>
                <w:rFonts w:ascii="Calibri" w:hAnsi="Calibri" w:cs="Calibri"/>
                <w:color w:val="000000"/>
                <w:kern w:val="2"/>
                <w:szCs w:val="22"/>
              </w:rPr>
              <w:t>Tencent</w:t>
            </w:r>
          </w:p>
        </w:tc>
      </w:tr>
    </w:tbl>
    <w:p w14:paraId="6D35C4B0" w14:textId="77777777" w:rsidR="00823E92" w:rsidRDefault="00823E92" w:rsidP="00823E92">
      <w:pPr>
        <w:ind w:left="1440"/>
        <w:rPr>
          <w:b/>
        </w:rPr>
      </w:pPr>
    </w:p>
    <w:p w14:paraId="42C78155" w14:textId="77777777" w:rsidR="00823E92" w:rsidRDefault="00823E92" w:rsidP="00823E92">
      <w:pPr>
        <w:ind w:left="1440"/>
        <w:rPr>
          <w:b/>
        </w:rPr>
      </w:pPr>
    </w:p>
    <w:p w14:paraId="7AB97B35" w14:textId="77777777" w:rsidR="00823E92" w:rsidRPr="00157ED2" w:rsidRDefault="00823E92" w:rsidP="00823E92">
      <w:pPr>
        <w:numPr>
          <w:ilvl w:val="0"/>
          <w:numId w:val="40"/>
        </w:numPr>
      </w:pPr>
      <w:r w:rsidRPr="00157ED2">
        <w:t>The Chair reminds that the agenda can be found in 11-20/425r2</w:t>
      </w:r>
      <w:r>
        <w:t>6</w:t>
      </w:r>
      <w:r w:rsidRPr="00157ED2">
        <w:t xml:space="preserve">. </w:t>
      </w:r>
    </w:p>
    <w:p w14:paraId="38B89E95" w14:textId="77777777" w:rsidR="00823E92" w:rsidRDefault="00823E92" w:rsidP="00823E92">
      <w:pPr>
        <w:pStyle w:val="a8"/>
        <w:numPr>
          <w:ilvl w:val="0"/>
          <w:numId w:val="4"/>
        </w:numPr>
      </w:pPr>
      <w:r>
        <w:t xml:space="preserve">Technical </w:t>
      </w:r>
      <w:r w:rsidRPr="003046F3">
        <w:t>Submissions</w:t>
      </w:r>
      <w:r>
        <w:t>-</w:t>
      </w:r>
      <w:r w:rsidRPr="00643A24">
        <w:rPr>
          <w:b/>
          <w:bCs/>
        </w:rPr>
        <w:t>ML Constrained Ops</w:t>
      </w:r>
      <w:r w:rsidRPr="003046F3">
        <w:t>:</w:t>
      </w:r>
    </w:p>
    <w:p w14:paraId="1DA89D90" w14:textId="77777777" w:rsidR="00823E92" w:rsidRDefault="00823E92" w:rsidP="00823E92">
      <w:pPr>
        <w:pStyle w:val="a8"/>
        <w:numPr>
          <w:ilvl w:val="1"/>
          <w:numId w:val="4"/>
        </w:numPr>
      </w:pPr>
      <w:r>
        <w:t xml:space="preserve">Deferred SPs: </w:t>
      </w:r>
      <w:hyperlink r:id="rId124" w:history="1">
        <w:r w:rsidRPr="00310112">
          <w:rPr>
            <w:rStyle w:val="a6"/>
          </w:rPr>
          <w:t>1305r3</w:t>
        </w:r>
      </w:hyperlink>
      <w:r>
        <w:t xml:space="preserve"> (1 SP), </w:t>
      </w:r>
      <w:hyperlink r:id="rId125" w:history="1">
        <w:r>
          <w:rPr>
            <w:rStyle w:val="a6"/>
          </w:rPr>
          <w:t>02</w:t>
        </w:r>
        <w:r w:rsidRPr="00211FA6">
          <w:rPr>
            <w:rStyle w:val="a6"/>
          </w:rPr>
          <w:t>6r3</w:t>
        </w:r>
      </w:hyperlink>
      <w:r>
        <w:t xml:space="preserve"> (2 SPs),</w:t>
      </w:r>
      <w:r w:rsidRPr="00B028E0">
        <w:t xml:space="preserve"> </w:t>
      </w:r>
      <w:hyperlink r:id="rId126" w:history="1">
        <w:r w:rsidRPr="00B63E17">
          <w:rPr>
            <w:rStyle w:val="a6"/>
          </w:rPr>
          <w:t>081r2</w:t>
        </w:r>
      </w:hyperlink>
      <w:r>
        <w:t xml:space="preserve"> (6 SPs), </w:t>
      </w:r>
      <w:hyperlink r:id="rId127" w:history="1">
        <w:r w:rsidRPr="00B63E17">
          <w:rPr>
            <w:rStyle w:val="a6"/>
          </w:rPr>
          <w:t>082r1</w:t>
        </w:r>
      </w:hyperlink>
      <w:r>
        <w:t xml:space="preserve"> (7 SPs), </w:t>
      </w:r>
      <w:hyperlink r:id="rId128" w:history="1">
        <w:r w:rsidRPr="00436FF4">
          <w:rPr>
            <w:rStyle w:val="a6"/>
          </w:rPr>
          <w:t>188r1</w:t>
        </w:r>
      </w:hyperlink>
      <w:r>
        <w:t xml:space="preserve"> (1 SP), </w:t>
      </w:r>
      <w:hyperlink r:id="rId129" w:history="1">
        <w:r w:rsidRPr="00B63E17">
          <w:rPr>
            <w:rStyle w:val="a6"/>
          </w:rPr>
          <w:t>291r1</w:t>
        </w:r>
      </w:hyperlink>
      <w:r>
        <w:t xml:space="preserve"> (1 SP),</w:t>
      </w:r>
      <w:r w:rsidRPr="00643A24">
        <w:t xml:space="preserve"> </w:t>
      </w:r>
      <w:hyperlink r:id="rId130" w:history="1">
        <w:r w:rsidRPr="00406AAC">
          <w:rPr>
            <w:rStyle w:val="a6"/>
          </w:rPr>
          <w:t>329r2</w:t>
        </w:r>
      </w:hyperlink>
      <w:r>
        <w:t xml:space="preserve"> (2 SPs),  </w:t>
      </w:r>
      <w:hyperlink r:id="rId131" w:history="1">
        <w:r w:rsidRPr="00585FD1">
          <w:rPr>
            <w:rStyle w:val="a6"/>
          </w:rPr>
          <w:t>414r3</w:t>
        </w:r>
      </w:hyperlink>
      <w:r>
        <w:t xml:space="preserve"> (1 SP), </w:t>
      </w:r>
      <w:hyperlink r:id="rId132" w:history="1">
        <w:r w:rsidRPr="00585FD1">
          <w:rPr>
            <w:rStyle w:val="a6"/>
          </w:rPr>
          <w:t>415r3</w:t>
        </w:r>
      </w:hyperlink>
      <w:r>
        <w:t xml:space="preserve"> (2 SPs),  </w:t>
      </w:r>
      <w:hyperlink r:id="rId133" w:history="1">
        <w:r w:rsidRPr="00B028E0">
          <w:rPr>
            <w:rStyle w:val="a6"/>
          </w:rPr>
          <w:t>455r1</w:t>
        </w:r>
      </w:hyperlink>
      <w:r>
        <w:t xml:space="preserve"> (4 SPs), </w:t>
      </w:r>
      <w:hyperlink r:id="rId134" w:history="1">
        <w:r w:rsidRPr="00474E3E">
          <w:rPr>
            <w:rStyle w:val="a6"/>
          </w:rPr>
          <w:t>487r2</w:t>
        </w:r>
      </w:hyperlink>
      <w:r>
        <w:t xml:space="preserve"> (4 SPs)</w:t>
      </w:r>
    </w:p>
    <w:p w14:paraId="68B15236" w14:textId="77777777" w:rsidR="00823E92" w:rsidRPr="0028765E" w:rsidRDefault="00823E92" w:rsidP="00823E92">
      <w:pPr>
        <w:pStyle w:val="a8"/>
        <w:numPr>
          <w:ilvl w:val="0"/>
          <w:numId w:val="4"/>
        </w:numPr>
      </w:pPr>
      <w:r>
        <w:t xml:space="preserve">Technical Submissions: </w:t>
      </w:r>
      <w:r w:rsidRPr="0028765E">
        <w:rPr>
          <w:b/>
          <w:bCs/>
        </w:rPr>
        <w:t>ML-Block Ack</w:t>
      </w:r>
    </w:p>
    <w:p w14:paraId="75ABC498" w14:textId="77777777" w:rsidR="00823E92" w:rsidRDefault="00823E92" w:rsidP="00823E92">
      <w:pPr>
        <w:pStyle w:val="a8"/>
        <w:numPr>
          <w:ilvl w:val="1"/>
          <w:numId w:val="4"/>
        </w:numPr>
      </w:pPr>
      <w:hyperlink r:id="rId135" w:history="1">
        <w:r w:rsidRPr="004D7C63">
          <w:rPr>
            <w:rStyle w:val="a6"/>
          </w:rPr>
          <w:t>0012r0</w:t>
        </w:r>
      </w:hyperlink>
      <w:r>
        <w:t xml:space="preserve"> Multi-link Acknowledgement Follow Up (Taewon Song)</w:t>
      </w:r>
    </w:p>
    <w:p w14:paraId="59A1F966" w14:textId="77777777" w:rsidR="00823E92" w:rsidRDefault="00823E92" w:rsidP="00823E92">
      <w:pPr>
        <w:pStyle w:val="a8"/>
        <w:numPr>
          <w:ilvl w:val="1"/>
          <w:numId w:val="4"/>
        </w:numPr>
      </w:pPr>
      <w:hyperlink r:id="rId136" w:history="1">
        <w:r w:rsidRPr="004D7C63">
          <w:rPr>
            <w:rStyle w:val="a6"/>
          </w:rPr>
          <w:t>0024r0</w:t>
        </w:r>
      </w:hyperlink>
      <w:r>
        <w:t xml:space="preserve"> MLO: Acknowledgement procedure</w:t>
      </w:r>
      <w:r>
        <w:tab/>
        <w:t>(Abhishek Patil)</w:t>
      </w:r>
    </w:p>
    <w:p w14:paraId="35E99366" w14:textId="77777777" w:rsidR="00823E92" w:rsidRDefault="00823E92" w:rsidP="00823E92">
      <w:pPr>
        <w:pStyle w:val="a8"/>
        <w:numPr>
          <w:ilvl w:val="1"/>
          <w:numId w:val="4"/>
        </w:numPr>
      </w:pPr>
      <w:hyperlink r:id="rId137" w:history="1">
        <w:r w:rsidRPr="00E820DF">
          <w:rPr>
            <w:rStyle w:val="a6"/>
          </w:rPr>
          <w:t>0053r0</w:t>
        </w:r>
      </w:hyperlink>
      <w:r>
        <w:t xml:space="preserve"> Multi-link BA</w:t>
      </w:r>
      <w:r>
        <w:tab/>
        <w:t>(Po-Kai Huang)</w:t>
      </w:r>
    </w:p>
    <w:p w14:paraId="5CC8859F" w14:textId="77777777" w:rsidR="00823E92" w:rsidRDefault="00823E92" w:rsidP="00823E92">
      <w:pPr>
        <w:pStyle w:val="a8"/>
        <w:numPr>
          <w:ilvl w:val="1"/>
          <w:numId w:val="4"/>
        </w:numPr>
      </w:pPr>
      <w:hyperlink r:id="rId138" w:history="1">
        <w:r w:rsidRPr="00E820DF">
          <w:rPr>
            <w:rStyle w:val="a6"/>
          </w:rPr>
          <w:t>0055r0</w:t>
        </w:r>
      </w:hyperlink>
      <w:r>
        <w:t xml:space="preserve"> Multi-link block ack architecture (Rojan Chitrakar)</w:t>
      </w:r>
    </w:p>
    <w:p w14:paraId="13BB0F3D" w14:textId="77777777" w:rsidR="00823E92" w:rsidRDefault="00823E92" w:rsidP="00823E92">
      <w:pPr>
        <w:pStyle w:val="a8"/>
        <w:numPr>
          <w:ilvl w:val="1"/>
          <w:numId w:val="4"/>
        </w:numPr>
      </w:pPr>
      <w:hyperlink r:id="rId139" w:history="1">
        <w:r w:rsidRPr="00E820DF">
          <w:rPr>
            <w:rStyle w:val="a6"/>
          </w:rPr>
          <w:t>0122r0</w:t>
        </w:r>
      </w:hyperlink>
      <w:r>
        <w:t xml:space="preserve"> A BAR Variant For Multi-Link Operation (Chunyu Hu)</w:t>
      </w:r>
    </w:p>
    <w:p w14:paraId="0A444EE9" w14:textId="77777777" w:rsidR="00823E92" w:rsidRDefault="00823E92" w:rsidP="00823E92">
      <w:pPr>
        <w:pStyle w:val="a8"/>
        <w:numPr>
          <w:ilvl w:val="1"/>
          <w:numId w:val="4"/>
        </w:numPr>
      </w:pPr>
      <w:hyperlink r:id="rId140" w:history="1">
        <w:r w:rsidRPr="00C4718D">
          <w:rPr>
            <w:rStyle w:val="a6"/>
          </w:rPr>
          <w:t>432r0</w:t>
        </w:r>
      </w:hyperlink>
      <w:r>
        <w:t xml:space="preserve"> Bug fix for Acknowledgement rule in multi-link (Yunbo Li)</w:t>
      </w:r>
    </w:p>
    <w:p w14:paraId="7993F983" w14:textId="77777777" w:rsidR="00823E92" w:rsidRDefault="00823E92" w:rsidP="00823E92">
      <w:pPr>
        <w:pStyle w:val="a8"/>
        <w:numPr>
          <w:ilvl w:val="1"/>
          <w:numId w:val="4"/>
        </w:numPr>
      </w:pPr>
      <w:hyperlink r:id="rId141" w:history="1">
        <w:r w:rsidRPr="00C4718D">
          <w:rPr>
            <w:rStyle w:val="a6"/>
          </w:rPr>
          <w:t>441r0</w:t>
        </w:r>
      </w:hyperlink>
      <w:r>
        <w:t xml:space="preserve"> MLA: BA Format (Duncan Ho)</w:t>
      </w:r>
    </w:p>
    <w:p w14:paraId="3CD8119F" w14:textId="77777777" w:rsidR="00823E92" w:rsidRDefault="00823E92" w:rsidP="00823E92">
      <w:pPr>
        <w:pStyle w:val="a8"/>
        <w:numPr>
          <w:ilvl w:val="1"/>
          <w:numId w:val="4"/>
        </w:numPr>
      </w:pPr>
      <w:r w:rsidRPr="00C4718D">
        <w:rPr>
          <w:color w:val="FF0000"/>
        </w:rPr>
        <w:t xml:space="preserve">448r0 </w:t>
      </w:r>
      <w:r w:rsidRPr="004D7C63">
        <w:t>Multi-Link-BA-Bitmap-Parsing-Rule</w:t>
      </w:r>
      <w:r w:rsidRPr="004D7C63">
        <w:tab/>
      </w:r>
      <w:r>
        <w:t>(</w:t>
      </w:r>
      <w:r w:rsidRPr="004D7C63">
        <w:t>Jason Yuchen Guo</w:t>
      </w:r>
      <w:r>
        <w:t>)</w:t>
      </w:r>
    </w:p>
    <w:p w14:paraId="4828E47E" w14:textId="77777777" w:rsidR="00823E92" w:rsidRDefault="00823E92" w:rsidP="00823E92">
      <w:pPr>
        <w:pStyle w:val="a8"/>
        <w:numPr>
          <w:ilvl w:val="1"/>
          <w:numId w:val="4"/>
        </w:numPr>
      </w:pPr>
      <w:hyperlink r:id="rId142" w:history="1">
        <w:r w:rsidRPr="00C4718D">
          <w:rPr>
            <w:rStyle w:val="a6"/>
          </w:rPr>
          <w:t>460r0</w:t>
        </w:r>
      </w:hyperlink>
      <w:r>
        <w:t xml:space="preserve"> Multi-link BA Clarification (Yongho Seok)</w:t>
      </w:r>
    </w:p>
    <w:p w14:paraId="63D2868B" w14:textId="4762FB32" w:rsidR="00823E92" w:rsidRDefault="00683F48" w:rsidP="00683F48">
      <w:pPr>
        <w:ind w:left="1080"/>
        <w:rPr>
          <w:rFonts w:hint="eastAsia"/>
          <w:b/>
          <w:lang w:eastAsia="ko-KR"/>
        </w:rPr>
      </w:pPr>
      <w:r>
        <w:rPr>
          <w:rFonts w:hint="eastAsia"/>
          <w:b/>
          <w:lang w:eastAsia="ko-KR"/>
        </w:rPr>
        <w:t>Discussion:</w:t>
      </w:r>
    </w:p>
    <w:p w14:paraId="1E807B5C" w14:textId="77777777" w:rsidR="00823E92" w:rsidRPr="00683F48" w:rsidRDefault="00823E92" w:rsidP="00823E92">
      <w:pPr>
        <w:ind w:left="1440"/>
        <w:rPr>
          <w:lang w:eastAsia="ko-KR"/>
        </w:rPr>
      </w:pPr>
      <w:r w:rsidRPr="00683F48">
        <w:rPr>
          <w:lang w:eastAsia="ko-KR"/>
        </w:rPr>
        <w:t xml:space="preserve">C: </w:t>
      </w:r>
      <w:r w:rsidRPr="00683F48">
        <w:rPr>
          <w:rFonts w:hint="eastAsia"/>
          <w:lang w:eastAsia="ko-KR"/>
        </w:rPr>
        <w:t>15</w:t>
      </w:r>
      <w:r w:rsidRPr="00683F48">
        <w:rPr>
          <w:lang w:eastAsia="ko-KR"/>
        </w:rPr>
        <w:t>47</w:t>
      </w:r>
      <w:r w:rsidRPr="00683F48">
        <w:rPr>
          <w:rFonts w:hint="eastAsia"/>
          <w:lang w:eastAsia="ko-KR"/>
        </w:rPr>
        <w:t xml:space="preserve">r4 was missed </w:t>
      </w:r>
      <w:r w:rsidRPr="00683F48">
        <w:rPr>
          <w:lang w:eastAsia="ko-KR"/>
        </w:rPr>
        <w:t>in the</w:t>
      </w:r>
      <w:r w:rsidRPr="00683F48">
        <w:rPr>
          <w:rFonts w:hint="eastAsia"/>
          <w:lang w:eastAsia="ko-KR"/>
        </w:rPr>
        <w:t xml:space="preserve"> </w:t>
      </w:r>
      <w:r w:rsidRPr="00683F48">
        <w:rPr>
          <w:lang w:eastAsia="ko-KR"/>
        </w:rPr>
        <w:t>SP list</w:t>
      </w:r>
    </w:p>
    <w:p w14:paraId="42092B60" w14:textId="77777777" w:rsidR="00823E92" w:rsidRPr="00683F48" w:rsidRDefault="00823E92" w:rsidP="00823E92">
      <w:pPr>
        <w:ind w:left="1440"/>
        <w:rPr>
          <w:lang w:eastAsia="ko-KR"/>
        </w:rPr>
      </w:pPr>
      <w:r w:rsidRPr="00683F48">
        <w:rPr>
          <w:lang w:eastAsia="ko-KR"/>
        </w:rPr>
        <w:t>C: 433r3 multi-link contraints,</w:t>
      </w:r>
    </w:p>
    <w:p w14:paraId="74D1C921" w14:textId="77777777" w:rsidR="00823E92" w:rsidRPr="00683F48" w:rsidRDefault="00823E92" w:rsidP="00823E92">
      <w:pPr>
        <w:ind w:left="1440"/>
        <w:rPr>
          <w:lang w:eastAsia="ko-KR"/>
        </w:rPr>
      </w:pPr>
      <w:r w:rsidRPr="00683F48">
        <w:rPr>
          <w:lang w:eastAsia="ko-KR"/>
        </w:rPr>
        <w:t>C: One (STR and non-STR) is about multi-link definition.</w:t>
      </w:r>
    </w:p>
    <w:p w14:paraId="2F1DED3A" w14:textId="77777777" w:rsidR="00823E92" w:rsidRPr="00683F48" w:rsidRDefault="00823E92" w:rsidP="00823E92">
      <w:pPr>
        <w:ind w:left="1440"/>
        <w:rPr>
          <w:lang w:eastAsia="ko-KR"/>
        </w:rPr>
      </w:pPr>
      <w:r w:rsidRPr="00683F48">
        <w:rPr>
          <w:lang w:eastAsia="ko-KR"/>
        </w:rPr>
        <w:t xml:space="preserve">A: I think that should be in ML architecture. </w:t>
      </w:r>
    </w:p>
    <w:p w14:paraId="2A2295D3" w14:textId="77777777" w:rsidR="00823E92" w:rsidRPr="00683F48" w:rsidRDefault="00823E92" w:rsidP="00823E92">
      <w:pPr>
        <w:ind w:left="1440"/>
        <w:rPr>
          <w:lang w:eastAsia="ko-KR"/>
        </w:rPr>
      </w:pPr>
      <w:r w:rsidRPr="00683F48">
        <w:rPr>
          <w:rFonts w:hint="eastAsia"/>
          <w:lang w:eastAsia="ko-KR"/>
        </w:rPr>
        <w:t xml:space="preserve">C: </w:t>
      </w:r>
      <w:r w:rsidRPr="00683F48">
        <w:rPr>
          <w:lang w:eastAsia="ko-KR"/>
        </w:rPr>
        <w:t>Do you want to finish all SP firstly and go to presentation?</w:t>
      </w:r>
    </w:p>
    <w:p w14:paraId="0BDA8BA2" w14:textId="77777777" w:rsidR="00823E92" w:rsidRPr="00683F48" w:rsidRDefault="00823E92" w:rsidP="00823E92">
      <w:pPr>
        <w:ind w:left="1440"/>
        <w:rPr>
          <w:lang w:eastAsia="ko-KR"/>
        </w:rPr>
      </w:pPr>
      <w:r w:rsidRPr="00683F48">
        <w:rPr>
          <w:lang w:eastAsia="ko-KR"/>
        </w:rPr>
        <w:t>A: Yes,</w:t>
      </w:r>
    </w:p>
    <w:p w14:paraId="5A2B805F" w14:textId="77777777" w:rsidR="00823E92" w:rsidRPr="00683F48" w:rsidRDefault="00823E92" w:rsidP="00823E92">
      <w:pPr>
        <w:ind w:left="1440"/>
        <w:rPr>
          <w:lang w:eastAsia="ko-KR"/>
        </w:rPr>
      </w:pPr>
      <w:r w:rsidRPr="00683F48">
        <w:rPr>
          <w:lang w:eastAsia="ko-KR"/>
        </w:rPr>
        <w:t>C: SP can be run after the presentation was made.</w:t>
      </w:r>
    </w:p>
    <w:p w14:paraId="51E89108" w14:textId="77777777" w:rsidR="00823E92" w:rsidRPr="00683F48" w:rsidRDefault="00823E92" w:rsidP="00823E92">
      <w:pPr>
        <w:ind w:left="1440"/>
        <w:rPr>
          <w:lang w:eastAsia="ko-KR"/>
        </w:rPr>
      </w:pPr>
      <w:r w:rsidRPr="00683F48">
        <w:rPr>
          <w:lang w:eastAsia="ko-KR"/>
        </w:rPr>
        <w:t>A: Sound good.</w:t>
      </w:r>
    </w:p>
    <w:p w14:paraId="6210B58C" w14:textId="77777777" w:rsidR="00823E92" w:rsidRPr="00683F48" w:rsidRDefault="00823E92" w:rsidP="00823E92">
      <w:pPr>
        <w:ind w:left="1440"/>
        <w:rPr>
          <w:lang w:eastAsia="ko-KR"/>
        </w:rPr>
      </w:pPr>
      <w:r w:rsidRPr="00683F48">
        <w:rPr>
          <w:lang w:eastAsia="ko-KR"/>
        </w:rPr>
        <w:t>C: What’s number?</w:t>
      </w:r>
    </w:p>
    <w:p w14:paraId="3611AD4D" w14:textId="77777777" w:rsidR="00823E92" w:rsidRPr="00683F48" w:rsidRDefault="00823E92" w:rsidP="00823E92">
      <w:pPr>
        <w:ind w:left="1440"/>
        <w:rPr>
          <w:lang w:eastAsia="ko-KR"/>
        </w:rPr>
      </w:pPr>
      <w:r w:rsidRPr="00683F48">
        <w:rPr>
          <w:lang w:eastAsia="ko-KR"/>
        </w:rPr>
        <w:t>A: 69r2</w:t>
      </w:r>
    </w:p>
    <w:p w14:paraId="5F323CF6" w14:textId="77777777" w:rsidR="00823E92" w:rsidRPr="00683F48" w:rsidRDefault="00823E92" w:rsidP="00823E92">
      <w:pPr>
        <w:ind w:left="1440"/>
        <w:rPr>
          <w:lang w:eastAsia="ko-KR"/>
        </w:rPr>
      </w:pPr>
      <w:r w:rsidRPr="00683F48">
        <w:rPr>
          <w:lang w:eastAsia="ko-KR"/>
        </w:rPr>
        <w:t>C: Regarding, do you have time limitation on SP?</w:t>
      </w:r>
      <w:r w:rsidRPr="00683F48">
        <w:rPr>
          <w:rFonts w:hint="eastAsia"/>
          <w:lang w:eastAsia="ko-KR"/>
        </w:rPr>
        <w:t xml:space="preserve"> </w:t>
      </w:r>
      <w:r w:rsidRPr="00683F48">
        <w:rPr>
          <w:lang w:eastAsia="ko-KR"/>
        </w:rPr>
        <w:t xml:space="preserve">Is there any guideline on </w:t>
      </w:r>
      <w:proofErr w:type="gramStart"/>
      <w:r w:rsidRPr="00683F48">
        <w:rPr>
          <w:lang w:eastAsia="ko-KR"/>
        </w:rPr>
        <w:t>SP</w:t>
      </w:r>
      <w:proofErr w:type="gramEnd"/>
      <w:r w:rsidRPr="00683F48">
        <w:rPr>
          <w:lang w:eastAsia="ko-KR"/>
        </w:rPr>
        <w:t>?</w:t>
      </w:r>
    </w:p>
    <w:p w14:paraId="255988FA" w14:textId="77777777" w:rsidR="00823E92" w:rsidRPr="00683F48" w:rsidRDefault="00823E92" w:rsidP="00823E92">
      <w:pPr>
        <w:ind w:left="1440"/>
        <w:rPr>
          <w:lang w:eastAsia="ko-KR"/>
        </w:rPr>
      </w:pPr>
      <w:r w:rsidRPr="00683F48">
        <w:rPr>
          <w:lang w:eastAsia="ko-KR"/>
        </w:rPr>
        <w:t>A: Yes, no more than 10 minutes.</w:t>
      </w:r>
    </w:p>
    <w:p w14:paraId="76E8AFF7" w14:textId="77777777" w:rsidR="00823E92" w:rsidRPr="00683F48" w:rsidRDefault="00823E92" w:rsidP="00823E92">
      <w:pPr>
        <w:ind w:left="1440"/>
        <w:rPr>
          <w:rFonts w:hint="eastAsia"/>
          <w:lang w:eastAsia="ko-KR"/>
        </w:rPr>
      </w:pPr>
      <w:r w:rsidRPr="00683F48">
        <w:rPr>
          <w:lang w:eastAsia="ko-KR"/>
        </w:rPr>
        <w:t>C: Got it.</w:t>
      </w:r>
      <w:r w:rsidRPr="00683F48">
        <w:rPr>
          <w:rFonts w:hint="eastAsia"/>
          <w:lang w:eastAsia="ko-KR"/>
        </w:rPr>
        <w:t xml:space="preserve"> </w:t>
      </w:r>
    </w:p>
    <w:p w14:paraId="57B38C11" w14:textId="77777777" w:rsidR="00823E92" w:rsidRPr="00157ED2" w:rsidRDefault="00823E92" w:rsidP="00823E92">
      <w:pPr>
        <w:pStyle w:val="a8"/>
        <w:ind w:left="1440"/>
        <w:rPr>
          <w:lang w:val="en-US"/>
        </w:rPr>
      </w:pPr>
    </w:p>
    <w:p w14:paraId="1E115367" w14:textId="77777777" w:rsidR="00823E92" w:rsidRPr="00157ED2" w:rsidRDefault="00823E92" w:rsidP="00823E92">
      <w:pPr>
        <w:rPr>
          <w:b/>
        </w:rPr>
      </w:pPr>
      <w:r w:rsidRPr="00157ED2">
        <w:rPr>
          <w:b/>
        </w:rPr>
        <w:t>Submissions</w:t>
      </w:r>
    </w:p>
    <w:p w14:paraId="19B94720" w14:textId="77777777" w:rsidR="00823E92" w:rsidRPr="009E33EC" w:rsidRDefault="00823E92" w:rsidP="00823E92">
      <w:pPr>
        <w:pStyle w:val="a8"/>
        <w:numPr>
          <w:ilvl w:val="0"/>
          <w:numId w:val="41"/>
        </w:numPr>
        <w:rPr>
          <w:color w:val="000000" w:themeColor="text1"/>
          <w:lang w:val="en-US"/>
        </w:rPr>
      </w:pPr>
      <w:r w:rsidRPr="009E33EC">
        <w:rPr>
          <w:rStyle w:val="a6"/>
          <w:lang w:val="en-US"/>
        </w:rPr>
        <w:t xml:space="preserve"> </w:t>
      </w:r>
      <w:hyperlink r:id="rId143" w:history="1">
        <w:r w:rsidRPr="00310112">
          <w:rPr>
            <w:rStyle w:val="a6"/>
          </w:rPr>
          <w:t>1305r3</w:t>
        </w:r>
      </w:hyperlink>
      <w:r>
        <w:rPr>
          <w:rStyle w:val="a6"/>
        </w:rPr>
        <w:t xml:space="preserve">, </w:t>
      </w:r>
      <w:r w:rsidRPr="009E33EC">
        <w:rPr>
          <w:rFonts w:ascii="Verdana" w:hAnsi="Verdana"/>
          <w:color w:val="000000"/>
          <w:sz w:val="17"/>
          <w:szCs w:val="17"/>
        </w:rPr>
        <w:t xml:space="preserve">Synchronous Multi-link Operation </w:t>
      </w:r>
      <w:r>
        <w:t>(Yongho Seok) for only SP1</w:t>
      </w:r>
    </w:p>
    <w:p w14:paraId="73EA4CA5" w14:textId="77777777" w:rsidR="00823E92" w:rsidRDefault="00823E92" w:rsidP="00823E92">
      <w:pPr>
        <w:pStyle w:val="a8"/>
        <w:ind w:left="760"/>
      </w:pPr>
    </w:p>
    <w:p w14:paraId="7E8B54B7" w14:textId="77777777" w:rsidR="00823E92" w:rsidRPr="009E33EC" w:rsidRDefault="00823E92" w:rsidP="00823E92">
      <w:pPr>
        <w:pStyle w:val="a8"/>
        <w:numPr>
          <w:ilvl w:val="0"/>
          <w:numId w:val="42"/>
        </w:numPr>
        <w:rPr>
          <w:lang w:val="en-US"/>
        </w:rPr>
      </w:pPr>
      <w:r>
        <w:rPr>
          <w:b/>
          <w:bCs/>
          <w:lang w:val="en-US"/>
        </w:rPr>
        <w:t xml:space="preserve">SP1: </w:t>
      </w:r>
      <w:r w:rsidRPr="009E33EC">
        <w:rPr>
          <w:b/>
          <w:bCs/>
          <w:lang w:val="en-US"/>
        </w:rPr>
        <w:t xml:space="preserve">Do you support the following PPDU transmission restriction for the constrained multi-link operation? </w:t>
      </w:r>
    </w:p>
    <w:p w14:paraId="6D793A3D" w14:textId="3B4B94F1" w:rsidR="00823E92" w:rsidRPr="009E33EC" w:rsidRDefault="00823E92" w:rsidP="00823E92">
      <w:pPr>
        <w:pStyle w:val="a8"/>
        <w:numPr>
          <w:ilvl w:val="1"/>
          <w:numId w:val="42"/>
        </w:numPr>
        <w:rPr>
          <w:lang w:val="en-US"/>
        </w:rPr>
      </w:pPr>
      <w:r w:rsidRPr="009E33EC">
        <w:rPr>
          <w:lang w:val="en-US"/>
        </w:rPr>
        <w:t xml:space="preserve">If an AP MLD intends to align the ending time of DL PPDUs </w:t>
      </w:r>
      <w:r w:rsidRPr="009E33EC">
        <w:rPr>
          <w:u w:val="single"/>
          <w:lang w:val="en-US"/>
        </w:rPr>
        <w:t>carrying a frame soliciting an immediate response</w:t>
      </w:r>
      <w:r w:rsidRPr="009E33EC">
        <w:rPr>
          <w:lang w:val="en-US"/>
        </w:rPr>
        <w:t xml:space="preserve"> simultaneously sent </w:t>
      </w:r>
      <w:r w:rsidRPr="009E33EC">
        <w:rPr>
          <w:u w:val="single"/>
          <w:lang w:val="en-US"/>
        </w:rPr>
        <w:t xml:space="preserve">to the same </w:t>
      </w:r>
      <w:r>
        <w:rPr>
          <w:u w:val="single"/>
          <w:lang w:val="en-US"/>
        </w:rPr>
        <w:t>non-STR non-AP</w:t>
      </w:r>
      <w:r w:rsidRPr="009E33EC">
        <w:rPr>
          <w:u w:val="single"/>
          <w:lang w:val="en-US"/>
        </w:rPr>
        <w:t xml:space="preserve"> MLD</w:t>
      </w:r>
      <w:r w:rsidRPr="009E33EC">
        <w:rPr>
          <w:lang w:val="en-US"/>
        </w:rPr>
        <w:t xml:space="preserve"> on multiple links, the AP MLD shall ensure that the difference between the ending times of transmitting DL PPDUs is less than</w:t>
      </w:r>
      <w:r>
        <w:rPr>
          <w:lang w:val="en-US"/>
        </w:rPr>
        <w:t xml:space="preserve"> TBD (&lt;</w:t>
      </w:r>
      <w:r w:rsidRPr="009E33EC">
        <w:rPr>
          <w:lang w:val="en-US"/>
        </w:rPr>
        <w:t xml:space="preserve"> SIFS</w:t>
      </w:r>
      <w:r>
        <w:rPr>
          <w:lang w:val="en-US"/>
        </w:rPr>
        <w:t>)</w:t>
      </w:r>
      <w:r w:rsidRPr="009E33EC">
        <w:rPr>
          <w:lang w:val="en-US"/>
        </w:rPr>
        <w:t>.</w:t>
      </w:r>
    </w:p>
    <w:p w14:paraId="5EBC164B" w14:textId="77777777" w:rsidR="00823E92" w:rsidRPr="009E33EC" w:rsidRDefault="00823E92" w:rsidP="00823E92">
      <w:pPr>
        <w:pStyle w:val="a8"/>
        <w:numPr>
          <w:ilvl w:val="2"/>
          <w:numId w:val="42"/>
        </w:numPr>
        <w:rPr>
          <w:lang w:val="en-US"/>
        </w:rPr>
      </w:pPr>
      <w:r w:rsidRPr="009E33EC">
        <w:rPr>
          <w:lang w:val="en-US"/>
        </w:rPr>
        <w:t>Where the reference of the ending time of the PPDU is TBD.</w:t>
      </w:r>
    </w:p>
    <w:p w14:paraId="70B016E1" w14:textId="77777777" w:rsidR="00823E92" w:rsidRDefault="00823E92" w:rsidP="00823E92">
      <w:pPr>
        <w:pStyle w:val="a8"/>
        <w:ind w:left="760"/>
      </w:pPr>
    </w:p>
    <w:p w14:paraId="2E6ABB90" w14:textId="5823EA29" w:rsidR="00823E92" w:rsidRDefault="00823E92" w:rsidP="00823E92">
      <w:pPr>
        <w:pStyle w:val="a8"/>
        <w:ind w:left="760"/>
      </w:pPr>
      <w:r>
        <w:lastRenderedPageBreak/>
        <w:t>Discussion:</w:t>
      </w:r>
    </w:p>
    <w:p w14:paraId="4FAA46AC" w14:textId="77777777" w:rsidR="00823E92" w:rsidRDefault="00823E92" w:rsidP="00823E92">
      <w:pPr>
        <w:pStyle w:val="a8"/>
        <w:ind w:left="760"/>
      </w:pPr>
      <w:r>
        <w:t>C: I sent e-mail through e-mail reflector. I’m not sure you’re checked.you’re one SP looks more clean.</w:t>
      </w:r>
    </w:p>
    <w:p w14:paraId="526619A3" w14:textId="77777777" w:rsidR="00823E92" w:rsidRDefault="00823E92" w:rsidP="00823E92">
      <w:pPr>
        <w:pStyle w:val="a8"/>
        <w:ind w:left="760"/>
      </w:pPr>
      <w:r>
        <w:t xml:space="preserve">A: I think yours is a little detailed. Mine is simple and general. </w:t>
      </w:r>
    </w:p>
    <w:p w14:paraId="31F2644C" w14:textId="77777777" w:rsidR="00823E92" w:rsidRDefault="00823E92" w:rsidP="00823E92">
      <w:pPr>
        <w:pStyle w:val="a8"/>
        <w:ind w:left="760"/>
      </w:pPr>
      <w:r>
        <w:t>C: We can merge this with mine.</w:t>
      </w:r>
    </w:p>
    <w:p w14:paraId="3AFE8888" w14:textId="77777777" w:rsidR="00823E92" w:rsidRDefault="00823E92" w:rsidP="00823E92">
      <w:pPr>
        <w:pStyle w:val="a8"/>
        <w:ind w:left="760"/>
      </w:pPr>
      <w:r>
        <w:t>A: If your SP is passed, i think we can merge the related texts to one.</w:t>
      </w:r>
    </w:p>
    <w:p w14:paraId="51C8A9D7" w14:textId="77777777" w:rsidR="00823E92" w:rsidRDefault="00823E92" w:rsidP="00823E92">
      <w:pPr>
        <w:pStyle w:val="a8"/>
        <w:ind w:left="760"/>
        <w:rPr>
          <w:rFonts w:hint="eastAsia"/>
          <w:lang w:eastAsia="ko-KR"/>
        </w:rPr>
      </w:pPr>
      <w:r>
        <w:t xml:space="preserve">C: Does this immediate response contain both ack/ba and </w:t>
      </w:r>
      <w:r>
        <w:rPr>
          <w:rFonts w:hint="eastAsia"/>
          <w:lang w:eastAsia="ko-KR"/>
        </w:rPr>
        <w:t>TB PPDU?</w:t>
      </w:r>
    </w:p>
    <w:p w14:paraId="1A286E2E" w14:textId="77777777" w:rsidR="00823E92" w:rsidRDefault="00823E92" w:rsidP="00823E92">
      <w:pPr>
        <w:pStyle w:val="a8"/>
        <w:ind w:left="760"/>
        <w:rPr>
          <w:lang w:eastAsia="ko-KR"/>
        </w:rPr>
      </w:pPr>
      <w:r>
        <w:rPr>
          <w:lang w:eastAsia="ko-KR"/>
        </w:rPr>
        <w:t>A: Yes. This includes both them.</w:t>
      </w:r>
    </w:p>
    <w:p w14:paraId="1C17A2B8" w14:textId="77777777" w:rsidR="00823E92" w:rsidRDefault="00823E92" w:rsidP="00823E92">
      <w:pPr>
        <w:pStyle w:val="a8"/>
        <w:ind w:left="760"/>
        <w:rPr>
          <w:lang w:eastAsia="ko-KR"/>
        </w:rPr>
      </w:pPr>
      <w:r>
        <w:rPr>
          <w:rFonts w:hint="eastAsia"/>
          <w:lang w:eastAsia="ko-KR"/>
        </w:rPr>
        <w:t xml:space="preserve">C: It could be multiple value depending on </w:t>
      </w:r>
      <w:r>
        <w:rPr>
          <w:lang w:eastAsia="ko-KR"/>
        </w:rPr>
        <w:t>scenarios.</w:t>
      </w:r>
    </w:p>
    <w:p w14:paraId="5579F69A" w14:textId="77777777" w:rsidR="00823E92" w:rsidRDefault="00823E92" w:rsidP="00823E92">
      <w:pPr>
        <w:pStyle w:val="a8"/>
        <w:ind w:left="760"/>
        <w:rPr>
          <w:lang w:eastAsia="ko-KR"/>
        </w:rPr>
      </w:pPr>
      <w:r>
        <w:rPr>
          <w:lang w:eastAsia="ko-KR"/>
        </w:rPr>
        <w:t>C: Just small minor change. Change STA to non-AP.</w:t>
      </w:r>
    </w:p>
    <w:p w14:paraId="42F65A19" w14:textId="77777777" w:rsidR="00823E92" w:rsidRDefault="00823E92" w:rsidP="00823E92">
      <w:pPr>
        <w:pStyle w:val="a8"/>
        <w:ind w:left="760"/>
        <w:rPr>
          <w:lang w:eastAsia="ko-KR"/>
        </w:rPr>
      </w:pPr>
      <w:r>
        <w:rPr>
          <w:lang w:eastAsia="ko-KR"/>
        </w:rPr>
        <w:t>A: Non-STR non-AP MLD.</w:t>
      </w:r>
    </w:p>
    <w:p w14:paraId="7DA973CE" w14:textId="77777777" w:rsidR="00823E92" w:rsidRDefault="00823E92" w:rsidP="00823E92">
      <w:pPr>
        <w:pStyle w:val="a8"/>
        <w:ind w:left="760"/>
        <w:rPr>
          <w:lang w:eastAsia="ko-KR"/>
        </w:rPr>
      </w:pPr>
      <w:r>
        <w:rPr>
          <w:lang w:eastAsia="ko-KR"/>
        </w:rPr>
        <w:t>C: AP MLD intends to align the ending time of... If we don’t have this clarification, is there any problem? What’s the problem? Is there any case that AP should align the ending time except for this case?</w:t>
      </w:r>
    </w:p>
    <w:p w14:paraId="68CC9541" w14:textId="77777777" w:rsidR="00823E92" w:rsidRDefault="00823E92" w:rsidP="00823E92">
      <w:pPr>
        <w:pStyle w:val="a8"/>
        <w:ind w:left="760"/>
        <w:rPr>
          <w:lang w:eastAsia="ko-KR"/>
        </w:rPr>
      </w:pPr>
      <w:r>
        <w:rPr>
          <w:lang w:eastAsia="ko-KR"/>
        </w:rPr>
        <w:t>A: No</w:t>
      </w:r>
    </w:p>
    <w:p w14:paraId="0B86BC5A" w14:textId="77777777" w:rsidR="00823E92" w:rsidRDefault="00823E92" w:rsidP="00823E92">
      <w:pPr>
        <w:pStyle w:val="a8"/>
        <w:ind w:left="760"/>
        <w:rPr>
          <w:lang w:eastAsia="ko-KR"/>
        </w:rPr>
      </w:pPr>
      <w:r>
        <w:rPr>
          <w:lang w:eastAsia="ko-KR"/>
        </w:rPr>
        <w:t>C: Do we need to limit this to AP MLD?</w:t>
      </w:r>
    </w:p>
    <w:p w14:paraId="4AF48516" w14:textId="77777777" w:rsidR="00823E92" w:rsidRDefault="00823E92" w:rsidP="00823E92">
      <w:pPr>
        <w:pStyle w:val="a8"/>
        <w:ind w:left="760"/>
        <w:rPr>
          <w:lang w:eastAsia="ko-KR"/>
        </w:rPr>
      </w:pPr>
      <w:r>
        <w:rPr>
          <w:lang w:eastAsia="ko-KR"/>
        </w:rPr>
        <w:t>A: Yes. we can use the current rule for Non-AP MLD.</w:t>
      </w:r>
    </w:p>
    <w:p w14:paraId="21A28645" w14:textId="77777777" w:rsidR="00823E92" w:rsidRDefault="00823E92" w:rsidP="00823E92">
      <w:pPr>
        <w:pStyle w:val="a8"/>
        <w:ind w:left="760"/>
        <w:rPr>
          <w:lang w:eastAsia="ko-KR"/>
        </w:rPr>
      </w:pPr>
    </w:p>
    <w:p w14:paraId="7305C068" w14:textId="77777777" w:rsidR="00823E92" w:rsidRDefault="00823E92" w:rsidP="00823E92">
      <w:pPr>
        <w:pStyle w:val="a8"/>
        <w:ind w:left="760"/>
        <w:rPr>
          <w:lang w:eastAsia="ko-KR"/>
        </w:rPr>
      </w:pPr>
      <w:r>
        <w:rPr>
          <w:lang w:eastAsia="ko-KR"/>
        </w:rPr>
        <w:t>Result: 50 Yes/4 No/35Abstain/10 No answer</w:t>
      </w:r>
    </w:p>
    <w:p w14:paraId="3EB35097" w14:textId="77777777" w:rsidR="00823E92" w:rsidRPr="009E33EC" w:rsidRDefault="00823E92" w:rsidP="00823E92">
      <w:pPr>
        <w:pStyle w:val="a8"/>
        <w:ind w:left="760"/>
        <w:rPr>
          <w:color w:val="000000" w:themeColor="text1"/>
          <w:lang w:val="en-US"/>
        </w:rPr>
      </w:pPr>
    </w:p>
    <w:p w14:paraId="00277F9C" w14:textId="77777777" w:rsidR="00823E92" w:rsidRPr="00A34ECC" w:rsidRDefault="00823E92" w:rsidP="00823E92">
      <w:pPr>
        <w:pStyle w:val="a8"/>
        <w:numPr>
          <w:ilvl w:val="0"/>
          <w:numId w:val="41"/>
        </w:numPr>
        <w:rPr>
          <w:color w:val="000000" w:themeColor="text1"/>
          <w:lang w:val="en-US"/>
        </w:rPr>
      </w:pPr>
      <w:hyperlink r:id="rId144" w:history="1">
        <w:r>
          <w:rPr>
            <w:rStyle w:val="a6"/>
          </w:rPr>
          <w:t>02</w:t>
        </w:r>
        <w:r w:rsidRPr="00211FA6">
          <w:rPr>
            <w:rStyle w:val="a6"/>
          </w:rPr>
          <w:t>6r3</w:t>
        </w:r>
      </w:hyperlink>
      <w:r>
        <w:rPr>
          <w:rStyle w:val="a6"/>
        </w:rPr>
        <w:t xml:space="preserve">, </w:t>
      </w:r>
      <w:r>
        <w:rPr>
          <w:rFonts w:ascii="Verdana" w:hAnsi="Verdana"/>
          <w:color w:val="000000"/>
          <w:sz w:val="17"/>
          <w:szCs w:val="17"/>
        </w:rPr>
        <w:t>MLO: Sync PPDUs (Duncun) only for SP</w:t>
      </w:r>
    </w:p>
    <w:p w14:paraId="0657337B"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 xml:space="preserve">Disucssion: </w:t>
      </w:r>
    </w:p>
    <w:p w14:paraId="5A5EA4D0" w14:textId="77777777" w:rsidR="00823E92" w:rsidRPr="00E257F0" w:rsidRDefault="00823E92" w:rsidP="00823E92">
      <w:pPr>
        <w:pStyle w:val="a8"/>
        <w:ind w:left="760"/>
        <w:rPr>
          <w:rFonts w:ascii="Verdana" w:hAnsi="Verdana"/>
          <w:color w:val="000000"/>
          <w:sz w:val="17"/>
          <w:szCs w:val="17"/>
          <w:lang w:val="en-US" w:eastAsia="ko-KR"/>
        </w:rPr>
      </w:pPr>
      <w:r>
        <w:rPr>
          <w:rFonts w:ascii="Verdana" w:hAnsi="Verdana" w:hint="eastAsia"/>
          <w:color w:val="000000"/>
          <w:sz w:val="17"/>
          <w:szCs w:val="17"/>
          <w:lang w:eastAsia="ko-KR"/>
        </w:rPr>
        <w:t>SP 1:</w:t>
      </w:r>
      <w:r>
        <w:rPr>
          <w:rFonts w:ascii="Verdana" w:hAnsi="Verdana"/>
          <w:color w:val="000000"/>
          <w:sz w:val="17"/>
          <w:szCs w:val="17"/>
          <w:lang w:eastAsia="ko-KR"/>
        </w:rPr>
        <w:t xml:space="preserve"> </w:t>
      </w:r>
      <w:r w:rsidRPr="00E257F0">
        <w:rPr>
          <w:rFonts w:ascii="Verdana" w:hAnsi="Verdana"/>
          <w:color w:val="000000"/>
          <w:sz w:val="17"/>
          <w:szCs w:val="17"/>
          <w:lang w:val="en-US" w:eastAsia="ko-KR"/>
        </w:rPr>
        <w:t>Do you agree to the following?</w:t>
      </w:r>
    </w:p>
    <w:p w14:paraId="7BE5B170" w14:textId="77777777" w:rsidR="00823E92" w:rsidRPr="00E257F0" w:rsidRDefault="00823E92" w:rsidP="00823E92">
      <w:pPr>
        <w:pStyle w:val="a8"/>
        <w:numPr>
          <w:ilvl w:val="0"/>
          <w:numId w:val="43"/>
        </w:numPr>
        <w:rPr>
          <w:rFonts w:ascii="Verdana" w:hAnsi="Verdana"/>
          <w:color w:val="000000"/>
          <w:sz w:val="17"/>
          <w:szCs w:val="17"/>
          <w:lang w:val="en-US" w:eastAsia="ko-KR"/>
        </w:rPr>
      </w:pPr>
      <w:r w:rsidRPr="00E257F0">
        <w:rPr>
          <w:rFonts w:ascii="Verdana" w:hAnsi="Verdana"/>
          <w:color w:val="000000"/>
          <w:sz w:val="17"/>
          <w:szCs w:val="17"/>
          <w:lang w:val="en-US" w:eastAsia="ko-KR"/>
        </w:rPr>
        <w:t>In R1 of the spec, supporting the following cases:</w:t>
      </w:r>
    </w:p>
    <w:p w14:paraId="35D502A2" w14:textId="77777777" w:rsidR="00823E92" w:rsidRPr="00E257F0" w:rsidRDefault="00823E92" w:rsidP="00823E92">
      <w:pPr>
        <w:pStyle w:val="a8"/>
        <w:numPr>
          <w:ilvl w:val="1"/>
          <w:numId w:val="43"/>
        </w:numPr>
        <w:rPr>
          <w:rFonts w:ascii="Verdana" w:hAnsi="Verdana"/>
          <w:color w:val="000000"/>
          <w:sz w:val="17"/>
          <w:szCs w:val="17"/>
          <w:lang w:val="en-US" w:eastAsia="ko-KR"/>
        </w:rPr>
      </w:pPr>
      <w:r w:rsidRPr="00E257F0">
        <w:rPr>
          <w:rFonts w:ascii="Verdana" w:hAnsi="Verdana"/>
          <w:color w:val="000000"/>
          <w:sz w:val="17"/>
          <w:szCs w:val="17"/>
          <w:lang w:val="en-US" w:eastAsia="ko-KR"/>
        </w:rPr>
        <w:t>STR AP</w:t>
      </w:r>
      <w:r>
        <w:rPr>
          <w:rFonts w:ascii="Verdana" w:hAnsi="Verdana"/>
          <w:color w:val="000000"/>
          <w:sz w:val="17"/>
          <w:szCs w:val="17"/>
          <w:lang w:val="en-US" w:eastAsia="ko-KR"/>
        </w:rPr>
        <w:t xml:space="preserve"> NLD </w:t>
      </w:r>
      <w:r w:rsidRPr="00E257F0">
        <w:rPr>
          <w:rFonts w:ascii="Verdana" w:hAnsi="Verdana"/>
          <w:color w:val="000000"/>
          <w:sz w:val="17"/>
          <w:szCs w:val="17"/>
          <w:lang w:val="en-US" w:eastAsia="ko-KR"/>
        </w:rPr>
        <w:t xml:space="preserve"> with STR </w:t>
      </w:r>
      <w:r>
        <w:rPr>
          <w:rFonts w:ascii="Verdana" w:hAnsi="Verdana"/>
          <w:color w:val="000000"/>
          <w:sz w:val="17"/>
          <w:szCs w:val="17"/>
          <w:lang w:val="en-US" w:eastAsia="ko-KR"/>
        </w:rPr>
        <w:t>non-AP MLD</w:t>
      </w:r>
    </w:p>
    <w:p w14:paraId="47D2DEE3" w14:textId="77777777" w:rsidR="00823E92" w:rsidRDefault="00823E92" w:rsidP="00823E92">
      <w:pPr>
        <w:pStyle w:val="a8"/>
        <w:numPr>
          <w:ilvl w:val="1"/>
          <w:numId w:val="43"/>
        </w:numPr>
        <w:rPr>
          <w:rFonts w:ascii="Verdana" w:hAnsi="Verdana"/>
          <w:color w:val="000000"/>
          <w:sz w:val="17"/>
          <w:szCs w:val="17"/>
          <w:lang w:val="en-US" w:eastAsia="ko-KR"/>
        </w:rPr>
      </w:pPr>
      <w:r w:rsidRPr="00E257F0">
        <w:rPr>
          <w:rFonts w:ascii="Verdana" w:hAnsi="Verdana"/>
          <w:color w:val="000000"/>
          <w:sz w:val="17"/>
          <w:szCs w:val="17"/>
          <w:lang w:val="en-US" w:eastAsia="ko-KR"/>
        </w:rPr>
        <w:t xml:space="preserve">STR AP </w:t>
      </w:r>
      <w:r>
        <w:rPr>
          <w:rFonts w:ascii="Verdana" w:hAnsi="Verdana"/>
          <w:color w:val="000000"/>
          <w:sz w:val="17"/>
          <w:szCs w:val="17"/>
          <w:lang w:val="en-US" w:eastAsia="ko-KR"/>
        </w:rPr>
        <w:t xml:space="preserve">MLD </w:t>
      </w:r>
      <w:r w:rsidRPr="00E257F0">
        <w:rPr>
          <w:rFonts w:ascii="Verdana" w:hAnsi="Verdana"/>
          <w:color w:val="000000"/>
          <w:sz w:val="17"/>
          <w:szCs w:val="17"/>
          <w:lang w:val="en-US" w:eastAsia="ko-KR"/>
        </w:rPr>
        <w:t xml:space="preserve">with non-STR </w:t>
      </w:r>
      <w:r>
        <w:rPr>
          <w:rFonts w:ascii="Verdana" w:hAnsi="Verdana"/>
          <w:color w:val="000000"/>
          <w:sz w:val="17"/>
          <w:szCs w:val="17"/>
          <w:lang w:val="en-US" w:eastAsia="ko-KR"/>
        </w:rPr>
        <w:t>non-AP MLD</w:t>
      </w:r>
    </w:p>
    <w:p w14:paraId="7FBD82BA" w14:textId="77777777" w:rsidR="00823E92" w:rsidRPr="00E257F0" w:rsidRDefault="00823E92" w:rsidP="00823E92">
      <w:pPr>
        <w:pStyle w:val="a8"/>
        <w:numPr>
          <w:ilvl w:val="1"/>
          <w:numId w:val="43"/>
        </w:numPr>
        <w:rPr>
          <w:rFonts w:ascii="Verdana" w:hAnsi="Verdana"/>
          <w:color w:val="000000"/>
          <w:sz w:val="17"/>
          <w:szCs w:val="17"/>
          <w:lang w:val="en-US" w:eastAsia="ko-KR"/>
        </w:rPr>
      </w:pPr>
      <w:r>
        <w:rPr>
          <w:rFonts w:ascii="Verdana" w:hAnsi="Verdana"/>
          <w:color w:val="000000"/>
          <w:sz w:val="17"/>
          <w:szCs w:val="17"/>
          <w:lang w:val="en-US" w:eastAsia="ko-KR"/>
        </w:rPr>
        <w:t>Note: All the other cases are TBD.</w:t>
      </w:r>
    </w:p>
    <w:p w14:paraId="244D18BA" w14:textId="77777777" w:rsidR="00823E92" w:rsidRDefault="00823E92" w:rsidP="00823E92">
      <w:pPr>
        <w:pStyle w:val="a8"/>
        <w:ind w:left="760"/>
        <w:rPr>
          <w:rFonts w:ascii="Verdana" w:hAnsi="Verdana"/>
          <w:color w:val="000000"/>
          <w:sz w:val="17"/>
          <w:szCs w:val="17"/>
          <w:lang w:eastAsia="ko-KR"/>
        </w:rPr>
      </w:pPr>
    </w:p>
    <w:p w14:paraId="3CBA547D" w14:textId="77777777" w:rsidR="00823E92" w:rsidRDefault="00823E92" w:rsidP="00823E92">
      <w:pPr>
        <w:pStyle w:val="a8"/>
        <w:ind w:left="760"/>
        <w:rPr>
          <w:rFonts w:ascii="Verdana" w:hAnsi="Verdana"/>
          <w:color w:val="000000"/>
          <w:sz w:val="17"/>
          <w:szCs w:val="17"/>
          <w:lang w:eastAsia="ko-KR"/>
        </w:rPr>
      </w:pPr>
    </w:p>
    <w:p w14:paraId="53480CBC"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What means focus on? need to delete focus on.</w:t>
      </w:r>
    </w:p>
    <w:p w14:paraId="0E1D7386"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Yes</w:t>
      </w:r>
    </w:p>
    <w:p w14:paraId="1AE58C63"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remove the at least.</w:t>
      </w:r>
    </w:p>
    <w:p w14:paraId="734767FC"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 I think the original</w:t>
      </w:r>
      <w:r>
        <w:rPr>
          <w:rFonts w:ascii="Verdana" w:hAnsi="Verdana"/>
          <w:color w:val="000000"/>
          <w:sz w:val="17"/>
          <w:szCs w:val="17"/>
          <w:lang w:eastAsia="ko-KR"/>
        </w:rPr>
        <w:t xml:space="preserve"> text</w:t>
      </w:r>
      <w:r>
        <w:rPr>
          <w:rFonts w:ascii="Verdana" w:hAnsi="Verdana" w:hint="eastAsia"/>
          <w:color w:val="000000"/>
          <w:sz w:val="17"/>
          <w:szCs w:val="17"/>
          <w:lang w:eastAsia="ko-KR"/>
        </w:rPr>
        <w:t xml:space="preserve"> is clear to me.</w:t>
      </w:r>
    </w:p>
    <w:p w14:paraId="156D2D5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do you want to exclude other cases?</w:t>
      </w:r>
    </w:p>
    <w:p w14:paraId="1870AFE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This does not say that other cases are excluding.</w:t>
      </w:r>
    </w:p>
    <w:p w14:paraId="361825B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My suggestion is adding to all other cases are TBD</w:t>
      </w:r>
    </w:p>
    <w:p w14:paraId="576B317F"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All other cases are TBD what does it mean? Text is not clear to me. If you adding 3rd bullet, I’m confusing.</w:t>
      </w:r>
    </w:p>
    <w:p w14:paraId="4656BD70"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Change it to Note.</w:t>
      </w:r>
    </w:p>
    <w:p w14:paraId="08AE4589"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w:t>
      </w:r>
      <w:r>
        <w:rPr>
          <w:rFonts w:ascii="Verdana" w:hAnsi="Verdana"/>
          <w:color w:val="000000"/>
          <w:sz w:val="17"/>
          <w:szCs w:val="17"/>
          <w:lang w:eastAsia="ko-KR"/>
        </w:rPr>
        <w:t xml:space="preserve"> the revision is R4.</w:t>
      </w:r>
    </w:p>
    <w:p w14:paraId="20AE5610" w14:textId="77777777" w:rsidR="00823E92" w:rsidRDefault="00823E92" w:rsidP="00823E92">
      <w:pPr>
        <w:pStyle w:val="a8"/>
        <w:ind w:left="760"/>
        <w:rPr>
          <w:rFonts w:ascii="Verdana" w:hAnsi="Verdana"/>
          <w:color w:val="000000"/>
          <w:sz w:val="17"/>
          <w:szCs w:val="17"/>
          <w:lang w:eastAsia="ko-KR"/>
        </w:rPr>
      </w:pPr>
    </w:p>
    <w:p w14:paraId="5B286D9E"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Results: </w:t>
      </w:r>
      <w:r>
        <w:rPr>
          <w:rFonts w:ascii="Verdana" w:hAnsi="Verdana"/>
          <w:color w:val="000000"/>
          <w:sz w:val="17"/>
          <w:szCs w:val="17"/>
          <w:lang w:eastAsia="ko-KR"/>
        </w:rPr>
        <w:t>71 Yes/3 NO/ 15 Abstain</w:t>
      </w:r>
    </w:p>
    <w:p w14:paraId="39021D04" w14:textId="77777777" w:rsidR="00823E92" w:rsidRDefault="00823E92" w:rsidP="00823E92">
      <w:pPr>
        <w:pStyle w:val="a8"/>
        <w:ind w:left="760"/>
        <w:rPr>
          <w:rFonts w:ascii="Verdana" w:hAnsi="Verdana"/>
          <w:color w:val="000000"/>
          <w:sz w:val="17"/>
          <w:szCs w:val="17"/>
          <w:lang w:eastAsia="ko-KR"/>
        </w:rPr>
      </w:pPr>
    </w:p>
    <w:p w14:paraId="211FFB65" w14:textId="77777777" w:rsidR="00823E92" w:rsidRPr="009F31F3" w:rsidRDefault="00823E92" w:rsidP="00823E92">
      <w:pPr>
        <w:pStyle w:val="a8"/>
        <w:ind w:left="760"/>
        <w:rPr>
          <w:color w:val="000000" w:themeColor="text1"/>
          <w:lang w:val="en-US"/>
        </w:rPr>
      </w:pPr>
      <w:r>
        <w:rPr>
          <w:color w:val="000000" w:themeColor="text1"/>
          <w:lang w:val="en-US"/>
        </w:rPr>
        <w:t xml:space="preserve">SP2 </w:t>
      </w:r>
      <w:r w:rsidRPr="009F31F3">
        <w:rPr>
          <w:color w:val="000000" w:themeColor="text1"/>
          <w:lang w:val="en-US"/>
        </w:rPr>
        <w:t>Do you agree to the following?</w:t>
      </w:r>
    </w:p>
    <w:p w14:paraId="62FC1C78" w14:textId="77777777" w:rsidR="00823E92" w:rsidRDefault="00823E92" w:rsidP="00823E92">
      <w:pPr>
        <w:pStyle w:val="a8"/>
        <w:numPr>
          <w:ilvl w:val="0"/>
          <w:numId w:val="44"/>
        </w:numPr>
        <w:rPr>
          <w:color w:val="000000" w:themeColor="text1"/>
          <w:lang w:val="en-US"/>
        </w:rPr>
      </w:pPr>
      <w:r w:rsidRPr="009F31F3">
        <w:rPr>
          <w:color w:val="000000" w:themeColor="text1"/>
          <w:lang w:val="en-US"/>
        </w:rPr>
        <w:t xml:space="preserve">An STR AP MLD shall align the end of DL PPDUs that are sent </w:t>
      </w:r>
      <w:r w:rsidRPr="009F31F3">
        <w:rPr>
          <w:color w:val="000000" w:themeColor="text1"/>
          <w:u w:val="single"/>
          <w:lang w:val="en-US"/>
        </w:rPr>
        <w:t>simultaneously</w:t>
      </w:r>
      <w:r w:rsidRPr="009F31F3">
        <w:rPr>
          <w:color w:val="000000" w:themeColor="text1"/>
          <w:lang w:val="en-US"/>
        </w:rPr>
        <w:t xml:space="preserve"> on multiple links </w:t>
      </w:r>
      <w:r w:rsidRPr="009F31F3">
        <w:rPr>
          <w:color w:val="000000" w:themeColor="text1"/>
          <w:u w:val="single"/>
          <w:lang w:val="en-US"/>
        </w:rPr>
        <w:t xml:space="preserve">to the same </w:t>
      </w:r>
      <w:r w:rsidRPr="009F31F3">
        <w:rPr>
          <w:color w:val="000000" w:themeColor="text1"/>
          <w:lang w:val="en-US"/>
        </w:rPr>
        <w:t>non-STR non-AP MLD, in such a way that the response to any of the PPDUs will not overlap with any of the DL PPDUs?</w:t>
      </w:r>
    </w:p>
    <w:p w14:paraId="7CDD0C12" w14:textId="77777777" w:rsidR="00823E92" w:rsidRPr="009F31F3" w:rsidRDefault="00823E92" w:rsidP="00823E92">
      <w:pPr>
        <w:pStyle w:val="a8"/>
        <w:numPr>
          <w:ilvl w:val="0"/>
          <w:numId w:val="44"/>
        </w:numPr>
        <w:rPr>
          <w:color w:val="000000" w:themeColor="text1"/>
          <w:lang w:val="en-US"/>
        </w:rPr>
      </w:pPr>
    </w:p>
    <w:p w14:paraId="4724FEA2" w14:textId="74DB1F00"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Discussion: </w:t>
      </w:r>
    </w:p>
    <w:p w14:paraId="71495C7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xml:space="preserve"> I think the capapbility indication is much better overall. </w:t>
      </w:r>
    </w:p>
    <w:p w14:paraId="266E7790"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When I presented, </w:t>
      </w:r>
      <w:r>
        <w:rPr>
          <w:rStyle w:val="a6"/>
          <w:rFonts w:hint="eastAsia"/>
          <w:color w:val="000000" w:themeColor="text1"/>
          <w:u w:val="none"/>
          <w:lang w:val="en-US" w:eastAsia="ko-KR"/>
        </w:rPr>
        <w:t>many people wants to mandate this for AP</w:t>
      </w:r>
    </w:p>
    <w:p w14:paraId="76ED99D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means always AP shall ….? This is not flexible for AP operation. Capability indication is much good to me.</w:t>
      </w:r>
    </w:p>
    <w:p w14:paraId="1434A93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For AP operation, always or not?</w:t>
      </w:r>
    </w:p>
    <w:p w14:paraId="434CC5F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w:t>
      </w:r>
    </w:p>
    <w:p w14:paraId="7352D7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C: Do we have terminology STR or non-STR? No in SFD?</w:t>
      </w:r>
    </w:p>
    <w:p w14:paraId="4C2B4D0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What is the difference between this and yongho’s SP?</w:t>
      </w:r>
    </w:p>
    <w:p w14:paraId="343781A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For yongho’s, AP intends to…</w:t>
      </w:r>
    </w:p>
    <w:p w14:paraId="5076AC2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is always “shall”</w:t>
      </w:r>
    </w:p>
    <w:p w14:paraId="73B739F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 the same question.</w:t>
      </w:r>
    </w:p>
    <w:p w14:paraId="5738BFB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Yonggang, I think we need to define the terminologies of STR /non-STR clearly.</w:t>
      </w:r>
    </w:p>
    <w:p w14:paraId="371F55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 last part may be redundant with Yongho’s</w:t>
      </w:r>
    </w:p>
    <w:p w14:paraId="481091D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I’d like to run other SP instead of this. I can change the wording.</w:t>
      </w:r>
    </w:p>
    <w:p w14:paraId="3EB71B27" w14:textId="77777777" w:rsidR="00823E92" w:rsidRPr="006364B3" w:rsidRDefault="00823E92" w:rsidP="00823E92">
      <w:pPr>
        <w:pStyle w:val="a8"/>
        <w:ind w:left="760"/>
        <w:rPr>
          <w:rStyle w:val="a6"/>
          <w:rFonts w:hint="eastAsia"/>
          <w:color w:val="000000" w:themeColor="text1"/>
          <w:u w:val="none"/>
          <w:lang w:val="en-US" w:eastAsia="ko-KR"/>
        </w:rPr>
      </w:pPr>
      <w:r>
        <w:rPr>
          <w:rStyle w:val="a6"/>
          <w:color w:val="000000" w:themeColor="text1"/>
          <w:u w:val="none"/>
          <w:lang w:val="en-US" w:eastAsia="ko-KR"/>
        </w:rPr>
        <w:t>C: Just run the SP. It’s up to you.</w:t>
      </w:r>
    </w:p>
    <w:p w14:paraId="1199764C" w14:textId="77777777" w:rsidR="00823E92" w:rsidRDefault="00823E92" w:rsidP="00823E92">
      <w:pPr>
        <w:pStyle w:val="a8"/>
        <w:ind w:left="760"/>
        <w:rPr>
          <w:rStyle w:val="a6"/>
          <w:color w:val="000000" w:themeColor="text1"/>
          <w:u w:val="none"/>
          <w:lang w:val="en-US" w:eastAsia="ko-KR"/>
        </w:rPr>
      </w:pPr>
      <w:r w:rsidRPr="000E2CF0">
        <w:rPr>
          <w:rStyle w:val="a6"/>
          <w:color w:val="000000" w:themeColor="text1"/>
          <w:u w:val="none"/>
          <w:lang w:val="en-US" w:eastAsia="ko-KR"/>
        </w:rPr>
        <w:t xml:space="preserve">Results: </w:t>
      </w:r>
      <w:r w:rsidRPr="000E2CF0">
        <w:rPr>
          <w:rStyle w:val="a6"/>
          <w:rFonts w:hint="eastAsia"/>
          <w:color w:val="000000" w:themeColor="text1"/>
          <w:u w:val="none"/>
          <w:lang w:val="en-US" w:eastAsia="ko-KR"/>
        </w:rPr>
        <w:t>41</w:t>
      </w:r>
      <w:r>
        <w:rPr>
          <w:rStyle w:val="a6"/>
          <w:color w:val="000000" w:themeColor="text1"/>
          <w:u w:val="none"/>
          <w:lang w:val="en-US" w:eastAsia="ko-KR"/>
        </w:rPr>
        <w:t xml:space="preserve"> Yes</w:t>
      </w:r>
      <w:r w:rsidRPr="000E2CF0">
        <w:rPr>
          <w:rStyle w:val="a6"/>
          <w:rFonts w:hint="eastAsia"/>
          <w:color w:val="000000" w:themeColor="text1"/>
          <w:u w:val="none"/>
          <w:lang w:val="en-US" w:eastAsia="ko-KR"/>
        </w:rPr>
        <w:t>/35</w:t>
      </w:r>
      <w:r>
        <w:rPr>
          <w:rStyle w:val="a6"/>
          <w:color w:val="000000" w:themeColor="text1"/>
          <w:u w:val="none"/>
          <w:lang w:val="en-US" w:eastAsia="ko-KR"/>
        </w:rPr>
        <w:t xml:space="preserve"> No</w:t>
      </w:r>
      <w:r w:rsidRPr="000E2CF0">
        <w:rPr>
          <w:rStyle w:val="a6"/>
          <w:rFonts w:hint="eastAsia"/>
          <w:color w:val="000000" w:themeColor="text1"/>
          <w:u w:val="none"/>
          <w:lang w:val="en-US" w:eastAsia="ko-KR"/>
        </w:rPr>
        <w:t>/17</w:t>
      </w:r>
      <w:r>
        <w:rPr>
          <w:rStyle w:val="a6"/>
          <w:color w:val="000000" w:themeColor="text1"/>
          <w:u w:val="none"/>
          <w:lang w:val="en-US" w:eastAsia="ko-KR"/>
        </w:rPr>
        <w:t xml:space="preserve"> Abstain</w:t>
      </w:r>
      <w:r w:rsidRPr="000E2CF0">
        <w:rPr>
          <w:rStyle w:val="a6"/>
          <w:color w:val="000000" w:themeColor="text1"/>
          <w:u w:val="none"/>
          <w:lang w:val="en-US" w:eastAsia="ko-KR"/>
        </w:rPr>
        <w:t>,</w:t>
      </w:r>
      <w:r w:rsidRPr="006364B3">
        <w:rPr>
          <w:rStyle w:val="a6"/>
          <w:rFonts w:hint="eastAsia"/>
          <w:color w:val="000000" w:themeColor="text1"/>
          <w:u w:val="none"/>
          <w:lang w:val="en-US" w:eastAsia="ko-KR"/>
        </w:rPr>
        <w:t xml:space="preserve"> </w:t>
      </w:r>
    </w:p>
    <w:p w14:paraId="475BEDE4" w14:textId="77777777" w:rsidR="00823E92" w:rsidRPr="009E33EC" w:rsidRDefault="00823E92" w:rsidP="00823E92">
      <w:pPr>
        <w:pStyle w:val="a8"/>
        <w:ind w:left="760"/>
        <w:rPr>
          <w:rStyle w:val="a6"/>
          <w:color w:val="000000" w:themeColor="text1"/>
          <w:u w:val="none"/>
          <w:lang w:val="en-US"/>
        </w:rPr>
      </w:pPr>
    </w:p>
    <w:p w14:paraId="2CC22B15" w14:textId="77777777" w:rsidR="00823E92" w:rsidRPr="006364B3" w:rsidRDefault="00823E92" w:rsidP="00823E92">
      <w:pPr>
        <w:pStyle w:val="a8"/>
        <w:numPr>
          <w:ilvl w:val="0"/>
          <w:numId w:val="41"/>
        </w:numPr>
        <w:rPr>
          <w:color w:val="000000" w:themeColor="text1"/>
          <w:lang w:val="en-US"/>
        </w:rPr>
      </w:pPr>
      <w:hyperlink r:id="rId145" w:history="1">
        <w:r w:rsidRPr="00B63E17">
          <w:rPr>
            <w:rStyle w:val="a6"/>
          </w:rPr>
          <w:t>081r2</w:t>
        </w:r>
      </w:hyperlink>
      <w:r>
        <w:rPr>
          <w:rStyle w:val="a6"/>
        </w:rPr>
        <w:t xml:space="preserve">, </w:t>
      </w:r>
      <w:r>
        <w:rPr>
          <w:rFonts w:ascii="Verdana" w:hAnsi="Verdana"/>
          <w:color w:val="000000"/>
          <w:sz w:val="17"/>
          <w:szCs w:val="17"/>
        </w:rPr>
        <w:t>MLO-Synch-Transmission (Matt) only for SP</w:t>
      </w:r>
    </w:p>
    <w:p w14:paraId="2FFB83A5"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 2:</w:t>
      </w:r>
    </w:p>
    <w:p w14:paraId="5EF62190" w14:textId="77777777" w:rsidR="00823E92" w:rsidRPr="006364B3" w:rsidRDefault="00823E92" w:rsidP="00823E92">
      <w:pPr>
        <w:pStyle w:val="a8"/>
        <w:numPr>
          <w:ilvl w:val="0"/>
          <w:numId w:val="45"/>
        </w:numPr>
        <w:rPr>
          <w:rFonts w:ascii="Verdana" w:hAnsi="Verdana"/>
          <w:color w:val="000000"/>
          <w:sz w:val="17"/>
          <w:szCs w:val="17"/>
          <w:lang w:val="en-US"/>
        </w:rPr>
      </w:pPr>
      <w:r w:rsidRPr="006364B3">
        <w:rPr>
          <w:rFonts w:ascii="Verdana" w:hAnsi="Verdana"/>
          <w:b/>
          <w:bCs/>
          <w:color w:val="000000"/>
          <w:sz w:val="17"/>
          <w:szCs w:val="17"/>
          <w:lang w:val="en-US"/>
        </w:rPr>
        <w:t>Do you support the inclusion of the following in the SFD:</w:t>
      </w:r>
    </w:p>
    <w:p w14:paraId="23727C3D" w14:textId="77777777" w:rsidR="00823E92" w:rsidRDefault="00823E92" w:rsidP="00823E92">
      <w:pPr>
        <w:pStyle w:val="a8"/>
        <w:numPr>
          <w:ilvl w:val="1"/>
          <w:numId w:val="27"/>
        </w:numPr>
        <w:rPr>
          <w:rFonts w:ascii="Verdana" w:hAnsi="Verdana"/>
          <w:color w:val="000000"/>
          <w:sz w:val="17"/>
          <w:szCs w:val="17"/>
        </w:rPr>
      </w:pPr>
      <w:r w:rsidRPr="007A5C33">
        <w:rPr>
          <w:rFonts w:ascii="Verdana" w:hAnsi="Verdana"/>
          <w:color w:val="000000"/>
          <w:sz w:val="17"/>
          <w:szCs w:val="17"/>
          <w:lang w:val="en-US"/>
        </w:rPr>
        <w:t>802.11be shall define a trigger message that may be transmitted by an AP or a non-AP STA and elicits an SU PPDU, for example, as a means to assist in creating an alignment of PPDU start and or end times on different links</w:t>
      </w:r>
    </w:p>
    <w:p w14:paraId="7A14EB5A" w14:textId="673F0C61" w:rsidR="00823E92" w:rsidRPr="006364B3" w:rsidRDefault="00823E92" w:rsidP="00823E92">
      <w:pPr>
        <w:pStyle w:val="a8"/>
        <w:ind w:left="760"/>
        <w:rPr>
          <w:rStyle w:val="a6"/>
          <w:color w:val="000000" w:themeColor="text1"/>
          <w:u w:val="none"/>
          <w:lang w:val="en-US"/>
        </w:rPr>
      </w:pPr>
      <w:r w:rsidRPr="006364B3">
        <w:rPr>
          <w:rStyle w:val="a6"/>
          <w:rFonts w:hint="eastAsia"/>
          <w:color w:val="000000" w:themeColor="text1"/>
          <w:u w:val="none"/>
          <w:lang w:val="en-US"/>
        </w:rPr>
        <w:t>Discussion</w:t>
      </w:r>
      <w:r w:rsidR="00431654">
        <w:rPr>
          <w:rStyle w:val="a6"/>
          <w:color w:val="000000" w:themeColor="text1"/>
          <w:u w:val="none"/>
          <w:lang w:val="en-US"/>
        </w:rPr>
        <w:t>:</w:t>
      </w:r>
    </w:p>
    <w:p w14:paraId="0F95C892"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C: Is this optional or mandate?</w:t>
      </w:r>
    </w:p>
    <w:p w14:paraId="003C39AC"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A: It’s optional?</w:t>
      </w:r>
    </w:p>
    <w:p w14:paraId="217D2A8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For Non-AP STA, RDP is enough?</w:t>
      </w:r>
    </w:p>
    <w:p w14:paraId="59D5CCA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No, we need some modification for it. </w:t>
      </w:r>
    </w:p>
    <w:p w14:paraId="7A19B0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want to make new message?</w:t>
      </w:r>
    </w:p>
    <w:p w14:paraId="46A2C19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TBD. It’s just concept.</w:t>
      </w:r>
    </w:p>
    <w:p w14:paraId="6CEA67D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Goerge, both Trigger frames is sent simultaneous on both links?</w:t>
      </w:r>
    </w:p>
    <w:p w14:paraId="779EB2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very simple extension.</w:t>
      </w:r>
    </w:p>
    <w:p w14:paraId="1E2225E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Trigger message is transmitted by EDCA?</w:t>
      </w:r>
    </w:p>
    <w:p w14:paraId="1F14957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 it’s transmitter’s decision.</w:t>
      </w:r>
    </w:p>
    <w:p w14:paraId="73B5BBF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too broad.</w:t>
      </w:r>
    </w:p>
    <w:p w14:paraId="1DF890C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Why do you add </w:t>
      </w:r>
      <w:proofErr w:type="gramStart"/>
      <w:r>
        <w:rPr>
          <w:rStyle w:val="a6"/>
          <w:color w:val="000000" w:themeColor="text1"/>
          <w:u w:val="none"/>
          <w:lang w:val="en-US" w:eastAsia="ko-KR"/>
        </w:rPr>
        <w:t>“ and</w:t>
      </w:r>
      <w:proofErr w:type="gramEnd"/>
      <w:r>
        <w:rPr>
          <w:rStyle w:val="a6"/>
          <w:color w:val="000000" w:themeColor="text1"/>
          <w:u w:val="none"/>
          <w:lang w:val="en-US" w:eastAsia="ko-KR"/>
        </w:rPr>
        <w:t xml:space="preserve"> or” ?</w:t>
      </w:r>
    </w:p>
    <w:p w14:paraId="63D6F5F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w:t>
      </w:r>
    </w:p>
    <w:p w14:paraId="48A7C0A1" w14:textId="64CF073F"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No more question. If yo</w:t>
      </w:r>
      <w:r w:rsidR="00431654">
        <w:rPr>
          <w:rStyle w:val="a6"/>
          <w:color w:val="000000" w:themeColor="text1"/>
          <w:u w:val="none"/>
          <w:lang w:val="en-US" w:eastAsia="ko-KR"/>
        </w:rPr>
        <w:t>u…</w:t>
      </w:r>
    </w:p>
    <w:p w14:paraId="6695B2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my suggestion is to remove the trigger. Just message.</w:t>
      </w:r>
    </w:p>
    <w:p w14:paraId="17EF07A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lower case trigger is just concept.</w:t>
      </w:r>
    </w:p>
    <w:p w14:paraId="4804D83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Reminder. It’s so simple approach. </w:t>
      </w:r>
    </w:p>
    <w:p w14:paraId="7CE6EA26" w14:textId="77777777" w:rsidR="00823E92" w:rsidRDefault="00823E92" w:rsidP="00823E92">
      <w:pPr>
        <w:pStyle w:val="a8"/>
        <w:ind w:left="760"/>
        <w:rPr>
          <w:rStyle w:val="a6"/>
          <w:color w:val="000000" w:themeColor="text1"/>
          <w:u w:val="none"/>
          <w:lang w:val="en-US" w:eastAsia="ko-KR"/>
        </w:rPr>
      </w:pPr>
    </w:p>
    <w:p w14:paraId="41B1BAE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Results: 32 Yes/36 No/24 Abstain/11 No answer</w:t>
      </w:r>
    </w:p>
    <w:p w14:paraId="5A5BF693" w14:textId="77777777" w:rsidR="00823E92" w:rsidRPr="003777E1" w:rsidRDefault="00823E92" w:rsidP="00823E92">
      <w:pPr>
        <w:pStyle w:val="a8"/>
        <w:ind w:left="760"/>
        <w:rPr>
          <w:rStyle w:val="a6"/>
          <w:rFonts w:hint="eastAsia"/>
          <w:color w:val="000000" w:themeColor="text1"/>
          <w:u w:val="none"/>
          <w:lang w:val="en-US" w:eastAsia="ko-KR"/>
        </w:rPr>
      </w:pPr>
    </w:p>
    <w:p w14:paraId="150F4A42" w14:textId="77777777" w:rsidR="00823E92" w:rsidRPr="007A5C33" w:rsidRDefault="00823E92" w:rsidP="00823E92">
      <w:pPr>
        <w:pStyle w:val="a8"/>
        <w:numPr>
          <w:ilvl w:val="0"/>
          <w:numId w:val="41"/>
        </w:numPr>
        <w:rPr>
          <w:color w:val="000000" w:themeColor="text1"/>
          <w:lang w:val="en-US"/>
        </w:rPr>
      </w:pPr>
      <w:hyperlink r:id="rId146" w:history="1">
        <w:r w:rsidRPr="00B63E17">
          <w:rPr>
            <w:rStyle w:val="a6"/>
          </w:rPr>
          <w:t>082r1</w:t>
        </w:r>
      </w:hyperlink>
      <w:r>
        <w:rPr>
          <w:rStyle w:val="a6"/>
        </w:rPr>
        <w:t xml:space="preserve">, </w:t>
      </w:r>
      <w:r>
        <w:rPr>
          <w:rFonts w:ascii="Verdana" w:hAnsi="Verdana"/>
          <w:color w:val="000000"/>
          <w:sz w:val="17"/>
          <w:szCs w:val="17"/>
        </w:rPr>
        <w:t>Synchronous-Transmitter-Medium-State-Information (Matt) only for SP</w:t>
      </w:r>
    </w:p>
    <w:p w14:paraId="06A08C30"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SP0:</w:t>
      </w:r>
    </w:p>
    <w:p w14:paraId="582EC87B" w14:textId="77777777" w:rsidR="00823E92" w:rsidRPr="007A5C33" w:rsidRDefault="00823E92" w:rsidP="00823E92">
      <w:pPr>
        <w:pStyle w:val="a8"/>
        <w:numPr>
          <w:ilvl w:val="0"/>
          <w:numId w:val="46"/>
        </w:numPr>
        <w:rPr>
          <w:rFonts w:ascii="Verdana" w:hAnsi="Verdana"/>
          <w:color w:val="000000"/>
          <w:sz w:val="17"/>
          <w:szCs w:val="17"/>
          <w:lang w:val="en-US"/>
        </w:rPr>
      </w:pPr>
      <w:r w:rsidRPr="007A5C33">
        <w:rPr>
          <w:rFonts w:ascii="Verdana" w:hAnsi="Verdana"/>
          <w:b/>
          <w:bCs/>
          <w:color w:val="000000"/>
          <w:sz w:val="17"/>
          <w:szCs w:val="17"/>
          <w:lang w:val="en-US"/>
        </w:rPr>
        <w:t>Do you support the inclusion of the following in the SFD:</w:t>
      </w:r>
    </w:p>
    <w:p w14:paraId="15CDF59F" w14:textId="77777777" w:rsidR="00823E92" w:rsidRPr="007A5C33" w:rsidRDefault="00823E92" w:rsidP="00823E92">
      <w:pPr>
        <w:pStyle w:val="a8"/>
        <w:numPr>
          <w:ilvl w:val="1"/>
          <w:numId w:val="46"/>
        </w:numPr>
        <w:rPr>
          <w:rFonts w:ascii="Verdana" w:hAnsi="Verdana"/>
          <w:color w:val="000000"/>
          <w:sz w:val="17"/>
          <w:szCs w:val="17"/>
          <w:lang w:val="en-US"/>
        </w:rPr>
      </w:pPr>
      <w:r w:rsidRPr="007A5C33">
        <w:rPr>
          <w:rFonts w:ascii="Verdana" w:hAnsi="Verdana"/>
          <w:color w:val="000000"/>
          <w:sz w:val="17"/>
          <w:szCs w:val="17"/>
          <w:lang w:val="en-US"/>
        </w:rPr>
        <w:t>802.11be shall include a mechanism for the exchange of Medium State Information and rules for the use of that information by an NSTR STA</w:t>
      </w:r>
    </w:p>
    <w:p w14:paraId="19548D8F" w14:textId="77777777" w:rsidR="00823E92" w:rsidRDefault="00823E92" w:rsidP="00823E92">
      <w:pPr>
        <w:pStyle w:val="a8"/>
        <w:ind w:left="760"/>
        <w:rPr>
          <w:rFonts w:ascii="Verdana" w:hAnsi="Verdana"/>
          <w:color w:val="000000"/>
          <w:sz w:val="17"/>
          <w:szCs w:val="17"/>
        </w:rPr>
      </w:pPr>
    </w:p>
    <w:p w14:paraId="5BC774A6" w14:textId="77777777" w:rsidR="00823E92" w:rsidRDefault="00823E92" w:rsidP="00823E92">
      <w:pPr>
        <w:pStyle w:val="a8"/>
        <w:ind w:left="760"/>
        <w:rPr>
          <w:rFonts w:ascii="Verdana" w:hAnsi="Verdana" w:hint="eastAsia"/>
          <w:color w:val="000000"/>
          <w:sz w:val="17"/>
          <w:szCs w:val="17"/>
          <w:lang w:eastAsia="ko-KR"/>
        </w:rPr>
      </w:pPr>
      <w:r>
        <w:rPr>
          <w:rFonts w:ascii="Verdana" w:hAnsi="Verdana" w:hint="eastAsia"/>
          <w:color w:val="000000"/>
          <w:sz w:val="17"/>
          <w:szCs w:val="17"/>
          <w:lang w:eastAsia="ko-KR"/>
        </w:rPr>
        <w:t>Discussion:</w:t>
      </w:r>
    </w:p>
    <w:p w14:paraId="0DD2EC02" w14:textId="77777777" w:rsidR="00823E92" w:rsidRDefault="00823E92" w:rsidP="00823E92">
      <w:pPr>
        <w:pStyle w:val="a8"/>
        <w:ind w:left="760"/>
        <w:rPr>
          <w:rFonts w:ascii="Verdana" w:hAnsi="Verdana" w:hint="eastAsia"/>
          <w:color w:val="000000"/>
          <w:sz w:val="17"/>
          <w:szCs w:val="17"/>
          <w:lang w:eastAsia="ko-KR"/>
        </w:rPr>
      </w:pPr>
      <w:r>
        <w:rPr>
          <w:rFonts w:ascii="Verdana" w:hAnsi="Verdana"/>
          <w:color w:val="000000"/>
          <w:sz w:val="17"/>
          <w:szCs w:val="17"/>
          <w:lang w:eastAsia="ko-KR"/>
        </w:rPr>
        <w:t>C: One concern is it does not care about OBSS.</w:t>
      </w:r>
    </w:p>
    <w:p w14:paraId="6FB4CB2F" w14:textId="77777777" w:rsidR="00823E92" w:rsidRDefault="00823E92" w:rsidP="00823E92">
      <w:pPr>
        <w:pStyle w:val="a8"/>
        <w:ind w:left="760"/>
        <w:rPr>
          <w:rStyle w:val="a6"/>
          <w:rFonts w:hint="eastAsia"/>
          <w:color w:val="000000" w:themeColor="text1"/>
          <w:u w:val="none"/>
          <w:lang w:val="en-US" w:eastAsia="ko-KR"/>
        </w:rPr>
      </w:pPr>
      <w:r>
        <w:rPr>
          <w:rStyle w:val="a6"/>
          <w:rFonts w:hint="eastAsia"/>
          <w:color w:val="000000" w:themeColor="text1"/>
          <w:u w:val="none"/>
          <w:lang w:val="en-US" w:eastAsia="ko-KR"/>
        </w:rPr>
        <w:t>A: Was a lot of discussion. 0 OBSS.</w:t>
      </w:r>
    </w:p>
    <w:p w14:paraId="05E3CE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There are many different solution. It’s too early to run SP. Need more disucsion.</w:t>
      </w:r>
    </w:p>
    <w:p w14:paraId="0F7D6FF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This is general concept and high level.</w:t>
      </w:r>
    </w:p>
    <w:p w14:paraId="5A3DF0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A little bit early to decide the solution.</w:t>
      </w:r>
    </w:p>
    <w:p w14:paraId="154FF6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Same as previous. Should be more discussion</w:t>
      </w:r>
    </w:p>
    <w:p w14:paraId="37B946D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is it non-AP or AP?</w:t>
      </w:r>
    </w:p>
    <w:p w14:paraId="59DF76F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A: No restriction.</w:t>
      </w:r>
    </w:p>
    <w:p w14:paraId="6CE348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think this in R1 or R2?</w:t>
      </w:r>
    </w:p>
    <w:p w14:paraId="6652090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Not easy in R1</w:t>
      </w:r>
    </w:p>
    <w:p w14:paraId="743033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 could be in preamble? It should be short frame.</w:t>
      </w:r>
    </w:p>
    <w:p w14:paraId="78240C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Just 1 bit in phy header. </w:t>
      </w:r>
    </w:p>
    <w:p w14:paraId="1A0E2D2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The revision</w:t>
      </w:r>
      <w:r>
        <w:rPr>
          <w:rStyle w:val="a6"/>
          <w:rFonts w:hint="eastAsia"/>
          <w:color w:val="000000" w:themeColor="text1"/>
          <w:u w:val="none"/>
          <w:lang w:val="en-US" w:eastAsia="ko-KR"/>
        </w:rPr>
        <w:t xml:space="preserve"> </w:t>
      </w:r>
      <w:r>
        <w:rPr>
          <w:rStyle w:val="a6"/>
          <w:color w:val="000000" w:themeColor="text1"/>
          <w:u w:val="none"/>
          <w:lang w:val="en-US" w:eastAsia="ko-KR"/>
        </w:rPr>
        <w:t>will be R2.</w:t>
      </w:r>
    </w:p>
    <w:p w14:paraId="2CE7649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28</w:t>
      </w:r>
      <w:r>
        <w:rPr>
          <w:rStyle w:val="a6"/>
          <w:color w:val="000000" w:themeColor="text1"/>
          <w:u w:val="none"/>
          <w:lang w:val="en-US" w:eastAsia="ko-KR"/>
        </w:rPr>
        <w:t xml:space="preserve"> Yes</w:t>
      </w:r>
      <w:r>
        <w:rPr>
          <w:rStyle w:val="a6"/>
          <w:rFonts w:hint="eastAsia"/>
          <w:color w:val="000000" w:themeColor="text1"/>
          <w:u w:val="none"/>
          <w:lang w:val="en-US" w:eastAsia="ko-KR"/>
        </w:rPr>
        <w:t>/38</w:t>
      </w:r>
      <w:r>
        <w:rPr>
          <w:rStyle w:val="a6"/>
          <w:color w:val="000000" w:themeColor="text1"/>
          <w:u w:val="none"/>
          <w:lang w:val="en-US" w:eastAsia="ko-KR"/>
        </w:rPr>
        <w:t xml:space="preserve"> No</w:t>
      </w:r>
      <w:r>
        <w:rPr>
          <w:rStyle w:val="a6"/>
          <w:rFonts w:hint="eastAsia"/>
          <w:color w:val="000000" w:themeColor="text1"/>
          <w:u w:val="none"/>
          <w:lang w:val="en-US" w:eastAsia="ko-KR"/>
        </w:rPr>
        <w:t>/29</w:t>
      </w:r>
      <w:r>
        <w:rPr>
          <w:rStyle w:val="a6"/>
          <w:color w:val="000000" w:themeColor="text1"/>
          <w:u w:val="none"/>
          <w:lang w:val="en-US" w:eastAsia="ko-KR"/>
        </w:rPr>
        <w:t>Abstain/10 No answer</w:t>
      </w:r>
    </w:p>
    <w:p w14:paraId="440C02BA" w14:textId="77777777" w:rsidR="00823E92" w:rsidRDefault="00823E92" w:rsidP="00823E92">
      <w:pPr>
        <w:pStyle w:val="a8"/>
        <w:ind w:left="760"/>
        <w:rPr>
          <w:rStyle w:val="a6"/>
          <w:rFonts w:hint="eastAsia"/>
          <w:color w:val="000000" w:themeColor="text1"/>
          <w:u w:val="none"/>
          <w:lang w:val="en-US" w:eastAsia="ko-KR"/>
        </w:rPr>
      </w:pPr>
    </w:p>
    <w:p w14:paraId="1BD160A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O</w:t>
      </w:r>
      <w:r>
        <w:rPr>
          <w:rStyle w:val="a6"/>
          <w:rFonts w:hint="eastAsia"/>
          <w:color w:val="000000" w:themeColor="text1"/>
          <w:u w:val="none"/>
          <w:lang w:val="en-US" w:eastAsia="ko-KR"/>
        </w:rPr>
        <w:t xml:space="preserve">ther </w:t>
      </w:r>
      <w:r>
        <w:rPr>
          <w:rStyle w:val="a6"/>
          <w:color w:val="000000" w:themeColor="text1"/>
          <w:u w:val="none"/>
          <w:lang w:val="en-US" w:eastAsia="ko-KR"/>
        </w:rPr>
        <w:t>SP?</w:t>
      </w:r>
    </w:p>
    <w:p w14:paraId="4A76B52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No</w:t>
      </w:r>
    </w:p>
    <w:p w14:paraId="471046A6" w14:textId="77777777" w:rsidR="00823E92" w:rsidRDefault="00823E92" w:rsidP="00823E92">
      <w:pPr>
        <w:pStyle w:val="a8"/>
        <w:ind w:left="760"/>
        <w:rPr>
          <w:rStyle w:val="a6"/>
          <w:rFonts w:hint="eastAsia"/>
          <w:color w:val="000000" w:themeColor="text1"/>
          <w:u w:val="none"/>
          <w:lang w:val="en-US" w:eastAsia="ko-KR"/>
        </w:rPr>
      </w:pPr>
      <w:r>
        <w:rPr>
          <w:rStyle w:val="a6"/>
          <w:rFonts w:hint="eastAsia"/>
          <w:color w:val="000000" w:themeColor="text1"/>
          <w:u w:val="none"/>
          <w:lang w:val="en-US" w:eastAsia="ko-KR"/>
        </w:rPr>
        <w:t xml:space="preserve"> </w:t>
      </w:r>
    </w:p>
    <w:p w14:paraId="567331F5" w14:textId="77777777" w:rsidR="00823E92" w:rsidRPr="00D41C77" w:rsidRDefault="00823E92" w:rsidP="00823E92">
      <w:pPr>
        <w:pStyle w:val="a8"/>
        <w:numPr>
          <w:ilvl w:val="0"/>
          <w:numId w:val="41"/>
        </w:numPr>
        <w:rPr>
          <w:color w:val="000000" w:themeColor="text1"/>
          <w:lang w:val="en-US"/>
        </w:rPr>
      </w:pPr>
      <w:hyperlink r:id="rId147" w:history="1">
        <w:r w:rsidRPr="00436FF4">
          <w:rPr>
            <w:rStyle w:val="a6"/>
          </w:rPr>
          <w:t>188r1</w:t>
        </w:r>
      </w:hyperlink>
      <w:r>
        <w:rPr>
          <w:rStyle w:val="a6"/>
        </w:rPr>
        <w:t xml:space="preserve">, </w:t>
      </w:r>
      <w:r>
        <w:rPr>
          <w:rFonts w:ascii="Verdana" w:hAnsi="Verdana"/>
          <w:color w:val="000000"/>
          <w:sz w:val="17"/>
          <w:szCs w:val="17"/>
        </w:rPr>
        <w:t>Multi-link Triggered Uplink Access, Yongho Seok</w:t>
      </w:r>
    </w:p>
    <w:p w14:paraId="1C50742D" w14:textId="6C6C56AA" w:rsidR="00823E92" w:rsidRDefault="00431654" w:rsidP="00823E92">
      <w:pPr>
        <w:pStyle w:val="a8"/>
        <w:ind w:left="760"/>
        <w:rPr>
          <w:rFonts w:ascii="Verdana" w:hAnsi="Verdana"/>
          <w:color w:val="000000"/>
          <w:sz w:val="17"/>
          <w:szCs w:val="17"/>
        </w:rPr>
      </w:pPr>
      <w:r>
        <w:rPr>
          <w:rFonts w:ascii="Verdana" w:hAnsi="Verdana"/>
          <w:color w:val="000000"/>
          <w:sz w:val="17"/>
          <w:szCs w:val="17"/>
        </w:rPr>
        <w:t>Discussion</w:t>
      </w:r>
      <w:r w:rsidR="00823E92">
        <w:rPr>
          <w:rFonts w:ascii="Verdana" w:hAnsi="Verdana"/>
          <w:color w:val="000000"/>
          <w:sz w:val="17"/>
          <w:szCs w:val="17"/>
        </w:rPr>
        <w:t xml:space="preserve">: I want to move this after Yunbo. </w:t>
      </w:r>
      <w:r w:rsidR="00823E92" w:rsidRPr="00D41C77">
        <w:rPr>
          <w:rFonts w:ascii="Verdana" w:hAnsi="Verdana"/>
          <w:color w:val="000000"/>
          <w:sz w:val="17"/>
          <w:szCs w:val="17"/>
        </w:rPr>
        <w:t>Can I change the order? What is the number? It’s 433.</w:t>
      </w:r>
    </w:p>
    <w:p w14:paraId="5585929A" w14:textId="1345AFB9" w:rsidR="00823E92" w:rsidRDefault="00431654"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This SP is defered</w:t>
      </w:r>
    </w:p>
    <w:p w14:paraId="7372F856" w14:textId="77777777" w:rsidR="00431654" w:rsidRDefault="00431654" w:rsidP="00823E92">
      <w:pPr>
        <w:pStyle w:val="a8"/>
        <w:ind w:left="760"/>
        <w:rPr>
          <w:rFonts w:ascii="Verdana" w:hAnsi="Verdana" w:hint="eastAsia"/>
          <w:color w:val="000000"/>
          <w:sz w:val="17"/>
          <w:szCs w:val="17"/>
          <w:lang w:eastAsia="ko-KR"/>
        </w:rPr>
      </w:pPr>
    </w:p>
    <w:p w14:paraId="31ED8801" w14:textId="77777777" w:rsidR="00823E92" w:rsidRPr="00D41C77" w:rsidRDefault="00823E92" w:rsidP="00823E92">
      <w:pPr>
        <w:pStyle w:val="a8"/>
        <w:numPr>
          <w:ilvl w:val="0"/>
          <w:numId w:val="41"/>
        </w:numPr>
        <w:rPr>
          <w:color w:val="000000" w:themeColor="text1"/>
          <w:lang w:val="en-US"/>
        </w:rPr>
      </w:pPr>
      <w:hyperlink r:id="rId148" w:history="1">
        <w:r w:rsidRPr="00B63E17">
          <w:rPr>
            <w:rStyle w:val="a6"/>
          </w:rPr>
          <w:t>291r1</w:t>
        </w:r>
      </w:hyperlink>
      <w:r>
        <w:rPr>
          <w:rStyle w:val="a6"/>
        </w:rPr>
        <w:t xml:space="preserve">, </w:t>
      </w:r>
      <w:r>
        <w:rPr>
          <w:rFonts w:ascii="Verdana" w:hAnsi="Verdana"/>
          <w:color w:val="000000"/>
          <w:sz w:val="17"/>
          <w:szCs w:val="17"/>
        </w:rPr>
        <w:t>MLO Async. and Sync. Operation Discussion</w:t>
      </w:r>
    </w:p>
    <w:p w14:paraId="0087668F"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SP2: </w:t>
      </w:r>
    </w:p>
    <w:p w14:paraId="65762768" w14:textId="77777777" w:rsidR="00823E92" w:rsidRDefault="00823E92" w:rsidP="00823E92">
      <w:pPr>
        <w:pStyle w:val="a8"/>
        <w:ind w:left="760"/>
        <w:rPr>
          <w:rFonts w:ascii="Verdana" w:hAnsi="Verdana"/>
          <w:color w:val="000000"/>
          <w:sz w:val="17"/>
          <w:szCs w:val="17"/>
          <w:lang w:eastAsia="ko-KR"/>
        </w:rPr>
      </w:pPr>
    </w:p>
    <w:p w14:paraId="00D2A81D" w14:textId="77777777" w:rsidR="00823E92" w:rsidRPr="002F6AD8" w:rsidRDefault="00823E92" w:rsidP="00823E92">
      <w:pPr>
        <w:pStyle w:val="a8"/>
        <w:numPr>
          <w:ilvl w:val="2"/>
          <w:numId w:val="47"/>
        </w:numPr>
        <w:rPr>
          <w:rFonts w:ascii="Verdana" w:hAnsi="Verdana"/>
          <w:color w:val="000000"/>
          <w:sz w:val="17"/>
          <w:szCs w:val="17"/>
          <w:lang w:val="en-US" w:eastAsia="ko-KR"/>
        </w:rPr>
      </w:pPr>
      <w:r w:rsidRPr="00470FCB">
        <w:rPr>
          <w:rFonts w:ascii="Verdana" w:hAnsi="Verdana"/>
          <w:color w:val="000000"/>
          <w:sz w:val="17"/>
          <w:szCs w:val="17"/>
          <w:lang w:val="en-US" w:eastAsia="ko-KR"/>
        </w:rPr>
        <w:t xml:space="preserve">Do you agree a mode of MLO operation that supports NON STR NON AP MLD to initiate transmit and receive frames to a NON STR AP MLD concurrently (PPDUs on multiple links overlapping in time domain) on multiple available links and solicit response is not in the scope of R1. </w:t>
      </w:r>
      <w:r w:rsidRPr="00470FCB">
        <w:rPr>
          <w:rFonts w:ascii="Verdana" w:hAnsi="Verdana"/>
          <w:color w:val="000000"/>
          <w:sz w:val="17"/>
          <w:szCs w:val="17"/>
          <w:lang w:val="en-US" w:eastAsia="ko-KR"/>
        </w:rPr>
        <w:cr/>
        <w:t>Note-whether to define NON STR AP MLD is TBD</w:t>
      </w:r>
    </w:p>
    <w:p w14:paraId="2C880B9F" w14:textId="77777777" w:rsidR="00823E92" w:rsidRPr="002F6AD8" w:rsidRDefault="00823E92" w:rsidP="00823E92">
      <w:pPr>
        <w:pStyle w:val="a8"/>
        <w:numPr>
          <w:ilvl w:val="2"/>
          <w:numId w:val="47"/>
        </w:numPr>
        <w:rPr>
          <w:rFonts w:ascii="Verdana" w:hAnsi="Verdana"/>
          <w:color w:val="000000"/>
          <w:sz w:val="17"/>
          <w:szCs w:val="17"/>
          <w:lang w:val="en-US" w:eastAsia="ko-KR"/>
        </w:rPr>
      </w:pPr>
      <w:r w:rsidRPr="002F6AD8">
        <w:rPr>
          <w:rFonts w:ascii="Verdana" w:hAnsi="Verdana"/>
          <w:color w:val="000000"/>
          <w:sz w:val="17"/>
          <w:szCs w:val="17"/>
          <w:lang w:val="en-US" w:eastAsia="ko-KR"/>
        </w:rPr>
        <w:t>YES</w:t>
      </w:r>
    </w:p>
    <w:p w14:paraId="7A32973E" w14:textId="77777777" w:rsidR="00823E92" w:rsidRPr="002F6AD8" w:rsidRDefault="00823E92" w:rsidP="00823E92">
      <w:pPr>
        <w:pStyle w:val="a8"/>
        <w:numPr>
          <w:ilvl w:val="2"/>
          <w:numId w:val="47"/>
        </w:numPr>
        <w:rPr>
          <w:rFonts w:ascii="Verdana" w:hAnsi="Verdana"/>
          <w:color w:val="000000"/>
          <w:sz w:val="17"/>
          <w:szCs w:val="17"/>
          <w:lang w:val="en-US" w:eastAsia="ko-KR"/>
        </w:rPr>
      </w:pPr>
      <w:r w:rsidRPr="002F6AD8">
        <w:rPr>
          <w:rFonts w:ascii="Verdana" w:hAnsi="Verdana"/>
          <w:color w:val="000000"/>
          <w:sz w:val="17"/>
          <w:szCs w:val="17"/>
          <w:lang w:val="en-US" w:eastAsia="ko-KR"/>
        </w:rPr>
        <w:t>NO</w:t>
      </w:r>
    </w:p>
    <w:p w14:paraId="01E131FB" w14:textId="77777777" w:rsidR="00823E92" w:rsidRPr="002F6AD8" w:rsidRDefault="00823E92" w:rsidP="00823E92">
      <w:pPr>
        <w:pStyle w:val="a8"/>
        <w:numPr>
          <w:ilvl w:val="2"/>
          <w:numId w:val="47"/>
        </w:numPr>
        <w:rPr>
          <w:rFonts w:ascii="Verdana" w:hAnsi="Verdana"/>
          <w:color w:val="000000"/>
          <w:sz w:val="17"/>
          <w:szCs w:val="17"/>
          <w:lang w:val="en-US" w:eastAsia="ko-KR"/>
        </w:rPr>
      </w:pPr>
      <w:r w:rsidRPr="002F6AD8">
        <w:rPr>
          <w:rFonts w:ascii="Verdana" w:hAnsi="Verdana"/>
          <w:color w:val="000000"/>
          <w:sz w:val="17"/>
          <w:szCs w:val="17"/>
          <w:lang w:val="en-US" w:eastAsia="ko-KR"/>
        </w:rPr>
        <w:t>ABS</w:t>
      </w:r>
    </w:p>
    <w:p w14:paraId="37471D36" w14:textId="77777777" w:rsidR="00823E92" w:rsidRDefault="00823E92" w:rsidP="00823E92">
      <w:pPr>
        <w:pStyle w:val="a8"/>
        <w:ind w:left="760"/>
        <w:rPr>
          <w:rFonts w:ascii="Verdana" w:hAnsi="Verdana"/>
          <w:color w:val="000000"/>
          <w:sz w:val="17"/>
          <w:szCs w:val="17"/>
          <w:lang w:eastAsia="ko-KR"/>
        </w:rPr>
      </w:pPr>
    </w:p>
    <w:p w14:paraId="3E386ED8" w14:textId="77777777" w:rsidR="00823E92" w:rsidRDefault="00823E92" w:rsidP="00823E92">
      <w:pPr>
        <w:pStyle w:val="a8"/>
        <w:ind w:left="760"/>
        <w:rPr>
          <w:rFonts w:ascii="Verdana" w:hAnsi="Verdana" w:hint="eastAsia"/>
          <w:color w:val="000000"/>
          <w:sz w:val="17"/>
          <w:szCs w:val="17"/>
          <w:lang w:eastAsia="ko-KR"/>
        </w:rPr>
      </w:pPr>
    </w:p>
    <w:p w14:paraId="1601373A" w14:textId="77777777" w:rsidR="00823E92" w:rsidRDefault="00823E92" w:rsidP="00823E92">
      <w:pPr>
        <w:pStyle w:val="a8"/>
        <w:ind w:left="760"/>
        <w:rPr>
          <w:rStyle w:val="a6"/>
          <w:rFonts w:hint="eastAsia"/>
          <w:color w:val="000000" w:themeColor="text1"/>
          <w:u w:val="none"/>
          <w:lang w:val="en-US" w:eastAsia="ko-KR"/>
        </w:rPr>
      </w:pPr>
      <w:r>
        <w:rPr>
          <w:rStyle w:val="a6"/>
          <w:rFonts w:hint="eastAsia"/>
          <w:color w:val="000000" w:themeColor="text1"/>
          <w:u w:val="none"/>
          <w:lang w:val="en-US" w:eastAsia="ko-KR"/>
        </w:rPr>
        <w:t>C: I think that transmit and receive. Right?</w:t>
      </w:r>
    </w:p>
    <w:p w14:paraId="47B06EF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Fine.</w:t>
      </w:r>
    </w:p>
    <w:p w14:paraId="569E74E4" w14:textId="1D333E26"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t>
      </w:r>
      <w:r w:rsidR="00431654">
        <w:rPr>
          <w:rStyle w:val="a6"/>
          <w:color w:val="000000" w:themeColor="text1"/>
          <w:u w:val="none"/>
          <w:lang w:val="en-US" w:eastAsia="ko-KR"/>
        </w:rPr>
        <w:t>…</w:t>
      </w:r>
    </w:p>
    <w:p w14:paraId="17F7234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There should be a procedure for …</w:t>
      </w:r>
    </w:p>
    <w:p w14:paraId="7F11031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C: I agree we should prioritize the </w:t>
      </w:r>
      <w:r>
        <w:rPr>
          <w:rStyle w:val="a6"/>
          <w:color w:val="000000" w:themeColor="text1"/>
          <w:u w:val="none"/>
          <w:lang w:val="en-US" w:eastAsia="ko-KR"/>
        </w:rPr>
        <w:t>…. We can have simple solution.</w:t>
      </w:r>
    </w:p>
    <w:p w14:paraId="4AB0F202"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don’t you in R1?</w:t>
      </w:r>
    </w:p>
    <w:p w14:paraId="0141106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not easy to decide in R1/R2.</w:t>
      </w:r>
    </w:p>
    <w:p w14:paraId="381F9C9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for </w:t>
      </w:r>
      <w:r>
        <w:rPr>
          <w:rStyle w:val="a6"/>
          <w:rFonts w:hint="eastAsia"/>
          <w:color w:val="000000" w:themeColor="text1"/>
          <w:u w:val="none"/>
          <w:lang w:val="en-US" w:eastAsia="ko-KR"/>
        </w:rPr>
        <w:t xml:space="preserve">non-STR AP </w:t>
      </w:r>
      <w:r>
        <w:rPr>
          <w:rStyle w:val="a6"/>
          <w:color w:val="000000" w:themeColor="text1"/>
          <w:u w:val="none"/>
          <w:lang w:val="en-US" w:eastAsia="ko-KR"/>
        </w:rPr>
        <w:t>MLD</w:t>
      </w:r>
      <w:proofErr w:type="gramStart"/>
      <w:r>
        <w:rPr>
          <w:rStyle w:val="a6"/>
          <w:color w:val="000000" w:themeColor="text1"/>
          <w:u w:val="none"/>
          <w:lang w:val="en-US" w:eastAsia="ko-KR"/>
        </w:rPr>
        <w:t>,  single</w:t>
      </w:r>
      <w:proofErr w:type="gramEnd"/>
      <w:r>
        <w:rPr>
          <w:rStyle w:val="a6"/>
          <w:color w:val="000000" w:themeColor="text1"/>
          <w:u w:val="none"/>
          <w:lang w:val="en-US" w:eastAsia="ko-KR"/>
        </w:rPr>
        <w:t xml:space="preserve"> link MLO could be in R1?</w:t>
      </w:r>
    </w:p>
    <w:p w14:paraId="2FC7C7F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STR AP is static or dynamic capability?</w:t>
      </w:r>
    </w:p>
    <w:p w14:paraId="1E4E417E" w14:textId="0DC5A134"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w:t>
      </w:r>
      <w:r w:rsidR="00431654">
        <w:rPr>
          <w:rStyle w:val="a6"/>
          <w:color w:val="000000" w:themeColor="text1"/>
          <w:u w:val="none"/>
          <w:lang w:val="en-US" w:eastAsia="ko-KR"/>
        </w:rPr>
        <w:t xml:space="preserve"> …</w:t>
      </w:r>
    </w:p>
    <w:p w14:paraId="3B33498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General, Good SP</w:t>
      </w:r>
    </w:p>
    <w:p w14:paraId="39998A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Do we need to define Non-STR AP? Or it could be defined in R2? </w:t>
      </w:r>
    </w:p>
    <w:p w14:paraId="526AE51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I agree. We don’t need to define it. </w:t>
      </w:r>
    </w:p>
    <w:p w14:paraId="69E4A5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If passed, do we define non-STR AP? It doesn’t mean we define non-STR AP. </w:t>
      </w:r>
    </w:p>
    <w:p w14:paraId="03BDB8B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Adding note.</w:t>
      </w:r>
    </w:p>
    <w:p w14:paraId="2063C229" w14:textId="77777777" w:rsidR="00823E92" w:rsidRDefault="00823E92" w:rsidP="00823E92">
      <w:pPr>
        <w:pStyle w:val="a8"/>
        <w:ind w:left="760"/>
        <w:rPr>
          <w:rStyle w:val="a6"/>
          <w:color w:val="000000" w:themeColor="text1"/>
          <w:u w:val="none"/>
          <w:lang w:val="en-US" w:eastAsia="ko-KR"/>
        </w:rPr>
      </w:pPr>
    </w:p>
    <w:p w14:paraId="2E1C60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39</w:t>
      </w:r>
      <w:r>
        <w:rPr>
          <w:rStyle w:val="a6"/>
          <w:color w:val="000000" w:themeColor="text1"/>
          <w:u w:val="none"/>
          <w:lang w:val="en-US" w:eastAsia="ko-KR"/>
        </w:rPr>
        <w:t xml:space="preserve"> Yes</w:t>
      </w:r>
      <w:r>
        <w:rPr>
          <w:rStyle w:val="a6"/>
          <w:rFonts w:hint="eastAsia"/>
          <w:color w:val="000000" w:themeColor="text1"/>
          <w:u w:val="none"/>
          <w:lang w:val="en-US" w:eastAsia="ko-KR"/>
        </w:rPr>
        <w:t>/29</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Abstain</w:t>
      </w:r>
      <w:r>
        <w:rPr>
          <w:rStyle w:val="a6"/>
          <w:rFonts w:hint="eastAsia"/>
          <w:color w:val="000000" w:themeColor="text1"/>
          <w:u w:val="none"/>
          <w:lang w:val="en-US" w:eastAsia="ko-KR"/>
        </w:rPr>
        <w:t>/</w:t>
      </w:r>
      <w:r>
        <w:rPr>
          <w:rStyle w:val="a6"/>
          <w:color w:val="000000" w:themeColor="text1"/>
          <w:u w:val="none"/>
          <w:lang w:val="en-US" w:eastAsia="ko-KR"/>
        </w:rPr>
        <w:t>14 no answer</w:t>
      </w:r>
    </w:p>
    <w:p w14:paraId="11B01FBE" w14:textId="77777777" w:rsidR="00823E92" w:rsidRDefault="00823E92" w:rsidP="00823E92">
      <w:pPr>
        <w:pStyle w:val="a8"/>
        <w:ind w:left="760"/>
        <w:rPr>
          <w:rStyle w:val="a6"/>
          <w:color w:val="000000" w:themeColor="text1"/>
          <w:u w:val="none"/>
          <w:lang w:val="en-US" w:eastAsia="ko-KR"/>
        </w:rPr>
      </w:pPr>
    </w:p>
    <w:p w14:paraId="2CBE89CD" w14:textId="77777777" w:rsidR="00823E92" w:rsidRPr="002F6AD8" w:rsidRDefault="00823E92" w:rsidP="00823E92">
      <w:pPr>
        <w:pStyle w:val="a8"/>
        <w:ind w:left="760"/>
        <w:rPr>
          <w:rStyle w:val="a6"/>
          <w:rFonts w:hint="eastAsia"/>
          <w:color w:val="000000" w:themeColor="text1"/>
          <w:u w:val="none"/>
          <w:lang w:val="en-US" w:eastAsia="ko-KR"/>
        </w:rPr>
      </w:pPr>
    </w:p>
    <w:p w14:paraId="24B945C8" w14:textId="77777777" w:rsidR="00823E92" w:rsidRPr="00470FCB" w:rsidRDefault="00823E92" w:rsidP="00823E92">
      <w:pPr>
        <w:pStyle w:val="a8"/>
        <w:numPr>
          <w:ilvl w:val="0"/>
          <w:numId w:val="41"/>
        </w:numPr>
        <w:rPr>
          <w:rStyle w:val="a6"/>
          <w:color w:val="000000" w:themeColor="text1"/>
          <w:u w:val="none"/>
          <w:lang w:val="en-US"/>
        </w:rPr>
      </w:pPr>
      <w:hyperlink r:id="rId149" w:history="1">
        <w:r w:rsidRPr="00406AAC">
          <w:rPr>
            <w:rStyle w:val="a6"/>
          </w:rPr>
          <w:t>329r2</w:t>
        </w:r>
      </w:hyperlink>
      <w:r w:rsidRPr="00470FCB">
        <w:rPr>
          <w:rStyle w:val="a6"/>
          <w:color w:val="000000" w:themeColor="text1"/>
          <w:u w:val="none"/>
        </w:rPr>
        <w:t>, Group addressed frame transmission in constrained multi-link operation</w:t>
      </w:r>
    </w:p>
    <w:p w14:paraId="72B6C7FE" w14:textId="77777777" w:rsidR="00823E92" w:rsidRPr="00470FCB" w:rsidRDefault="00823E92" w:rsidP="00823E92">
      <w:pPr>
        <w:pStyle w:val="a8"/>
        <w:numPr>
          <w:ilvl w:val="0"/>
          <w:numId w:val="48"/>
        </w:numPr>
        <w:rPr>
          <w:color w:val="000000" w:themeColor="text1"/>
        </w:rPr>
      </w:pPr>
      <w:r w:rsidRPr="00470FCB">
        <w:rPr>
          <w:rStyle w:val="a6"/>
          <w:color w:val="000000" w:themeColor="text1"/>
          <w:u w:val="none"/>
        </w:rPr>
        <w:t xml:space="preserve">SP1: </w:t>
      </w:r>
      <w:r w:rsidRPr="00470FCB">
        <w:rPr>
          <w:bCs/>
          <w:color w:val="000000" w:themeColor="text1"/>
        </w:rPr>
        <w:t xml:space="preserve">Do you support the following group addressed frames delivery mechanism? </w:t>
      </w:r>
    </w:p>
    <w:p w14:paraId="69236045" w14:textId="77777777" w:rsidR="00823E92" w:rsidRDefault="00823E92" w:rsidP="00823E92">
      <w:pPr>
        <w:ind w:left="1080"/>
        <w:rPr>
          <w:color w:val="000000" w:themeColor="text1"/>
          <w:sz w:val="24"/>
          <w:szCs w:val="24"/>
          <w:lang w:eastAsia="sv-SE"/>
        </w:rPr>
      </w:pPr>
      <w:r w:rsidRPr="00CD2410">
        <w:rPr>
          <w:color w:val="000000" w:themeColor="text1"/>
          <w:sz w:val="24"/>
          <w:szCs w:val="24"/>
          <w:lang w:eastAsia="sv-SE"/>
        </w:rPr>
        <w:t xml:space="preserve">The non-STR STA MLD may configure one link with the AP MLD to receive group addressed frames, then during the group addressed delivery in the configured link, then the AP MLD may not schedule frames soliciting an immediate response to this </w:t>
      </w:r>
      <w:r w:rsidRPr="00CD2410">
        <w:rPr>
          <w:color w:val="000000" w:themeColor="text1"/>
          <w:sz w:val="24"/>
          <w:szCs w:val="24"/>
          <w:lang w:eastAsia="sv-SE"/>
        </w:rPr>
        <w:lastRenderedPageBreak/>
        <w:t xml:space="preserve">non-STR STA MLD on other links that overlap with group address frame. </w:t>
      </w:r>
      <w:r w:rsidRPr="00CD2410">
        <w:rPr>
          <w:color w:val="000000" w:themeColor="text1"/>
          <w:sz w:val="24"/>
          <w:szCs w:val="24"/>
          <w:lang w:eastAsia="sv-SE"/>
        </w:rPr>
        <w:cr/>
        <w:t>NOTE- The condition to signal the configured link is TBD.</w:t>
      </w:r>
    </w:p>
    <w:p w14:paraId="0D3120CB" w14:textId="77777777" w:rsidR="00823E92" w:rsidRDefault="00823E92" w:rsidP="00823E92">
      <w:pPr>
        <w:ind w:left="1080"/>
        <w:rPr>
          <w:color w:val="000000" w:themeColor="text1"/>
          <w:sz w:val="24"/>
          <w:szCs w:val="24"/>
          <w:lang w:eastAsia="sv-SE"/>
        </w:rPr>
      </w:pPr>
    </w:p>
    <w:p w14:paraId="30C3CA8A" w14:textId="77777777" w:rsidR="00823E92" w:rsidRDefault="00823E92" w:rsidP="00823E92">
      <w:pPr>
        <w:ind w:left="1080"/>
        <w:rPr>
          <w:rFonts w:hint="eastAsia"/>
          <w:color w:val="000000" w:themeColor="text1"/>
          <w:lang w:eastAsia="ko-KR"/>
        </w:rPr>
      </w:pPr>
      <w:r>
        <w:rPr>
          <w:rFonts w:hint="eastAsia"/>
          <w:color w:val="000000" w:themeColor="text1"/>
          <w:lang w:eastAsia="ko-KR"/>
        </w:rPr>
        <w:t>Discussion</w:t>
      </w:r>
      <w:r>
        <w:rPr>
          <w:color w:val="000000" w:themeColor="text1"/>
          <w:lang w:eastAsia="ko-KR"/>
        </w:rPr>
        <w:t xml:space="preserve">: </w:t>
      </w:r>
    </w:p>
    <w:p w14:paraId="623DCBD9" w14:textId="77777777" w:rsidR="00823E92" w:rsidRDefault="00823E92" w:rsidP="00823E92">
      <w:pPr>
        <w:ind w:left="1080"/>
        <w:rPr>
          <w:color w:val="000000" w:themeColor="text1"/>
        </w:rPr>
      </w:pPr>
    </w:p>
    <w:p w14:paraId="77C23B1D" w14:textId="77777777" w:rsidR="00823E92" w:rsidRDefault="00823E92" w:rsidP="00823E92">
      <w:pPr>
        <w:ind w:left="1080"/>
        <w:rPr>
          <w:color w:val="000000" w:themeColor="text1"/>
          <w:lang w:eastAsia="ko-KR"/>
        </w:rPr>
      </w:pPr>
      <w:r>
        <w:rPr>
          <w:rFonts w:hint="eastAsia"/>
          <w:color w:val="000000" w:themeColor="text1"/>
          <w:lang w:eastAsia="ko-KR"/>
        </w:rPr>
        <w:t>A: I</w:t>
      </w:r>
      <w:r>
        <w:rPr>
          <w:color w:val="000000" w:themeColor="text1"/>
          <w:lang w:eastAsia="ko-KR"/>
        </w:rPr>
        <w:t>’m not proposing the group addressed frames in a single link.</w:t>
      </w:r>
    </w:p>
    <w:p w14:paraId="7162CE54" w14:textId="77777777" w:rsidR="00823E92" w:rsidRDefault="00823E92" w:rsidP="00823E92">
      <w:pPr>
        <w:ind w:left="1080"/>
        <w:rPr>
          <w:color w:val="000000" w:themeColor="text1"/>
          <w:lang w:eastAsia="ko-KR"/>
        </w:rPr>
      </w:pPr>
      <w:r>
        <w:rPr>
          <w:rFonts w:hint="eastAsia"/>
          <w:color w:val="000000" w:themeColor="text1"/>
          <w:lang w:eastAsia="ko-KR"/>
        </w:rPr>
        <w:t xml:space="preserve">C: </w:t>
      </w:r>
      <w:r>
        <w:rPr>
          <w:color w:val="000000" w:themeColor="text1"/>
          <w:lang w:eastAsia="ko-KR"/>
        </w:rPr>
        <w:t>multicast and broadcast message can be received in a link</w:t>
      </w:r>
    </w:p>
    <w:p w14:paraId="76926406" w14:textId="77777777" w:rsidR="00823E92" w:rsidRDefault="00823E92" w:rsidP="00823E92">
      <w:pPr>
        <w:ind w:left="1080"/>
        <w:rPr>
          <w:color w:val="000000" w:themeColor="text1"/>
          <w:lang w:eastAsia="ko-KR"/>
        </w:rPr>
      </w:pPr>
      <w:r>
        <w:rPr>
          <w:color w:val="000000" w:themeColor="text1"/>
          <w:lang w:eastAsia="ko-KR"/>
        </w:rPr>
        <w:t>A: It may be possible.</w:t>
      </w:r>
    </w:p>
    <w:p w14:paraId="69142F97" w14:textId="77777777" w:rsidR="00823E92" w:rsidRDefault="00823E92" w:rsidP="00823E92">
      <w:pPr>
        <w:ind w:left="1080"/>
        <w:rPr>
          <w:color w:val="000000" w:themeColor="text1"/>
          <w:lang w:eastAsia="ko-KR"/>
        </w:rPr>
      </w:pPr>
      <w:r>
        <w:rPr>
          <w:color w:val="000000" w:themeColor="text1"/>
          <w:lang w:eastAsia="ko-KR"/>
        </w:rPr>
        <w:t>C: In the last sentence, AP MLD …. Is for non-STR STA MLD?</w:t>
      </w:r>
    </w:p>
    <w:p w14:paraId="4672A5F9" w14:textId="77777777" w:rsidR="00823E92" w:rsidRDefault="00823E92" w:rsidP="00823E92">
      <w:pPr>
        <w:ind w:left="1080"/>
        <w:rPr>
          <w:color w:val="000000" w:themeColor="text1"/>
          <w:lang w:eastAsia="ko-KR"/>
        </w:rPr>
      </w:pPr>
      <w:r>
        <w:rPr>
          <w:color w:val="000000" w:themeColor="text1"/>
          <w:lang w:eastAsia="ko-KR"/>
        </w:rPr>
        <w:t xml:space="preserve">A: Yes, I’ll add. </w:t>
      </w:r>
    </w:p>
    <w:p w14:paraId="37560D6F" w14:textId="77777777" w:rsidR="00823E92" w:rsidRDefault="00823E92" w:rsidP="00823E92">
      <w:pPr>
        <w:ind w:left="1080"/>
        <w:rPr>
          <w:color w:val="000000" w:themeColor="text1"/>
          <w:lang w:eastAsia="ko-KR"/>
        </w:rPr>
      </w:pPr>
      <w:r>
        <w:rPr>
          <w:color w:val="000000" w:themeColor="text1"/>
          <w:lang w:eastAsia="ko-KR"/>
        </w:rPr>
        <w:t xml:space="preserve">C: AP perspective, you can dupliciate in the links. </w:t>
      </w:r>
    </w:p>
    <w:p w14:paraId="7B4E3C34" w14:textId="77777777" w:rsidR="00823E92" w:rsidRDefault="00823E92" w:rsidP="00823E92">
      <w:pPr>
        <w:ind w:left="1080"/>
        <w:rPr>
          <w:color w:val="000000" w:themeColor="text1"/>
          <w:lang w:eastAsia="ko-KR"/>
        </w:rPr>
      </w:pPr>
      <w:r>
        <w:rPr>
          <w:color w:val="000000" w:themeColor="text1"/>
          <w:lang w:eastAsia="ko-KR"/>
        </w:rPr>
        <w:t>C: STA side, AP wants to do that? Can you add the note of it? Whether to have signaling of non-STR STA MLD to AP MLD about link mornitoring is TBD</w:t>
      </w:r>
    </w:p>
    <w:p w14:paraId="036891C7" w14:textId="77777777" w:rsidR="00823E92" w:rsidRDefault="00823E92" w:rsidP="00823E92">
      <w:pPr>
        <w:ind w:left="1080"/>
        <w:rPr>
          <w:color w:val="000000" w:themeColor="text1"/>
          <w:lang w:eastAsia="ko-KR"/>
        </w:rPr>
      </w:pPr>
      <w:r>
        <w:rPr>
          <w:color w:val="000000" w:themeColor="text1"/>
          <w:lang w:eastAsia="ko-KR"/>
        </w:rPr>
        <w:t>C: AP may or may not have dupliciation frames in multiple links.</w:t>
      </w:r>
    </w:p>
    <w:p w14:paraId="5DAD2E92" w14:textId="77777777" w:rsidR="00823E92" w:rsidRDefault="00823E92" w:rsidP="00823E92">
      <w:pPr>
        <w:ind w:left="1080"/>
        <w:rPr>
          <w:color w:val="000000" w:themeColor="text1"/>
          <w:lang w:eastAsia="ko-KR"/>
        </w:rPr>
      </w:pPr>
      <w:r>
        <w:rPr>
          <w:color w:val="000000" w:themeColor="text1"/>
          <w:lang w:eastAsia="ko-KR"/>
        </w:rPr>
        <w:t>A: You mean the conditions?</w:t>
      </w:r>
    </w:p>
    <w:p w14:paraId="57E0887B" w14:textId="77777777" w:rsidR="00823E92" w:rsidRDefault="00823E92" w:rsidP="00823E92">
      <w:pPr>
        <w:ind w:left="1080"/>
        <w:rPr>
          <w:color w:val="000000" w:themeColor="text1"/>
          <w:lang w:eastAsia="ko-KR"/>
        </w:rPr>
      </w:pPr>
      <w:r>
        <w:rPr>
          <w:color w:val="000000" w:themeColor="text1"/>
          <w:lang w:eastAsia="ko-KR"/>
        </w:rPr>
        <w:t xml:space="preserve">C: Non-AP MLD </w:t>
      </w:r>
    </w:p>
    <w:p w14:paraId="5BE0B0AC" w14:textId="77777777" w:rsidR="00823E92" w:rsidRDefault="00823E92" w:rsidP="00823E92">
      <w:pPr>
        <w:ind w:left="1080"/>
        <w:rPr>
          <w:color w:val="000000" w:themeColor="text1"/>
          <w:lang w:eastAsia="ko-KR"/>
        </w:rPr>
      </w:pPr>
      <w:r>
        <w:rPr>
          <w:color w:val="000000" w:themeColor="text1"/>
          <w:lang w:eastAsia="ko-KR"/>
        </w:rPr>
        <w:t xml:space="preserve">C: may not schedule frame means any frame? It does not solicit frame. </w:t>
      </w:r>
    </w:p>
    <w:p w14:paraId="55E69618" w14:textId="77777777" w:rsidR="00823E92" w:rsidRDefault="00823E92" w:rsidP="00823E92">
      <w:pPr>
        <w:ind w:left="1080"/>
        <w:rPr>
          <w:color w:val="000000" w:themeColor="text1"/>
          <w:lang w:eastAsia="ko-KR"/>
        </w:rPr>
      </w:pPr>
      <w:r>
        <w:rPr>
          <w:color w:val="000000" w:themeColor="text1"/>
          <w:lang w:eastAsia="ko-KR"/>
        </w:rPr>
        <w:t xml:space="preserve">C: This is not restricting the link to receive the frame. </w:t>
      </w:r>
    </w:p>
    <w:p w14:paraId="0A18E7DF" w14:textId="77777777" w:rsidR="00823E92" w:rsidRDefault="00823E92" w:rsidP="00823E92">
      <w:pPr>
        <w:ind w:left="1080"/>
        <w:rPr>
          <w:color w:val="000000" w:themeColor="text1"/>
          <w:lang w:eastAsia="ko-KR"/>
        </w:rPr>
      </w:pPr>
      <w:r>
        <w:rPr>
          <w:color w:val="000000" w:themeColor="text1"/>
          <w:lang w:eastAsia="ko-KR"/>
        </w:rPr>
        <w:t>A: STA may change the configured link.</w:t>
      </w:r>
    </w:p>
    <w:p w14:paraId="7883FE9F" w14:textId="77777777" w:rsidR="00823E92" w:rsidRDefault="00823E92" w:rsidP="00823E92">
      <w:pPr>
        <w:ind w:left="1080"/>
        <w:rPr>
          <w:color w:val="000000" w:themeColor="text1"/>
          <w:lang w:eastAsia="ko-KR"/>
        </w:rPr>
      </w:pPr>
      <w:r>
        <w:rPr>
          <w:rFonts w:hint="eastAsia"/>
          <w:color w:val="000000" w:themeColor="text1"/>
          <w:lang w:eastAsia="ko-KR"/>
        </w:rPr>
        <w:t>The r</w:t>
      </w:r>
      <w:r>
        <w:rPr>
          <w:color w:val="000000" w:themeColor="text1"/>
          <w:lang w:eastAsia="ko-KR"/>
        </w:rPr>
        <w:t>evision will be R3.</w:t>
      </w:r>
    </w:p>
    <w:p w14:paraId="7ACC04D5" w14:textId="77777777" w:rsidR="00823E92" w:rsidRDefault="00823E92" w:rsidP="00823E92">
      <w:pPr>
        <w:ind w:left="1080"/>
        <w:rPr>
          <w:color w:val="000000" w:themeColor="text1"/>
          <w:lang w:eastAsia="ko-KR"/>
        </w:rPr>
      </w:pPr>
    </w:p>
    <w:p w14:paraId="7FE24EF2" w14:textId="77777777" w:rsidR="00823E92" w:rsidRPr="00470FCB" w:rsidRDefault="00823E92" w:rsidP="00823E92">
      <w:pPr>
        <w:ind w:left="1080"/>
        <w:rPr>
          <w:rFonts w:hint="eastAsia"/>
          <w:color w:val="000000" w:themeColor="text1"/>
          <w:lang w:eastAsia="ko-KR"/>
        </w:rPr>
      </w:pPr>
      <w:r>
        <w:rPr>
          <w:color w:val="000000" w:themeColor="text1"/>
          <w:lang w:eastAsia="ko-KR"/>
        </w:rPr>
        <w:t>Results: 36 Yes/21 No/35 Abstain</w:t>
      </w:r>
    </w:p>
    <w:p w14:paraId="27FB8596" w14:textId="77777777" w:rsidR="00823E92" w:rsidRPr="009E33EC" w:rsidRDefault="00823E92" w:rsidP="00823E92">
      <w:pPr>
        <w:pStyle w:val="a8"/>
        <w:ind w:left="760"/>
        <w:rPr>
          <w:rStyle w:val="a6"/>
          <w:color w:val="000000" w:themeColor="text1"/>
          <w:u w:val="none"/>
          <w:lang w:val="en-US"/>
        </w:rPr>
      </w:pPr>
    </w:p>
    <w:p w14:paraId="7740A614" w14:textId="77777777" w:rsidR="00823E92" w:rsidRPr="000B27E8" w:rsidRDefault="00823E92" w:rsidP="00823E92">
      <w:pPr>
        <w:pStyle w:val="a8"/>
        <w:numPr>
          <w:ilvl w:val="0"/>
          <w:numId w:val="41"/>
        </w:numPr>
        <w:rPr>
          <w:color w:val="000000" w:themeColor="text1"/>
          <w:lang w:val="en-US"/>
        </w:rPr>
      </w:pPr>
      <w:hyperlink r:id="rId150" w:history="1">
        <w:r w:rsidRPr="00585FD1">
          <w:rPr>
            <w:rStyle w:val="a6"/>
          </w:rPr>
          <w:t>414r3</w:t>
        </w:r>
      </w:hyperlink>
      <w:r>
        <w:rPr>
          <w:rStyle w:val="a6"/>
        </w:rPr>
        <w:t xml:space="preserve">, </w:t>
      </w:r>
      <w:r>
        <w:rPr>
          <w:rFonts w:ascii="Verdana" w:hAnsi="Verdana"/>
          <w:color w:val="000000"/>
          <w:sz w:val="17"/>
          <w:szCs w:val="17"/>
        </w:rPr>
        <w:t>Method for Handling Constrained MLD</w:t>
      </w:r>
    </w:p>
    <w:p w14:paraId="06303E43" w14:textId="77777777" w:rsidR="00823E92" w:rsidRPr="000B27E8" w:rsidRDefault="00823E92" w:rsidP="00823E92">
      <w:pPr>
        <w:pStyle w:val="a8"/>
        <w:ind w:left="760"/>
        <w:rPr>
          <w:color w:val="000000" w:themeColor="text1"/>
          <w:lang w:val="en-US"/>
        </w:rPr>
      </w:pPr>
      <w:r>
        <w:rPr>
          <w:rFonts w:ascii="Verdana" w:hAnsi="Verdana"/>
          <w:color w:val="000000"/>
          <w:sz w:val="17"/>
          <w:szCs w:val="17"/>
        </w:rPr>
        <w:t xml:space="preserve">SP1: </w:t>
      </w:r>
    </w:p>
    <w:p w14:paraId="03D14086" w14:textId="77777777" w:rsidR="00823E92" w:rsidRDefault="00823E92" w:rsidP="00823E92">
      <w:pPr>
        <w:pStyle w:val="a8"/>
        <w:ind w:left="760"/>
        <w:rPr>
          <w:color w:val="000000" w:themeColor="text1"/>
          <w:lang w:val="en-US"/>
        </w:rPr>
      </w:pPr>
      <w:r w:rsidRPr="000B27E8">
        <w:rPr>
          <w:color w:val="000000" w:themeColor="text1"/>
          <w:lang w:val="en-US"/>
        </w:rPr>
        <w:t>Do you agree that 11be shall define mechanism(s) for enabling a non-AP MLD with constraints to transmit PPDUs overlapping on multiple links?</w:t>
      </w:r>
      <w:r w:rsidRPr="000B27E8">
        <w:rPr>
          <w:color w:val="000000" w:themeColor="text1"/>
          <w:lang w:val="en-US"/>
        </w:rPr>
        <w:cr/>
        <w:t>NOTE: whether it is for R1 or R2 is TBD.</w:t>
      </w:r>
    </w:p>
    <w:p w14:paraId="0DA5004B" w14:textId="77777777" w:rsidR="00823E92" w:rsidRPr="0091557C" w:rsidRDefault="00823E92" w:rsidP="00823E92">
      <w:pPr>
        <w:pStyle w:val="a8"/>
        <w:ind w:left="760"/>
        <w:rPr>
          <w:color w:val="000000" w:themeColor="text1"/>
          <w:lang w:val="en-US"/>
        </w:rPr>
      </w:pPr>
    </w:p>
    <w:p w14:paraId="0E08E5C9" w14:textId="71C5F54B" w:rsidR="00823E92" w:rsidRPr="00F6264B" w:rsidRDefault="00823E92" w:rsidP="00F6264B">
      <w:pPr>
        <w:ind w:left="1080"/>
        <w:rPr>
          <w:color w:val="000000" w:themeColor="text1"/>
          <w:lang w:eastAsia="ko-KR"/>
        </w:rPr>
      </w:pPr>
      <w:bookmarkStart w:id="0" w:name="_GoBack"/>
      <w:r w:rsidRPr="00F6264B">
        <w:rPr>
          <w:color w:val="000000" w:themeColor="text1"/>
          <w:lang w:eastAsia="ko-KR"/>
        </w:rPr>
        <w:t xml:space="preserve">Discussion: </w:t>
      </w:r>
    </w:p>
    <w:p w14:paraId="06640DC4" w14:textId="51B5CE9C" w:rsidR="00823E92" w:rsidRPr="00F6264B" w:rsidRDefault="00823E92" w:rsidP="00F6264B">
      <w:pPr>
        <w:ind w:left="1080"/>
        <w:rPr>
          <w:color w:val="000000" w:themeColor="text1"/>
          <w:lang w:eastAsia="ko-KR"/>
        </w:rPr>
      </w:pPr>
      <w:r w:rsidRPr="00F6264B">
        <w:rPr>
          <w:color w:val="000000" w:themeColor="text1"/>
          <w:lang w:eastAsia="ko-KR"/>
        </w:rPr>
        <w:t xml:space="preserve">C: what does it mean ”the PPDUs overlapping on multiple links”? PHY layer or MAC layer? PPDU is PHY concept. </w:t>
      </w:r>
    </w:p>
    <w:p w14:paraId="4770BF17" w14:textId="6B3B9D71" w:rsidR="00823E92" w:rsidRPr="00F6264B" w:rsidRDefault="00823E92" w:rsidP="00F6264B">
      <w:pPr>
        <w:ind w:left="1080"/>
        <w:rPr>
          <w:color w:val="000000" w:themeColor="text1"/>
          <w:lang w:eastAsia="ko-KR"/>
        </w:rPr>
      </w:pPr>
      <w:r w:rsidRPr="00F6264B">
        <w:rPr>
          <w:color w:val="000000" w:themeColor="text1"/>
          <w:lang w:eastAsia="ko-KR"/>
        </w:rPr>
        <w:t xml:space="preserve">A: This is what PPDU in time domain </w:t>
      </w:r>
    </w:p>
    <w:p w14:paraId="4B5FB99C"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 time domain.</w:t>
      </w:r>
    </w:p>
    <w:p w14:paraId="326070DC"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38D683EF" w14:textId="394AFF6F" w:rsidR="00823E92" w:rsidRPr="00F6264B" w:rsidRDefault="00823E92" w:rsidP="00F6264B">
      <w:pPr>
        <w:ind w:left="1080"/>
        <w:rPr>
          <w:color w:val="000000" w:themeColor="text1"/>
          <w:lang w:eastAsia="ko-KR"/>
        </w:rPr>
      </w:pPr>
      <w:r w:rsidRPr="00F6264B">
        <w:rPr>
          <w:color w:val="000000" w:themeColor="text1"/>
          <w:lang w:eastAsia="ko-KR"/>
        </w:rPr>
        <w:t xml:space="preserve">C: two independent PPDUs in multiple links align somehow. </w:t>
      </w:r>
    </w:p>
    <w:p w14:paraId="189043C4" w14:textId="24A1096E" w:rsidR="00823E92" w:rsidRPr="00F6264B" w:rsidRDefault="00823E92" w:rsidP="00F6264B">
      <w:pPr>
        <w:ind w:left="1080"/>
        <w:rPr>
          <w:color w:val="000000" w:themeColor="text1"/>
          <w:lang w:eastAsia="ko-KR"/>
        </w:rPr>
      </w:pPr>
      <w:r w:rsidRPr="00F6264B">
        <w:rPr>
          <w:rFonts w:hint="eastAsia"/>
          <w:color w:val="000000" w:themeColor="text1"/>
          <w:lang w:eastAsia="ko-KR"/>
        </w:rPr>
        <w:t xml:space="preserve">A: </w:t>
      </w:r>
      <w:r w:rsidRPr="00F6264B">
        <w:rPr>
          <w:color w:val="000000" w:themeColor="text1"/>
          <w:lang w:eastAsia="ko-KR"/>
        </w:rPr>
        <w:t xml:space="preserve">The channel access can be suspended on the other link due to the traffic interference. I proposed the method. The </w:t>
      </w:r>
      <w:r w:rsidR="00431654" w:rsidRPr="00F6264B">
        <w:rPr>
          <w:color w:val="000000" w:themeColor="text1"/>
          <w:lang w:eastAsia="ko-KR"/>
        </w:rPr>
        <w:t xml:space="preserve">detailed </w:t>
      </w:r>
      <w:r w:rsidRPr="00F6264B">
        <w:rPr>
          <w:color w:val="000000" w:themeColor="text1"/>
          <w:lang w:eastAsia="ko-KR"/>
        </w:rPr>
        <w:t>method</w:t>
      </w:r>
      <w:r w:rsidR="00431654" w:rsidRPr="00F6264B">
        <w:rPr>
          <w:color w:val="000000" w:themeColor="text1"/>
          <w:lang w:eastAsia="ko-KR"/>
        </w:rPr>
        <w:t>s</w:t>
      </w:r>
      <w:r w:rsidRPr="00F6264B">
        <w:rPr>
          <w:color w:val="000000" w:themeColor="text1"/>
          <w:lang w:eastAsia="ko-KR"/>
        </w:rPr>
        <w:t xml:space="preserve"> are open. </w:t>
      </w:r>
    </w:p>
    <w:p w14:paraId="6C5FBEC3"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initiating frame or response frame?</w:t>
      </w:r>
    </w:p>
    <w:p w14:paraId="2ECE6746" w14:textId="2C559E58" w:rsidR="00823E92" w:rsidRPr="00F6264B" w:rsidRDefault="00823E92" w:rsidP="00F6264B">
      <w:pPr>
        <w:ind w:left="1080"/>
        <w:rPr>
          <w:color w:val="000000" w:themeColor="text1"/>
          <w:lang w:eastAsia="ko-KR"/>
        </w:rPr>
      </w:pPr>
      <w:r w:rsidRPr="00F6264B">
        <w:rPr>
          <w:color w:val="000000" w:themeColor="text1"/>
          <w:lang w:eastAsia="ko-KR"/>
        </w:rPr>
        <w:t>A: not included in the frame exchange sequence. This is just non-AP MLD side which can transmit the overlapping PPDUs.</w:t>
      </w:r>
    </w:p>
    <w:p w14:paraId="3F5CB29C" w14:textId="77777777" w:rsidR="00823E92" w:rsidRPr="00F6264B" w:rsidRDefault="00823E92" w:rsidP="00F6264B">
      <w:pPr>
        <w:ind w:left="1080"/>
        <w:rPr>
          <w:color w:val="000000" w:themeColor="text1"/>
          <w:lang w:eastAsia="ko-KR"/>
        </w:rPr>
      </w:pPr>
      <w:r w:rsidRPr="00F6264B">
        <w:rPr>
          <w:color w:val="000000" w:themeColor="text1"/>
          <w:lang w:eastAsia="ko-KR"/>
        </w:rPr>
        <w:t>C: enabling the non-AP MLD with constraints means non-STR?</w:t>
      </w:r>
    </w:p>
    <w:p w14:paraId="623CDDC4"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541492E6" w14:textId="77777777" w:rsidR="00823E92" w:rsidRPr="00F6264B" w:rsidRDefault="00823E92" w:rsidP="00F6264B">
      <w:pPr>
        <w:ind w:left="1080"/>
        <w:rPr>
          <w:color w:val="000000" w:themeColor="text1"/>
          <w:lang w:eastAsia="ko-KR"/>
        </w:rPr>
      </w:pPr>
      <w:r w:rsidRPr="00F6264B">
        <w:rPr>
          <w:color w:val="000000" w:themeColor="text1"/>
          <w:lang w:eastAsia="ko-KR"/>
        </w:rPr>
        <w:t xml:space="preserve">C: transmitting overlapping PPDUs means alignment or non-alignment? </w:t>
      </w:r>
    </w:p>
    <w:p w14:paraId="34547492" w14:textId="77777777" w:rsidR="00823E92" w:rsidRPr="00F6264B" w:rsidRDefault="00823E92" w:rsidP="00F6264B">
      <w:pPr>
        <w:ind w:left="1080"/>
        <w:rPr>
          <w:color w:val="000000" w:themeColor="text1"/>
          <w:lang w:eastAsia="ko-KR"/>
        </w:rPr>
      </w:pPr>
      <w:r w:rsidRPr="00F6264B">
        <w:rPr>
          <w:color w:val="000000" w:themeColor="text1"/>
          <w:lang w:eastAsia="ko-KR"/>
        </w:rPr>
        <w:t>A: This is the alignment.</w:t>
      </w:r>
    </w:p>
    <w:p w14:paraId="194FDB71" w14:textId="2A1F3F41" w:rsidR="00823E92" w:rsidRPr="00F6264B" w:rsidRDefault="00823E92" w:rsidP="00F6264B">
      <w:pPr>
        <w:ind w:left="1080"/>
        <w:rPr>
          <w:color w:val="000000" w:themeColor="text1"/>
          <w:lang w:eastAsia="ko-KR"/>
        </w:rPr>
      </w:pPr>
      <w:r w:rsidRPr="00F6264B">
        <w:rPr>
          <w:color w:val="000000" w:themeColor="text1"/>
          <w:lang w:eastAsia="ko-KR"/>
        </w:rPr>
        <w:t xml:space="preserve">C: SP text is too broad and... complex solution should be </w:t>
      </w:r>
      <w:r w:rsidR="00431654" w:rsidRPr="00F6264B">
        <w:rPr>
          <w:color w:val="000000" w:themeColor="text1"/>
          <w:lang w:eastAsia="ko-KR"/>
        </w:rPr>
        <w:t>...</w:t>
      </w:r>
      <w:r w:rsidRPr="00F6264B">
        <w:rPr>
          <w:color w:val="000000" w:themeColor="text1"/>
          <w:lang w:eastAsia="ko-KR"/>
        </w:rPr>
        <w:t xml:space="preserve"> in R1. For first comment, you need to modify </w:t>
      </w:r>
      <w:r w:rsidRPr="00F6264B">
        <w:rPr>
          <w:rFonts w:hint="eastAsia"/>
          <w:color w:val="000000" w:themeColor="text1"/>
          <w:lang w:eastAsia="ko-KR"/>
        </w:rPr>
        <w:t>the text that explicitly mentions if it</w:t>
      </w:r>
      <w:r w:rsidRPr="00F6264B">
        <w:rPr>
          <w:color w:val="000000" w:themeColor="text1"/>
          <w:lang w:eastAsia="ko-KR"/>
        </w:rPr>
        <w:t>’s R1 or R2.</w:t>
      </w:r>
    </w:p>
    <w:p w14:paraId="58264CBB" w14:textId="0BCA5D89" w:rsidR="00823E92" w:rsidRPr="00F6264B" w:rsidRDefault="00823E92" w:rsidP="00F6264B">
      <w:pPr>
        <w:ind w:left="1080"/>
        <w:rPr>
          <w:color w:val="000000" w:themeColor="text1"/>
          <w:lang w:eastAsia="ko-KR"/>
        </w:rPr>
      </w:pPr>
      <w:r w:rsidRPr="00F6264B">
        <w:rPr>
          <w:rFonts w:hint="eastAsia"/>
          <w:color w:val="000000" w:themeColor="text1"/>
          <w:lang w:eastAsia="ko-KR"/>
        </w:rPr>
        <w:t>C: If this is</w:t>
      </w:r>
      <w:r w:rsidRPr="00F6264B">
        <w:rPr>
          <w:color w:val="000000" w:themeColor="text1"/>
          <w:lang w:eastAsia="ko-KR"/>
        </w:rPr>
        <w:t xml:space="preserve"> only for R2, why we should write here? </w:t>
      </w:r>
    </w:p>
    <w:p w14:paraId="6A1B011C" w14:textId="77139D5F" w:rsidR="00823E92" w:rsidRPr="00F6264B" w:rsidRDefault="00823E92" w:rsidP="00F6264B">
      <w:pPr>
        <w:ind w:left="1080"/>
        <w:rPr>
          <w:color w:val="000000" w:themeColor="text1"/>
          <w:lang w:eastAsia="ko-KR"/>
        </w:rPr>
      </w:pPr>
      <w:r w:rsidRPr="00F6264B">
        <w:rPr>
          <w:color w:val="000000" w:themeColor="text1"/>
          <w:lang w:eastAsia="ko-KR"/>
        </w:rPr>
        <w:t xml:space="preserve">C: I prefer original SP. Now I’m so confusing. why we should use this </w:t>
      </w:r>
      <w:r w:rsidR="00F6264B" w:rsidRPr="00F6264B">
        <w:rPr>
          <w:color w:val="000000" w:themeColor="text1"/>
          <w:lang w:eastAsia="ko-KR"/>
        </w:rPr>
        <w:t xml:space="preserve">in </w:t>
      </w:r>
      <w:r w:rsidRPr="00F6264B">
        <w:rPr>
          <w:color w:val="000000" w:themeColor="text1"/>
          <w:lang w:eastAsia="ko-KR"/>
        </w:rPr>
        <w:t>R2</w:t>
      </w:r>
      <w:r w:rsidR="00431654" w:rsidRPr="00F6264B">
        <w:rPr>
          <w:color w:val="000000" w:themeColor="text1"/>
          <w:lang w:eastAsia="ko-KR"/>
        </w:rPr>
        <w:t>?</w:t>
      </w:r>
      <w:r w:rsidRPr="00F6264B">
        <w:rPr>
          <w:color w:val="000000" w:themeColor="text1"/>
          <w:lang w:eastAsia="ko-KR"/>
        </w:rPr>
        <w:t xml:space="preserve"> </w:t>
      </w:r>
    </w:p>
    <w:p w14:paraId="468941AB" w14:textId="77777777" w:rsidR="00F6264B" w:rsidRPr="00F6264B" w:rsidRDefault="00F6264B" w:rsidP="00F6264B">
      <w:pPr>
        <w:ind w:left="1080"/>
        <w:rPr>
          <w:color w:val="000000" w:themeColor="text1"/>
          <w:lang w:eastAsia="ko-KR"/>
        </w:rPr>
      </w:pPr>
    </w:p>
    <w:p w14:paraId="2906736D" w14:textId="77777777" w:rsidR="00823E92" w:rsidRPr="00F6264B" w:rsidRDefault="00823E92" w:rsidP="00F6264B">
      <w:pPr>
        <w:ind w:left="1080"/>
        <w:rPr>
          <w:rFonts w:hint="eastAsia"/>
          <w:color w:val="000000" w:themeColor="text1"/>
        </w:rPr>
      </w:pPr>
      <w:r w:rsidRPr="00F6264B">
        <w:rPr>
          <w:color w:val="000000" w:themeColor="text1"/>
        </w:rPr>
        <w:t xml:space="preserve">Results: </w:t>
      </w:r>
      <w:r w:rsidRPr="00F6264B">
        <w:rPr>
          <w:rFonts w:hint="eastAsia"/>
          <w:color w:val="000000" w:themeColor="text1"/>
        </w:rPr>
        <w:t>3</w:t>
      </w:r>
      <w:r w:rsidRPr="00F6264B">
        <w:rPr>
          <w:color w:val="000000" w:themeColor="text1"/>
        </w:rPr>
        <w:t>7 Yes</w:t>
      </w:r>
      <w:r w:rsidRPr="00F6264B">
        <w:rPr>
          <w:rFonts w:hint="eastAsia"/>
          <w:color w:val="000000" w:themeColor="text1"/>
        </w:rPr>
        <w:t>/27</w:t>
      </w:r>
      <w:r w:rsidRPr="00F6264B">
        <w:rPr>
          <w:color w:val="000000" w:themeColor="text1"/>
        </w:rPr>
        <w:t xml:space="preserve"> No</w:t>
      </w:r>
      <w:r w:rsidRPr="00F6264B">
        <w:rPr>
          <w:rFonts w:hint="eastAsia"/>
          <w:color w:val="000000" w:themeColor="text1"/>
        </w:rPr>
        <w:t>/24</w:t>
      </w:r>
      <w:r w:rsidRPr="00F6264B">
        <w:rPr>
          <w:color w:val="000000" w:themeColor="text1"/>
        </w:rPr>
        <w:t xml:space="preserve"> Abstain</w:t>
      </w:r>
    </w:p>
    <w:bookmarkEnd w:id="0"/>
    <w:p w14:paraId="7786F7C8" w14:textId="77777777" w:rsidR="00823E92" w:rsidRPr="000B27E8" w:rsidRDefault="00823E92" w:rsidP="00823E92">
      <w:pPr>
        <w:pStyle w:val="a8"/>
        <w:numPr>
          <w:ilvl w:val="0"/>
          <w:numId w:val="41"/>
        </w:numPr>
        <w:rPr>
          <w:rStyle w:val="a6"/>
          <w:color w:val="000000" w:themeColor="text1"/>
          <w:u w:val="none"/>
          <w:lang w:val="en-US"/>
        </w:rPr>
      </w:pPr>
      <w:r>
        <w:rPr>
          <w:rStyle w:val="a6"/>
        </w:rPr>
        <w:fldChar w:fldCharType="begin"/>
      </w:r>
      <w:r>
        <w:rPr>
          <w:rStyle w:val="a6"/>
        </w:rPr>
        <w:instrText xml:space="preserve"> HYPERLINK "https://mentor.ieee.org/802.11/dcn/20/11-20-0415-03-00be-multi-link-aggregation-synchronized-ppdus-on-multiple-links.pptx" </w:instrText>
      </w:r>
      <w:r>
        <w:rPr>
          <w:rStyle w:val="a6"/>
        </w:rPr>
        <w:fldChar w:fldCharType="separate"/>
      </w:r>
      <w:r w:rsidRPr="00585FD1">
        <w:rPr>
          <w:rStyle w:val="a6"/>
        </w:rPr>
        <w:t>415r3</w:t>
      </w:r>
      <w:r>
        <w:rPr>
          <w:rStyle w:val="a6"/>
        </w:rPr>
        <w:fldChar w:fldCharType="end"/>
      </w:r>
      <w:r>
        <w:rPr>
          <w:rStyle w:val="a6"/>
        </w:rPr>
        <w:t xml:space="preserve">, </w:t>
      </w:r>
      <w:r w:rsidRPr="000B27E8">
        <w:rPr>
          <w:rStyle w:val="a6"/>
        </w:rPr>
        <w:t>Multi-link Aggregation: Synchronized PPDUs on Multiple Links</w:t>
      </w:r>
    </w:p>
    <w:p w14:paraId="0FDCB609" w14:textId="77777777" w:rsidR="00823E92" w:rsidRPr="00C15505" w:rsidRDefault="00823E92" w:rsidP="00823E92">
      <w:pPr>
        <w:pStyle w:val="a8"/>
        <w:ind w:left="760"/>
        <w:rPr>
          <w:color w:val="000000" w:themeColor="text1"/>
          <w:lang w:val="en-US"/>
        </w:rPr>
      </w:pPr>
      <w:r w:rsidRPr="00C15505">
        <w:rPr>
          <w:b/>
          <w:bCs/>
          <w:color w:val="000000" w:themeColor="text1"/>
          <w:lang w:val="en-US"/>
        </w:rPr>
        <w:t>Do you agree that 11be shall allow the following multi-link operation?</w:t>
      </w:r>
    </w:p>
    <w:p w14:paraId="21402CD8" w14:textId="77777777" w:rsidR="00823E92" w:rsidRPr="00C15505" w:rsidRDefault="00823E92" w:rsidP="00823E92">
      <w:pPr>
        <w:pStyle w:val="a8"/>
        <w:numPr>
          <w:ilvl w:val="1"/>
          <w:numId w:val="41"/>
        </w:numPr>
        <w:rPr>
          <w:color w:val="000000" w:themeColor="text1"/>
          <w:lang w:val="en-US"/>
        </w:rPr>
      </w:pPr>
      <w:r w:rsidRPr="00C15505">
        <w:rPr>
          <w:color w:val="000000" w:themeColor="text1"/>
          <w:lang w:val="en-US"/>
        </w:rPr>
        <w:lastRenderedPageBreak/>
        <w:t>When at least one STA of non-AP MLD with constraints transmits a PPDU, the other STA(s)</w:t>
      </w:r>
      <w:r w:rsidRPr="004B0C8E">
        <w:rPr>
          <w:color w:val="000000" w:themeColor="text1"/>
          <w:lang w:val="en-US"/>
        </w:rPr>
        <w:t xml:space="preserve"> </w:t>
      </w:r>
      <w:r>
        <w:rPr>
          <w:color w:val="000000" w:themeColor="text1"/>
          <w:lang w:val="en-US"/>
        </w:rPr>
        <w:t>in the non-AP MLD</w:t>
      </w:r>
      <w:r w:rsidRPr="00C15505">
        <w:rPr>
          <w:color w:val="000000" w:themeColor="text1"/>
          <w:lang w:val="en-US"/>
        </w:rPr>
        <w:t xml:space="preserve"> defers (defer) the channel access without performing CCA during the transmission of PPDU</w:t>
      </w:r>
    </w:p>
    <w:p w14:paraId="36052F70" w14:textId="77777777" w:rsidR="00823E92" w:rsidRPr="00C15505" w:rsidRDefault="00823E92" w:rsidP="00823E92">
      <w:pPr>
        <w:pStyle w:val="a8"/>
        <w:ind w:left="760"/>
        <w:rPr>
          <w:rStyle w:val="a6"/>
          <w:color w:val="000000" w:themeColor="text1"/>
          <w:u w:val="none"/>
        </w:rPr>
      </w:pPr>
    </w:p>
    <w:p w14:paraId="7FF9B4C6" w14:textId="63C5EE55" w:rsidR="00823E92" w:rsidRDefault="00823E92" w:rsidP="00823E92">
      <w:pPr>
        <w:pStyle w:val="a8"/>
        <w:ind w:left="760"/>
        <w:rPr>
          <w:rStyle w:val="a6"/>
          <w:color w:val="000000" w:themeColor="text1"/>
          <w:u w:val="none"/>
        </w:rPr>
      </w:pPr>
      <w:r w:rsidRPr="00C15505">
        <w:rPr>
          <w:rStyle w:val="a6"/>
          <w:color w:val="000000" w:themeColor="text1"/>
          <w:u w:val="none"/>
        </w:rPr>
        <w:t>Discussion:</w:t>
      </w:r>
      <w:r>
        <w:rPr>
          <w:rStyle w:val="a6"/>
          <w:color w:val="000000" w:themeColor="text1"/>
          <w:u w:val="none"/>
        </w:rPr>
        <w:t xml:space="preserve"> </w:t>
      </w:r>
    </w:p>
    <w:p w14:paraId="6FE19BF6" w14:textId="1AA91637" w:rsidR="00823E92" w:rsidRDefault="00823E92" w:rsidP="00823E92">
      <w:pPr>
        <w:pStyle w:val="a8"/>
        <w:ind w:left="760"/>
        <w:rPr>
          <w:rStyle w:val="a6"/>
          <w:color w:val="000000" w:themeColor="text1"/>
          <w:u w:val="none"/>
        </w:rPr>
      </w:pPr>
      <w:r>
        <w:rPr>
          <w:rStyle w:val="a6"/>
          <w:color w:val="000000" w:themeColor="text1"/>
          <w:u w:val="none"/>
        </w:rPr>
        <w:t>C: Do you say that when one of them is transmitting, the other would not back off or nothing?</w:t>
      </w:r>
    </w:p>
    <w:p w14:paraId="3D291D36" w14:textId="77777777" w:rsidR="00823E92" w:rsidRDefault="00823E92" w:rsidP="00823E92">
      <w:pPr>
        <w:pStyle w:val="a8"/>
        <w:ind w:left="760"/>
        <w:rPr>
          <w:rStyle w:val="a6"/>
          <w:color w:val="000000" w:themeColor="text1"/>
          <w:u w:val="none"/>
        </w:rPr>
      </w:pPr>
      <w:r>
        <w:rPr>
          <w:rStyle w:val="a6"/>
          <w:color w:val="000000" w:themeColor="text1"/>
          <w:u w:val="none"/>
        </w:rPr>
        <w:t>A: Yes</w:t>
      </w:r>
    </w:p>
    <w:p w14:paraId="4931BC60" w14:textId="77777777" w:rsidR="00F6264B" w:rsidRDefault="00823E92" w:rsidP="00823E92">
      <w:pPr>
        <w:pStyle w:val="a8"/>
        <w:ind w:left="760"/>
        <w:rPr>
          <w:rStyle w:val="a6"/>
          <w:color w:val="000000" w:themeColor="text1"/>
          <w:u w:val="none"/>
        </w:rPr>
      </w:pPr>
      <w:r w:rsidRPr="00C15505">
        <w:rPr>
          <w:rStyle w:val="a6"/>
          <w:color w:val="000000" w:themeColor="text1"/>
          <w:u w:val="none"/>
        </w:rPr>
        <w:t xml:space="preserve">C: This is more implementation. </w:t>
      </w:r>
      <w:r>
        <w:rPr>
          <w:rStyle w:val="a6"/>
          <w:color w:val="000000" w:themeColor="text1"/>
          <w:u w:val="none"/>
        </w:rPr>
        <w:t xml:space="preserve">One STA on one link starts the transmission in constrained MLD then the back off on the other link will be suspended anyway. </w:t>
      </w:r>
    </w:p>
    <w:p w14:paraId="0DA149AA" w14:textId="2A48386E" w:rsidR="00823E92" w:rsidRDefault="00F6264B" w:rsidP="00823E92">
      <w:pPr>
        <w:pStyle w:val="a8"/>
        <w:ind w:left="760"/>
        <w:rPr>
          <w:rStyle w:val="a6"/>
          <w:color w:val="000000" w:themeColor="text1"/>
          <w:u w:val="none"/>
        </w:rPr>
      </w:pPr>
      <w:r>
        <w:rPr>
          <w:rStyle w:val="a6"/>
          <w:color w:val="000000" w:themeColor="text1"/>
          <w:u w:val="none"/>
        </w:rPr>
        <w:t xml:space="preserve">C: </w:t>
      </w:r>
      <w:r w:rsidR="00823E92">
        <w:rPr>
          <w:rStyle w:val="a6"/>
          <w:color w:val="000000" w:themeColor="text1"/>
          <w:u w:val="none"/>
        </w:rPr>
        <w:t xml:space="preserve">Even if CCA is performed on the certain link, the back off is suspended. </w:t>
      </w:r>
    </w:p>
    <w:p w14:paraId="7F93C4D0" w14:textId="2FA9AB07" w:rsidR="00823E92" w:rsidRDefault="00823E92" w:rsidP="00823E92">
      <w:pPr>
        <w:pStyle w:val="a8"/>
        <w:ind w:left="760"/>
        <w:rPr>
          <w:rStyle w:val="a6"/>
          <w:color w:val="000000" w:themeColor="text1"/>
          <w:u w:val="none"/>
        </w:rPr>
      </w:pPr>
      <w:r>
        <w:rPr>
          <w:rStyle w:val="a6"/>
          <w:color w:val="000000" w:themeColor="text1"/>
          <w:u w:val="none"/>
        </w:rPr>
        <w:t xml:space="preserve">A: We can have whether the STA defers the channel access is or not is the implementation issue? </w:t>
      </w:r>
    </w:p>
    <w:p w14:paraId="62F25965" w14:textId="01B9B412" w:rsidR="00823E92" w:rsidRDefault="00823E92" w:rsidP="00823E92">
      <w:pPr>
        <w:pStyle w:val="a8"/>
        <w:ind w:left="760"/>
        <w:rPr>
          <w:rStyle w:val="a6"/>
          <w:color w:val="000000" w:themeColor="text1"/>
          <w:u w:val="none"/>
          <w:lang w:eastAsia="ko-KR"/>
        </w:rPr>
      </w:pPr>
      <w:r>
        <w:rPr>
          <w:rStyle w:val="a6"/>
          <w:color w:val="000000" w:themeColor="text1"/>
          <w:u w:val="none"/>
        </w:rPr>
        <w:t xml:space="preserve">C: </w:t>
      </w:r>
      <w:r w:rsidR="00F6264B">
        <w:rPr>
          <w:rStyle w:val="a6"/>
          <w:color w:val="000000" w:themeColor="text1"/>
          <w:u w:val="none"/>
        </w:rPr>
        <w:t xml:space="preserve">Right. ... </w:t>
      </w:r>
      <w:r>
        <w:rPr>
          <w:rStyle w:val="a6"/>
          <w:color w:val="000000" w:themeColor="text1"/>
          <w:u w:val="none"/>
          <w:lang w:eastAsia="ko-KR"/>
        </w:rPr>
        <w:t xml:space="preserve">For some implementation, </w:t>
      </w:r>
      <w:r w:rsidR="00F6264B">
        <w:rPr>
          <w:rStyle w:val="a6"/>
          <w:color w:val="000000" w:themeColor="text1"/>
          <w:u w:val="none"/>
          <w:lang w:eastAsia="ko-KR"/>
        </w:rPr>
        <w:t>One is</w:t>
      </w:r>
      <w:r>
        <w:rPr>
          <w:rStyle w:val="a6"/>
          <w:color w:val="000000" w:themeColor="text1"/>
          <w:u w:val="none"/>
          <w:lang w:eastAsia="ko-KR"/>
        </w:rPr>
        <w:t xml:space="preserve"> explicitly to stop the CCA procedure. Other mechanism is that the CCA is peformed and the back off is suspeneded. </w:t>
      </w:r>
    </w:p>
    <w:p w14:paraId="54980526" w14:textId="2DA4D22D" w:rsidR="00823E92" w:rsidRDefault="00823E92" w:rsidP="00F6264B">
      <w:pPr>
        <w:pStyle w:val="a8"/>
        <w:ind w:left="760"/>
        <w:rPr>
          <w:rStyle w:val="a6"/>
          <w:color w:val="000000" w:themeColor="text1"/>
          <w:u w:val="none"/>
          <w:lang w:eastAsia="ko-KR"/>
        </w:rPr>
      </w:pPr>
      <w:r>
        <w:rPr>
          <w:rStyle w:val="a6"/>
          <w:color w:val="000000" w:themeColor="text1"/>
          <w:u w:val="none"/>
          <w:lang w:eastAsia="ko-KR"/>
        </w:rPr>
        <w:t xml:space="preserve">A: </w:t>
      </w:r>
      <w:r w:rsidR="00F6264B">
        <w:rPr>
          <w:rStyle w:val="a6"/>
          <w:color w:val="000000" w:themeColor="text1"/>
          <w:u w:val="none"/>
          <w:lang w:eastAsia="ko-KR"/>
        </w:rPr>
        <w:t xml:space="preserve">for </w:t>
      </w:r>
      <w:r>
        <w:rPr>
          <w:rStyle w:val="a6"/>
          <w:color w:val="000000" w:themeColor="text1"/>
          <w:u w:val="none"/>
          <w:lang w:eastAsia="ko-KR"/>
        </w:rPr>
        <w:t>non-STR non-AP MLD</w:t>
      </w:r>
      <w:r w:rsidR="00F6264B">
        <w:rPr>
          <w:rStyle w:val="a6"/>
          <w:color w:val="000000" w:themeColor="text1"/>
          <w:u w:val="none"/>
          <w:lang w:eastAsia="ko-KR"/>
        </w:rPr>
        <w:t>,</w:t>
      </w:r>
      <w:r>
        <w:rPr>
          <w:rStyle w:val="a6"/>
          <w:color w:val="000000" w:themeColor="text1"/>
          <w:u w:val="none"/>
          <w:lang w:eastAsia="ko-KR"/>
        </w:rPr>
        <w:t xml:space="preserve"> We don’t need to access the channel</w:t>
      </w:r>
      <w:r w:rsidR="00F6264B">
        <w:rPr>
          <w:rStyle w:val="a6"/>
          <w:color w:val="000000" w:themeColor="text1"/>
          <w:u w:val="none"/>
          <w:lang w:eastAsia="ko-KR"/>
        </w:rPr>
        <w:t>.</w:t>
      </w:r>
      <w:r>
        <w:rPr>
          <w:rStyle w:val="a6"/>
          <w:color w:val="000000" w:themeColor="text1"/>
          <w:u w:val="none"/>
          <w:lang w:eastAsia="ko-KR"/>
        </w:rPr>
        <w:t xml:space="preserve"> why we transmit on the link</w:t>
      </w:r>
      <w:r w:rsidR="00F6264B">
        <w:rPr>
          <w:rStyle w:val="a6"/>
          <w:color w:val="000000" w:themeColor="text1"/>
          <w:u w:val="none"/>
          <w:lang w:eastAsia="ko-KR"/>
        </w:rPr>
        <w:t>?</w:t>
      </w:r>
      <w:r>
        <w:rPr>
          <w:rStyle w:val="a6"/>
          <w:color w:val="000000" w:themeColor="text1"/>
          <w:u w:val="none"/>
          <w:lang w:eastAsia="ko-KR"/>
        </w:rPr>
        <w:t xml:space="preserve"> </w:t>
      </w:r>
    </w:p>
    <w:p w14:paraId="670A7212" w14:textId="271FD97F"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same as Zhou, Second is what is the other STA? Other STAs in the same non-AP MLD?  Can you write that?</w:t>
      </w:r>
    </w:p>
    <w:p w14:paraId="16C712A1" w14:textId="77777777"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A: Yes</w:t>
      </w:r>
    </w:p>
    <w:p w14:paraId="79617F05" w14:textId="51C2993E"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if the leakage is less than ED level, the STA can perform the CCA. In this case the STA shall not defer the channel access.</w:t>
      </w:r>
    </w:p>
    <w:p w14:paraId="427BB115" w14:textId="77777777" w:rsidR="00F6264B" w:rsidRDefault="00F6264B" w:rsidP="00823E92">
      <w:pPr>
        <w:pStyle w:val="a8"/>
        <w:ind w:left="760"/>
        <w:rPr>
          <w:rStyle w:val="a6"/>
          <w:color w:val="000000" w:themeColor="text1"/>
          <w:u w:val="none"/>
          <w:lang w:val="en-US" w:eastAsia="ko-KR"/>
        </w:rPr>
      </w:pPr>
    </w:p>
    <w:p w14:paraId="2396237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12</w:t>
      </w:r>
      <w:r>
        <w:rPr>
          <w:rStyle w:val="a6"/>
          <w:color w:val="000000" w:themeColor="text1"/>
          <w:u w:val="none"/>
          <w:lang w:val="en-US" w:eastAsia="ko-KR"/>
        </w:rPr>
        <w:t xml:space="preserve"> Yes/</w:t>
      </w:r>
      <w:r>
        <w:rPr>
          <w:rStyle w:val="a6"/>
          <w:rFonts w:hint="eastAsia"/>
          <w:color w:val="000000" w:themeColor="text1"/>
          <w:u w:val="none"/>
          <w:lang w:val="en-US" w:eastAsia="ko-KR"/>
        </w:rPr>
        <w:t>52</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 xml:space="preserve"> Abstain</w:t>
      </w:r>
    </w:p>
    <w:p w14:paraId="1E454A4C" w14:textId="77777777" w:rsidR="00F6264B" w:rsidRDefault="00F6264B" w:rsidP="00C6370D">
      <w:pPr>
        <w:rPr>
          <w:b/>
          <w:u w:val="single"/>
          <w:lang w:val="sv-SE"/>
        </w:rPr>
      </w:pPr>
    </w:p>
    <w:p w14:paraId="77C95125" w14:textId="1E1E826E" w:rsidR="00C6370D" w:rsidRDefault="00C6370D" w:rsidP="00C6370D">
      <w:pPr>
        <w:rPr>
          <w:b/>
          <w:u w:val="single"/>
          <w:lang w:val="sv-SE"/>
        </w:rPr>
      </w:pPr>
      <w:r w:rsidRPr="00DD2186">
        <w:rPr>
          <w:b/>
          <w:u w:val="single"/>
          <w:lang w:val="sv-SE"/>
        </w:rPr>
        <w:t xml:space="preserve">The meeting was adjourned at </w:t>
      </w:r>
      <w:r w:rsidR="00683F48">
        <w:rPr>
          <w:b/>
          <w:u w:val="single"/>
          <w:lang w:val="sv-SE"/>
        </w:rPr>
        <w:t>13</w:t>
      </w:r>
      <w:r>
        <w:rPr>
          <w:b/>
          <w:u w:val="single"/>
          <w:lang w:val="sv-SE"/>
        </w:rPr>
        <w:t>:00</w:t>
      </w:r>
    </w:p>
    <w:p w14:paraId="31DC9EEA" w14:textId="77777777" w:rsidR="00C6370D" w:rsidRDefault="00C6370D">
      <w:pPr>
        <w:rPr>
          <w:b/>
          <w:u w:val="single"/>
          <w:lang w:val="sv-SE"/>
        </w:rPr>
      </w:pPr>
    </w:p>
    <w:p w14:paraId="548ED874" w14:textId="77777777" w:rsidR="00981E48" w:rsidRDefault="00981E48" w:rsidP="006D66B3">
      <w:pPr>
        <w:rPr>
          <w:b/>
          <w:u w:val="single"/>
          <w:lang w:val="sv-SE"/>
        </w:rPr>
      </w:pPr>
    </w:p>
    <w:p w14:paraId="0712C285" w14:textId="77777777" w:rsidR="00C6370D" w:rsidRPr="00981E48" w:rsidRDefault="00C6370D" w:rsidP="006D66B3">
      <w:pPr>
        <w:rPr>
          <w:b/>
          <w:u w:val="single"/>
          <w:lang w:val="sv-SE"/>
        </w:rPr>
      </w:pPr>
    </w:p>
    <w:sectPr w:rsidR="00C6370D" w:rsidRPr="00981E48">
      <w:headerReference w:type="default" r:id="rId151"/>
      <w:footerReference w:type="default" r:id="rId1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B3101" w14:textId="77777777" w:rsidR="00714B56" w:rsidRDefault="00714B56">
      <w:r>
        <w:separator/>
      </w:r>
    </w:p>
  </w:endnote>
  <w:endnote w:type="continuationSeparator" w:id="0">
    <w:p w14:paraId="54B8D665" w14:textId="77777777" w:rsidR="00714B56" w:rsidRDefault="0071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C6370D" w:rsidRDefault="00C6370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6264B">
      <w:rPr>
        <w:noProof/>
      </w:rPr>
      <w:t>51</w:t>
    </w:r>
    <w:r>
      <w:fldChar w:fldCharType="end"/>
    </w:r>
    <w:r>
      <w:tab/>
      <w:t>Jeongki Kim, LG Electronics</w:t>
    </w:r>
  </w:p>
  <w:p w14:paraId="361085FA" w14:textId="77777777" w:rsidR="00C6370D" w:rsidRDefault="00C63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DC17B" w14:textId="77777777" w:rsidR="00714B56" w:rsidRDefault="00714B56">
      <w:r>
        <w:separator/>
      </w:r>
    </w:p>
  </w:footnote>
  <w:footnote w:type="continuationSeparator" w:id="0">
    <w:p w14:paraId="25BAD27F" w14:textId="77777777" w:rsidR="00714B56" w:rsidRDefault="0071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06BF5816" w:rsidR="00C6370D" w:rsidRPr="002B3424" w:rsidRDefault="00C6370D">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092"/>
    <w:multiLevelType w:val="hybridMultilevel"/>
    <w:tmpl w:val="AA24B022"/>
    <w:lvl w:ilvl="0" w:tplc="BF98E3D6">
      <w:start w:val="1"/>
      <w:numFmt w:val="bullet"/>
      <w:lvlText w:val="•"/>
      <w:lvlJc w:val="left"/>
      <w:pPr>
        <w:tabs>
          <w:tab w:val="num" w:pos="720"/>
        </w:tabs>
        <w:ind w:left="720" w:hanging="360"/>
      </w:pPr>
      <w:rPr>
        <w:rFonts w:ascii="Arial" w:hAnsi="Arial" w:hint="default"/>
      </w:rPr>
    </w:lvl>
    <w:lvl w:ilvl="1" w:tplc="416400FC" w:tentative="1">
      <w:start w:val="1"/>
      <w:numFmt w:val="bullet"/>
      <w:lvlText w:val="•"/>
      <w:lvlJc w:val="left"/>
      <w:pPr>
        <w:tabs>
          <w:tab w:val="num" w:pos="1440"/>
        </w:tabs>
        <w:ind w:left="1440" w:hanging="360"/>
      </w:pPr>
      <w:rPr>
        <w:rFonts w:ascii="Arial" w:hAnsi="Arial" w:hint="default"/>
      </w:rPr>
    </w:lvl>
    <w:lvl w:ilvl="2" w:tplc="28F479BA" w:tentative="1">
      <w:start w:val="1"/>
      <w:numFmt w:val="bullet"/>
      <w:lvlText w:val="•"/>
      <w:lvlJc w:val="left"/>
      <w:pPr>
        <w:tabs>
          <w:tab w:val="num" w:pos="2160"/>
        </w:tabs>
        <w:ind w:left="2160" w:hanging="360"/>
      </w:pPr>
      <w:rPr>
        <w:rFonts w:ascii="Arial" w:hAnsi="Arial" w:hint="default"/>
      </w:rPr>
    </w:lvl>
    <w:lvl w:ilvl="3" w:tplc="73B672AC" w:tentative="1">
      <w:start w:val="1"/>
      <w:numFmt w:val="bullet"/>
      <w:lvlText w:val="•"/>
      <w:lvlJc w:val="left"/>
      <w:pPr>
        <w:tabs>
          <w:tab w:val="num" w:pos="2880"/>
        </w:tabs>
        <w:ind w:left="2880" w:hanging="360"/>
      </w:pPr>
      <w:rPr>
        <w:rFonts w:ascii="Arial" w:hAnsi="Arial" w:hint="default"/>
      </w:rPr>
    </w:lvl>
    <w:lvl w:ilvl="4" w:tplc="C49C11E6" w:tentative="1">
      <w:start w:val="1"/>
      <w:numFmt w:val="bullet"/>
      <w:lvlText w:val="•"/>
      <w:lvlJc w:val="left"/>
      <w:pPr>
        <w:tabs>
          <w:tab w:val="num" w:pos="3600"/>
        </w:tabs>
        <w:ind w:left="3600" w:hanging="360"/>
      </w:pPr>
      <w:rPr>
        <w:rFonts w:ascii="Arial" w:hAnsi="Arial" w:hint="default"/>
      </w:rPr>
    </w:lvl>
    <w:lvl w:ilvl="5" w:tplc="20688EF8" w:tentative="1">
      <w:start w:val="1"/>
      <w:numFmt w:val="bullet"/>
      <w:lvlText w:val="•"/>
      <w:lvlJc w:val="left"/>
      <w:pPr>
        <w:tabs>
          <w:tab w:val="num" w:pos="4320"/>
        </w:tabs>
        <w:ind w:left="4320" w:hanging="360"/>
      </w:pPr>
      <w:rPr>
        <w:rFonts w:ascii="Arial" w:hAnsi="Arial" w:hint="default"/>
      </w:rPr>
    </w:lvl>
    <w:lvl w:ilvl="6" w:tplc="4D728432" w:tentative="1">
      <w:start w:val="1"/>
      <w:numFmt w:val="bullet"/>
      <w:lvlText w:val="•"/>
      <w:lvlJc w:val="left"/>
      <w:pPr>
        <w:tabs>
          <w:tab w:val="num" w:pos="5040"/>
        </w:tabs>
        <w:ind w:left="5040" w:hanging="360"/>
      </w:pPr>
      <w:rPr>
        <w:rFonts w:ascii="Arial" w:hAnsi="Arial" w:hint="default"/>
      </w:rPr>
    </w:lvl>
    <w:lvl w:ilvl="7" w:tplc="F618AB56" w:tentative="1">
      <w:start w:val="1"/>
      <w:numFmt w:val="bullet"/>
      <w:lvlText w:val="•"/>
      <w:lvlJc w:val="left"/>
      <w:pPr>
        <w:tabs>
          <w:tab w:val="num" w:pos="5760"/>
        </w:tabs>
        <w:ind w:left="5760" w:hanging="360"/>
      </w:pPr>
      <w:rPr>
        <w:rFonts w:ascii="Arial" w:hAnsi="Arial" w:hint="default"/>
      </w:rPr>
    </w:lvl>
    <w:lvl w:ilvl="8" w:tplc="7D7EED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굴림" w:hAnsi="굴림" w:hint="default"/>
      </w:rPr>
    </w:lvl>
    <w:lvl w:ilvl="1" w:tplc="3CE449B2" w:tentative="1">
      <w:start w:val="1"/>
      <w:numFmt w:val="bullet"/>
      <w:lvlText w:val="•"/>
      <w:lvlJc w:val="left"/>
      <w:pPr>
        <w:tabs>
          <w:tab w:val="num" w:pos="2413"/>
        </w:tabs>
        <w:ind w:left="2413" w:hanging="360"/>
      </w:pPr>
      <w:rPr>
        <w:rFonts w:ascii="굴림" w:hAnsi="굴림" w:hint="default"/>
      </w:rPr>
    </w:lvl>
    <w:lvl w:ilvl="2" w:tplc="B9CC4C0E" w:tentative="1">
      <w:start w:val="1"/>
      <w:numFmt w:val="bullet"/>
      <w:lvlText w:val="•"/>
      <w:lvlJc w:val="left"/>
      <w:pPr>
        <w:tabs>
          <w:tab w:val="num" w:pos="3133"/>
        </w:tabs>
        <w:ind w:left="3133" w:hanging="360"/>
      </w:pPr>
      <w:rPr>
        <w:rFonts w:ascii="굴림" w:hAnsi="굴림" w:hint="default"/>
      </w:rPr>
    </w:lvl>
    <w:lvl w:ilvl="3" w:tplc="08FCFA68" w:tentative="1">
      <w:start w:val="1"/>
      <w:numFmt w:val="bullet"/>
      <w:lvlText w:val="•"/>
      <w:lvlJc w:val="left"/>
      <w:pPr>
        <w:tabs>
          <w:tab w:val="num" w:pos="3853"/>
        </w:tabs>
        <w:ind w:left="3853" w:hanging="360"/>
      </w:pPr>
      <w:rPr>
        <w:rFonts w:ascii="굴림" w:hAnsi="굴림" w:hint="default"/>
      </w:rPr>
    </w:lvl>
    <w:lvl w:ilvl="4" w:tplc="063205B8" w:tentative="1">
      <w:start w:val="1"/>
      <w:numFmt w:val="bullet"/>
      <w:lvlText w:val="•"/>
      <w:lvlJc w:val="left"/>
      <w:pPr>
        <w:tabs>
          <w:tab w:val="num" w:pos="4573"/>
        </w:tabs>
        <w:ind w:left="4573" w:hanging="360"/>
      </w:pPr>
      <w:rPr>
        <w:rFonts w:ascii="굴림" w:hAnsi="굴림" w:hint="default"/>
      </w:rPr>
    </w:lvl>
    <w:lvl w:ilvl="5" w:tplc="B2F608E8" w:tentative="1">
      <w:start w:val="1"/>
      <w:numFmt w:val="bullet"/>
      <w:lvlText w:val="•"/>
      <w:lvlJc w:val="left"/>
      <w:pPr>
        <w:tabs>
          <w:tab w:val="num" w:pos="5293"/>
        </w:tabs>
        <w:ind w:left="5293" w:hanging="360"/>
      </w:pPr>
      <w:rPr>
        <w:rFonts w:ascii="굴림" w:hAnsi="굴림" w:hint="default"/>
      </w:rPr>
    </w:lvl>
    <w:lvl w:ilvl="6" w:tplc="084214E6" w:tentative="1">
      <w:start w:val="1"/>
      <w:numFmt w:val="bullet"/>
      <w:lvlText w:val="•"/>
      <w:lvlJc w:val="left"/>
      <w:pPr>
        <w:tabs>
          <w:tab w:val="num" w:pos="6013"/>
        </w:tabs>
        <w:ind w:left="6013" w:hanging="360"/>
      </w:pPr>
      <w:rPr>
        <w:rFonts w:ascii="굴림" w:hAnsi="굴림" w:hint="default"/>
      </w:rPr>
    </w:lvl>
    <w:lvl w:ilvl="7" w:tplc="09C2B5B0" w:tentative="1">
      <w:start w:val="1"/>
      <w:numFmt w:val="bullet"/>
      <w:lvlText w:val="•"/>
      <w:lvlJc w:val="left"/>
      <w:pPr>
        <w:tabs>
          <w:tab w:val="num" w:pos="6733"/>
        </w:tabs>
        <w:ind w:left="6733" w:hanging="360"/>
      </w:pPr>
      <w:rPr>
        <w:rFonts w:ascii="굴림" w:hAnsi="굴림" w:hint="default"/>
      </w:rPr>
    </w:lvl>
    <w:lvl w:ilvl="8" w:tplc="CB421B52" w:tentative="1">
      <w:start w:val="1"/>
      <w:numFmt w:val="bullet"/>
      <w:lvlText w:val="•"/>
      <w:lvlJc w:val="left"/>
      <w:pPr>
        <w:tabs>
          <w:tab w:val="num" w:pos="7453"/>
        </w:tabs>
        <w:ind w:left="7453" w:hanging="360"/>
      </w:pPr>
      <w:rPr>
        <w:rFonts w:ascii="굴림" w:hAnsi="굴림" w:hint="default"/>
      </w:rPr>
    </w:lvl>
  </w:abstractNum>
  <w:abstractNum w:abstractNumId="6" w15:restartNumberingAfterBreak="0">
    <w:nsid w:val="0EB14DF1"/>
    <w:multiLevelType w:val="hybridMultilevel"/>
    <w:tmpl w:val="DE6427E2"/>
    <w:lvl w:ilvl="0" w:tplc="9228781E">
      <w:start w:val="1"/>
      <w:numFmt w:val="bullet"/>
      <w:lvlText w:val="•"/>
      <w:lvlJc w:val="left"/>
      <w:pPr>
        <w:tabs>
          <w:tab w:val="num" w:pos="720"/>
        </w:tabs>
        <w:ind w:left="720" w:hanging="360"/>
      </w:pPr>
      <w:rPr>
        <w:rFonts w:ascii="굴림" w:hAnsi="굴림" w:hint="default"/>
      </w:rPr>
    </w:lvl>
    <w:lvl w:ilvl="1" w:tplc="A92A230A" w:tentative="1">
      <w:start w:val="1"/>
      <w:numFmt w:val="bullet"/>
      <w:lvlText w:val="•"/>
      <w:lvlJc w:val="left"/>
      <w:pPr>
        <w:tabs>
          <w:tab w:val="num" w:pos="1440"/>
        </w:tabs>
        <w:ind w:left="1440" w:hanging="360"/>
      </w:pPr>
      <w:rPr>
        <w:rFonts w:ascii="굴림" w:hAnsi="굴림" w:hint="default"/>
      </w:rPr>
    </w:lvl>
    <w:lvl w:ilvl="2" w:tplc="B428EB22" w:tentative="1">
      <w:start w:val="1"/>
      <w:numFmt w:val="bullet"/>
      <w:lvlText w:val="•"/>
      <w:lvlJc w:val="left"/>
      <w:pPr>
        <w:tabs>
          <w:tab w:val="num" w:pos="2160"/>
        </w:tabs>
        <w:ind w:left="2160" w:hanging="360"/>
      </w:pPr>
      <w:rPr>
        <w:rFonts w:ascii="굴림" w:hAnsi="굴림" w:hint="default"/>
      </w:rPr>
    </w:lvl>
    <w:lvl w:ilvl="3" w:tplc="307690D2" w:tentative="1">
      <w:start w:val="1"/>
      <w:numFmt w:val="bullet"/>
      <w:lvlText w:val="•"/>
      <w:lvlJc w:val="left"/>
      <w:pPr>
        <w:tabs>
          <w:tab w:val="num" w:pos="2880"/>
        </w:tabs>
        <w:ind w:left="2880" w:hanging="360"/>
      </w:pPr>
      <w:rPr>
        <w:rFonts w:ascii="굴림" w:hAnsi="굴림" w:hint="default"/>
      </w:rPr>
    </w:lvl>
    <w:lvl w:ilvl="4" w:tplc="3BDCCD58" w:tentative="1">
      <w:start w:val="1"/>
      <w:numFmt w:val="bullet"/>
      <w:lvlText w:val="•"/>
      <w:lvlJc w:val="left"/>
      <w:pPr>
        <w:tabs>
          <w:tab w:val="num" w:pos="3600"/>
        </w:tabs>
        <w:ind w:left="3600" w:hanging="360"/>
      </w:pPr>
      <w:rPr>
        <w:rFonts w:ascii="굴림" w:hAnsi="굴림" w:hint="default"/>
      </w:rPr>
    </w:lvl>
    <w:lvl w:ilvl="5" w:tplc="4078C934" w:tentative="1">
      <w:start w:val="1"/>
      <w:numFmt w:val="bullet"/>
      <w:lvlText w:val="•"/>
      <w:lvlJc w:val="left"/>
      <w:pPr>
        <w:tabs>
          <w:tab w:val="num" w:pos="4320"/>
        </w:tabs>
        <w:ind w:left="4320" w:hanging="360"/>
      </w:pPr>
      <w:rPr>
        <w:rFonts w:ascii="굴림" w:hAnsi="굴림" w:hint="default"/>
      </w:rPr>
    </w:lvl>
    <w:lvl w:ilvl="6" w:tplc="689E0CFA" w:tentative="1">
      <w:start w:val="1"/>
      <w:numFmt w:val="bullet"/>
      <w:lvlText w:val="•"/>
      <w:lvlJc w:val="left"/>
      <w:pPr>
        <w:tabs>
          <w:tab w:val="num" w:pos="5040"/>
        </w:tabs>
        <w:ind w:left="5040" w:hanging="360"/>
      </w:pPr>
      <w:rPr>
        <w:rFonts w:ascii="굴림" w:hAnsi="굴림" w:hint="default"/>
      </w:rPr>
    </w:lvl>
    <w:lvl w:ilvl="7" w:tplc="489CE042" w:tentative="1">
      <w:start w:val="1"/>
      <w:numFmt w:val="bullet"/>
      <w:lvlText w:val="•"/>
      <w:lvlJc w:val="left"/>
      <w:pPr>
        <w:tabs>
          <w:tab w:val="num" w:pos="5760"/>
        </w:tabs>
        <w:ind w:left="5760" w:hanging="360"/>
      </w:pPr>
      <w:rPr>
        <w:rFonts w:ascii="굴림" w:hAnsi="굴림" w:hint="default"/>
      </w:rPr>
    </w:lvl>
    <w:lvl w:ilvl="8" w:tplc="FA3EBB3E"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11227B39"/>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E013A30"/>
    <w:multiLevelType w:val="hybridMultilevel"/>
    <w:tmpl w:val="2BEA3B2A"/>
    <w:lvl w:ilvl="0" w:tplc="2EF4D666">
      <w:start w:val="1"/>
      <w:numFmt w:val="bullet"/>
      <w:lvlText w:val="•"/>
      <w:lvlJc w:val="left"/>
      <w:pPr>
        <w:tabs>
          <w:tab w:val="num" w:pos="720"/>
        </w:tabs>
        <w:ind w:left="720" w:hanging="360"/>
      </w:pPr>
      <w:rPr>
        <w:rFonts w:ascii="굴림" w:hAnsi="굴림" w:hint="default"/>
      </w:rPr>
    </w:lvl>
    <w:lvl w:ilvl="1" w:tplc="83D881E8">
      <w:start w:val="1"/>
      <w:numFmt w:val="bullet"/>
      <w:lvlText w:val="•"/>
      <w:lvlJc w:val="left"/>
      <w:pPr>
        <w:tabs>
          <w:tab w:val="num" w:pos="1440"/>
        </w:tabs>
        <w:ind w:left="1440" w:hanging="360"/>
      </w:pPr>
      <w:rPr>
        <w:rFonts w:ascii="굴림" w:hAnsi="굴림" w:hint="default"/>
      </w:rPr>
    </w:lvl>
    <w:lvl w:ilvl="2" w:tplc="06961E04">
      <w:numFmt w:val="bullet"/>
      <w:lvlText w:val="•"/>
      <w:lvlJc w:val="left"/>
      <w:pPr>
        <w:tabs>
          <w:tab w:val="num" w:pos="2160"/>
        </w:tabs>
        <w:ind w:left="2160" w:hanging="360"/>
      </w:pPr>
      <w:rPr>
        <w:rFonts w:ascii="굴림" w:hAnsi="굴림" w:hint="default"/>
      </w:rPr>
    </w:lvl>
    <w:lvl w:ilvl="3" w:tplc="E362A5BA" w:tentative="1">
      <w:start w:val="1"/>
      <w:numFmt w:val="bullet"/>
      <w:lvlText w:val="•"/>
      <w:lvlJc w:val="left"/>
      <w:pPr>
        <w:tabs>
          <w:tab w:val="num" w:pos="2880"/>
        </w:tabs>
        <w:ind w:left="2880" w:hanging="360"/>
      </w:pPr>
      <w:rPr>
        <w:rFonts w:ascii="굴림" w:hAnsi="굴림" w:hint="default"/>
      </w:rPr>
    </w:lvl>
    <w:lvl w:ilvl="4" w:tplc="531EF9E8" w:tentative="1">
      <w:start w:val="1"/>
      <w:numFmt w:val="bullet"/>
      <w:lvlText w:val="•"/>
      <w:lvlJc w:val="left"/>
      <w:pPr>
        <w:tabs>
          <w:tab w:val="num" w:pos="3600"/>
        </w:tabs>
        <w:ind w:left="3600" w:hanging="360"/>
      </w:pPr>
      <w:rPr>
        <w:rFonts w:ascii="굴림" w:hAnsi="굴림" w:hint="default"/>
      </w:rPr>
    </w:lvl>
    <w:lvl w:ilvl="5" w:tplc="E8464134" w:tentative="1">
      <w:start w:val="1"/>
      <w:numFmt w:val="bullet"/>
      <w:lvlText w:val="•"/>
      <w:lvlJc w:val="left"/>
      <w:pPr>
        <w:tabs>
          <w:tab w:val="num" w:pos="4320"/>
        </w:tabs>
        <w:ind w:left="4320" w:hanging="360"/>
      </w:pPr>
      <w:rPr>
        <w:rFonts w:ascii="굴림" w:hAnsi="굴림" w:hint="default"/>
      </w:rPr>
    </w:lvl>
    <w:lvl w:ilvl="6" w:tplc="FD707116" w:tentative="1">
      <w:start w:val="1"/>
      <w:numFmt w:val="bullet"/>
      <w:lvlText w:val="•"/>
      <w:lvlJc w:val="left"/>
      <w:pPr>
        <w:tabs>
          <w:tab w:val="num" w:pos="5040"/>
        </w:tabs>
        <w:ind w:left="5040" w:hanging="360"/>
      </w:pPr>
      <w:rPr>
        <w:rFonts w:ascii="굴림" w:hAnsi="굴림" w:hint="default"/>
      </w:rPr>
    </w:lvl>
    <w:lvl w:ilvl="7" w:tplc="F202E92E" w:tentative="1">
      <w:start w:val="1"/>
      <w:numFmt w:val="bullet"/>
      <w:lvlText w:val="•"/>
      <w:lvlJc w:val="left"/>
      <w:pPr>
        <w:tabs>
          <w:tab w:val="num" w:pos="5760"/>
        </w:tabs>
        <w:ind w:left="5760" w:hanging="360"/>
      </w:pPr>
      <w:rPr>
        <w:rFonts w:ascii="굴림" w:hAnsi="굴림" w:hint="default"/>
      </w:rPr>
    </w:lvl>
    <w:lvl w:ilvl="8" w:tplc="0BAAF12E"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10" w15:restartNumberingAfterBreak="0">
    <w:nsid w:val="24505035"/>
    <w:multiLevelType w:val="hybridMultilevel"/>
    <w:tmpl w:val="9B6C064A"/>
    <w:lvl w:ilvl="0" w:tplc="982C4A64">
      <w:start w:val="1"/>
      <w:numFmt w:val="bullet"/>
      <w:lvlText w:val="•"/>
      <w:lvlJc w:val="left"/>
      <w:pPr>
        <w:tabs>
          <w:tab w:val="num" w:pos="1080"/>
        </w:tabs>
        <w:ind w:left="1080" w:hanging="360"/>
      </w:pPr>
      <w:rPr>
        <w:rFonts w:ascii="Arial" w:hAnsi="Arial" w:hint="default"/>
      </w:rPr>
    </w:lvl>
    <w:lvl w:ilvl="1" w:tplc="3B6293F0">
      <w:numFmt w:val="bullet"/>
      <w:lvlText w:val="•"/>
      <w:lvlJc w:val="left"/>
      <w:pPr>
        <w:tabs>
          <w:tab w:val="num" w:pos="1800"/>
        </w:tabs>
        <w:ind w:left="1800" w:hanging="360"/>
      </w:pPr>
      <w:rPr>
        <w:rFonts w:ascii="Arial" w:hAnsi="Arial" w:hint="default"/>
      </w:rPr>
    </w:lvl>
    <w:lvl w:ilvl="2" w:tplc="0792A700" w:tentative="1">
      <w:start w:val="1"/>
      <w:numFmt w:val="bullet"/>
      <w:lvlText w:val="•"/>
      <w:lvlJc w:val="left"/>
      <w:pPr>
        <w:tabs>
          <w:tab w:val="num" w:pos="2520"/>
        </w:tabs>
        <w:ind w:left="2520" w:hanging="360"/>
      </w:pPr>
      <w:rPr>
        <w:rFonts w:ascii="Arial" w:hAnsi="Arial" w:hint="default"/>
      </w:rPr>
    </w:lvl>
    <w:lvl w:ilvl="3" w:tplc="5B3226C6" w:tentative="1">
      <w:start w:val="1"/>
      <w:numFmt w:val="bullet"/>
      <w:lvlText w:val="•"/>
      <w:lvlJc w:val="left"/>
      <w:pPr>
        <w:tabs>
          <w:tab w:val="num" w:pos="3240"/>
        </w:tabs>
        <w:ind w:left="3240" w:hanging="360"/>
      </w:pPr>
      <w:rPr>
        <w:rFonts w:ascii="Arial" w:hAnsi="Arial" w:hint="default"/>
      </w:rPr>
    </w:lvl>
    <w:lvl w:ilvl="4" w:tplc="07D6F064" w:tentative="1">
      <w:start w:val="1"/>
      <w:numFmt w:val="bullet"/>
      <w:lvlText w:val="•"/>
      <w:lvlJc w:val="left"/>
      <w:pPr>
        <w:tabs>
          <w:tab w:val="num" w:pos="3960"/>
        </w:tabs>
        <w:ind w:left="3960" w:hanging="360"/>
      </w:pPr>
      <w:rPr>
        <w:rFonts w:ascii="Arial" w:hAnsi="Arial" w:hint="default"/>
      </w:rPr>
    </w:lvl>
    <w:lvl w:ilvl="5" w:tplc="F140B550" w:tentative="1">
      <w:start w:val="1"/>
      <w:numFmt w:val="bullet"/>
      <w:lvlText w:val="•"/>
      <w:lvlJc w:val="left"/>
      <w:pPr>
        <w:tabs>
          <w:tab w:val="num" w:pos="4680"/>
        </w:tabs>
        <w:ind w:left="4680" w:hanging="360"/>
      </w:pPr>
      <w:rPr>
        <w:rFonts w:ascii="Arial" w:hAnsi="Arial" w:hint="default"/>
      </w:rPr>
    </w:lvl>
    <w:lvl w:ilvl="6" w:tplc="2F60D3B0" w:tentative="1">
      <w:start w:val="1"/>
      <w:numFmt w:val="bullet"/>
      <w:lvlText w:val="•"/>
      <w:lvlJc w:val="left"/>
      <w:pPr>
        <w:tabs>
          <w:tab w:val="num" w:pos="5400"/>
        </w:tabs>
        <w:ind w:left="5400" w:hanging="360"/>
      </w:pPr>
      <w:rPr>
        <w:rFonts w:ascii="Arial" w:hAnsi="Arial" w:hint="default"/>
      </w:rPr>
    </w:lvl>
    <w:lvl w:ilvl="7" w:tplc="8228B76A" w:tentative="1">
      <w:start w:val="1"/>
      <w:numFmt w:val="bullet"/>
      <w:lvlText w:val="•"/>
      <w:lvlJc w:val="left"/>
      <w:pPr>
        <w:tabs>
          <w:tab w:val="num" w:pos="6120"/>
        </w:tabs>
        <w:ind w:left="6120" w:hanging="360"/>
      </w:pPr>
      <w:rPr>
        <w:rFonts w:ascii="Arial" w:hAnsi="Arial" w:hint="default"/>
      </w:rPr>
    </w:lvl>
    <w:lvl w:ilvl="8" w:tplc="FAC88A6C"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9BA757F"/>
    <w:multiLevelType w:val="hybridMultilevel"/>
    <w:tmpl w:val="A80C74DA"/>
    <w:lvl w:ilvl="0" w:tplc="432A07AE">
      <w:start w:val="1"/>
      <w:numFmt w:val="bullet"/>
      <w:lvlText w:val="•"/>
      <w:lvlJc w:val="left"/>
      <w:pPr>
        <w:tabs>
          <w:tab w:val="num" w:pos="720"/>
        </w:tabs>
        <w:ind w:left="720" w:hanging="360"/>
      </w:pPr>
      <w:rPr>
        <w:rFonts w:ascii="굴림" w:hAnsi="굴림" w:hint="default"/>
      </w:rPr>
    </w:lvl>
    <w:lvl w:ilvl="1" w:tplc="224ABA8C">
      <w:numFmt w:val="bullet"/>
      <w:lvlText w:val="–"/>
      <w:lvlJc w:val="left"/>
      <w:pPr>
        <w:tabs>
          <w:tab w:val="num" w:pos="1440"/>
        </w:tabs>
        <w:ind w:left="1440" w:hanging="360"/>
      </w:pPr>
      <w:rPr>
        <w:rFonts w:ascii="굴림" w:hAnsi="굴림" w:hint="default"/>
      </w:rPr>
    </w:lvl>
    <w:lvl w:ilvl="2" w:tplc="2D7A16AC">
      <w:numFmt w:val="bullet"/>
      <w:lvlText w:val="•"/>
      <w:lvlJc w:val="left"/>
      <w:pPr>
        <w:tabs>
          <w:tab w:val="num" w:pos="2160"/>
        </w:tabs>
        <w:ind w:left="2160" w:hanging="360"/>
      </w:pPr>
      <w:rPr>
        <w:rFonts w:ascii="굴림" w:hAnsi="굴림" w:hint="default"/>
      </w:rPr>
    </w:lvl>
    <w:lvl w:ilvl="3" w:tplc="01DEDAE2" w:tentative="1">
      <w:start w:val="1"/>
      <w:numFmt w:val="bullet"/>
      <w:lvlText w:val="•"/>
      <w:lvlJc w:val="left"/>
      <w:pPr>
        <w:tabs>
          <w:tab w:val="num" w:pos="2880"/>
        </w:tabs>
        <w:ind w:left="2880" w:hanging="360"/>
      </w:pPr>
      <w:rPr>
        <w:rFonts w:ascii="굴림" w:hAnsi="굴림" w:hint="default"/>
      </w:rPr>
    </w:lvl>
    <w:lvl w:ilvl="4" w:tplc="CF7EB64C" w:tentative="1">
      <w:start w:val="1"/>
      <w:numFmt w:val="bullet"/>
      <w:lvlText w:val="•"/>
      <w:lvlJc w:val="left"/>
      <w:pPr>
        <w:tabs>
          <w:tab w:val="num" w:pos="3600"/>
        </w:tabs>
        <w:ind w:left="3600" w:hanging="360"/>
      </w:pPr>
      <w:rPr>
        <w:rFonts w:ascii="굴림" w:hAnsi="굴림" w:hint="default"/>
      </w:rPr>
    </w:lvl>
    <w:lvl w:ilvl="5" w:tplc="00A61934" w:tentative="1">
      <w:start w:val="1"/>
      <w:numFmt w:val="bullet"/>
      <w:lvlText w:val="•"/>
      <w:lvlJc w:val="left"/>
      <w:pPr>
        <w:tabs>
          <w:tab w:val="num" w:pos="4320"/>
        </w:tabs>
        <w:ind w:left="4320" w:hanging="360"/>
      </w:pPr>
      <w:rPr>
        <w:rFonts w:ascii="굴림" w:hAnsi="굴림" w:hint="default"/>
      </w:rPr>
    </w:lvl>
    <w:lvl w:ilvl="6" w:tplc="5208617C" w:tentative="1">
      <w:start w:val="1"/>
      <w:numFmt w:val="bullet"/>
      <w:lvlText w:val="•"/>
      <w:lvlJc w:val="left"/>
      <w:pPr>
        <w:tabs>
          <w:tab w:val="num" w:pos="5040"/>
        </w:tabs>
        <w:ind w:left="5040" w:hanging="360"/>
      </w:pPr>
      <w:rPr>
        <w:rFonts w:ascii="굴림" w:hAnsi="굴림" w:hint="default"/>
      </w:rPr>
    </w:lvl>
    <w:lvl w:ilvl="7" w:tplc="66149EFC" w:tentative="1">
      <w:start w:val="1"/>
      <w:numFmt w:val="bullet"/>
      <w:lvlText w:val="•"/>
      <w:lvlJc w:val="left"/>
      <w:pPr>
        <w:tabs>
          <w:tab w:val="num" w:pos="5760"/>
        </w:tabs>
        <w:ind w:left="5760" w:hanging="360"/>
      </w:pPr>
      <w:rPr>
        <w:rFonts w:ascii="굴림" w:hAnsi="굴림" w:hint="default"/>
      </w:rPr>
    </w:lvl>
    <w:lvl w:ilvl="8" w:tplc="D09ED44E"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17"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굴림" w:hAnsi="굴림" w:hint="default"/>
      </w:rPr>
    </w:lvl>
    <w:lvl w:ilvl="1" w:tplc="E15E8CBC" w:tentative="1">
      <w:start w:val="1"/>
      <w:numFmt w:val="bullet"/>
      <w:lvlText w:val="•"/>
      <w:lvlJc w:val="left"/>
      <w:pPr>
        <w:tabs>
          <w:tab w:val="num" w:pos="1800"/>
        </w:tabs>
        <w:ind w:left="1800" w:hanging="360"/>
      </w:pPr>
      <w:rPr>
        <w:rFonts w:ascii="굴림" w:hAnsi="굴림" w:hint="default"/>
      </w:rPr>
    </w:lvl>
    <w:lvl w:ilvl="2" w:tplc="97BEDEAA" w:tentative="1">
      <w:start w:val="1"/>
      <w:numFmt w:val="bullet"/>
      <w:lvlText w:val="•"/>
      <w:lvlJc w:val="left"/>
      <w:pPr>
        <w:tabs>
          <w:tab w:val="num" w:pos="2520"/>
        </w:tabs>
        <w:ind w:left="2520" w:hanging="360"/>
      </w:pPr>
      <w:rPr>
        <w:rFonts w:ascii="굴림" w:hAnsi="굴림" w:hint="default"/>
      </w:rPr>
    </w:lvl>
    <w:lvl w:ilvl="3" w:tplc="DA769DF2" w:tentative="1">
      <w:start w:val="1"/>
      <w:numFmt w:val="bullet"/>
      <w:lvlText w:val="•"/>
      <w:lvlJc w:val="left"/>
      <w:pPr>
        <w:tabs>
          <w:tab w:val="num" w:pos="3240"/>
        </w:tabs>
        <w:ind w:left="3240" w:hanging="360"/>
      </w:pPr>
      <w:rPr>
        <w:rFonts w:ascii="굴림" w:hAnsi="굴림" w:hint="default"/>
      </w:rPr>
    </w:lvl>
    <w:lvl w:ilvl="4" w:tplc="F6B65FA8" w:tentative="1">
      <w:start w:val="1"/>
      <w:numFmt w:val="bullet"/>
      <w:lvlText w:val="•"/>
      <w:lvlJc w:val="left"/>
      <w:pPr>
        <w:tabs>
          <w:tab w:val="num" w:pos="3960"/>
        </w:tabs>
        <w:ind w:left="3960" w:hanging="360"/>
      </w:pPr>
      <w:rPr>
        <w:rFonts w:ascii="굴림" w:hAnsi="굴림" w:hint="default"/>
      </w:rPr>
    </w:lvl>
    <w:lvl w:ilvl="5" w:tplc="13E46B1A" w:tentative="1">
      <w:start w:val="1"/>
      <w:numFmt w:val="bullet"/>
      <w:lvlText w:val="•"/>
      <w:lvlJc w:val="left"/>
      <w:pPr>
        <w:tabs>
          <w:tab w:val="num" w:pos="4680"/>
        </w:tabs>
        <w:ind w:left="4680" w:hanging="360"/>
      </w:pPr>
      <w:rPr>
        <w:rFonts w:ascii="굴림" w:hAnsi="굴림" w:hint="default"/>
      </w:rPr>
    </w:lvl>
    <w:lvl w:ilvl="6" w:tplc="2DB85440" w:tentative="1">
      <w:start w:val="1"/>
      <w:numFmt w:val="bullet"/>
      <w:lvlText w:val="•"/>
      <w:lvlJc w:val="left"/>
      <w:pPr>
        <w:tabs>
          <w:tab w:val="num" w:pos="5400"/>
        </w:tabs>
        <w:ind w:left="5400" w:hanging="360"/>
      </w:pPr>
      <w:rPr>
        <w:rFonts w:ascii="굴림" w:hAnsi="굴림" w:hint="default"/>
      </w:rPr>
    </w:lvl>
    <w:lvl w:ilvl="7" w:tplc="9B241B96" w:tentative="1">
      <w:start w:val="1"/>
      <w:numFmt w:val="bullet"/>
      <w:lvlText w:val="•"/>
      <w:lvlJc w:val="left"/>
      <w:pPr>
        <w:tabs>
          <w:tab w:val="num" w:pos="6120"/>
        </w:tabs>
        <w:ind w:left="6120" w:hanging="360"/>
      </w:pPr>
      <w:rPr>
        <w:rFonts w:ascii="굴림" w:hAnsi="굴림" w:hint="default"/>
      </w:rPr>
    </w:lvl>
    <w:lvl w:ilvl="8" w:tplc="CA70A2BE" w:tentative="1">
      <w:start w:val="1"/>
      <w:numFmt w:val="bullet"/>
      <w:lvlText w:val="•"/>
      <w:lvlJc w:val="left"/>
      <w:pPr>
        <w:tabs>
          <w:tab w:val="num" w:pos="6840"/>
        </w:tabs>
        <w:ind w:left="6840" w:hanging="360"/>
      </w:pPr>
      <w:rPr>
        <w:rFonts w:ascii="굴림" w:hAnsi="굴림" w:hint="default"/>
      </w:rPr>
    </w:lvl>
  </w:abstractNum>
  <w:abstractNum w:abstractNumId="19"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3B114624"/>
    <w:multiLevelType w:val="hybridMultilevel"/>
    <w:tmpl w:val="3300EB5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E71493FA" w:tentative="1">
      <w:start w:val="1"/>
      <w:numFmt w:val="bullet"/>
      <w:lvlText w:val="•"/>
      <w:lvlJc w:val="left"/>
      <w:pPr>
        <w:tabs>
          <w:tab w:val="num" w:pos="2160"/>
        </w:tabs>
        <w:ind w:left="2160" w:hanging="360"/>
      </w:pPr>
      <w:rPr>
        <w:rFonts w:ascii="굴림" w:hAnsi="굴림"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A65C13"/>
    <w:multiLevelType w:val="hybridMultilevel"/>
    <w:tmpl w:val="144602B4"/>
    <w:lvl w:ilvl="0" w:tplc="F03E302C">
      <w:start w:val="1"/>
      <w:numFmt w:val="bullet"/>
      <w:lvlText w:val="•"/>
      <w:lvlJc w:val="left"/>
      <w:pPr>
        <w:tabs>
          <w:tab w:val="num" w:pos="720"/>
        </w:tabs>
        <w:ind w:left="720" w:hanging="360"/>
      </w:pPr>
      <w:rPr>
        <w:rFonts w:ascii="굴림" w:hAnsi="굴림" w:hint="default"/>
      </w:rPr>
    </w:lvl>
    <w:lvl w:ilvl="1" w:tplc="898A1B3C" w:tentative="1">
      <w:start w:val="1"/>
      <w:numFmt w:val="bullet"/>
      <w:lvlText w:val="•"/>
      <w:lvlJc w:val="left"/>
      <w:pPr>
        <w:tabs>
          <w:tab w:val="num" w:pos="1440"/>
        </w:tabs>
        <w:ind w:left="1440" w:hanging="360"/>
      </w:pPr>
      <w:rPr>
        <w:rFonts w:ascii="굴림" w:hAnsi="굴림" w:hint="default"/>
      </w:rPr>
    </w:lvl>
    <w:lvl w:ilvl="2" w:tplc="207A5F88" w:tentative="1">
      <w:start w:val="1"/>
      <w:numFmt w:val="bullet"/>
      <w:lvlText w:val="•"/>
      <w:lvlJc w:val="left"/>
      <w:pPr>
        <w:tabs>
          <w:tab w:val="num" w:pos="2160"/>
        </w:tabs>
        <w:ind w:left="2160" w:hanging="360"/>
      </w:pPr>
      <w:rPr>
        <w:rFonts w:ascii="굴림" w:hAnsi="굴림" w:hint="default"/>
      </w:rPr>
    </w:lvl>
    <w:lvl w:ilvl="3" w:tplc="7CB00866" w:tentative="1">
      <w:start w:val="1"/>
      <w:numFmt w:val="bullet"/>
      <w:lvlText w:val="•"/>
      <w:lvlJc w:val="left"/>
      <w:pPr>
        <w:tabs>
          <w:tab w:val="num" w:pos="2880"/>
        </w:tabs>
        <w:ind w:left="2880" w:hanging="360"/>
      </w:pPr>
      <w:rPr>
        <w:rFonts w:ascii="굴림" w:hAnsi="굴림" w:hint="default"/>
      </w:rPr>
    </w:lvl>
    <w:lvl w:ilvl="4" w:tplc="78921720" w:tentative="1">
      <w:start w:val="1"/>
      <w:numFmt w:val="bullet"/>
      <w:lvlText w:val="•"/>
      <w:lvlJc w:val="left"/>
      <w:pPr>
        <w:tabs>
          <w:tab w:val="num" w:pos="3600"/>
        </w:tabs>
        <w:ind w:left="3600" w:hanging="360"/>
      </w:pPr>
      <w:rPr>
        <w:rFonts w:ascii="굴림" w:hAnsi="굴림" w:hint="default"/>
      </w:rPr>
    </w:lvl>
    <w:lvl w:ilvl="5" w:tplc="723604F6" w:tentative="1">
      <w:start w:val="1"/>
      <w:numFmt w:val="bullet"/>
      <w:lvlText w:val="•"/>
      <w:lvlJc w:val="left"/>
      <w:pPr>
        <w:tabs>
          <w:tab w:val="num" w:pos="4320"/>
        </w:tabs>
        <w:ind w:left="4320" w:hanging="360"/>
      </w:pPr>
      <w:rPr>
        <w:rFonts w:ascii="굴림" w:hAnsi="굴림" w:hint="default"/>
      </w:rPr>
    </w:lvl>
    <w:lvl w:ilvl="6" w:tplc="A53EA3AA" w:tentative="1">
      <w:start w:val="1"/>
      <w:numFmt w:val="bullet"/>
      <w:lvlText w:val="•"/>
      <w:lvlJc w:val="left"/>
      <w:pPr>
        <w:tabs>
          <w:tab w:val="num" w:pos="5040"/>
        </w:tabs>
        <w:ind w:left="5040" w:hanging="360"/>
      </w:pPr>
      <w:rPr>
        <w:rFonts w:ascii="굴림" w:hAnsi="굴림" w:hint="default"/>
      </w:rPr>
    </w:lvl>
    <w:lvl w:ilvl="7" w:tplc="578E4250" w:tentative="1">
      <w:start w:val="1"/>
      <w:numFmt w:val="bullet"/>
      <w:lvlText w:val="•"/>
      <w:lvlJc w:val="left"/>
      <w:pPr>
        <w:tabs>
          <w:tab w:val="num" w:pos="5760"/>
        </w:tabs>
        <w:ind w:left="5760" w:hanging="360"/>
      </w:pPr>
      <w:rPr>
        <w:rFonts w:ascii="굴림" w:hAnsi="굴림" w:hint="default"/>
      </w:rPr>
    </w:lvl>
    <w:lvl w:ilvl="8" w:tplc="45A2EAB8"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90B6529"/>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9E92A8B"/>
    <w:multiLevelType w:val="hybridMultilevel"/>
    <w:tmpl w:val="9D569664"/>
    <w:lvl w:ilvl="0" w:tplc="29CE42AA">
      <w:start w:val="1"/>
      <w:numFmt w:val="bullet"/>
      <w:lvlText w:val="•"/>
      <w:lvlJc w:val="left"/>
      <w:pPr>
        <w:tabs>
          <w:tab w:val="num" w:pos="720"/>
        </w:tabs>
        <w:ind w:left="720" w:hanging="360"/>
      </w:pPr>
      <w:rPr>
        <w:rFonts w:ascii="굴림" w:hAnsi="굴림" w:hint="default"/>
      </w:rPr>
    </w:lvl>
    <w:lvl w:ilvl="1" w:tplc="D32CCCC6" w:tentative="1">
      <w:start w:val="1"/>
      <w:numFmt w:val="bullet"/>
      <w:lvlText w:val="•"/>
      <w:lvlJc w:val="left"/>
      <w:pPr>
        <w:tabs>
          <w:tab w:val="num" w:pos="1440"/>
        </w:tabs>
        <w:ind w:left="1440" w:hanging="360"/>
      </w:pPr>
      <w:rPr>
        <w:rFonts w:ascii="굴림" w:hAnsi="굴림" w:hint="default"/>
      </w:rPr>
    </w:lvl>
    <w:lvl w:ilvl="2" w:tplc="4710ABD6" w:tentative="1">
      <w:start w:val="1"/>
      <w:numFmt w:val="bullet"/>
      <w:lvlText w:val="•"/>
      <w:lvlJc w:val="left"/>
      <w:pPr>
        <w:tabs>
          <w:tab w:val="num" w:pos="2160"/>
        </w:tabs>
        <w:ind w:left="2160" w:hanging="360"/>
      </w:pPr>
      <w:rPr>
        <w:rFonts w:ascii="굴림" w:hAnsi="굴림" w:hint="default"/>
      </w:rPr>
    </w:lvl>
    <w:lvl w:ilvl="3" w:tplc="E04A1866" w:tentative="1">
      <w:start w:val="1"/>
      <w:numFmt w:val="bullet"/>
      <w:lvlText w:val="•"/>
      <w:lvlJc w:val="left"/>
      <w:pPr>
        <w:tabs>
          <w:tab w:val="num" w:pos="2880"/>
        </w:tabs>
        <w:ind w:left="2880" w:hanging="360"/>
      </w:pPr>
      <w:rPr>
        <w:rFonts w:ascii="굴림" w:hAnsi="굴림" w:hint="default"/>
      </w:rPr>
    </w:lvl>
    <w:lvl w:ilvl="4" w:tplc="5B8A467A" w:tentative="1">
      <w:start w:val="1"/>
      <w:numFmt w:val="bullet"/>
      <w:lvlText w:val="•"/>
      <w:lvlJc w:val="left"/>
      <w:pPr>
        <w:tabs>
          <w:tab w:val="num" w:pos="3600"/>
        </w:tabs>
        <w:ind w:left="3600" w:hanging="360"/>
      </w:pPr>
      <w:rPr>
        <w:rFonts w:ascii="굴림" w:hAnsi="굴림" w:hint="default"/>
      </w:rPr>
    </w:lvl>
    <w:lvl w:ilvl="5" w:tplc="01E892CA" w:tentative="1">
      <w:start w:val="1"/>
      <w:numFmt w:val="bullet"/>
      <w:lvlText w:val="•"/>
      <w:lvlJc w:val="left"/>
      <w:pPr>
        <w:tabs>
          <w:tab w:val="num" w:pos="4320"/>
        </w:tabs>
        <w:ind w:left="4320" w:hanging="360"/>
      </w:pPr>
      <w:rPr>
        <w:rFonts w:ascii="굴림" w:hAnsi="굴림" w:hint="default"/>
      </w:rPr>
    </w:lvl>
    <w:lvl w:ilvl="6" w:tplc="D5360CC4" w:tentative="1">
      <w:start w:val="1"/>
      <w:numFmt w:val="bullet"/>
      <w:lvlText w:val="•"/>
      <w:lvlJc w:val="left"/>
      <w:pPr>
        <w:tabs>
          <w:tab w:val="num" w:pos="5040"/>
        </w:tabs>
        <w:ind w:left="5040" w:hanging="360"/>
      </w:pPr>
      <w:rPr>
        <w:rFonts w:ascii="굴림" w:hAnsi="굴림" w:hint="default"/>
      </w:rPr>
    </w:lvl>
    <w:lvl w:ilvl="7" w:tplc="2B98B106" w:tentative="1">
      <w:start w:val="1"/>
      <w:numFmt w:val="bullet"/>
      <w:lvlText w:val="•"/>
      <w:lvlJc w:val="left"/>
      <w:pPr>
        <w:tabs>
          <w:tab w:val="num" w:pos="5760"/>
        </w:tabs>
        <w:ind w:left="5760" w:hanging="360"/>
      </w:pPr>
      <w:rPr>
        <w:rFonts w:ascii="굴림" w:hAnsi="굴림" w:hint="default"/>
      </w:rPr>
    </w:lvl>
    <w:lvl w:ilvl="8" w:tplc="E5A20850"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516F5CF9"/>
    <w:multiLevelType w:val="hybridMultilevel"/>
    <w:tmpl w:val="2FAC5E52"/>
    <w:lvl w:ilvl="0" w:tplc="C4A20E32">
      <w:start w:val="1"/>
      <w:numFmt w:val="bullet"/>
      <w:lvlText w:val="•"/>
      <w:lvlJc w:val="left"/>
      <w:pPr>
        <w:tabs>
          <w:tab w:val="num" w:pos="720"/>
        </w:tabs>
        <w:ind w:left="720" w:hanging="360"/>
      </w:pPr>
      <w:rPr>
        <w:rFonts w:ascii="굴림" w:hAnsi="굴림" w:hint="default"/>
      </w:rPr>
    </w:lvl>
    <w:lvl w:ilvl="1" w:tplc="01CAEA7C">
      <w:numFmt w:val="bullet"/>
      <w:lvlText w:val="–"/>
      <w:lvlJc w:val="left"/>
      <w:pPr>
        <w:tabs>
          <w:tab w:val="num" w:pos="1440"/>
        </w:tabs>
        <w:ind w:left="1440" w:hanging="360"/>
      </w:pPr>
      <w:rPr>
        <w:rFonts w:ascii="굴림" w:hAnsi="굴림" w:hint="default"/>
      </w:rPr>
    </w:lvl>
    <w:lvl w:ilvl="2" w:tplc="3194804C" w:tentative="1">
      <w:start w:val="1"/>
      <w:numFmt w:val="bullet"/>
      <w:lvlText w:val="•"/>
      <w:lvlJc w:val="left"/>
      <w:pPr>
        <w:tabs>
          <w:tab w:val="num" w:pos="2160"/>
        </w:tabs>
        <w:ind w:left="2160" w:hanging="360"/>
      </w:pPr>
      <w:rPr>
        <w:rFonts w:ascii="굴림" w:hAnsi="굴림" w:hint="default"/>
      </w:rPr>
    </w:lvl>
    <w:lvl w:ilvl="3" w:tplc="4F8893FA" w:tentative="1">
      <w:start w:val="1"/>
      <w:numFmt w:val="bullet"/>
      <w:lvlText w:val="•"/>
      <w:lvlJc w:val="left"/>
      <w:pPr>
        <w:tabs>
          <w:tab w:val="num" w:pos="2880"/>
        </w:tabs>
        <w:ind w:left="2880" w:hanging="360"/>
      </w:pPr>
      <w:rPr>
        <w:rFonts w:ascii="굴림" w:hAnsi="굴림" w:hint="default"/>
      </w:rPr>
    </w:lvl>
    <w:lvl w:ilvl="4" w:tplc="5D0E74D6" w:tentative="1">
      <w:start w:val="1"/>
      <w:numFmt w:val="bullet"/>
      <w:lvlText w:val="•"/>
      <w:lvlJc w:val="left"/>
      <w:pPr>
        <w:tabs>
          <w:tab w:val="num" w:pos="3600"/>
        </w:tabs>
        <w:ind w:left="3600" w:hanging="360"/>
      </w:pPr>
      <w:rPr>
        <w:rFonts w:ascii="굴림" w:hAnsi="굴림" w:hint="default"/>
      </w:rPr>
    </w:lvl>
    <w:lvl w:ilvl="5" w:tplc="9AC04C26" w:tentative="1">
      <w:start w:val="1"/>
      <w:numFmt w:val="bullet"/>
      <w:lvlText w:val="•"/>
      <w:lvlJc w:val="left"/>
      <w:pPr>
        <w:tabs>
          <w:tab w:val="num" w:pos="4320"/>
        </w:tabs>
        <w:ind w:left="4320" w:hanging="360"/>
      </w:pPr>
      <w:rPr>
        <w:rFonts w:ascii="굴림" w:hAnsi="굴림" w:hint="default"/>
      </w:rPr>
    </w:lvl>
    <w:lvl w:ilvl="6" w:tplc="A98CE2DE" w:tentative="1">
      <w:start w:val="1"/>
      <w:numFmt w:val="bullet"/>
      <w:lvlText w:val="•"/>
      <w:lvlJc w:val="left"/>
      <w:pPr>
        <w:tabs>
          <w:tab w:val="num" w:pos="5040"/>
        </w:tabs>
        <w:ind w:left="5040" w:hanging="360"/>
      </w:pPr>
      <w:rPr>
        <w:rFonts w:ascii="굴림" w:hAnsi="굴림" w:hint="default"/>
      </w:rPr>
    </w:lvl>
    <w:lvl w:ilvl="7" w:tplc="1446349C" w:tentative="1">
      <w:start w:val="1"/>
      <w:numFmt w:val="bullet"/>
      <w:lvlText w:val="•"/>
      <w:lvlJc w:val="left"/>
      <w:pPr>
        <w:tabs>
          <w:tab w:val="num" w:pos="5760"/>
        </w:tabs>
        <w:ind w:left="5760" w:hanging="360"/>
      </w:pPr>
      <w:rPr>
        <w:rFonts w:ascii="굴림" w:hAnsi="굴림" w:hint="default"/>
      </w:rPr>
    </w:lvl>
    <w:lvl w:ilvl="8" w:tplc="D63C4FCC"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31"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2786BE4"/>
    <w:multiLevelType w:val="hybridMultilevel"/>
    <w:tmpl w:val="AB9E7E6E"/>
    <w:lvl w:ilvl="0" w:tplc="9F0640EA">
      <w:start w:val="1"/>
      <w:numFmt w:val="bullet"/>
      <w:lvlText w:val="•"/>
      <w:lvlJc w:val="left"/>
      <w:pPr>
        <w:tabs>
          <w:tab w:val="num" w:pos="720"/>
        </w:tabs>
        <w:ind w:left="720" w:hanging="360"/>
      </w:pPr>
      <w:rPr>
        <w:rFonts w:ascii="굴림" w:hAnsi="굴림" w:hint="default"/>
      </w:rPr>
    </w:lvl>
    <w:lvl w:ilvl="1" w:tplc="ADB0A728">
      <w:numFmt w:val="bullet"/>
      <w:lvlText w:val="–"/>
      <w:lvlJc w:val="left"/>
      <w:pPr>
        <w:tabs>
          <w:tab w:val="num" w:pos="1440"/>
        </w:tabs>
        <w:ind w:left="1440" w:hanging="360"/>
      </w:pPr>
      <w:rPr>
        <w:rFonts w:ascii="굴림" w:hAnsi="굴림" w:hint="default"/>
      </w:rPr>
    </w:lvl>
    <w:lvl w:ilvl="2" w:tplc="19FA0CCC" w:tentative="1">
      <w:start w:val="1"/>
      <w:numFmt w:val="bullet"/>
      <w:lvlText w:val="•"/>
      <w:lvlJc w:val="left"/>
      <w:pPr>
        <w:tabs>
          <w:tab w:val="num" w:pos="2160"/>
        </w:tabs>
        <w:ind w:left="2160" w:hanging="360"/>
      </w:pPr>
      <w:rPr>
        <w:rFonts w:ascii="굴림" w:hAnsi="굴림" w:hint="default"/>
      </w:rPr>
    </w:lvl>
    <w:lvl w:ilvl="3" w:tplc="3CCCB0A4" w:tentative="1">
      <w:start w:val="1"/>
      <w:numFmt w:val="bullet"/>
      <w:lvlText w:val="•"/>
      <w:lvlJc w:val="left"/>
      <w:pPr>
        <w:tabs>
          <w:tab w:val="num" w:pos="2880"/>
        </w:tabs>
        <w:ind w:left="2880" w:hanging="360"/>
      </w:pPr>
      <w:rPr>
        <w:rFonts w:ascii="굴림" w:hAnsi="굴림" w:hint="default"/>
      </w:rPr>
    </w:lvl>
    <w:lvl w:ilvl="4" w:tplc="1136B402" w:tentative="1">
      <w:start w:val="1"/>
      <w:numFmt w:val="bullet"/>
      <w:lvlText w:val="•"/>
      <w:lvlJc w:val="left"/>
      <w:pPr>
        <w:tabs>
          <w:tab w:val="num" w:pos="3600"/>
        </w:tabs>
        <w:ind w:left="3600" w:hanging="360"/>
      </w:pPr>
      <w:rPr>
        <w:rFonts w:ascii="굴림" w:hAnsi="굴림" w:hint="default"/>
      </w:rPr>
    </w:lvl>
    <w:lvl w:ilvl="5" w:tplc="2BAE3BF4" w:tentative="1">
      <w:start w:val="1"/>
      <w:numFmt w:val="bullet"/>
      <w:lvlText w:val="•"/>
      <w:lvlJc w:val="left"/>
      <w:pPr>
        <w:tabs>
          <w:tab w:val="num" w:pos="4320"/>
        </w:tabs>
        <w:ind w:left="4320" w:hanging="360"/>
      </w:pPr>
      <w:rPr>
        <w:rFonts w:ascii="굴림" w:hAnsi="굴림" w:hint="default"/>
      </w:rPr>
    </w:lvl>
    <w:lvl w:ilvl="6" w:tplc="7B84FCA2" w:tentative="1">
      <w:start w:val="1"/>
      <w:numFmt w:val="bullet"/>
      <w:lvlText w:val="•"/>
      <w:lvlJc w:val="left"/>
      <w:pPr>
        <w:tabs>
          <w:tab w:val="num" w:pos="5040"/>
        </w:tabs>
        <w:ind w:left="5040" w:hanging="360"/>
      </w:pPr>
      <w:rPr>
        <w:rFonts w:ascii="굴림" w:hAnsi="굴림" w:hint="default"/>
      </w:rPr>
    </w:lvl>
    <w:lvl w:ilvl="7" w:tplc="5C12A1B8" w:tentative="1">
      <w:start w:val="1"/>
      <w:numFmt w:val="bullet"/>
      <w:lvlText w:val="•"/>
      <w:lvlJc w:val="left"/>
      <w:pPr>
        <w:tabs>
          <w:tab w:val="num" w:pos="5760"/>
        </w:tabs>
        <w:ind w:left="5760" w:hanging="360"/>
      </w:pPr>
      <w:rPr>
        <w:rFonts w:ascii="굴림" w:hAnsi="굴림" w:hint="default"/>
      </w:rPr>
    </w:lvl>
    <w:lvl w:ilvl="8" w:tplc="8A324242"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6442779C"/>
    <w:multiLevelType w:val="hybridMultilevel"/>
    <w:tmpl w:val="E96EB726"/>
    <w:lvl w:ilvl="0" w:tplc="CEC27860">
      <w:start w:val="1"/>
      <w:numFmt w:val="bullet"/>
      <w:lvlText w:val="•"/>
      <w:lvlJc w:val="left"/>
      <w:pPr>
        <w:tabs>
          <w:tab w:val="num" w:pos="720"/>
        </w:tabs>
        <w:ind w:left="720" w:hanging="360"/>
      </w:pPr>
      <w:rPr>
        <w:rFonts w:ascii="굴림" w:hAnsi="굴림" w:hint="default"/>
      </w:rPr>
    </w:lvl>
    <w:lvl w:ilvl="1" w:tplc="68C83B36">
      <w:numFmt w:val="bullet"/>
      <w:lvlText w:val="–"/>
      <w:lvlJc w:val="left"/>
      <w:pPr>
        <w:tabs>
          <w:tab w:val="num" w:pos="1440"/>
        </w:tabs>
        <w:ind w:left="1440" w:hanging="360"/>
      </w:pPr>
      <w:rPr>
        <w:rFonts w:ascii="굴림" w:hAnsi="굴림" w:hint="default"/>
      </w:rPr>
    </w:lvl>
    <w:lvl w:ilvl="2" w:tplc="E604C804">
      <w:start w:val="1"/>
      <w:numFmt w:val="bullet"/>
      <w:lvlText w:val="•"/>
      <w:lvlJc w:val="left"/>
      <w:pPr>
        <w:tabs>
          <w:tab w:val="num" w:pos="2160"/>
        </w:tabs>
        <w:ind w:left="2160" w:hanging="360"/>
      </w:pPr>
      <w:rPr>
        <w:rFonts w:ascii="굴림" w:hAnsi="굴림" w:hint="default"/>
      </w:rPr>
    </w:lvl>
    <w:lvl w:ilvl="3" w:tplc="F2CE64CA" w:tentative="1">
      <w:start w:val="1"/>
      <w:numFmt w:val="bullet"/>
      <w:lvlText w:val="•"/>
      <w:lvlJc w:val="left"/>
      <w:pPr>
        <w:tabs>
          <w:tab w:val="num" w:pos="2880"/>
        </w:tabs>
        <w:ind w:left="2880" w:hanging="360"/>
      </w:pPr>
      <w:rPr>
        <w:rFonts w:ascii="굴림" w:hAnsi="굴림" w:hint="default"/>
      </w:rPr>
    </w:lvl>
    <w:lvl w:ilvl="4" w:tplc="F7562434" w:tentative="1">
      <w:start w:val="1"/>
      <w:numFmt w:val="bullet"/>
      <w:lvlText w:val="•"/>
      <w:lvlJc w:val="left"/>
      <w:pPr>
        <w:tabs>
          <w:tab w:val="num" w:pos="3600"/>
        </w:tabs>
        <w:ind w:left="3600" w:hanging="360"/>
      </w:pPr>
      <w:rPr>
        <w:rFonts w:ascii="굴림" w:hAnsi="굴림" w:hint="default"/>
      </w:rPr>
    </w:lvl>
    <w:lvl w:ilvl="5" w:tplc="3C7028EA" w:tentative="1">
      <w:start w:val="1"/>
      <w:numFmt w:val="bullet"/>
      <w:lvlText w:val="•"/>
      <w:lvlJc w:val="left"/>
      <w:pPr>
        <w:tabs>
          <w:tab w:val="num" w:pos="4320"/>
        </w:tabs>
        <w:ind w:left="4320" w:hanging="360"/>
      </w:pPr>
      <w:rPr>
        <w:rFonts w:ascii="굴림" w:hAnsi="굴림" w:hint="default"/>
      </w:rPr>
    </w:lvl>
    <w:lvl w:ilvl="6" w:tplc="F140B4BC" w:tentative="1">
      <w:start w:val="1"/>
      <w:numFmt w:val="bullet"/>
      <w:lvlText w:val="•"/>
      <w:lvlJc w:val="left"/>
      <w:pPr>
        <w:tabs>
          <w:tab w:val="num" w:pos="5040"/>
        </w:tabs>
        <w:ind w:left="5040" w:hanging="360"/>
      </w:pPr>
      <w:rPr>
        <w:rFonts w:ascii="굴림" w:hAnsi="굴림" w:hint="default"/>
      </w:rPr>
    </w:lvl>
    <w:lvl w:ilvl="7" w:tplc="24C4C23E" w:tentative="1">
      <w:start w:val="1"/>
      <w:numFmt w:val="bullet"/>
      <w:lvlText w:val="•"/>
      <w:lvlJc w:val="left"/>
      <w:pPr>
        <w:tabs>
          <w:tab w:val="num" w:pos="5760"/>
        </w:tabs>
        <w:ind w:left="5760" w:hanging="360"/>
      </w:pPr>
      <w:rPr>
        <w:rFonts w:ascii="굴림" w:hAnsi="굴림" w:hint="default"/>
      </w:rPr>
    </w:lvl>
    <w:lvl w:ilvl="8" w:tplc="81366AA2"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B56E7D"/>
    <w:multiLevelType w:val="hybridMultilevel"/>
    <w:tmpl w:val="EF82ECE6"/>
    <w:lvl w:ilvl="0" w:tplc="E0EA18E2">
      <w:start w:val="1"/>
      <w:numFmt w:val="bullet"/>
      <w:lvlText w:val="•"/>
      <w:lvlJc w:val="left"/>
      <w:pPr>
        <w:tabs>
          <w:tab w:val="num" w:pos="720"/>
        </w:tabs>
        <w:ind w:left="720" w:hanging="360"/>
      </w:pPr>
      <w:rPr>
        <w:rFonts w:ascii="굴림" w:hAnsi="굴림" w:hint="default"/>
      </w:rPr>
    </w:lvl>
    <w:lvl w:ilvl="1" w:tplc="DE3E9C92">
      <w:numFmt w:val="bullet"/>
      <w:lvlText w:val="–"/>
      <w:lvlJc w:val="left"/>
      <w:pPr>
        <w:tabs>
          <w:tab w:val="num" w:pos="1440"/>
        </w:tabs>
        <w:ind w:left="1440" w:hanging="360"/>
      </w:pPr>
      <w:rPr>
        <w:rFonts w:ascii="굴림" w:hAnsi="굴림" w:hint="default"/>
      </w:rPr>
    </w:lvl>
    <w:lvl w:ilvl="2" w:tplc="1A521292" w:tentative="1">
      <w:start w:val="1"/>
      <w:numFmt w:val="bullet"/>
      <w:lvlText w:val="•"/>
      <w:lvlJc w:val="left"/>
      <w:pPr>
        <w:tabs>
          <w:tab w:val="num" w:pos="2160"/>
        </w:tabs>
        <w:ind w:left="2160" w:hanging="360"/>
      </w:pPr>
      <w:rPr>
        <w:rFonts w:ascii="굴림" w:hAnsi="굴림" w:hint="default"/>
      </w:rPr>
    </w:lvl>
    <w:lvl w:ilvl="3" w:tplc="C72EDC3A" w:tentative="1">
      <w:start w:val="1"/>
      <w:numFmt w:val="bullet"/>
      <w:lvlText w:val="•"/>
      <w:lvlJc w:val="left"/>
      <w:pPr>
        <w:tabs>
          <w:tab w:val="num" w:pos="2880"/>
        </w:tabs>
        <w:ind w:left="2880" w:hanging="360"/>
      </w:pPr>
      <w:rPr>
        <w:rFonts w:ascii="굴림" w:hAnsi="굴림" w:hint="default"/>
      </w:rPr>
    </w:lvl>
    <w:lvl w:ilvl="4" w:tplc="5F64FC32" w:tentative="1">
      <w:start w:val="1"/>
      <w:numFmt w:val="bullet"/>
      <w:lvlText w:val="•"/>
      <w:lvlJc w:val="left"/>
      <w:pPr>
        <w:tabs>
          <w:tab w:val="num" w:pos="3600"/>
        </w:tabs>
        <w:ind w:left="3600" w:hanging="360"/>
      </w:pPr>
      <w:rPr>
        <w:rFonts w:ascii="굴림" w:hAnsi="굴림" w:hint="default"/>
      </w:rPr>
    </w:lvl>
    <w:lvl w:ilvl="5" w:tplc="A8624A26" w:tentative="1">
      <w:start w:val="1"/>
      <w:numFmt w:val="bullet"/>
      <w:lvlText w:val="•"/>
      <w:lvlJc w:val="left"/>
      <w:pPr>
        <w:tabs>
          <w:tab w:val="num" w:pos="4320"/>
        </w:tabs>
        <w:ind w:left="4320" w:hanging="360"/>
      </w:pPr>
      <w:rPr>
        <w:rFonts w:ascii="굴림" w:hAnsi="굴림" w:hint="default"/>
      </w:rPr>
    </w:lvl>
    <w:lvl w:ilvl="6" w:tplc="08C0304C" w:tentative="1">
      <w:start w:val="1"/>
      <w:numFmt w:val="bullet"/>
      <w:lvlText w:val="•"/>
      <w:lvlJc w:val="left"/>
      <w:pPr>
        <w:tabs>
          <w:tab w:val="num" w:pos="5040"/>
        </w:tabs>
        <w:ind w:left="5040" w:hanging="360"/>
      </w:pPr>
      <w:rPr>
        <w:rFonts w:ascii="굴림" w:hAnsi="굴림" w:hint="default"/>
      </w:rPr>
    </w:lvl>
    <w:lvl w:ilvl="7" w:tplc="5F000BF4" w:tentative="1">
      <w:start w:val="1"/>
      <w:numFmt w:val="bullet"/>
      <w:lvlText w:val="•"/>
      <w:lvlJc w:val="left"/>
      <w:pPr>
        <w:tabs>
          <w:tab w:val="num" w:pos="5760"/>
        </w:tabs>
        <w:ind w:left="5760" w:hanging="360"/>
      </w:pPr>
      <w:rPr>
        <w:rFonts w:ascii="굴림" w:hAnsi="굴림" w:hint="default"/>
      </w:rPr>
    </w:lvl>
    <w:lvl w:ilvl="8" w:tplc="0D54C4AE" w:tentative="1">
      <w:start w:val="1"/>
      <w:numFmt w:val="bullet"/>
      <w:lvlText w:val="•"/>
      <w:lvlJc w:val="left"/>
      <w:pPr>
        <w:tabs>
          <w:tab w:val="num" w:pos="6480"/>
        </w:tabs>
        <w:ind w:left="6480" w:hanging="360"/>
      </w:pPr>
      <w:rPr>
        <w:rFonts w:ascii="굴림" w:hAnsi="굴림" w:hint="default"/>
      </w:rPr>
    </w:lvl>
  </w:abstractNum>
  <w:abstractNum w:abstractNumId="39"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45"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46"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3"/>
  </w:num>
  <w:num w:numId="2">
    <w:abstractNumId w:val="4"/>
  </w:num>
  <w:num w:numId="3">
    <w:abstractNumId w:val="42"/>
  </w:num>
  <w:num w:numId="4">
    <w:abstractNumId w:val="40"/>
  </w:num>
  <w:num w:numId="5">
    <w:abstractNumId w:val="45"/>
  </w:num>
  <w:num w:numId="6">
    <w:abstractNumId w:val="47"/>
  </w:num>
  <w:num w:numId="7">
    <w:abstractNumId w:val="11"/>
  </w:num>
  <w:num w:numId="8">
    <w:abstractNumId w:val="31"/>
  </w:num>
  <w:num w:numId="9">
    <w:abstractNumId w:val="17"/>
  </w:num>
  <w:num w:numId="10">
    <w:abstractNumId w:val="21"/>
  </w:num>
  <w:num w:numId="11">
    <w:abstractNumId w:val="12"/>
  </w:num>
  <w:num w:numId="12">
    <w:abstractNumId w:val="2"/>
  </w:num>
  <w:num w:numId="13">
    <w:abstractNumId w:val="44"/>
  </w:num>
  <w:num w:numId="14">
    <w:abstractNumId w:val="30"/>
  </w:num>
  <w:num w:numId="15">
    <w:abstractNumId w:val="19"/>
  </w:num>
  <w:num w:numId="16">
    <w:abstractNumId w:val="16"/>
  </w:num>
  <w:num w:numId="17">
    <w:abstractNumId w:val="36"/>
  </w:num>
  <w:num w:numId="18">
    <w:abstractNumId w:val="33"/>
  </w:num>
  <w:num w:numId="19">
    <w:abstractNumId w:val="28"/>
  </w:num>
  <w:num w:numId="20">
    <w:abstractNumId w:val="32"/>
  </w:num>
  <w:num w:numId="21">
    <w:abstractNumId w:val="3"/>
  </w:num>
  <w:num w:numId="22">
    <w:abstractNumId w:val="20"/>
  </w:num>
  <w:num w:numId="23">
    <w:abstractNumId w:val="13"/>
  </w:num>
  <w:num w:numId="24">
    <w:abstractNumId w:val="24"/>
  </w:num>
  <w:num w:numId="25">
    <w:abstractNumId w:val="37"/>
  </w:num>
  <w:num w:numId="26">
    <w:abstractNumId w:val="15"/>
  </w:num>
  <w:num w:numId="27">
    <w:abstractNumId w:val="27"/>
  </w:num>
  <w:num w:numId="28">
    <w:abstractNumId w:val="1"/>
  </w:num>
  <w:num w:numId="29">
    <w:abstractNumId w:val="41"/>
  </w:num>
  <w:num w:numId="30">
    <w:abstractNumId w:val="35"/>
  </w:num>
  <w:num w:numId="31">
    <w:abstractNumId w:val="23"/>
  </w:num>
  <w:num w:numId="32">
    <w:abstractNumId w:val="39"/>
  </w:num>
  <w:num w:numId="33">
    <w:abstractNumId w:val="46"/>
  </w:num>
  <w:num w:numId="34">
    <w:abstractNumId w:val="9"/>
  </w:num>
  <w:num w:numId="35">
    <w:abstractNumId w:val="5"/>
  </w:num>
  <w:num w:numId="36">
    <w:abstractNumId w:val="18"/>
  </w:num>
  <w:num w:numId="37">
    <w:abstractNumId w:val="6"/>
  </w:num>
  <w:num w:numId="38">
    <w:abstractNumId w:val="22"/>
  </w:num>
  <w:num w:numId="39">
    <w:abstractNumId w:val="26"/>
  </w:num>
  <w:num w:numId="40">
    <w:abstractNumId w:val="25"/>
  </w:num>
  <w:num w:numId="41">
    <w:abstractNumId w:val="7"/>
  </w:num>
  <w:num w:numId="42">
    <w:abstractNumId w:val="14"/>
  </w:num>
  <w:num w:numId="43">
    <w:abstractNumId w:val="10"/>
  </w:num>
  <w:num w:numId="44">
    <w:abstractNumId w:val="0"/>
  </w:num>
  <w:num w:numId="45">
    <w:abstractNumId w:val="38"/>
  </w:num>
  <w:num w:numId="46">
    <w:abstractNumId w:val="29"/>
  </w:num>
  <w:num w:numId="47">
    <w:abstractNumId w:val="8"/>
  </w:num>
  <w:num w:numId="48">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33D0"/>
    <w:rsid w:val="000052FC"/>
    <w:rsid w:val="00005B82"/>
    <w:rsid w:val="00010CEC"/>
    <w:rsid w:val="00011573"/>
    <w:rsid w:val="00011D9C"/>
    <w:rsid w:val="00013B61"/>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A8E"/>
    <w:rsid w:val="000A4AEB"/>
    <w:rsid w:val="000B1944"/>
    <w:rsid w:val="000C5295"/>
    <w:rsid w:val="000C5435"/>
    <w:rsid w:val="000D2D5D"/>
    <w:rsid w:val="000D328C"/>
    <w:rsid w:val="000D4A9D"/>
    <w:rsid w:val="000D56FE"/>
    <w:rsid w:val="000E4568"/>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80BE6"/>
    <w:rsid w:val="001839A4"/>
    <w:rsid w:val="0019195D"/>
    <w:rsid w:val="00195754"/>
    <w:rsid w:val="001A1A33"/>
    <w:rsid w:val="001A4CB7"/>
    <w:rsid w:val="001A5259"/>
    <w:rsid w:val="001B1721"/>
    <w:rsid w:val="001B64E8"/>
    <w:rsid w:val="001B6779"/>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647E"/>
    <w:rsid w:val="0024570A"/>
    <w:rsid w:val="002535CC"/>
    <w:rsid w:val="002559E6"/>
    <w:rsid w:val="0026180E"/>
    <w:rsid w:val="00264F6C"/>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44BE"/>
    <w:rsid w:val="002D66BA"/>
    <w:rsid w:val="002E0738"/>
    <w:rsid w:val="002E5D9F"/>
    <w:rsid w:val="002F5EA8"/>
    <w:rsid w:val="002F6EC4"/>
    <w:rsid w:val="003039C9"/>
    <w:rsid w:val="0031076C"/>
    <w:rsid w:val="00313455"/>
    <w:rsid w:val="0031375E"/>
    <w:rsid w:val="003147F1"/>
    <w:rsid w:val="003157EA"/>
    <w:rsid w:val="00332D9F"/>
    <w:rsid w:val="00340CC0"/>
    <w:rsid w:val="00356987"/>
    <w:rsid w:val="00356E56"/>
    <w:rsid w:val="00362095"/>
    <w:rsid w:val="00364619"/>
    <w:rsid w:val="00365072"/>
    <w:rsid w:val="003671B8"/>
    <w:rsid w:val="00367F18"/>
    <w:rsid w:val="00373236"/>
    <w:rsid w:val="00376D00"/>
    <w:rsid w:val="00380D9D"/>
    <w:rsid w:val="00381543"/>
    <w:rsid w:val="00381A32"/>
    <w:rsid w:val="00390FF0"/>
    <w:rsid w:val="00396659"/>
    <w:rsid w:val="003A4BD4"/>
    <w:rsid w:val="003A5D88"/>
    <w:rsid w:val="003B23DE"/>
    <w:rsid w:val="003B4919"/>
    <w:rsid w:val="003B4BD2"/>
    <w:rsid w:val="003B5E0F"/>
    <w:rsid w:val="003B6917"/>
    <w:rsid w:val="003C255C"/>
    <w:rsid w:val="003C412E"/>
    <w:rsid w:val="003C43DC"/>
    <w:rsid w:val="003C646C"/>
    <w:rsid w:val="003D1697"/>
    <w:rsid w:val="003D5DD9"/>
    <w:rsid w:val="003D5FC8"/>
    <w:rsid w:val="003E0BCC"/>
    <w:rsid w:val="003E6832"/>
    <w:rsid w:val="003E782C"/>
    <w:rsid w:val="003F08FE"/>
    <w:rsid w:val="003F203A"/>
    <w:rsid w:val="003F3658"/>
    <w:rsid w:val="00402BB1"/>
    <w:rsid w:val="00403CC2"/>
    <w:rsid w:val="00415BF0"/>
    <w:rsid w:val="00430DD8"/>
    <w:rsid w:val="00431654"/>
    <w:rsid w:val="004325BE"/>
    <w:rsid w:val="004360FB"/>
    <w:rsid w:val="00436450"/>
    <w:rsid w:val="00442037"/>
    <w:rsid w:val="00442A6F"/>
    <w:rsid w:val="00446B47"/>
    <w:rsid w:val="00446F01"/>
    <w:rsid w:val="00451C96"/>
    <w:rsid w:val="0046270C"/>
    <w:rsid w:val="004638EE"/>
    <w:rsid w:val="00464E8A"/>
    <w:rsid w:val="0046557E"/>
    <w:rsid w:val="004666D8"/>
    <w:rsid w:val="00471913"/>
    <w:rsid w:val="0047418A"/>
    <w:rsid w:val="00474A38"/>
    <w:rsid w:val="00475C51"/>
    <w:rsid w:val="004763CA"/>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B064B"/>
    <w:rsid w:val="004B1BA1"/>
    <w:rsid w:val="004B4168"/>
    <w:rsid w:val="004B732E"/>
    <w:rsid w:val="004C02E2"/>
    <w:rsid w:val="004C3EA4"/>
    <w:rsid w:val="004C5BA1"/>
    <w:rsid w:val="004D2D7B"/>
    <w:rsid w:val="004D4546"/>
    <w:rsid w:val="004E0751"/>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822F6"/>
    <w:rsid w:val="00584E86"/>
    <w:rsid w:val="00586110"/>
    <w:rsid w:val="00587E77"/>
    <w:rsid w:val="005908B1"/>
    <w:rsid w:val="00590FA8"/>
    <w:rsid w:val="005922D9"/>
    <w:rsid w:val="005A480E"/>
    <w:rsid w:val="005B2FBD"/>
    <w:rsid w:val="005B6540"/>
    <w:rsid w:val="005C25EC"/>
    <w:rsid w:val="005C62DD"/>
    <w:rsid w:val="005D1371"/>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3F48"/>
    <w:rsid w:val="00685968"/>
    <w:rsid w:val="00686EFE"/>
    <w:rsid w:val="006900A4"/>
    <w:rsid w:val="00692A36"/>
    <w:rsid w:val="006A26FE"/>
    <w:rsid w:val="006A4587"/>
    <w:rsid w:val="006A51C6"/>
    <w:rsid w:val="006A64A5"/>
    <w:rsid w:val="006A776E"/>
    <w:rsid w:val="006B022A"/>
    <w:rsid w:val="006B023D"/>
    <w:rsid w:val="006B1652"/>
    <w:rsid w:val="006B26A3"/>
    <w:rsid w:val="006B4747"/>
    <w:rsid w:val="006C0727"/>
    <w:rsid w:val="006C602F"/>
    <w:rsid w:val="006D3655"/>
    <w:rsid w:val="006D4F2A"/>
    <w:rsid w:val="006D66B3"/>
    <w:rsid w:val="006E0362"/>
    <w:rsid w:val="006E145F"/>
    <w:rsid w:val="006E26E4"/>
    <w:rsid w:val="006E2A69"/>
    <w:rsid w:val="006E3179"/>
    <w:rsid w:val="006E660D"/>
    <w:rsid w:val="006F3850"/>
    <w:rsid w:val="006F54D2"/>
    <w:rsid w:val="006F5952"/>
    <w:rsid w:val="00705E5B"/>
    <w:rsid w:val="00706AB7"/>
    <w:rsid w:val="00710BAF"/>
    <w:rsid w:val="00710CFF"/>
    <w:rsid w:val="0071332A"/>
    <w:rsid w:val="007141C7"/>
    <w:rsid w:val="00714B56"/>
    <w:rsid w:val="007162FA"/>
    <w:rsid w:val="00720A3A"/>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C10"/>
    <w:rsid w:val="00884C5F"/>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E37E6"/>
    <w:rsid w:val="008E5E3C"/>
    <w:rsid w:val="008E6A98"/>
    <w:rsid w:val="008E6D99"/>
    <w:rsid w:val="008F2287"/>
    <w:rsid w:val="008F390D"/>
    <w:rsid w:val="008F4F33"/>
    <w:rsid w:val="008F789A"/>
    <w:rsid w:val="008F7A1A"/>
    <w:rsid w:val="00904705"/>
    <w:rsid w:val="00910FEB"/>
    <w:rsid w:val="00911848"/>
    <w:rsid w:val="00912D95"/>
    <w:rsid w:val="00912E8A"/>
    <w:rsid w:val="009204AD"/>
    <w:rsid w:val="00920A56"/>
    <w:rsid w:val="00922F82"/>
    <w:rsid w:val="009262C4"/>
    <w:rsid w:val="00926371"/>
    <w:rsid w:val="00927EEB"/>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1E48"/>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20561"/>
    <w:rsid w:val="00A21808"/>
    <w:rsid w:val="00A25B5A"/>
    <w:rsid w:val="00A3108B"/>
    <w:rsid w:val="00A32486"/>
    <w:rsid w:val="00A34CE8"/>
    <w:rsid w:val="00A4051A"/>
    <w:rsid w:val="00A437CE"/>
    <w:rsid w:val="00A45E9E"/>
    <w:rsid w:val="00A46199"/>
    <w:rsid w:val="00A462D0"/>
    <w:rsid w:val="00A50340"/>
    <w:rsid w:val="00A5189B"/>
    <w:rsid w:val="00A52208"/>
    <w:rsid w:val="00A52DDD"/>
    <w:rsid w:val="00A52E39"/>
    <w:rsid w:val="00A539A2"/>
    <w:rsid w:val="00A55DD5"/>
    <w:rsid w:val="00A56CBF"/>
    <w:rsid w:val="00A60736"/>
    <w:rsid w:val="00A64961"/>
    <w:rsid w:val="00A65970"/>
    <w:rsid w:val="00A67FF8"/>
    <w:rsid w:val="00A74E51"/>
    <w:rsid w:val="00A75D4D"/>
    <w:rsid w:val="00A81FA8"/>
    <w:rsid w:val="00A83D16"/>
    <w:rsid w:val="00A90146"/>
    <w:rsid w:val="00A90652"/>
    <w:rsid w:val="00A906FD"/>
    <w:rsid w:val="00A957F9"/>
    <w:rsid w:val="00AA026F"/>
    <w:rsid w:val="00AA3D5D"/>
    <w:rsid w:val="00AA427C"/>
    <w:rsid w:val="00AB3EC9"/>
    <w:rsid w:val="00AB450D"/>
    <w:rsid w:val="00AB7B37"/>
    <w:rsid w:val="00AB7D17"/>
    <w:rsid w:val="00AC3B8C"/>
    <w:rsid w:val="00AC4B8D"/>
    <w:rsid w:val="00AC5DB7"/>
    <w:rsid w:val="00AC6BA6"/>
    <w:rsid w:val="00AD16EB"/>
    <w:rsid w:val="00AD1956"/>
    <w:rsid w:val="00AD19D2"/>
    <w:rsid w:val="00AD56BC"/>
    <w:rsid w:val="00AD613B"/>
    <w:rsid w:val="00AD7081"/>
    <w:rsid w:val="00AE607F"/>
    <w:rsid w:val="00AE67B0"/>
    <w:rsid w:val="00AE6999"/>
    <w:rsid w:val="00AE7D12"/>
    <w:rsid w:val="00AF3123"/>
    <w:rsid w:val="00AF5262"/>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35ED9"/>
    <w:rsid w:val="00B400AF"/>
    <w:rsid w:val="00B411D4"/>
    <w:rsid w:val="00B4270B"/>
    <w:rsid w:val="00B45D9D"/>
    <w:rsid w:val="00B56580"/>
    <w:rsid w:val="00B56A8F"/>
    <w:rsid w:val="00B63F03"/>
    <w:rsid w:val="00B644F7"/>
    <w:rsid w:val="00B65A22"/>
    <w:rsid w:val="00B668CA"/>
    <w:rsid w:val="00B74889"/>
    <w:rsid w:val="00B77D14"/>
    <w:rsid w:val="00B83686"/>
    <w:rsid w:val="00B843FD"/>
    <w:rsid w:val="00B91EF5"/>
    <w:rsid w:val="00B9371A"/>
    <w:rsid w:val="00B9455A"/>
    <w:rsid w:val="00B973DC"/>
    <w:rsid w:val="00B97A1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5E81"/>
    <w:rsid w:val="00C57685"/>
    <w:rsid w:val="00C616D8"/>
    <w:rsid w:val="00C6370D"/>
    <w:rsid w:val="00C63B48"/>
    <w:rsid w:val="00C654C3"/>
    <w:rsid w:val="00C66DF8"/>
    <w:rsid w:val="00C70EEC"/>
    <w:rsid w:val="00C74B79"/>
    <w:rsid w:val="00C76A34"/>
    <w:rsid w:val="00C80861"/>
    <w:rsid w:val="00C81D83"/>
    <w:rsid w:val="00C830B6"/>
    <w:rsid w:val="00C84541"/>
    <w:rsid w:val="00C96FE4"/>
    <w:rsid w:val="00CA09B2"/>
    <w:rsid w:val="00CA1F85"/>
    <w:rsid w:val="00CA288F"/>
    <w:rsid w:val="00CA367E"/>
    <w:rsid w:val="00CA6D33"/>
    <w:rsid w:val="00CB132F"/>
    <w:rsid w:val="00CB17C6"/>
    <w:rsid w:val="00CB41E9"/>
    <w:rsid w:val="00CC00A1"/>
    <w:rsid w:val="00CC117C"/>
    <w:rsid w:val="00CC3DCD"/>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5088"/>
    <w:rsid w:val="00D55742"/>
    <w:rsid w:val="00D61636"/>
    <w:rsid w:val="00D63251"/>
    <w:rsid w:val="00D64D04"/>
    <w:rsid w:val="00D67865"/>
    <w:rsid w:val="00D67A9D"/>
    <w:rsid w:val="00D71246"/>
    <w:rsid w:val="00D76700"/>
    <w:rsid w:val="00D81103"/>
    <w:rsid w:val="00D82D54"/>
    <w:rsid w:val="00D85DCB"/>
    <w:rsid w:val="00D86C8A"/>
    <w:rsid w:val="00D92D57"/>
    <w:rsid w:val="00D93E6B"/>
    <w:rsid w:val="00D963C3"/>
    <w:rsid w:val="00D973E9"/>
    <w:rsid w:val="00DA1C39"/>
    <w:rsid w:val="00DA6590"/>
    <w:rsid w:val="00DB0C5F"/>
    <w:rsid w:val="00DB1D7F"/>
    <w:rsid w:val="00DB53A2"/>
    <w:rsid w:val="00DB5ACB"/>
    <w:rsid w:val="00DC31BD"/>
    <w:rsid w:val="00DC43F2"/>
    <w:rsid w:val="00DC4CBB"/>
    <w:rsid w:val="00DC5A7B"/>
    <w:rsid w:val="00DC7C14"/>
    <w:rsid w:val="00DD2186"/>
    <w:rsid w:val="00DE4CCA"/>
    <w:rsid w:val="00DF086E"/>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F1758"/>
    <w:rsid w:val="00EF2D5F"/>
    <w:rsid w:val="00EF524E"/>
    <w:rsid w:val="00EF699B"/>
    <w:rsid w:val="00F028C5"/>
    <w:rsid w:val="00F0441B"/>
    <w:rsid w:val="00F05DC5"/>
    <w:rsid w:val="00F05F7D"/>
    <w:rsid w:val="00F11B36"/>
    <w:rsid w:val="00F15D2C"/>
    <w:rsid w:val="00F22479"/>
    <w:rsid w:val="00F23720"/>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4788"/>
    <w:rsid w:val="00FA7AB4"/>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63" Type="http://schemas.openxmlformats.org/officeDocument/2006/relationships/hyperlink" Target="https://mentor.ieee.org/802.11/dcn/20/11-20-0275-00-00be-need-for-sync-ppdu.pptx" TargetMode="External"/><Relationship Id="rId84" Type="http://schemas.openxmlformats.org/officeDocument/2006/relationships/hyperlink" Target="https://mentor.ieee.org/802.11/dcn/20/11-20-0414-00-00be-method-for-handling-constrained-mld.pptx" TargetMode="External"/><Relationship Id="rId138" Type="http://schemas.openxmlformats.org/officeDocument/2006/relationships/hyperlink" Target="https://mentor.ieee.org/802.11/dcn/20/11-20-0055-00-00be-multi-link-block-ack-architecture.ppt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19/11-19-1963-01-00be-multi-link-security-and-aggregation-operations.pptx" TargetMode="External"/><Relationship Id="rId32" Type="http://schemas.openxmlformats.org/officeDocument/2006/relationships/hyperlink" Target="https://mentor.ieee.org/802.11/dcn/20/11-20-0398-00-00be-eht-bss-with-wider-bandwidth.pptx" TargetMode="External"/><Relationship Id="rId53" Type="http://schemas.openxmlformats.org/officeDocument/2006/relationships/hyperlink" Target="https://mentor.ieee.org/802.11/dcn/20/11-20-0026-00-00be-mlo-sync-ppdus.pptx" TargetMode="External"/><Relationship Id="rId74" Type="http://schemas.openxmlformats.org/officeDocument/2006/relationships/hyperlink" Target="https://mentor.ieee.org/802.11/dcn/20/11-20-0082-00-00be-synchronous-transmitter-medium-state-information.pptx" TargetMode="External"/><Relationship Id="rId128" Type="http://schemas.openxmlformats.org/officeDocument/2006/relationships/hyperlink" Target="https://mentor.ieee.org/802.11/dcn/20/11-20-0188-01-00be-multi-link-triggered-uplink-access.pptx" TargetMode="External"/><Relationship Id="rId149" Type="http://schemas.openxmlformats.org/officeDocument/2006/relationships/hyperlink" Target="https://mentor.ieee.org/802.11/dcn/20/11-20-0329-02-00be-group-addressed-frame-transmission-in-constrained-multi-link-operation.pptx" TargetMode="External"/><Relationship Id="rId5" Type="http://schemas.openxmlformats.org/officeDocument/2006/relationships/styles" Target="styles.xml"/><Relationship Id="rId95" Type="http://schemas.openxmlformats.org/officeDocument/2006/relationships/hyperlink" Target="https://mentor.ieee.org/802.11/dcn/20/11-20-0226-00-00be-mlo-constraint-indication-and-operating-mode.pptx" TargetMode="External"/><Relationship Id="rId22" Type="http://schemas.openxmlformats.org/officeDocument/2006/relationships/hyperlink" Target="https://mentor.ieee.org/802.11/dcn/19/11-19-1963-01-00be-multi-link-security-and-aggregation-operations.pptx" TargetMode="External"/><Relationship Id="rId27" Type="http://schemas.openxmlformats.org/officeDocument/2006/relationships/hyperlink" Target="https://mentor.ieee.org/802.11/dcn/19/11-19-2125-00-00be-eht-rts-and-cts-procedure.pptx" TargetMode="External"/><Relationship Id="rId43" Type="http://schemas.openxmlformats.org/officeDocument/2006/relationships/hyperlink" Target="https://mentor.ieee.org/802.11/dcn/20/11-20-0399-00-00be-bw-negotiation-protection-with-more-than-160mhz-ppdu-and-puncture-operation.pptx" TargetMode="External"/><Relationship Id="rId48" Type="http://schemas.openxmlformats.org/officeDocument/2006/relationships/hyperlink" Target="https://mentor.ieee.org/802.11/dcn/20/11-20-0082-00-00be-synchronous-transmitter-medium-state-information.pptx" TargetMode="External"/><Relationship Id="rId64" Type="http://schemas.openxmlformats.org/officeDocument/2006/relationships/hyperlink" Target="https://mentor.ieee.org/802.11/dcn/20/11-20-0291-00-00be-mlo-async-and-sync-operation-discussion.pptx" TargetMode="External"/><Relationship Id="rId69" Type="http://schemas.openxmlformats.org/officeDocument/2006/relationships/hyperlink" Target="https://mentor.ieee.org/802.11/dcn/20/11-20-0444-00-00be-mla-non-str-sta-edca-rules-after-self-interference.pptx" TargetMode="External"/><Relationship Id="rId113" Type="http://schemas.openxmlformats.org/officeDocument/2006/relationships/hyperlink" Target="https://mentor.ieee.org/802.11/dcn/20/11-20-0490-00-00be-multi-link-hidden-terminal.pptx" TargetMode="External"/><Relationship Id="rId118" Type="http://schemas.openxmlformats.org/officeDocument/2006/relationships/hyperlink" Target="https://mentor.ieee.org/802.11/dcn/20/11-20-0455-00-00be-async-mlo-with-non-str-sta.pptx" TargetMode="External"/><Relationship Id="rId134" Type="http://schemas.openxmlformats.org/officeDocument/2006/relationships/hyperlink" Target="https://mentor.ieee.org/802.11/dcn/20/11-20-0487-02-00be-multiple-link-operation-follow-up.pptx" TargetMode="External"/><Relationship Id="rId139" Type="http://schemas.openxmlformats.org/officeDocument/2006/relationships/hyperlink" Target="https://mentor.ieee.org/802.11/dcn/20/11-20-0122-00-00be-a-bar-variant-for-multi-link-operation.pptx" TargetMode="External"/><Relationship Id="rId80" Type="http://schemas.openxmlformats.org/officeDocument/2006/relationships/hyperlink" Target="https://mentor.ieee.org/802.11/dcn/20/11-20-0226-00-00be-mlo-constraint-indication-and-operating-mode.pptx" TargetMode="External"/><Relationship Id="rId85" Type="http://schemas.openxmlformats.org/officeDocument/2006/relationships/hyperlink" Target="https://mentor.ieee.org/802.11/dcn/20/11-20-0415-00-00be-multi-link-aggregation-synchronized-ppdus-on-multiple-links.pptx" TargetMode="External"/><Relationship Id="rId150" Type="http://schemas.openxmlformats.org/officeDocument/2006/relationships/hyperlink" Target="https://mentor.ieee.org/802.11/dcn/20/11-20-0414-03-00be-method-for-handling-constrained-mld.pptx" TargetMode="External"/><Relationship Id="rId12" Type="http://schemas.openxmlformats.org/officeDocument/2006/relationships/hyperlink" Target="https://mentor.ieee.org/802.11/dcn/20/11-20-0054-00-00be-mld-mac-address-and-wm-address.pptx" TargetMode="External"/><Relationship Id="rId17" Type="http://schemas.openxmlformats.org/officeDocument/2006/relationships/hyperlink" Target="https://mentor.ieee.org/802.11/dcn/20/11-20-0062-00-00be-protection-with-more-than-160mhz-ppdu-and-puncture-operation.pptx" TargetMode="External"/><Relationship Id="rId33" Type="http://schemas.openxmlformats.org/officeDocument/2006/relationships/hyperlink" Target="https://mentor.ieee.org/802.11/dcn/20/11-20-0399-00-00be-bw-negotiation-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08" Type="http://schemas.openxmlformats.org/officeDocument/2006/relationships/hyperlink" Target="https://mentor.ieee.org/802.11/dcn/20/11-20-0415-00-00be-multi-link-aggregation-synchronized-ppdus-on-multiple-links.pptx" TargetMode="External"/><Relationship Id="rId124" Type="http://schemas.openxmlformats.org/officeDocument/2006/relationships/hyperlink" Target="https://mentor.ieee.org/802.11/dcn/19/11-19-1305-03-00be-synchronous-multi-link-operation.pptx" TargetMode="External"/><Relationship Id="rId129" Type="http://schemas.openxmlformats.org/officeDocument/2006/relationships/hyperlink" Target="https://mentor.ieee.org/802.11/dcn/20/11-20-0291-01-00be-mlo-async-and-sync-operation-discussion.pptx" TargetMode="External"/><Relationship Id="rId54" Type="http://schemas.openxmlformats.org/officeDocument/2006/relationships/hyperlink" Target="https://mentor.ieee.org/802.11/dcn/20/11-20-0026-01-00be-mlo-sync-ppdus.pptx" TargetMode="External"/><Relationship Id="rId70" Type="http://schemas.openxmlformats.org/officeDocument/2006/relationships/hyperlink" Target="https://mentor.ieee.org/802.11/dcn/20/11-20-0455-00-00be-async-mlo-with-non-str-sta.pptx" TargetMode="External"/><Relationship Id="rId75" Type="http://schemas.openxmlformats.org/officeDocument/2006/relationships/hyperlink" Target="https://imat.ieee.org/attendance" TargetMode="External"/><Relationship Id="rId91" Type="http://schemas.openxmlformats.org/officeDocument/2006/relationships/hyperlink" Target="https://mentor.ieee.org/802.11/dcn/20/11-20-0134-00-00be-multilink-channel-access-considering-str-capability.pptx" TargetMode="External"/><Relationship Id="rId96" Type="http://schemas.openxmlformats.org/officeDocument/2006/relationships/hyperlink" Target="https://mentor.ieee.org/802.11/dcn/20/11-20-0275-00-00be-need-for-sync-ppdu.pptx" TargetMode="External"/><Relationship Id="rId140" Type="http://schemas.openxmlformats.org/officeDocument/2006/relationships/hyperlink" Target="https://mentor.ieee.org/802.11/dcn/20/11-20-0432-00-00be-bug-fix-for-acknowledgement-rule-in-multi-link.pptx" TargetMode="External"/><Relationship Id="rId145" Type="http://schemas.openxmlformats.org/officeDocument/2006/relationships/hyperlink" Target="https://mentor.ieee.org/802.11/dcn/20/11-20-0081-02-00be-mlo-synch-transmission.ppt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mentor.ieee.org/802.11/dcn/19/11-19-1822-04-00be-multi-link-security-consideration.pptx" TargetMode="External"/><Relationship Id="rId28" Type="http://schemas.openxmlformats.org/officeDocument/2006/relationships/hyperlink" Target="https://mentor.ieee.org/802.11/dcn/20/11-20-0006-00-00be-proposed-corrections-to-channel-access-issues-in-802-11.pptx" TargetMode="External"/><Relationship Id="rId49" Type="http://schemas.openxmlformats.org/officeDocument/2006/relationships/hyperlink" Target="https://mentor.ieee.org/802.11/dcn/20/11-20-0106-01-00be-follow-up-on-performance-aspects-of-mlink-ops-with-constrains.pptx" TargetMode="External"/><Relationship Id="rId114" Type="http://schemas.openxmlformats.org/officeDocument/2006/relationships/hyperlink" Target="https://mentor.ieee.org/802.11/dcn/20/11-20-0329-00-00be-group-addressed-frame-transmission-in-constrained-multi-link-operation.pptx" TargetMode="External"/><Relationship Id="rId119" Type="http://schemas.openxmlformats.org/officeDocument/2006/relationships/hyperlink" Target="https://mentor.ieee.org/802.11/dcn/20/11-20-0487-00-00be-multiple-link-operation-follow-up.pptx" TargetMode="External"/><Relationship Id="rId44" Type="http://schemas.openxmlformats.org/officeDocument/2006/relationships/hyperlink" Target="https://mentor.ieee.org/802.11/dcn/19/11-19-1993-01-00be-discussion-about-single-and-multiple-primary-channels-in-synchronous-multi-link.pptx" TargetMode="External"/><Relationship Id="rId60" Type="http://schemas.openxmlformats.org/officeDocument/2006/relationships/hyperlink" Target="https://mentor.ieee.org/802.11/dcn/20/11-20-0026-01-00be-mlo-sync-ppdus.pptx" TargetMode="External"/><Relationship Id="rId65" Type="http://schemas.openxmlformats.org/officeDocument/2006/relationships/hyperlink" Target="https://mentor.ieee.org/802.11/dcn/20/11-20-0329-00-00be-group-addressed-frame-transmission-in-constrained-multi-link-operation.pptx" TargetMode="External"/><Relationship Id="rId81" Type="http://schemas.openxmlformats.org/officeDocument/2006/relationships/hyperlink" Target="https://mentor.ieee.org/802.11/dcn/20/11-20-0275-00-00be-need-for-sync-ppdu.pptx" TargetMode="External"/><Relationship Id="rId86" Type="http://schemas.openxmlformats.org/officeDocument/2006/relationships/hyperlink" Target="https://mentor.ieee.org/802.11/dcn/20/11-20-0433-00-00be-ppdu-alignment-in-str-constrained-multi-link.pptx" TargetMode="External"/><Relationship Id="rId130" Type="http://schemas.openxmlformats.org/officeDocument/2006/relationships/hyperlink" Target="https://mentor.ieee.org/802.11/dcn/20/11-20-0329-02-00be-group-addressed-frame-transmission-in-constrained-multi-link-operation.pptx" TargetMode="External"/><Relationship Id="rId135" Type="http://schemas.openxmlformats.org/officeDocument/2006/relationships/hyperlink" Target="https://mentor.ieee.org/802.11/dcn/20/11-20-0012-00-00be-multi-link-acknowledgement-follow-up.pptx" TargetMode="External"/><Relationship Id="rId151" Type="http://schemas.openxmlformats.org/officeDocument/2006/relationships/header" Target="header1.xml"/><Relationship Id="rId13" Type="http://schemas.openxmlformats.org/officeDocument/2006/relationships/hyperlink" Target="https://mentor.ieee.org/802.11/dcn/20/11-20-0063-00-00be-sta-mld-link-address.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109" Type="http://schemas.openxmlformats.org/officeDocument/2006/relationships/hyperlink" Target="https://mentor.ieee.org/802.11/dcn/20/11-20-0433-00-00be-ppdu-alignment-in-str-constrained-multi-link.pptx" TargetMode="External"/><Relationship Id="rId34" Type="http://schemas.openxmlformats.org/officeDocument/2006/relationships/hyperlink" Target="https://mentor.ieee.org/802.11/dcn/19/11-19-1959-00-00be-constrained-multi-link-operation.pptx" TargetMode="External"/><Relationship Id="rId50" Type="http://schemas.openxmlformats.org/officeDocument/2006/relationships/hyperlink" Target="https://mentor.ieee.org/802.11/dcn/20/11-20-0134-00-00be-multilink-channel-access-considering-str-capability.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04" Type="http://schemas.openxmlformats.org/officeDocument/2006/relationships/hyperlink" Target="https://mentor.ieee.org/802.11/dcn/20/11-20-0487-00-00be-multiple-link-operation-follow-up.pptx" TargetMode="External"/><Relationship Id="rId120" Type="http://schemas.openxmlformats.org/officeDocument/2006/relationships/hyperlink" Target="https://mentor.ieee.org/802.11/dcn/20/11-20-0490-00-00be-multi-link-hidden-terminal.pptx" TargetMode="External"/><Relationship Id="rId125" Type="http://schemas.openxmlformats.org/officeDocument/2006/relationships/hyperlink" Target="https://mentor.ieee.org/802.11/dcn/20/11-20-0026-03-00be-mlo-sync-ppdus.pptx" TargetMode="External"/><Relationship Id="rId141" Type="http://schemas.openxmlformats.org/officeDocument/2006/relationships/hyperlink" Target="https://mentor.ieee.org/802.11/dcn/20/11-20-0441-00-00be-mla-ba-format.pptx" TargetMode="External"/><Relationship Id="rId146" Type="http://schemas.openxmlformats.org/officeDocument/2006/relationships/hyperlink" Target="https://mentor.ieee.org/802.11/dcn/20/11-20-0082-01-00be-synchronous-transmitter-medium-state-information.pptx" TargetMode="External"/><Relationship Id="rId7" Type="http://schemas.openxmlformats.org/officeDocument/2006/relationships/webSettings" Target="webSettings.xm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24" Type="http://schemas.openxmlformats.org/officeDocument/2006/relationships/hyperlink" Target="https://mentor.ieee.org/802.11/dcn/20/11-20-0054-00-00be-mld-mac-address-and-wm-address.pptx" TargetMode="External"/><Relationship Id="rId40" Type="http://schemas.openxmlformats.org/officeDocument/2006/relationships/hyperlink" Target="https://mentor.ieee.org/802.11/dcn/19/11-19-2125-00-00be-eht-rts-and-cts-procedure.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hyperlink" Target="https://mentor.ieee.org/802.11/dcn/20/11-20-0444-00-00be-mla-non-str-sta-edca-rules-after-self-interference.pptx" TargetMode="External"/><Relationship Id="rId115" Type="http://schemas.openxmlformats.org/officeDocument/2006/relationships/hyperlink" Target="https://mentor.ieee.org/802.11/dcn/20/11-20-0414-00-00be-method-for-handling-constrained-mld.pptx" TargetMode="External"/><Relationship Id="rId131" Type="http://schemas.openxmlformats.org/officeDocument/2006/relationships/hyperlink" Target="https://mentor.ieee.org/802.11/dcn/20/11-20-0414-03-00be-method-for-handling-constrained-mld.pptx" TargetMode="External"/><Relationship Id="rId136" Type="http://schemas.openxmlformats.org/officeDocument/2006/relationships/hyperlink" Target="https://mentor.ieee.org/802.11/dcn/20/11-20-0024-00-00be-mlo-acknowledgement-procedure.pptx" TargetMode="Externa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52" Type="http://schemas.openxmlformats.org/officeDocument/2006/relationships/footer" Target="footer1.xml"/><Relationship Id="rId19" Type="http://schemas.openxmlformats.org/officeDocument/2006/relationships/hyperlink" Target="https://mentor.ieee.org/802.11/dcn/20/11-20-0384-00-00be-320-mhz-bss-configuration.pptx" TargetMode="External"/><Relationship Id="rId14" Type="http://schemas.openxmlformats.org/officeDocument/2006/relationships/hyperlink" Target="https://mentor.ieee.org/802.11/dcn/19/11-19-1604-01-00be-eht-direct-link-transmission.pptx" TargetMode="External"/><Relationship Id="rId30" Type="http://schemas.openxmlformats.org/officeDocument/2006/relationships/hyperlink" Target="https://mentor.ieee.org/802.11/dcn/20/11-20-0363-00-00be-proposals-on-unused-bandwidth-utilizations.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105" Type="http://schemas.openxmlformats.org/officeDocument/2006/relationships/hyperlink" Target="https://mentor.ieee.org/802.11/dcn/20/11-20-0490-00-00be-multi-link-hidden-terminal.pptx" TargetMode="External"/><Relationship Id="rId126" Type="http://schemas.openxmlformats.org/officeDocument/2006/relationships/hyperlink" Target="https://mentor.ieee.org/802.11/dcn/20/11-20-0081-02-00be-mlo-synch-transmission.pptx" TargetMode="External"/><Relationship Id="rId147" Type="http://schemas.openxmlformats.org/officeDocument/2006/relationships/hyperlink" Target="https://mentor.ieee.org/802.11/dcn/20/11-20-0188-01-00be-multi-link-triggered-uplink-access.pptx" TargetMode="External"/><Relationship Id="rId8" Type="http://schemas.openxmlformats.org/officeDocument/2006/relationships/footnotes" Target="footnotes.xm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98" Type="http://schemas.openxmlformats.org/officeDocument/2006/relationships/hyperlink" Target="https://mentor.ieee.org/802.11/dcn/20/11-20-0329-00-00be-group-addressed-frame-transmission-in-constrained-multi-link-operation.pptx" TargetMode="External"/><Relationship Id="rId121" Type="http://schemas.openxmlformats.org/officeDocument/2006/relationships/hyperlink" Target="https://mentor.ieee.org/802.11/dcn/20/11-20-0487-00-00be-multiple-link-operation-follow-up.pptx" TargetMode="External"/><Relationship Id="rId142" Type="http://schemas.openxmlformats.org/officeDocument/2006/relationships/hyperlink" Target="https://mentor.ieee.org/802.11/dcn/20/11-20-0460-00-00be-multi-link-ba-clarification.pptx" TargetMode="External"/><Relationship Id="rId3" Type="http://schemas.openxmlformats.org/officeDocument/2006/relationships/customXml" Target="../customXml/item3.xm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116" Type="http://schemas.openxmlformats.org/officeDocument/2006/relationships/hyperlink" Target="https://mentor.ieee.org/802.11/dcn/20/11-20-0415-00-00be-multi-link-aggregation-synchronized-ppdus-on-multiple-links.pptx" TargetMode="External"/><Relationship Id="rId137" Type="http://schemas.openxmlformats.org/officeDocument/2006/relationships/hyperlink" Target="https://mentor.ieee.org/802.11/dcn/20/11-20-0053-00-00be-multi-link-ba.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88" Type="http://schemas.openxmlformats.org/officeDocument/2006/relationships/hyperlink" Target="https://mentor.ieee.org/802.11/dcn/20/11-20-0455-00-00be-async-mlo-with-non-str-sta.pptx" TargetMode="External"/><Relationship Id="rId111" Type="http://schemas.openxmlformats.org/officeDocument/2006/relationships/hyperlink" Target="https://mentor.ieee.org/802.11/dcn/20/11-20-0455-00-00be-async-mlo-with-non-str-sta.pptx" TargetMode="External"/><Relationship Id="rId132" Type="http://schemas.openxmlformats.org/officeDocument/2006/relationships/hyperlink" Target="https://mentor.ieee.org/802.11/dcn/20/11-20-0415-03-00be-multi-link-aggregation-synchronized-ppdus-on-multiple-links.pptx" TargetMode="External"/><Relationship Id="rId153" Type="http://schemas.openxmlformats.org/officeDocument/2006/relationships/fontTable" Target="fontTable.xml"/><Relationship Id="rId15" Type="http://schemas.openxmlformats.org/officeDocument/2006/relationships/hyperlink" Target="https://mentor.ieee.org/802.11/dcn/19/11-19-2125-00-00be-eht-rts-and-cts-procedure.pptx" TargetMode="External"/><Relationship Id="rId36" Type="http://schemas.openxmlformats.org/officeDocument/2006/relationships/hyperlink" Target="https://mentor.ieee.org/802.11/dcn/20/11-20-0275-00-00be-need-for-sync-ppdu.pptx" TargetMode="External"/><Relationship Id="rId57" Type="http://schemas.openxmlformats.org/officeDocument/2006/relationships/hyperlink" Target="https://mentor.ieee.org/802.11/dcn/20/11-20-0106-03-00be-follow-up-on-performance-aspects-of-mlink-ops-with-constrains.pptx" TargetMode="External"/><Relationship Id="rId106" Type="http://schemas.openxmlformats.org/officeDocument/2006/relationships/hyperlink" Target="https://mentor.ieee.org/802.11/dcn/20/11-20-0329-00-00be-group-addressed-frame-transmission-in-constrained-multi-link-operation.pptx" TargetMode="External"/><Relationship Id="rId127" Type="http://schemas.openxmlformats.org/officeDocument/2006/relationships/hyperlink" Target="https://mentor.ieee.org/802.11/dcn/20/11-20-0082-01-00be-synchronous-transmitter-medium-state-information.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0/11-20-0081-01-00be-mlo-synch-transmission.pptx" TargetMode="External"/><Relationship Id="rId78" Type="http://schemas.openxmlformats.org/officeDocument/2006/relationships/hyperlink" Target="https://mentor.ieee.org/802.11/dcn/19/11-19-1959-00-00be-constrained-multi-link-operation.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90-00-00be-multi-link-hidden-terminal.pptx" TargetMode="External"/><Relationship Id="rId143" Type="http://schemas.openxmlformats.org/officeDocument/2006/relationships/hyperlink" Target="https://mentor.ieee.org/802.11/dcn/19/11-19-1305-03-00be-synchronous-multi-link-operation.pptx" TargetMode="External"/><Relationship Id="rId148" Type="http://schemas.openxmlformats.org/officeDocument/2006/relationships/hyperlink" Target="https://mentor.ieee.org/802.11/dcn/20/11-20-0291-01-00be-mlo-async-and-sync-operation-discussion.pptx"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mentor.ieee.org/802.11/dcn/19/11-19-1604-01-00be-eht-direct-link-transmission.pptx" TargetMode="External"/><Relationship Id="rId47" Type="http://schemas.openxmlformats.org/officeDocument/2006/relationships/hyperlink" Target="https://mentor.ieee.org/802.11/dcn/20/11-20-0081-01-00be-mlo-synch-transmission.pptx" TargetMode="External"/><Relationship Id="rId68" Type="http://schemas.openxmlformats.org/officeDocument/2006/relationships/hyperlink" Target="https://mentor.ieee.org/802.11/dcn/20/11-20-0433-00-00be-ppdu-alignment-in-str-constrained-multi-link.pptx" TargetMode="External"/><Relationship Id="rId89" Type="http://schemas.openxmlformats.org/officeDocument/2006/relationships/hyperlink" Target="https://mentor.ieee.org/802.11/dcn/20/11-20-0487-00-00be-multiple-link-operation-follow-up.pptx" TargetMode="External"/><Relationship Id="rId112" Type="http://schemas.openxmlformats.org/officeDocument/2006/relationships/hyperlink" Target="https://mentor.ieee.org/802.11/dcn/20/11-20-0487-00-00be-multiple-link-operation-follow-up.pptx" TargetMode="External"/><Relationship Id="rId133" Type="http://schemas.openxmlformats.org/officeDocument/2006/relationships/hyperlink" Target="https://mentor.ieee.org/802.11/dcn/20/11-20-0455-01-00be-async-mlo-with-non-str-sta.pptx" TargetMode="External"/><Relationship Id="rId154" Type="http://schemas.openxmlformats.org/officeDocument/2006/relationships/theme" Target="theme/theme1.xml"/><Relationship Id="rId16" Type="http://schemas.openxmlformats.org/officeDocument/2006/relationships/hyperlink" Target="https://mentor.ieee.org/802.11/dcn/20/11-20-0006-00-00be-proposed-corrections-to-channel-access-issues-in-802-11.pptx" TargetMode="External"/><Relationship Id="rId37" Type="http://schemas.openxmlformats.org/officeDocument/2006/relationships/hyperlink" Target="https://mentor.ieee.org/802.11/dcn/19/11-19-1604-01-00be-eht-direct-link-transmission.pptx" TargetMode="External"/><Relationship Id="rId58" Type="http://schemas.openxmlformats.org/officeDocument/2006/relationships/hyperlink" Target="https://mentor.ieee.org/802.11/dcn/20/11-20-0134-00-00be-multilink-channel-access-considering-str-capability.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0/11-20-0026-03-00be-mlo-sync-ppdus.pptx" TargetMode="External"/><Relationship Id="rId90" Type="http://schemas.openxmlformats.org/officeDocument/2006/relationships/hyperlink" Target="https://mentor.ieee.org/802.11/dcn/20/11-20-0490-00-00be-multi-link-hidden-terminal.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TotalTime>
  <Pages>52</Pages>
  <Words>16983</Words>
  <Characters>96809</Characters>
  <Application>Microsoft Office Word</Application>
  <DocSecurity>0</DocSecurity>
  <Lines>806</Lines>
  <Paragraphs>227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4</cp:revision>
  <cp:lastPrinted>1901-01-01T07:00:00Z</cp:lastPrinted>
  <dcterms:created xsi:type="dcterms:W3CDTF">2020-04-18T11:17:00Z</dcterms:created>
  <dcterms:modified xsi:type="dcterms:W3CDTF">2020-04-18T14:50:00Z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