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bookmarkStart w:id="0" w:name="_GoBack"/>
      <w:bookmarkEnd w:id="0"/>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77777777" w:rsidR="00CA09B2" w:rsidRPr="00977061" w:rsidRDefault="00CA09B2" w:rsidP="00C5539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C5539F">
              <w:rPr>
                <w:b w:val="0"/>
                <w:sz w:val="24"/>
                <w:szCs w:val="24"/>
              </w:rPr>
              <w:t>01</w:t>
            </w:r>
            <w:r w:rsidR="00965FF9" w:rsidRPr="00977061">
              <w:rPr>
                <w:b w:val="0"/>
                <w:sz w:val="24"/>
                <w:szCs w:val="24"/>
              </w:rPr>
              <w:t>-</w:t>
            </w:r>
            <w:r w:rsidR="00C5539F">
              <w:rPr>
                <w:b w:val="0"/>
                <w:sz w:val="24"/>
                <w:szCs w:val="24"/>
              </w:rPr>
              <w:t>1</w:t>
            </w:r>
            <w:r w:rsidR="007054C4">
              <w:rPr>
                <w:b w:val="0"/>
                <w:sz w:val="24"/>
                <w:szCs w:val="24"/>
              </w:rPr>
              <w:t>0</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7777777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yellow"/>
        </w:rPr>
        <w:t>4312</w:t>
      </w:r>
      <w:r w:rsidR="00C5539F">
        <w:rPr>
          <w:rFonts w:ascii="Times New Roman" w:hAnsi="Times New Roman"/>
          <w:b w:val="0"/>
          <w:i w:val="0"/>
          <w:sz w:val="24"/>
          <w:szCs w:val="24"/>
        </w:rPr>
        <w:t xml:space="preserve">, </w:t>
      </w:r>
      <w:r w:rsidR="00745CAA">
        <w:rPr>
          <w:rFonts w:ascii="Times New Roman" w:hAnsi="Times New Roman"/>
          <w:b w:val="0"/>
          <w:i w:val="0"/>
          <w:sz w:val="24"/>
          <w:szCs w:val="24"/>
        </w:rPr>
        <w:t>4769</w:t>
      </w:r>
      <w:r w:rsidR="00862556">
        <w:rPr>
          <w:rFonts w:ascii="Times New Roman" w:hAnsi="Times New Roman"/>
          <w:b w:val="0"/>
          <w:i w:val="0"/>
          <w:sz w:val="24"/>
          <w:szCs w:val="24"/>
        </w:rPr>
        <w:t>, 4478</w:t>
      </w:r>
      <w:r w:rsidR="00C028B0">
        <w:rPr>
          <w:rFonts w:ascii="Times New Roman" w:hAnsi="Times New Roman"/>
          <w:b w:val="0"/>
          <w:i w:val="0"/>
          <w:sz w:val="24"/>
          <w:szCs w:val="24"/>
        </w:rPr>
        <w:t>, 4195</w:t>
      </w:r>
      <w:r w:rsidR="002932BA">
        <w:rPr>
          <w:rFonts w:ascii="Times New Roman" w:hAnsi="Times New Roman"/>
          <w:b w:val="0"/>
          <w:i w:val="0"/>
          <w:sz w:val="24"/>
          <w:szCs w:val="24"/>
        </w:rPr>
        <w:t>, 4497</w:t>
      </w:r>
      <w:r w:rsidR="00FC232D">
        <w:rPr>
          <w:rFonts w:ascii="Times New Roman" w:hAnsi="Times New Roman"/>
          <w:b w:val="0"/>
          <w:i w:val="0"/>
          <w:sz w:val="24"/>
          <w:szCs w:val="24"/>
        </w:rPr>
        <w:t>, 4141</w:t>
      </w:r>
      <w:r w:rsidR="007518EA">
        <w:rPr>
          <w:rFonts w:ascii="Times New Roman" w:hAnsi="Times New Roman"/>
          <w:b w:val="0"/>
          <w:i w:val="0"/>
          <w:sz w:val="24"/>
          <w:szCs w:val="24"/>
        </w:rPr>
        <w:t>, 4335</w:t>
      </w:r>
      <w:r w:rsidR="00C46D3C">
        <w:rPr>
          <w:rFonts w:ascii="Times New Roman" w:hAnsi="Times New Roman"/>
          <w:b w:val="0"/>
          <w:i w:val="0"/>
          <w:sz w:val="24"/>
          <w:szCs w:val="24"/>
        </w:rPr>
        <w:t>, 4517</w:t>
      </w:r>
      <w:r w:rsidR="00FC5F36">
        <w:rPr>
          <w:rFonts w:ascii="Times New Roman" w:hAnsi="Times New Roman"/>
          <w:b w:val="0"/>
          <w:i w:val="0"/>
          <w:sz w:val="24"/>
          <w:szCs w:val="24"/>
        </w:rPr>
        <w:t xml:space="preserve">, 4398, </w:t>
      </w:r>
      <w:r w:rsidR="00456B72">
        <w:rPr>
          <w:rFonts w:ascii="Times New Roman" w:hAnsi="Times New Roman"/>
          <w:b w:val="0"/>
          <w:i w:val="0"/>
          <w:sz w:val="24"/>
          <w:szCs w:val="24"/>
        </w:rPr>
        <w:t>4397</w:t>
      </w:r>
      <w:r w:rsidR="00574A19">
        <w:rPr>
          <w:rFonts w:ascii="Times New Roman" w:hAnsi="Times New Roman"/>
          <w:b w:val="0"/>
          <w:i w:val="0"/>
          <w:sz w:val="24"/>
          <w:szCs w:val="24"/>
        </w:rPr>
        <w:t>, 4273</w:t>
      </w:r>
      <w:r w:rsidR="000E3436">
        <w:rPr>
          <w:rFonts w:ascii="Times New Roman" w:hAnsi="Times New Roman"/>
          <w:b w:val="0"/>
          <w:i w:val="0"/>
          <w:sz w:val="24"/>
          <w:szCs w:val="24"/>
        </w:rPr>
        <w:t>, 4219</w:t>
      </w:r>
      <w:r w:rsidR="00123F6B">
        <w:rPr>
          <w:rFonts w:ascii="Times New Roman" w:hAnsi="Times New Roman"/>
          <w:b w:val="0"/>
          <w:i w:val="0"/>
          <w:sz w:val="24"/>
          <w:szCs w:val="24"/>
        </w:rPr>
        <w:t>, 4257</w:t>
      </w:r>
      <w:r w:rsidR="00CB01A4">
        <w:rPr>
          <w:rFonts w:ascii="Times New Roman" w:hAnsi="Times New Roman"/>
          <w:b w:val="0"/>
          <w:i w:val="0"/>
          <w:sz w:val="24"/>
          <w:szCs w:val="24"/>
        </w:rPr>
        <w:t>, 4634</w:t>
      </w:r>
      <w:r w:rsidR="00147348">
        <w:rPr>
          <w:rFonts w:ascii="Times New Roman" w:hAnsi="Times New Roman"/>
          <w:b w:val="0"/>
          <w:i w:val="0"/>
          <w:sz w:val="24"/>
          <w:szCs w:val="24"/>
        </w:rPr>
        <w:t>, 4428</w:t>
      </w:r>
      <w:r w:rsidR="00D57AA2">
        <w:rPr>
          <w:rFonts w:ascii="Times New Roman" w:hAnsi="Times New Roman"/>
          <w:b w:val="0"/>
          <w:i w:val="0"/>
          <w:sz w:val="24"/>
          <w:szCs w:val="24"/>
        </w:rPr>
        <w:t>, 4324</w:t>
      </w:r>
      <w:r w:rsidR="000659DE">
        <w:rPr>
          <w:rFonts w:ascii="Times New Roman" w:hAnsi="Times New Roman"/>
          <w:b w:val="0"/>
          <w:i w:val="0"/>
          <w:sz w:val="24"/>
          <w:szCs w:val="24"/>
        </w:rPr>
        <w:t>, 4111</w:t>
      </w:r>
      <w:r w:rsidR="008F7E97">
        <w:rPr>
          <w:rFonts w:ascii="Times New Roman" w:hAnsi="Times New Roman"/>
          <w:b w:val="0"/>
          <w:i w:val="0"/>
          <w:sz w:val="24"/>
          <w:szCs w:val="24"/>
        </w:rPr>
        <w:t>, 4384</w:t>
      </w:r>
      <w:r w:rsidR="00A44C59">
        <w:rPr>
          <w:rFonts w:ascii="Times New Roman" w:hAnsi="Times New Roman"/>
          <w:b w:val="0"/>
          <w:i w:val="0"/>
          <w:sz w:val="24"/>
          <w:szCs w:val="24"/>
        </w:rPr>
        <w:t>, 4307</w:t>
      </w:r>
      <w:r w:rsidR="00E1581E">
        <w:rPr>
          <w:rFonts w:ascii="Times New Roman" w:hAnsi="Times New Roman"/>
          <w:b w:val="0"/>
          <w:i w:val="0"/>
          <w:sz w:val="24"/>
          <w:szCs w:val="24"/>
        </w:rPr>
        <w:t>, 4020, 4021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16138A1" w14:textId="77777777"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09C61FAE" w14:textId="77777777" w:rsidR="00BE74CD" w:rsidRDefault="00BE74CD" w:rsidP="00BE74CD">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resolution of CIDs 4791, 4651, and 4650 based on the discussion on the December 20, 2019, call.</w:t>
      </w:r>
    </w:p>
    <w:p w14:paraId="10BA099E" w14:textId="77777777" w:rsidR="00C5539F" w:rsidRDefault="00C5539F" w:rsidP="00D83198">
      <w:pPr>
        <w:jc w:val="both"/>
        <w:rPr>
          <w:sz w:val="24"/>
          <w:szCs w:val="24"/>
        </w:rPr>
      </w:pPr>
      <w:r w:rsidRPr="00C5539F">
        <w:rPr>
          <w:sz w:val="24"/>
          <w:szCs w:val="24"/>
        </w:rPr>
        <w:t xml:space="preserve">R2 – Add proposed resolution of </w:t>
      </w:r>
      <w:r w:rsidR="00745CAA">
        <w:rPr>
          <w:sz w:val="24"/>
          <w:szCs w:val="24"/>
        </w:rPr>
        <w:t>CIDs 4769</w:t>
      </w:r>
      <w:r w:rsidR="00862556">
        <w:rPr>
          <w:sz w:val="24"/>
          <w:szCs w:val="24"/>
        </w:rPr>
        <w:t>, 4478</w:t>
      </w:r>
      <w:r w:rsidR="0036563B">
        <w:rPr>
          <w:sz w:val="24"/>
          <w:szCs w:val="24"/>
        </w:rPr>
        <w:t>, 4195</w:t>
      </w:r>
      <w:r w:rsidR="002932BA">
        <w:rPr>
          <w:sz w:val="24"/>
          <w:szCs w:val="24"/>
        </w:rPr>
        <w:t>, 4497</w:t>
      </w:r>
      <w:r w:rsidR="00FC232D">
        <w:rPr>
          <w:sz w:val="24"/>
          <w:szCs w:val="24"/>
        </w:rPr>
        <w:t>, 4141</w:t>
      </w:r>
      <w:r w:rsidR="007518EA">
        <w:rPr>
          <w:sz w:val="24"/>
          <w:szCs w:val="24"/>
        </w:rPr>
        <w:t>, 4335</w:t>
      </w:r>
      <w:r w:rsidR="00C46D3C">
        <w:rPr>
          <w:sz w:val="24"/>
          <w:szCs w:val="24"/>
        </w:rPr>
        <w:t>, 4517</w:t>
      </w:r>
      <w:r w:rsidR="00427A20">
        <w:rPr>
          <w:sz w:val="24"/>
          <w:szCs w:val="24"/>
        </w:rPr>
        <w:t>, 4398</w:t>
      </w:r>
      <w:r w:rsidR="00262D2F">
        <w:rPr>
          <w:sz w:val="24"/>
          <w:szCs w:val="24"/>
        </w:rPr>
        <w:t xml:space="preserve">, </w:t>
      </w:r>
      <w:r w:rsidR="00456B72">
        <w:rPr>
          <w:sz w:val="24"/>
          <w:szCs w:val="24"/>
        </w:rPr>
        <w:t>4397</w:t>
      </w:r>
      <w:r w:rsidR="00574A19">
        <w:rPr>
          <w:sz w:val="24"/>
          <w:szCs w:val="24"/>
        </w:rPr>
        <w:t>, 4273</w:t>
      </w:r>
      <w:r w:rsidR="00A27CE2">
        <w:rPr>
          <w:sz w:val="24"/>
          <w:szCs w:val="24"/>
        </w:rPr>
        <w:t>, 4</w:t>
      </w:r>
      <w:r w:rsidR="000E3436">
        <w:rPr>
          <w:sz w:val="24"/>
          <w:szCs w:val="24"/>
        </w:rPr>
        <w:t>219</w:t>
      </w:r>
      <w:r w:rsidR="00123F6B">
        <w:rPr>
          <w:sz w:val="24"/>
          <w:szCs w:val="24"/>
        </w:rPr>
        <w:t>, 4257</w:t>
      </w:r>
      <w:r w:rsidR="00CB01A4">
        <w:rPr>
          <w:sz w:val="24"/>
          <w:szCs w:val="24"/>
        </w:rPr>
        <w:t>, 4634</w:t>
      </w:r>
      <w:r w:rsidR="00147348">
        <w:rPr>
          <w:sz w:val="24"/>
          <w:szCs w:val="24"/>
        </w:rPr>
        <w:t>, 4428</w:t>
      </w:r>
      <w:r w:rsidR="00D57AA2">
        <w:rPr>
          <w:sz w:val="24"/>
          <w:szCs w:val="24"/>
        </w:rPr>
        <w:t>, 4324</w:t>
      </w:r>
      <w:r w:rsidR="000659DE">
        <w:rPr>
          <w:sz w:val="24"/>
          <w:szCs w:val="24"/>
        </w:rPr>
        <w:t>, 4111</w:t>
      </w:r>
      <w:r w:rsidR="008F7E97">
        <w:rPr>
          <w:sz w:val="24"/>
          <w:szCs w:val="24"/>
        </w:rPr>
        <w:t>, 4384</w:t>
      </w:r>
      <w:r w:rsidR="00A44C59">
        <w:rPr>
          <w:sz w:val="24"/>
          <w:szCs w:val="24"/>
        </w:rPr>
        <w:t>, 4307</w:t>
      </w:r>
      <w:r w:rsidR="00E1581E">
        <w:rPr>
          <w:sz w:val="24"/>
          <w:szCs w:val="24"/>
        </w:rPr>
        <w:t>, 4020, 4021.</w:t>
      </w:r>
    </w:p>
    <w:p w14:paraId="77FA7803" w14:textId="7C9CFAAA" w:rsidR="00024987" w:rsidRPr="00C5539F" w:rsidRDefault="00024987" w:rsidP="00D83198">
      <w:pPr>
        <w:jc w:val="both"/>
        <w:rPr>
          <w:sz w:val="24"/>
          <w:szCs w:val="24"/>
        </w:rPr>
      </w:pPr>
      <w:r>
        <w:rPr>
          <w:sz w:val="24"/>
          <w:szCs w:val="24"/>
        </w:rPr>
        <w:t>R3 – Update the proposed resolution and/or the discussion of CIDs 4195, 4497, 4141, 4335, 4219, 4257, 4428, 4324, and 4111.</w:t>
      </w: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w:t>
            </w:r>
            <w:proofErr w:type="spellStart"/>
            <w:r w:rsidRPr="000701C5">
              <w:rPr>
                <w:sz w:val="24"/>
                <w:szCs w:val="24"/>
                <w:lang w:val="en-US"/>
              </w:rPr>
              <w:t>ASSOCIATION.response</w:t>
            </w:r>
            <w:proofErr w:type="spellEnd"/>
            <w:r w:rsidRPr="000701C5">
              <w:rPr>
                <w:sz w:val="24"/>
                <w:szCs w:val="24"/>
                <w:lang w:val="en-US"/>
              </w:rPr>
              <w:t>"</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w:t>
            </w:r>
            <w:proofErr w:type="spellStart"/>
            <w:r w:rsidRPr="000701C5">
              <w:rPr>
                <w:sz w:val="24"/>
                <w:szCs w:val="24"/>
                <w:lang w:val="en-US"/>
              </w:rPr>
              <w:t>ASSOCIATION.response</w:t>
            </w:r>
            <w:proofErr w:type="spellEnd"/>
            <w:r w:rsidRPr="000701C5">
              <w:rPr>
                <w:sz w:val="24"/>
                <w:szCs w:val="24"/>
                <w:lang w:val="en-US"/>
              </w:rPr>
              <w:t>" to "MLME-</w:t>
            </w:r>
            <w:proofErr w:type="spellStart"/>
            <w:r w:rsidRPr="000701C5">
              <w:rPr>
                <w:sz w:val="24"/>
                <w:szCs w:val="24"/>
                <w:lang w:val="en-US"/>
              </w:rPr>
              <w:t>ASSOCIATE.response</w:t>
            </w:r>
            <w:proofErr w:type="spellEnd"/>
            <w:r w:rsidRPr="000701C5">
              <w:rPr>
                <w:sz w:val="24"/>
                <w:szCs w:val="24"/>
                <w:lang w:val="en-US"/>
              </w:rPr>
              <w: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 xml:space="preserve">Since we've cleaned up all the language to talk about a </w:t>
            </w:r>
            <w:proofErr w:type="spellStart"/>
            <w:r w:rsidRPr="00034B45">
              <w:rPr>
                <w:sz w:val="24"/>
                <w:szCs w:val="24"/>
                <w:lang w:val="en-US"/>
              </w:rPr>
              <w:t>backoff</w:t>
            </w:r>
            <w:proofErr w:type="spellEnd"/>
            <w:r w:rsidRPr="00034B45">
              <w:rPr>
                <w:sz w:val="24"/>
                <w:szCs w:val="24"/>
                <w:lang w:val="en-US"/>
              </w:rPr>
              <w:t xml:space="preserve"> count, and not time, the title of this section being "</w:t>
            </w:r>
            <w:proofErr w:type="spellStart"/>
            <w:r w:rsidRPr="00034B45">
              <w:rPr>
                <w:sz w:val="24"/>
                <w:szCs w:val="24"/>
                <w:lang w:val="en-US"/>
              </w:rPr>
              <w:t>backoff</w:t>
            </w:r>
            <w:proofErr w:type="spellEnd"/>
            <w:r w:rsidRPr="00034B45">
              <w:rPr>
                <w:sz w:val="24"/>
                <w:szCs w:val="24"/>
                <w:lang w:val="en-US"/>
              </w:rPr>
              <w:t xml:space="preserve">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 xml:space="preserve">Change the title of this </w:t>
            </w:r>
            <w:proofErr w:type="spellStart"/>
            <w:r w:rsidRPr="00034B45">
              <w:rPr>
                <w:sz w:val="24"/>
                <w:szCs w:val="24"/>
                <w:lang w:val="en-US"/>
              </w:rPr>
              <w:t>subclause</w:t>
            </w:r>
            <w:proofErr w:type="spellEnd"/>
            <w:r w:rsidRPr="00034B45">
              <w:rPr>
                <w:sz w:val="24"/>
                <w:szCs w:val="24"/>
                <w:lang w:val="en-US"/>
              </w:rPr>
              <w:t xml:space="preserve"> to "Random </w:t>
            </w:r>
            <w:proofErr w:type="spellStart"/>
            <w:r w:rsidRPr="00034B45">
              <w:rPr>
                <w:sz w:val="24"/>
                <w:szCs w:val="24"/>
                <w:lang w:val="en-US"/>
              </w:rPr>
              <w:t>backoff</w:t>
            </w:r>
            <w:proofErr w:type="spellEnd"/>
            <w:r w:rsidRPr="00034B45">
              <w:rPr>
                <w:sz w:val="24"/>
                <w:szCs w:val="24"/>
                <w:lang w:val="en-US"/>
              </w:rPr>
              <w:t>"</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 xml:space="preserve">se comments are related to the title of the </w:t>
      </w:r>
      <w:proofErr w:type="spellStart"/>
      <w:r w:rsidR="00667DE9">
        <w:rPr>
          <w:sz w:val="24"/>
          <w:szCs w:val="24"/>
        </w:rPr>
        <w:t>subclause</w:t>
      </w:r>
      <w:proofErr w:type="spellEnd"/>
      <w:r w:rsidR="00667DE9">
        <w:rPr>
          <w:sz w:val="24"/>
          <w:szCs w:val="24"/>
        </w:rPr>
        <w:t xml:space="preserv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87099" w:rsidRPr="001E491B" w14:paraId="17C8F82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AC29DC" w14:textId="77777777" w:rsidR="00C87099" w:rsidRPr="001E491B" w:rsidRDefault="00C87099"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CEC4B2" w14:textId="77777777" w:rsidR="00C87099" w:rsidRPr="001E491B" w:rsidRDefault="00C87099"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E5CD075" w14:textId="77777777" w:rsidR="00C87099" w:rsidRPr="001E491B" w:rsidRDefault="00C87099"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9B5F2A5" w14:textId="77777777" w:rsidR="00C87099" w:rsidRPr="001E491B" w:rsidRDefault="00C87099"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2A6B20" w14:textId="77777777" w:rsidR="00C87099" w:rsidRPr="001E491B" w:rsidRDefault="00C87099"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5C7389" w14:textId="77777777" w:rsidR="00C87099" w:rsidRPr="001E491B" w:rsidRDefault="00C87099" w:rsidP="00DE7DC7">
            <w:pPr>
              <w:rPr>
                <w:sz w:val="24"/>
                <w:szCs w:val="24"/>
                <w:lang w:val="en-US"/>
              </w:rPr>
            </w:pPr>
            <w:r w:rsidRPr="001E491B">
              <w:rPr>
                <w:sz w:val="24"/>
                <w:szCs w:val="24"/>
                <w:lang w:val="en-US"/>
              </w:rPr>
              <w:t>Proposed Change</w:t>
            </w:r>
          </w:p>
        </w:tc>
      </w:tr>
      <w:tr w:rsidR="00C87099" w:rsidRPr="001E491B" w14:paraId="765A9CF4" w14:textId="77777777" w:rsidTr="00DE7DC7">
        <w:trPr>
          <w:trHeight w:val="1223"/>
          <w:jc w:val="center"/>
        </w:trPr>
        <w:tc>
          <w:tcPr>
            <w:tcW w:w="364" w:type="pct"/>
            <w:shd w:val="clear" w:color="auto" w:fill="auto"/>
          </w:tcPr>
          <w:p w14:paraId="13E3EE05" w14:textId="77777777" w:rsidR="00C87099" w:rsidRPr="001E491B" w:rsidRDefault="00C87099" w:rsidP="00DE7DC7">
            <w:pPr>
              <w:jc w:val="center"/>
              <w:rPr>
                <w:sz w:val="24"/>
                <w:szCs w:val="24"/>
                <w:lang w:val="en-US"/>
              </w:rPr>
            </w:pPr>
            <w:r>
              <w:rPr>
                <w:sz w:val="24"/>
                <w:szCs w:val="24"/>
                <w:lang w:val="en-US"/>
              </w:rPr>
              <w:t>4312</w:t>
            </w:r>
          </w:p>
        </w:tc>
        <w:tc>
          <w:tcPr>
            <w:tcW w:w="686" w:type="pct"/>
            <w:shd w:val="clear" w:color="auto" w:fill="auto"/>
          </w:tcPr>
          <w:p w14:paraId="2A2EFC1A" w14:textId="77777777" w:rsidR="00C87099" w:rsidRPr="001E491B" w:rsidRDefault="00C87099" w:rsidP="00DE7DC7">
            <w:pPr>
              <w:jc w:val="center"/>
              <w:rPr>
                <w:sz w:val="24"/>
                <w:szCs w:val="24"/>
                <w:lang w:val="en-US"/>
              </w:rPr>
            </w:pPr>
          </w:p>
        </w:tc>
        <w:tc>
          <w:tcPr>
            <w:tcW w:w="412" w:type="pct"/>
            <w:shd w:val="clear" w:color="auto" w:fill="auto"/>
          </w:tcPr>
          <w:p w14:paraId="678A3374" w14:textId="77777777" w:rsidR="00C87099" w:rsidRPr="001E491B" w:rsidRDefault="00C87099" w:rsidP="00DE7DC7">
            <w:pPr>
              <w:jc w:val="center"/>
              <w:rPr>
                <w:sz w:val="24"/>
                <w:szCs w:val="24"/>
                <w:lang w:val="en-US"/>
              </w:rPr>
            </w:pPr>
          </w:p>
        </w:tc>
        <w:tc>
          <w:tcPr>
            <w:tcW w:w="412" w:type="pct"/>
            <w:shd w:val="clear" w:color="auto" w:fill="auto"/>
          </w:tcPr>
          <w:p w14:paraId="3BE4EA51" w14:textId="77777777" w:rsidR="00C87099" w:rsidRPr="001E491B" w:rsidRDefault="00C87099" w:rsidP="00DE7DC7">
            <w:pPr>
              <w:jc w:val="center"/>
              <w:rPr>
                <w:sz w:val="24"/>
                <w:szCs w:val="24"/>
                <w:lang w:val="en-US"/>
              </w:rPr>
            </w:pPr>
          </w:p>
        </w:tc>
        <w:tc>
          <w:tcPr>
            <w:tcW w:w="1381" w:type="pct"/>
            <w:shd w:val="clear" w:color="auto" w:fill="auto"/>
          </w:tcPr>
          <w:p w14:paraId="57FE04F5" w14:textId="77777777" w:rsidR="00C87099" w:rsidRPr="001E491B" w:rsidRDefault="00C87099" w:rsidP="00DE7DC7">
            <w:pPr>
              <w:rPr>
                <w:sz w:val="24"/>
                <w:szCs w:val="24"/>
                <w:lang w:val="en-US"/>
              </w:rPr>
            </w:pPr>
            <w:r w:rsidRPr="00C87099">
              <w:rPr>
                <w:sz w:val="24"/>
                <w:szCs w:val="24"/>
                <w:lang w:val="en-US"/>
              </w:rPr>
              <w:t>The names of the following fields should have all initials upper-case, to avoid confusion: "Number of Channel Measurement Info" should be "Of".  Also "Number of RX DMG Antennas", "Number of Channels", "Number of Time Blocks", "Normal  Number  of  Frames  per  Channel", "Number of ANQP OIs", "OI #1 and #2 Lengths"</w:t>
            </w:r>
          </w:p>
        </w:tc>
        <w:tc>
          <w:tcPr>
            <w:tcW w:w="1745" w:type="pct"/>
            <w:shd w:val="clear" w:color="auto" w:fill="auto"/>
          </w:tcPr>
          <w:p w14:paraId="47111B8C" w14:textId="77777777" w:rsidR="00C87099" w:rsidRPr="001E491B" w:rsidRDefault="00C87099" w:rsidP="00DE7DC7">
            <w:pPr>
              <w:rPr>
                <w:sz w:val="24"/>
                <w:szCs w:val="24"/>
                <w:lang w:val="en-US"/>
              </w:rPr>
            </w:pPr>
            <w:r w:rsidRPr="00C87099">
              <w:rPr>
                <w:sz w:val="24"/>
                <w:szCs w:val="24"/>
                <w:lang w:val="en-US"/>
              </w:rPr>
              <w:t>As it says in the comment</w:t>
            </w:r>
          </w:p>
        </w:tc>
      </w:tr>
    </w:tbl>
    <w:p w14:paraId="0D442758" w14:textId="77777777" w:rsidR="00667DE9" w:rsidRDefault="00667DE9" w:rsidP="006C5EDD">
      <w:pPr>
        <w:spacing w:after="240"/>
        <w:jc w:val="both"/>
        <w:rPr>
          <w:sz w:val="24"/>
          <w:szCs w:val="24"/>
        </w:rPr>
      </w:pPr>
    </w:p>
    <w:p w14:paraId="0AA60143" w14:textId="77777777" w:rsidR="004827B9" w:rsidRPr="002355E2" w:rsidRDefault="004827B9" w:rsidP="004827B9">
      <w:pPr>
        <w:spacing w:after="240"/>
        <w:jc w:val="both"/>
        <w:rPr>
          <w:b/>
          <w:sz w:val="24"/>
          <w:szCs w:val="24"/>
        </w:rPr>
      </w:pPr>
      <w:r w:rsidRPr="002355E2">
        <w:rPr>
          <w:b/>
          <w:sz w:val="24"/>
          <w:szCs w:val="24"/>
        </w:rPr>
        <w:t>Discussion:</w:t>
      </w:r>
    </w:p>
    <w:p w14:paraId="1D8B13DA" w14:textId="77777777" w:rsidR="004827B9" w:rsidRDefault="004827B9" w:rsidP="004827B9">
      <w:pPr>
        <w:spacing w:after="240"/>
        <w:jc w:val="both"/>
        <w:rPr>
          <w:sz w:val="24"/>
          <w:szCs w:val="24"/>
        </w:rPr>
      </w:pPr>
      <w:r>
        <w:rPr>
          <w:sz w:val="24"/>
          <w:szCs w:val="24"/>
        </w:rPr>
        <w:t>As per the</w:t>
      </w:r>
      <w:r w:rsidR="00DE4457">
        <w:rPr>
          <w:sz w:val="24"/>
          <w:szCs w:val="24"/>
        </w:rPr>
        <w:t xml:space="preserve"> 802.11 style guide (09/1034r15), </w:t>
      </w:r>
    </w:p>
    <w:p w14:paraId="7B85419F" w14:textId="77777777" w:rsidR="004A2965" w:rsidRPr="004A2965" w:rsidRDefault="004A2965" w:rsidP="00B742D3">
      <w:pPr>
        <w:numPr>
          <w:ilvl w:val="0"/>
          <w:numId w:val="1"/>
        </w:numPr>
        <w:rPr>
          <w:i/>
          <w:sz w:val="24"/>
          <w:szCs w:val="24"/>
        </w:rPr>
      </w:pPr>
      <w:r w:rsidRPr="004A2965">
        <w:rPr>
          <w:i/>
          <w:sz w:val="24"/>
          <w:szCs w:val="24"/>
        </w:rPr>
        <w:t>Initial letters of proper names, which includes:</w:t>
      </w:r>
    </w:p>
    <w:p w14:paraId="42337024" w14:textId="77777777" w:rsidR="004A2965" w:rsidRPr="004A2965" w:rsidRDefault="004A2965" w:rsidP="00B742D3">
      <w:pPr>
        <w:numPr>
          <w:ilvl w:val="1"/>
          <w:numId w:val="1"/>
        </w:numPr>
        <w:rPr>
          <w:i/>
          <w:sz w:val="24"/>
          <w:szCs w:val="24"/>
        </w:rPr>
      </w:pPr>
      <w:r w:rsidRPr="004A2965">
        <w:rPr>
          <w:i/>
          <w:sz w:val="24"/>
          <w:szCs w:val="24"/>
        </w:rPr>
        <w:t>Frame names – e.g. the “Beacon frame”,   but “transmits a beacon” where it is used to represent the concept of a beacon (no caps).</w:t>
      </w:r>
    </w:p>
    <w:p w14:paraId="4A61E6D3" w14:textId="77777777" w:rsidR="004A2965" w:rsidRPr="004A2965" w:rsidRDefault="004A2965" w:rsidP="00B742D3">
      <w:pPr>
        <w:numPr>
          <w:ilvl w:val="1"/>
          <w:numId w:val="1"/>
        </w:numPr>
        <w:rPr>
          <w:i/>
          <w:sz w:val="24"/>
          <w:szCs w:val="24"/>
        </w:rPr>
      </w:pPr>
      <w:r w:rsidRPr="004A2965">
        <w:rPr>
          <w:i/>
          <w:sz w:val="24"/>
          <w:szCs w:val="24"/>
        </w:rPr>
        <w:t xml:space="preserve">Element &amp; </w:t>
      </w:r>
      <w:proofErr w:type="spellStart"/>
      <w:r w:rsidRPr="004A2965">
        <w:rPr>
          <w:i/>
          <w:sz w:val="24"/>
          <w:szCs w:val="24"/>
        </w:rPr>
        <w:t>subelement</w:t>
      </w:r>
      <w:proofErr w:type="spellEnd"/>
      <w:r w:rsidRPr="004A2965">
        <w:rPr>
          <w:i/>
          <w:sz w:val="24"/>
          <w:szCs w:val="24"/>
        </w:rPr>
        <w:t xml:space="preserve"> names – e.g. “the Capabilities element”,  but “the capabilities of the STA”</w:t>
      </w:r>
    </w:p>
    <w:p w14:paraId="28E10D03" w14:textId="77777777" w:rsidR="004A2965" w:rsidRPr="004A2965" w:rsidRDefault="004A2965" w:rsidP="00B742D3">
      <w:pPr>
        <w:numPr>
          <w:ilvl w:val="1"/>
          <w:numId w:val="1"/>
        </w:numPr>
        <w:rPr>
          <w:i/>
          <w:sz w:val="24"/>
          <w:szCs w:val="24"/>
        </w:rPr>
      </w:pPr>
      <w:r w:rsidRPr="004A2965">
        <w:rPr>
          <w:i/>
          <w:sz w:val="24"/>
          <w:szCs w:val="24"/>
        </w:rPr>
        <w:t>Field &amp; subfield names – e.g. “the More Data subfield of the Frame Control field”, but “shall set it to 1 if it has more data to send”.</w:t>
      </w:r>
    </w:p>
    <w:p w14:paraId="5CBCF631" w14:textId="77777777" w:rsidR="004A2965" w:rsidRPr="004A2965" w:rsidRDefault="004A2965" w:rsidP="00B742D3">
      <w:pPr>
        <w:numPr>
          <w:ilvl w:val="1"/>
          <w:numId w:val="1"/>
        </w:numPr>
        <w:rPr>
          <w:i/>
          <w:sz w:val="24"/>
          <w:szCs w:val="24"/>
        </w:rPr>
      </w:pPr>
      <w:r w:rsidRPr="004A2965">
        <w:rPr>
          <w:i/>
          <w:sz w:val="24"/>
          <w:szCs w:val="24"/>
        </w:rPr>
        <w:t>Enumerated values of a field or subfield</w:t>
      </w:r>
    </w:p>
    <w:p w14:paraId="583DA84A" w14:textId="77777777" w:rsidR="004A2965" w:rsidRPr="004A2965" w:rsidRDefault="004A2965" w:rsidP="00B742D3">
      <w:pPr>
        <w:numPr>
          <w:ilvl w:val="1"/>
          <w:numId w:val="1"/>
        </w:numPr>
        <w:rPr>
          <w:i/>
          <w:sz w:val="24"/>
          <w:szCs w:val="24"/>
        </w:rPr>
      </w:pPr>
      <w:r w:rsidRPr="004A2965">
        <w:rPr>
          <w:i/>
          <w:sz w:val="24"/>
          <w:szCs w:val="24"/>
        </w:rPr>
        <w:t>Certain measurement requests and reports (see 8.4.2.20 and 8.4.2.21)</w:t>
      </w:r>
    </w:p>
    <w:p w14:paraId="506E0DB3" w14:textId="77777777" w:rsidR="004827B9" w:rsidRDefault="004827B9" w:rsidP="006C5EDD">
      <w:pPr>
        <w:spacing w:after="240"/>
        <w:jc w:val="both"/>
        <w:rPr>
          <w:sz w:val="24"/>
          <w:szCs w:val="24"/>
        </w:rPr>
      </w:pPr>
    </w:p>
    <w:p w14:paraId="29107EAB" w14:textId="77777777" w:rsidR="00C87DD0" w:rsidRDefault="00C87DD0" w:rsidP="005B7AA2">
      <w:pPr>
        <w:spacing w:after="120"/>
        <w:jc w:val="both"/>
        <w:rPr>
          <w:sz w:val="24"/>
          <w:szCs w:val="24"/>
        </w:rPr>
      </w:pPr>
      <w:r>
        <w:rPr>
          <w:sz w:val="24"/>
          <w:szCs w:val="24"/>
        </w:rPr>
        <w:t>The commenter lists the following:</w:t>
      </w:r>
    </w:p>
    <w:p w14:paraId="78D83C83" w14:textId="77777777" w:rsidR="00115726" w:rsidRPr="00C87DD0" w:rsidRDefault="00115726" w:rsidP="00B742D3">
      <w:pPr>
        <w:pStyle w:val="ListParagraph"/>
        <w:numPr>
          <w:ilvl w:val="0"/>
          <w:numId w:val="2"/>
        </w:numPr>
        <w:spacing w:after="240"/>
        <w:jc w:val="both"/>
      </w:pPr>
      <w:r w:rsidRPr="00C87DD0">
        <w:t>Number of Channel Measurement Info</w:t>
      </w:r>
    </w:p>
    <w:p w14:paraId="1A9657FE" w14:textId="77777777" w:rsidR="00C87DD0" w:rsidRPr="00C87DD0" w:rsidRDefault="00115726" w:rsidP="00B742D3">
      <w:pPr>
        <w:pStyle w:val="ListParagraph"/>
        <w:numPr>
          <w:ilvl w:val="0"/>
          <w:numId w:val="2"/>
        </w:numPr>
        <w:spacing w:after="240"/>
        <w:jc w:val="both"/>
      </w:pPr>
      <w:r w:rsidRPr="00C87DD0">
        <w:t>Number of RX DMG Antennas</w:t>
      </w:r>
    </w:p>
    <w:p w14:paraId="14BA5C0E" w14:textId="77777777" w:rsidR="00115726" w:rsidRPr="00C87DD0" w:rsidRDefault="00115726" w:rsidP="00B742D3">
      <w:pPr>
        <w:pStyle w:val="ListParagraph"/>
        <w:numPr>
          <w:ilvl w:val="0"/>
          <w:numId w:val="2"/>
        </w:numPr>
        <w:spacing w:after="240"/>
        <w:jc w:val="both"/>
      </w:pPr>
      <w:r w:rsidRPr="00C87DD0">
        <w:t>Number of Channels</w:t>
      </w:r>
      <w:r w:rsidR="001E0A7C" w:rsidRPr="00C87DD0">
        <w:t xml:space="preserve"> </w:t>
      </w:r>
    </w:p>
    <w:p w14:paraId="4C6A4214" w14:textId="77777777" w:rsidR="00115726" w:rsidRPr="00C87DD0" w:rsidRDefault="00115726" w:rsidP="00B742D3">
      <w:pPr>
        <w:pStyle w:val="ListParagraph"/>
        <w:numPr>
          <w:ilvl w:val="0"/>
          <w:numId w:val="2"/>
        </w:numPr>
        <w:spacing w:after="240"/>
        <w:jc w:val="both"/>
      </w:pPr>
      <w:r w:rsidRPr="00C87DD0">
        <w:t>Number of Time Blocks</w:t>
      </w:r>
      <w:r w:rsidR="00A21F9D" w:rsidRPr="00C87DD0">
        <w:t xml:space="preserve"> </w:t>
      </w:r>
    </w:p>
    <w:p w14:paraId="2375CD90" w14:textId="77777777" w:rsidR="00115726" w:rsidRPr="00C87DD0" w:rsidRDefault="00223332" w:rsidP="00B742D3">
      <w:pPr>
        <w:pStyle w:val="ListParagraph"/>
        <w:numPr>
          <w:ilvl w:val="0"/>
          <w:numId w:val="2"/>
        </w:numPr>
        <w:spacing w:after="240"/>
        <w:jc w:val="both"/>
      </w:pPr>
      <w:r w:rsidRPr="00C87DD0">
        <w:t xml:space="preserve">Normal </w:t>
      </w:r>
      <w:r w:rsidR="00115726" w:rsidRPr="00C87DD0">
        <w:t>Numb</w:t>
      </w:r>
      <w:r w:rsidRPr="00C87DD0">
        <w:t xml:space="preserve">er of Frames per </w:t>
      </w:r>
      <w:r w:rsidR="00115726" w:rsidRPr="00C87DD0">
        <w:t>Channel</w:t>
      </w:r>
    </w:p>
    <w:p w14:paraId="795BCE0C" w14:textId="77777777" w:rsidR="00115726" w:rsidRPr="00C87DD0" w:rsidRDefault="00115726" w:rsidP="00B742D3">
      <w:pPr>
        <w:pStyle w:val="ListParagraph"/>
        <w:numPr>
          <w:ilvl w:val="0"/>
          <w:numId w:val="2"/>
        </w:numPr>
        <w:spacing w:after="240"/>
        <w:jc w:val="both"/>
      </w:pPr>
      <w:r w:rsidRPr="00C87DD0">
        <w:t>Number of ANQP OIs</w:t>
      </w:r>
    </w:p>
    <w:p w14:paraId="51FCA02A" w14:textId="77777777" w:rsidR="00115726" w:rsidRPr="00C87DD0" w:rsidRDefault="00115726" w:rsidP="00B742D3">
      <w:pPr>
        <w:pStyle w:val="ListParagraph"/>
        <w:numPr>
          <w:ilvl w:val="0"/>
          <w:numId w:val="2"/>
        </w:numPr>
        <w:spacing w:after="240"/>
        <w:jc w:val="both"/>
      </w:pPr>
      <w:r w:rsidRPr="00C87DD0">
        <w:t>OI #1 and #2 Lengths</w:t>
      </w:r>
    </w:p>
    <w:p w14:paraId="63994432" w14:textId="77777777" w:rsidR="00020B13" w:rsidRDefault="00C87DD0" w:rsidP="005B7AA2">
      <w:pPr>
        <w:spacing w:after="120"/>
        <w:jc w:val="both"/>
        <w:rPr>
          <w:sz w:val="24"/>
          <w:szCs w:val="24"/>
          <w:lang w:val="en-US"/>
        </w:rPr>
      </w:pPr>
      <w:r>
        <w:rPr>
          <w:sz w:val="24"/>
          <w:szCs w:val="24"/>
          <w:lang w:val="en-US"/>
        </w:rPr>
        <w:t>There are at least the following 5 additional fields:</w:t>
      </w:r>
    </w:p>
    <w:p w14:paraId="09DA234F" w14:textId="77777777" w:rsidR="00020B13" w:rsidRPr="00C87DD0" w:rsidRDefault="00020B13" w:rsidP="00B742D3">
      <w:pPr>
        <w:pStyle w:val="ListParagraph"/>
        <w:numPr>
          <w:ilvl w:val="0"/>
          <w:numId w:val="3"/>
        </w:numPr>
        <w:spacing w:after="240"/>
        <w:jc w:val="both"/>
      </w:pPr>
      <w:r w:rsidRPr="00C87DD0">
        <w:t>Number of Points field</w:t>
      </w:r>
    </w:p>
    <w:p w14:paraId="10894BD1" w14:textId="77777777" w:rsidR="00020B13" w:rsidRPr="00C87DD0" w:rsidRDefault="00020B13" w:rsidP="00B742D3">
      <w:pPr>
        <w:pStyle w:val="ListParagraph"/>
        <w:numPr>
          <w:ilvl w:val="0"/>
          <w:numId w:val="3"/>
        </w:numPr>
        <w:spacing w:after="240"/>
        <w:jc w:val="both"/>
      </w:pPr>
      <w:r w:rsidRPr="00C87DD0">
        <w:t>List of 2-Dimension Points field</w:t>
      </w:r>
    </w:p>
    <w:p w14:paraId="7E2E5AA7" w14:textId="77777777" w:rsidR="001F3B38" w:rsidRPr="00C87DD0" w:rsidRDefault="001F3B38" w:rsidP="00B742D3">
      <w:pPr>
        <w:pStyle w:val="ListParagraph"/>
        <w:numPr>
          <w:ilvl w:val="0"/>
          <w:numId w:val="3"/>
        </w:numPr>
        <w:spacing w:after="240"/>
        <w:jc w:val="both"/>
      </w:pPr>
      <w:r w:rsidRPr="00C87DD0">
        <w:t>Measurement for Time Block fields</w:t>
      </w:r>
    </w:p>
    <w:p w14:paraId="5358AEAE" w14:textId="77777777" w:rsidR="00296252" w:rsidRPr="00C87DD0" w:rsidRDefault="00296252" w:rsidP="00B742D3">
      <w:pPr>
        <w:pStyle w:val="ListParagraph"/>
        <w:numPr>
          <w:ilvl w:val="0"/>
          <w:numId w:val="3"/>
        </w:numPr>
        <w:spacing w:after="240"/>
        <w:jc w:val="both"/>
      </w:pPr>
      <w:r w:rsidRPr="00C87DD0">
        <w:t>Number of Directions field</w:t>
      </w:r>
    </w:p>
    <w:p w14:paraId="0C32265A" w14:textId="77777777" w:rsidR="00296252" w:rsidRDefault="00296252" w:rsidP="00B742D3">
      <w:pPr>
        <w:pStyle w:val="ListParagraph"/>
        <w:numPr>
          <w:ilvl w:val="0"/>
          <w:numId w:val="3"/>
        </w:numPr>
        <w:spacing w:after="240"/>
        <w:jc w:val="both"/>
      </w:pPr>
      <w:r w:rsidRPr="00C87DD0">
        <w:t>Measurement for Direction List field</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t>
      </w:r>
      <w:proofErr w:type="gramStart"/>
      <w:r>
        <w:t>which</w:t>
      </w:r>
      <w:proofErr w:type="gramEnd"/>
      <w:r>
        <w:t>”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Pr>
          <w:b/>
          <w:sz w:val="24"/>
          <w:szCs w:val="24"/>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Pr>
          <w:sz w:val="24"/>
          <w:szCs w:val="24"/>
        </w:rPr>
        <w:t>Revised</w:t>
      </w:r>
      <w:r w:rsidR="00F8202D">
        <w:rPr>
          <w:sz w:val="24"/>
          <w:szCs w:val="24"/>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w:t>
            </w:r>
            <w:proofErr w:type="spellStart"/>
            <w:r w:rsidRPr="00682E5F">
              <w:rPr>
                <w:sz w:val="24"/>
                <w:szCs w:val="24"/>
                <w:lang w:val="en-US"/>
              </w:rPr>
              <w:t>Tx_Sector</w:t>
            </w:r>
            <w:proofErr w:type="spellEnd"/>
            <w:r w:rsidRPr="00682E5F">
              <w:rPr>
                <w:sz w:val="24"/>
                <w:szCs w:val="24"/>
                <w:lang w:val="en-US"/>
              </w:rPr>
              <w:t>" to "</w:t>
            </w:r>
            <w:proofErr w:type="spellStart"/>
            <w:r w:rsidRPr="00682E5F">
              <w:rPr>
                <w:sz w:val="24"/>
                <w:szCs w:val="24"/>
                <w:lang w:val="en-US"/>
              </w:rPr>
              <w:t>Tx</w:t>
            </w:r>
            <w:proofErr w:type="spellEnd"/>
            <w:r w:rsidRPr="00682E5F">
              <w:rPr>
                <w:sz w:val="24"/>
                <w:szCs w:val="24"/>
                <w:lang w:val="en-US"/>
              </w:rPr>
              <w:t xml:space="preserve">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w:t>
      </w:r>
      <w:proofErr w:type="spellStart"/>
      <w:r>
        <w:rPr>
          <w:sz w:val="24"/>
          <w:szCs w:val="24"/>
        </w:rPr>
        <w:t>Tx_Sector</w:t>
      </w:r>
      <w:proofErr w:type="spellEnd"/>
      <w:r>
        <w:rPr>
          <w:sz w:val="24"/>
          <w:szCs w:val="24"/>
        </w:rPr>
        <w:t xml:space="preserve">” are located in </w:t>
      </w:r>
      <w:proofErr w:type="spellStart"/>
      <w:r>
        <w:rPr>
          <w:sz w:val="24"/>
          <w:szCs w:val="24"/>
        </w:rPr>
        <w:t>subclause</w:t>
      </w:r>
      <w:proofErr w:type="spellEnd"/>
      <w:r>
        <w:rPr>
          <w:sz w:val="24"/>
          <w:szCs w:val="24"/>
        </w:rPr>
        <w:t xml:space="preserve"> 9.4.2.222 (SSW Report element</w:t>
      </w:r>
      <w:r w:rsidR="0072430B">
        <w:rPr>
          <w:sz w:val="24"/>
          <w:szCs w:val="24"/>
        </w:rPr>
        <w:t xml:space="preserve">) because there is a subfield called “Peer </w:t>
      </w:r>
      <w:proofErr w:type="spellStart"/>
      <w:r w:rsidR="0072430B">
        <w:rPr>
          <w:sz w:val="24"/>
          <w:szCs w:val="24"/>
        </w:rPr>
        <w:t>Tx_Sector</w:t>
      </w:r>
      <w:proofErr w:type="spellEnd"/>
      <w:r w:rsidR="0072430B">
        <w:rPr>
          <w:sz w:val="24"/>
          <w:szCs w:val="24"/>
        </w:rPr>
        <w:t xml:space="preserve">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w:t>
      </w:r>
      <w:proofErr w:type="spellStart"/>
      <w:r>
        <w:rPr>
          <w:lang w:val="en-GB"/>
        </w:rPr>
        <w:t>Tx_Sector</w:t>
      </w:r>
      <w:proofErr w:type="spellEnd"/>
      <w:r>
        <w:rPr>
          <w:lang w:val="en-GB"/>
        </w:rPr>
        <w:t xml:space="preserve">” are located in </w:t>
      </w:r>
      <w:proofErr w:type="spellStart"/>
      <w:r>
        <w:rPr>
          <w:lang w:val="en-GB"/>
        </w:rPr>
        <w:t>subclause</w:t>
      </w:r>
      <w:proofErr w:type="spellEnd"/>
      <w:r>
        <w:rPr>
          <w:lang w:val="en-GB"/>
        </w:rPr>
        <w:t xml:space="preserve"> 9.4.2.226 () because there is also a subfield called “Peer </w:t>
      </w:r>
      <w:proofErr w:type="spellStart"/>
      <w:r>
        <w:rPr>
          <w:lang w:val="en-GB"/>
        </w:rPr>
        <w:t>Tx_Sectior</w:t>
      </w:r>
      <w:proofErr w:type="spellEnd"/>
      <w:r>
        <w:rPr>
          <w:lang w:val="en-GB"/>
        </w:rPr>
        <w:t xml:space="preserve"> ID” as </w:t>
      </w:r>
      <w:proofErr w:type="spellStart"/>
      <w:r>
        <w:rPr>
          <w:lang w:val="en-GB"/>
        </w:rPr>
        <w:t>as</w:t>
      </w:r>
      <w:proofErr w:type="spellEnd"/>
      <w:r>
        <w:rPr>
          <w:lang w:val="en-GB"/>
        </w:rPr>
        <w:t xml:space="preserve">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Pr>
          <w:sz w:val="24"/>
          <w:szCs w:val="24"/>
        </w:rPr>
        <w:t>Rejected</w:t>
      </w:r>
    </w:p>
    <w:p w14:paraId="5F339A55" w14:textId="5D535062" w:rsidR="00682E5F" w:rsidRPr="00053733" w:rsidRDefault="00053733" w:rsidP="00BF18EA">
      <w:pPr>
        <w:jc w:val="both"/>
        <w:rPr>
          <w:sz w:val="24"/>
          <w:szCs w:val="24"/>
          <w:lang w:val="en-US"/>
        </w:rPr>
      </w:pPr>
      <w:commentRangeStart w:id="10"/>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 xml:space="preserve">Peer </w:t>
      </w:r>
      <w:proofErr w:type="spellStart"/>
      <w:r w:rsidR="0008797D">
        <w:rPr>
          <w:sz w:val="24"/>
          <w:szCs w:val="24"/>
        </w:rPr>
        <w:t>Tx_Sect</w:t>
      </w:r>
      <w:r w:rsidR="002E6F20">
        <w:rPr>
          <w:sz w:val="24"/>
          <w:szCs w:val="24"/>
        </w:rPr>
        <w:t>or</w:t>
      </w:r>
      <w:proofErr w:type="spellEnd"/>
      <w:r w:rsidR="0008797D">
        <w:rPr>
          <w:sz w:val="24"/>
          <w:szCs w:val="24"/>
        </w:rPr>
        <w:t xml:space="preserve"> ID </w:t>
      </w:r>
      <w:r w:rsidRPr="00053733">
        <w:rPr>
          <w:sz w:val="24"/>
          <w:szCs w:val="24"/>
        </w:rPr>
        <w:t>subfield.</w:t>
      </w:r>
      <w:commentRangeEnd w:id="10"/>
      <w:r w:rsidR="00A80CF2">
        <w:rPr>
          <w:rStyle w:val="CommentReference"/>
        </w:rPr>
        <w:commentReference w:id="10"/>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82E5F" w:rsidRPr="001E491B" w14:paraId="236F66A8"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9B49BD3" w14:textId="77777777" w:rsidR="00682E5F" w:rsidRPr="001E491B" w:rsidRDefault="00682E5F"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0CACB8B" w14:textId="77777777" w:rsidR="00682E5F" w:rsidRPr="001E491B" w:rsidRDefault="00682E5F"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EEF3775" w14:textId="77777777" w:rsidR="00682E5F" w:rsidRPr="001E491B" w:rsidRDefault="00682E5F"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A2F8AE7" w14:textId="77777777" w:rsidR="00682E5F" w:rsidRPr="001E491B" w:rsidRDefault="00682E5F"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CF087A0" w14:textId="77777777" w:rsidR="00682E5F" w:rsidRPr="001E491B" w:rsidRDefault="00682E5F"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28FD872" w14:textId="77777777" w:rsidR="00682E5F" w:rsidRPr="001E491B" w:rsidRDefault="00682E5F" w:rsidP="00DE7DC7">
            <w:pPr>
              <w:rPr>
                <w:sz w:val="24"/>
                <w:szCs w:val="24"/>
                <w:lang w:val="en-US"/>
              </w:rPr>
            </w:pPr>
            <w:r w:rsidRPr="001E491B">
              <w:rPr>
                <w:sz w:val="24"/>
                <w:szCs w:val="24"/>
                <w:lang w:val="en-US"/>
              </w:rPr>
              <w:t>Proposed Change</w:t>
            </w:r>
          </w:p>
        </w:tc>
      </w:tr>
      <w:tr w:rsidR="00682E5F" w:rsidRPr="001E491B" w14:paraId="53F34D5A" w14:textId="77777777" w:rsidTr="00DE7DC7">
        <w:trPr>
          <w:trHeight w:val="1223"/>
          <w:jc w:val="center"/>
        </w:trPr>
        <w:tc>
          <w:tcPr>
            <w:tcW w:w="364" w:type="pct"/>
            <w:shd w:val="clear" w:color="auto" w:fill="auto"/>
          </w:tcPr>
          <w:p w14:paraId="03C1FB53" w14:textId="77777777" w:rsidR="00682E5F" w:rsidRPr="001E491B" w:rsidRDefault="00AA1EF2" w:rsidP="00DE7DC7">
            <w:pPr>
              <w:jc w:val="center"/>
              <w:rPr>
                <w:sz w:val="24"/>
                <w:szCs w:val="24"/>
                <w:lang w:val="en-US"/>
              </w:rPr>
            </w:pPr>
            <w:r>
              <w:rPr>
                <w:sz w:val="24"/>
                <w:szCs w:val="24"/>
                <w:lang w:val="en-US"/>
              </w:rPr>
              <w:t>4497</w:t>
            </w:r>
          </w:p>
        </w:tc>
        <w:tc>
          <w:tcPr>
            <w:tcW w:w="686" w:type="pct"/>
            <w:shd w:val="clear" w:color="auto" w:fill="auto"/>
          </w:tcPr>
          <w:p w14:paraId="43D34CC9" w14:textId="77777777" w:rsidR="00682E5F" w:rsidRPr="001E491B" w:rsidRDefault="00254265" w:rsidP="00DE7DC7">
            <w:pPr>
              <w:jc w:val="center"/>
              <w:rPr>
                <w:sz w:val="24"/>
                <w:szCs w:val="24"/>
                <w:lang w:val="en-US"/>
              </w:rPr>
            </w:pPr>
            <w:r>
              <w:rPr>
                <w:sz w:val="24"/>
                <w:szCs w:val="24"/>
                <w:lang w:val="en-US"/>
              </w:rPr>
              <w:t>B.4.4.1</w:t>
            </w:r>
          </w:p>
        </w:tc>
        <w:tc>
          <w:tcPr>
            <w:tcW w:w="412" w:type="pct"/>
            <w:shd w:val="clear" w:color="auto" w:fill="auto"/>
          </w:tcPr>
          <w:p w14:paraId="1C358640" w14:textId="77777777" w:rsidR="00682E5F" w:rsidRPr="001E491B" w:rsidRDefault="00254265" w:rsidP="00DE7DC7">
            <w:pPr>
              <w:jc w:val="center"/>
              <w:rPr>
                <w:sz w:val="24"/>
                <w:szCs w:val="24"/>
                <w:lang w:val="en-US"/>
              </w:rPr>
            </w:pPr>
            <w:r>
              <w:rPr>
                <w:sz w:val="24"/>
                <w:szCs w:val="24"/>
                <w:lang w:val="en-US"/>
              </w:rPr>
              <w:t>3593</w:t>
            </w:r>
          </w:p>
        </w:tc>
        <w:tc>
          <w:tcPr>
            <w:tcW w:w="412" w:type="pct"/>
            <w:shd w:val="clear" w:color="auto" w:fill="auto"/>
          </w:tcPr>
          <w:p w14:paraId="4C6C06D0" w14:textId="77777777" w:rsidR="00682E5F" w:rsidRPr="001E491B" w:rsidRDefault="00254265" w:rsidP="00DE7DC7">
            <w:pPr>
              <w:jc w:val="center"/>
              <w:rPr>
                <w:sz w:val="24"/>
                <w:szCs w:val="24"/>
                <w:lang w:val="en-US"/>
              </w:rPr>
            </w:pPr>
            <w:r>
              <w:rPr>
                <w:sz w:val="24"/>
                <w:szCs w:val="24"/>
                <w:lang w:val="en-US"/>
              </w:rPr>
              <w:t>6</w:t>
            </w:r>
          </w:p>
        </w:tc>
        <w:tc>
          <w:tcPr>
            <w:tcW w:w="1381" w:type="pct"/>
            <w:shd w:val="clear" w:color="auto" w:fill="auto"/>
          </w:tcPr>
          <w:p w14:paraId="674E30ED" w14:textId="77777777" w:rsidR="00682E5F" w:rsidRPr="001E491B" w:rsidRDefault="00254265" w:rsidP="00DE7DC7">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3DB7EC5C" w14:textId="77777777" w:rsidR="00682E5F" w:rsidRPr="001E491B" w:rsidRDefault="00254265" w:rsidP="00DE7DC7">
            <w:pPr>
              <w:rPr>
                <w:sz w:val="24"/>
                <w:szCs w:val="24"/>
                <w:lang w:val="en-US"/>
              </w:rPr>
            </w:pPr>
            <w:r w:rsidRPr="00254265">
              <w:rPr>
                <w:sz w:val="24"/>
                <w:szCs w:val="24"/>
                <w:lang w:val="en-US"/>
              </w:rPr>
              <w:t>Change to refer to 12.7.8 (this is the ref given at 1108.34)</w:t>
            </w:r>
          </w:p>
        </w:tc>
      </w:tr>
    </w:tbl>
    <w:p w14:paraId="37EB5DEC" w14:textId="77777777" w:rsidR="00682E5F" w:rsidRDefault="00682E5F" w:rsidP="006731FE">
      <w:pPr>
        <w:pStyle w:val="ListParagraph"/>
        <w:spacing w:after="240"/>
        <w:ind w:left="0"/>
        <w:jc w:val="both"/>
      </w:pPr>
    </w:p>
    <w:p w14:paraId="5B7EF39C" w14:textId="77777777" w:rsidR="00254265" w:rsidRPr="002355E2" w:rsidRDefault="00254265" w:rsidP="00254265">
      <w:pPr>
        <w:spacing w:after="240"/>
        <w:jc w:val="both"/>
        <w:rPr>
          <w:b/>
          <w:sz w:val="24"/>
          <w:szCs w:val="24"/>
        </w:rPr>
      </w:pPr>
      <w:r w:rsidRPr="002355E2">
        <w:rPr>
          <w:b/>
          <w:sz w:val="24"/>
          <w:szCs w:val="24"/>
        </w:rPr>
        <w:t>Discussion:</w:t>
      </w:r>
    </w:p>
    <w:p w14:paraId="30548F73" w14:textId="77777777" w:rsidR="00254265" w:rsidRDefault="00254265" w:rsidP="00254265">
      <w:pPr>
        <w:spacing w:after="240"/>
        <w:jc w:val="both"/>
        <w:rPr>
          <w:sz w:val="24"/>
          <w:szCs w:val="24"/>
        </w:rPr>
      </w:pPr>
      <w:r>
        <w:rPr>
          <w:sz w:val="24"/>
          <w:szCs w:val="24"/>
        </w:rPr>
        <w:t>The comment is related to the following entry:</w:t>
      </w:r>
    </w:p>
    <w:p w14:paraId="370FF835" w14:textId="77777777" w:rsidR="00254265" w:rsidRDefault="003E16C9" w:rsidP="00254265">
      <w:pPr>
        <w:spacing w:after="240"/>
        <w:jc w:val="both"/>
        <w:rPr>
          <w:sz w:val="24"/>
          <w:szCs w:val="24"/>
        </w:rPr>
      </w:pPr>
      <w:r w:rsidRPr="003E16C9">
        <w:rPr>
          <w:noProof/>
          <w:sz w:val="24"/>
          <w:szCs w:val="24"/>
          <w:lang w:val="en-US" w:eastAsia="zh-CN"/>
        </w:rPr>
        <w:drawing>
          <wp:inline distT="0" distB="0" distL="0" distR="0" wp14:anchorId="4153D71D" wp14:editId="487058C3">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7AB1E364" w14:textId="77777777" w:rsidR="00254265" w:rsidRDefault="003E16C9" w:rsidP="006731FE">
      <w:pPr>
        <w:pStyle w:val="ListParagraph"/>
        <w:spacing w:after="240"/>
        <w:ind w:left="0"/>
        <w:jc w:val="both"/>
        <w:rPr>
          <w:lang w:val="en-GB"/>
        </w:rPr>
      </w:pPr>
      <w:r>
        <w:rPr>
          <w:lang w:val="en-GB"/>
        </w:rPr>
        <w:t xml:space="preserve">As referred to the IEEE 802.11-2016 standard, the reference of PC34.1.8.1 is </w:t>
      </w:r>
      <w:proofErr w:type="spellStart"/>
      <w:r>
        <w:rPr>
          <w:lang w:val="en-GB"/>
        </w:rPr>
        <w:t>subclause</w:t>
      </w:r>
      <w:proofErr w:type="spellEnd"/>
      <w:r>
        <w:rPr>
          <w:lang w:val="en-GB"/>
        </w:rPr>
        <w:t xml:space="preserve"> 12.7.8 (</w:t>
      </w:r>
      <w:proofErr w:type="spellStart"/>
      <w:r>
        <w:rPr>
          <w:lang w:val="en-GB"/>
        </w:rPr>
        <w:t>PeerKey</w:t>
      </w:r>
      <w:proofErr w:type="spellEnd"/>
      <w:r>
        <w:rPr>
          <w:lang w:val="en-GB"/>
        </w:rPr>
        <w:t xml:space="preserve"> handshake).  However, this entire </w:t>
      </w:r>
      <w:proofErr w:type="spellStart"/>
      <w:r>
        <w:rPr>
          <w:lang w:val="en-GB"/>
        </w:rPr>
        <w:t>subclause</w:t>
      </w:r>
      <w:proofErr w:type="spellEnd"/>
      <w:r w:rsidR="004C2072">
        <w:rPr>
          <w:lang w:val="en-GB"/>
        </w:rPr>
        <w:t xml:space="preserve"> together with another </w:t>
      </w:r>
      <w:proofErr w:type="spellStart"/>
      <w:r w:rsidR="004C2072">
        <w:rPr>
          <w:lang w:val="en-GB"/>
        </w:rPr>
        <w:t>subclause</w:t>
      </w:r>
      <w:proofErr w:type="spellEnd"/>
      <w:r w:rsidR="004C2072">
        <w:rPr>
          <w:lang w:val="en-GB"/>
        </w:rPr>
        <w:t xml:space="preserve"> </w:t>
      </w:r>
      <w:r w:rsidR="004C2072" w:rsidRPr="004C2072">
        <w:rPr>
          <w:lang w:val="en-GB"/>
        </w:rPr>
        <w:t xml:space="preserve">12.2.5 </w:t>
      </w:r>
      <w:r w:rsidR="004C2072">
        <w:rPr>
          <w:lang w:val="en-GB"/>
        </w:rPr>
        <w:t>(</w:t>
      </w:r>
      <w:r w:rsidR="004C2072" w:rsidRPr="004C2072">
        <w:rPr>
          <w:lang w:val="en-GB"/>
        </w:rPr>
        <w:t xml:space="preserve">RSNA </w:t>
      </w:r>
      <w:proofErr w:type="spellStart"/>
      <w:r w:rsidR="004C2072" w:rsidRPr="004C2072">
        <w:rPr>
          <w:lang w:val="en-GB"/>
        </w:rPr>
        <w:t>PeerKey</w:t>
      </w:r>
      <w:proofErr w:type="spellEnd"/>
      <w:r w:rsidR="004C2072" w:rsidRPr="004C2072">
        <w:rPr>
          <w:lang w:val="en-GB"/>
        </w:rPr>
        <w:t xml:space="preserve"> Support</w:t>
      </w:r>
      <w:r w:rsidR="004C2072">
        <w:rPr>
          <w:lang w:val="en-GB"/>
        </w:rPr>
        <w:t>)</w:t>
      </w:r>
      <w:r>
        <w:rPr>
          <w:lang w:val="en-GB"/>
        </w:rPr>
        <w:t xml:space="preserve"> </w:t>
      </w:r>
      <w:r w:rsidR="004C2072">
        <w:rPr>
          <w:lang w:val="en-GB"/>
        </w:rPr>
        <w:t>are both</w:t>
      </w:r>
      <w:r>
        <w:rPr>
          <w:lang w:val="en-GB"/>
        </w:rPr>
        <w:t xml:space="preserve"> removed from the P802.11REVmd</w:t>
      </w:r>
      <w:r w:rsidR="0088525A">
        <w:rPr>
          <w:lang w:val="en-GB"/>
        </w:rPr>
        <w:t xml:space="preserve"> Draft 0.1</w:t>
      </w:r>
      <w:r w:rsidR="004964DB">
        <w:rPr>
          <w:lang w:val="en-GB"/>
        </w:rPr>
        <w:t xml:space="preserve"> because of </w:t>
      </w:r>
      <w:r>
        <w:rPr>
          <w:lang w:val="en-GB"/>
        </w:rPr>
        <w:t>CID 59</w:t>
      </w:r>
      <w:r w:rsidR="004C2072">
        <w:rPr>
          <w:lang w:val="en-GB"/>
        </w:rPr>
        <w:t>, which is about the removal of DLS and STSL</w:t>
      </w:r>
      <w:r>
        <w:rPr>
          <w:lang w:val="en-GB"/>
        </w:rPr>
        <w:t xml:space="preserve"> (see </w:t>
      </w:r>
      <w:hyperlink r:id="rId20" w:history="1">
        <w:r w:rsidR="00CB1F49" w:rsidRPr="008F435C">
          <w:rPr>
            <w:rStyle w:val="Hyperlink"/>
            <w:lang w:val="en-GB"/>
          </w:rPr>
          <w:t>https://mentor.ieee.org/802.11/dcn/17/11-17-1518-03-000m-resolution-cids-59-62-remove-dls-stsl.docx</w:t>
        </w:r>
      </w:hyperlink>
      <w:r>
        <w:rPr>
          <w:lang w:val="en-GB"/>
        </w:rPr>
        <w:t>)</w:t>
      </w:r>
      <w:r w:rsidR="004C2072">
        <w:rPr>
          <w:lang w:val="en-GB"/>
        </w:rPr>
        <w:t>.</w:t>
      </w:r>
    </w:p>
    <w:p w14:paraId="156D60E0" w14:textId="77777777" w:rsidR="00CB1F49" w:rsidRDefault="00CB1F49" w:rsidP="006731FE">
      <w:pPr>
        <w:pStyle w:val="ListParagraph"/>
        <w:spacing w:after="240"/>
        <w:ind w:left="0"/>
        <w:jc w:val="both"/>
        <w:rPr>
          <w:lang w:val="en-GB"/>
        </w:rPr>
      </w:pPr>
    </w:p>
    <w:p w14:paraId="202A3A6F" w14:textId="77777777" w:rsidR="00F85462" w:rsidRDefault="00F85462">
      <w:pPr>
        <w:rPr>
          <w:sz w:val="24"/>
          <w:szCs w:val="24"/>
        </w:rPr>
      </w:pPr>
      <w:r>
        <w:br w:type="page"/>
      </w:r>
    </w:p>
    <w:p w14:paraId="0F106BA0" w14:textId="77777777" w:rsidR="00F85462" w:rsidRDefault="00F85462" w:rsidP="006731FE">
      <w:pPr>
        <w:pStyle w:val="ListParagraph"/>
        <w:spacing w:after="240"/>
        <w:ind w:left="0"/>
        <w:jc w:val="both"/>
        <w:rPr>
          <w:lang w:val="en-GB"/>
        </w:rPr>
      </w:pPr>
      <w:r>
        <w:rPr>
          <w:lang w:val="en-GB"/>
        </w:rPr>
        <w:lastRenderedPageBreak/>
        <w:t xml:space="preserve">As the commenter points out, there is a reference of </w:t>
      </w:r>
      <w:proofErr w:type="spellStart"/>
      <w:r>
        <w:rPr>
          <w:lang w:val="en-GB"/>
        </w:rPr>
        <w:t>subclause</w:t>
      </w:r>
      <w:proofErr w:type="spellEnd"/>
      <w:r>
        <w:rPr>
          <w:lang w:val="en-GB"/>
        </w:rPr>
        <w:t xml:space="preserve"> 12.7.8 to 1108.34, which should no longer exist too.</w:t>
      </w:r>
      <w:r w:rsidR="00743EA7">
        <w:rPr>
          <w:lang w:val="en-GB"/>
        </w:rPr>
        <w:t xml:space="preserve">  As referred to IEEE 802.11-2016 standards, the description of bit 9 refers to the removed </w:t>
      </w:r>
      <w:proofErr w:type="spellStart"/>
      <w:r w:rsidR="00743EA7">
        <w:rPr>
          <w:lang w:val="en-GB"/>
        </w:rPr>
        <w:t>subclause</w:t>
      </w:r>
      <w:proofErr w:type="spellEnd"/>
      <w:r w:rsidR="00743EA7">
        <w:rPr>
          <w:lang w:val="en-GB"/>
        </w:rPr>
        <w:t xml:space="preserve"> 12.7.8 (</w:t>
      </w:r>
      <w:proofErr w:type="spellStart"/>
      <w:r w:rsidR="00743EA7">
        <w:rPr>
          <w:lang w:val="en-GB"/>
        </w:rPr>
        <w:t>PeerKey</w:t>
      </w:r>
      <w:proofErr w:type="spellEnd"/>
      <w:r w:rsidR="00743EA7">
        <w:rPr>
          <w:lang w:val="en-GB"/>
        </w:rPr>
        <w:t xml:space="preserve"> handshake), and it is not relate</w:t>
      </w:r>
      <w:r w:rsidR="005D37A1">
        <w:rPr>
          <w:lang w:val="en-GB"/>
        </w:rPr>
        <w:t xml:space="preserve">d to AP </w:t>
      </w:r>
      <w:proofErr w:type="spellStart"/>
      <w:r w:rsidR="005D37A1">
        <w:rPr>
          <w:lang w:val="en-GB"/>
        </w:rPr>
        <w:t>PeerKey</w:t>
      </w:r>
      <w:proofErr w:type="spellEnd"/>
      <w:r w:rsidR="005D37A1">
        <w:rPr>
          <w:lang w:val="en-GB"/>
        </w:rPr>
        <w:t xml:space="preserve"> </w:t>
      </w:r>
      <w:proofErr w:type="spellStart"/>
      <w:r w:rsidR="005D37A1">
        <w:rPr>
          <w:lang w:val="en-GB"/>
        </w:rPr>
        <w:t>procotol</w:t>
      </w:r>
      <w:proofErr w:type="spellEnd"/>
      <w:r w:rsidR="005D37A1">
        <w:rPr>
          <w:lang w:val="en-GB"/>
        </w:rPr>
        <w:t xml:space="preserve"> or TDLS </w:t>
      </w:r>
      <w:proofErr w:type="spellStart"/>
      <w:r w:rsidR="005D37A1">
        <w:rPr>
          <w:lang w:val="en-GB"/>
        </w:rPr>
        <w:t>PeerKey</w:t>
      </w:r>
      <w:proofErr w:type="spellEnd"/>
      <w:r w:rsidR="005D37A1">
        <w:rPr>
          <w:lang w:val="en-GB"/>
        </w:rPr>
        <w:t xml:space="preserve"> protocol.</w:t>
      </w:r>
    </w:p>
    <w:p w14:paraId="03FD8E8E" w14:textId="77777777" w:rsidR="00F85462" w:rsidRDefault="00F85462" w:rsidP="006731FE">
      <w:pPr>
        <w:pStyle w:val="ListParagraph"/>
        <w:spacing w:after="240"/>
        <w:ind w:left="0"/>
        <w:jc w:val="both"/>
        <w:rPr>
          <w:lang w:val="en-GB"/>
        </w:rPr>
      </w:pPr>
    </w:p>
    <w:p w14:paraId="31527E42" w14:textId="77777777" w:rsidR="00F85462" w:rsidRDefault="00F85462" w:rsidP="006731FE">
      <w:pPr>
        <w:pStyle w:val="ListParagraph"/>
        <w:spacing w:after="240"/>
        <w:ind w:left="0"/>
        <w:jc w:val="both"/>
        <w:rPr>
          <w:lang w:val="en-GB"/>
        </w:rPr>
      </w:pPr>
      <w:r w:rsidRPr="00F85462">
        <w:rPr>
          <w:noProof/>
          <w:lang w:eastAsia="zh-CN"/>
        </w:rPr>
        <w:drawing>
          <wp:inline distT="0" distB="0" distL="0" distR="0" wp14:anchorId="190A19E4" wp14:editId="33900CA1">
            <wp:extent cx="6400800" cy="367560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675603"/>
                    </a:xfrm>
                    <a:prstGeom prst="rect">
                      <a:avLst/>
                    </a:prstGeom>
                    <a:noFill/>
                    <a:ln>
                      <a:noFill/>
                    </a:ln>
                  </pic:spPr>
                </pic:pic>
              </a:graphicData>
            </a:graphic>
          </wp:inline>
        </w:drawing>
      </w:r>
    </w:p>
    <w:p w14:paraId="44C264F2" w14:textId="77777777" w:rsidR="00F85462" w:rsidRDefault="00F85462" w:rsidP="006731FE">
      <w:pPr>
        <w:pStyle w:val="ListParagraph"/>
        <w:spacing w:after="240"/>
        <w:ind w:left="0"/>
        <w:jc w:val="both"/>
        <w:rPr>
          <w:lang w:val="en-GB"/>
        </w:rPr>
      </w:pPr>
    </w:p>
    <w:p w14:paraId="70A76FE1" w14:textId="77777777" w:rsidR="00F85462" w:rsidRDefault="00F85462" w:rsidP="006731FE">
      <w:pPr>
        <w:pStyle w:val="ListParagraph"/>
        <w:spacing w:after="240"/>
        <w:ind w:left="0"/>
        <w:jc w:val="both"/>
        <w:rPr>
          <w:lang w:val="en-GB"/>
        </w:rPr>
      </w:pPr>
      <w:r w:rsidRPr="00F85462">
        <w:rPr>
          <w:noProof/>
          <w:lang w:eastAsia="zh-CN"/>
        </w:rPr>
        <w:drawing>
          <wp:inline distT="0" distB="0" distL="0" distR="0" wp14:anchorId="38415D4C" wp14:editId="3EA4FA29">
            <wp:extent cx="6219827"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5417" cy="486212"/>
                    </a:xfrm>
                    <a:prstGeom prst="rect">
                      <a:avLst/>
                    </a:prstGeom>
                    <a:noFill/>
                    <a:ln>
                      <a:noFill/>
                    </a:ln>
                  </pic:spPr>
                </pic:pic>
              </a:graphicData>
            </a:graphic>
          </wp:inline>
        </w:drawing>
      </w:r>
    </w:p>
    <w:p w14:paraId="627BEE04" w14:textId="77777777" w:rsidR="00787D36" w:rsidRDefault="00787D36" w:rsidP="006731FE">
      <w:pPr>
        <w:pStyle w:val="ListParagraph"/>
        <w:spacing w:after="240"/>
        <w:ind w:left="0"/>
        <w:jc w:val="both"/>
        <w:rPr>
          <w:lang w:val="en-GB"/>
        </w:rPr>
      </w:pPr>
    </w:p>
    <w:p w14:paraId="47670338" w14:textId="77777777" w:rsidR="00787D36" w:rsidRDefault="00787D36" w:rsidP="006731FE">
      <w:pPr>
        <w:pStyle w:val="ListParagraph"/>
        <w:spacing w:after="240"/>
        <w:ind w:left="0"/>
        <w:jc w:val="both"/>
        <w:rPr>
          <w:lang w:val="en-GB"/>
        </w:rPr>
      </w:pPr>
      <w:r>
        <w:rPr>
          <w:lang w:val="en-GB"/>
        </w:rPr>
        <w:t xml:space="preserve">Note that the </w:t>
      </w:r>
      <w:proofErr w:type="spellStart"/>
      <w:r>
        <w:rPr>
          <w:lang w:val="en-GB"/>
        </w:rPr>
        <w:t>PeerKey</w:t>
      </w:r>
      <w:proofErr w:type="spellEnd"/>
      <w:r>
        <w:rPr>
          <w:lang w:val="en-GB"/>
        </w:rPr>
        <w:t xml:space="preserve"> Enabled subfield is cited by the following </w:t>
      </w:r>
      <w:proofErr w:type="spellStart"/>
      <w:r>
        <w:rPr>
          <w:lang w:val="en-GB"/>
        </w:rPr>
        <w:t>subclause</w:t>
      </w:r>
      <w:proofErr w:type="spellEnd"/>
      <w:r>
        <w:rPr>
          <w:lang w:val="en-GB"/>
        </w:rPr>
        <w:t>.</w:t>
      </w:r>
    </w:p>
    <w:p w14:paraId="55F3472C" w14:textId="77777777" w:rsidR="00787D36" w:rsidRDefault="00787D36">
      <w:pPr>
        <w:rPr>
          <w:b/>
          <w:sz w:val="24"/>
          <w:szCs w:val="24"/>
        </w:rPr>
      </w:pPr>
      <w:r w:rsidRPr="00787D36">
        <w:rPr>
          <w:b/>
          <w:noProof/>
          <w:sz w:val="24"/>
          <w:szCs w:val="24"/>
          <w:lang w:val="en-US" w:eastAsia="zh-CN"/>
        </w:rPr>
        <w:drawing>
          <wp:inline distT="0" distB="0" distL="0" distR="0" wp14:anchorId="5A1DD0A8" wp14:editId="44DAAE19">
            <wp:extent cx="6400800" cy="28040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804008"/>
                    </a:xfrm>
                    <a:prstGeom prst="rect">
                      <a:avLst/>
                    </a:prstGeom>
                    <a:noFill/>
                    <a:ln>
                      <a:noFill/>
                    </a:ln>
                  </pic:spPr>
                </pic:pic>
              </a:graphicData>
            </a:graphic>
          </wp:inline>
        </w:drawing>
      </w:r>
      <w:r>
        <w:rPr>
          <w:b/>
          <w:sz w:val="24"/>
          <w:szCs w:val="24"/>
        </w:rPr>
        <w:br w:type="page"/>
      </w:r>
    </w:p>
    <w:p w14:paraId="70FE35ED" w14:textId="77777777" w:rsidR="00F3254C" w:rsidRDefault="00F3254C" w:rsidP="00F3254C">
      <w:pPr>
        <w:pStyle w:val="ListParagraph"/>
        <w:spacing w:after="240"/>
        <w:ind w:left="0"/>
        <w:jc w:val="both"/>
        <w:rPr>
          <w:lang w:val="en-GB"/>
        </w:rPr>
      </w:pPr>
      <w:r>
        <w:rPr>
          <w:lang w:val="en-GB"/>
        </w:rPr>
        <w:lastRenderedPageBreak/>
        <w:t xml:space="preserve">Note that the </w:t>
      </w:r>
      <w:proofErr w:type="spellStart"/>
      <w:r>
        <w:rPr>
          <w:lang w:val="en-GB"/>
        </w:rPr>
        <w:t>PeerKey</w:t>
      </w:r>
      <w:proofErr w:type="spellEnd"/>
      <w:r>
        <w:rPr>
          <w:lang w:val="en-GB"/>
        </w:rPr>
        <w:t xml:space="preserve"> handshake is appeared in </w:t>
      </w:r>
      <w:proofErr w:type="spellStart"/>
      <w:r w:rsidR="00D93B49">
        <w:rPr>
          <w:lang w:val="en-GB"/>
        </w:rPr>
        <w:t>s</w:t>
      </w:r>
      <w:r>
        <w:rPr>
          <w:lang w:val="en-GB"/>
        </w:rPr>
        <w:t>ubclause</w:t>
      </w:r>
      <w:proofErr w:type="spellEnd"/>
      <w:r>
        <w:rPr>
          <w:lang w:val="en-GB"/>
        </w:rPr>
        <w:t xml:space="preserve"> </w:t>
      </w:r>
      <w:r w:rsidR="00433BC5" w:rsidRPr="00433BC5">
        <w:rPr>
          <w:lang w:val="en-GB"/>
        </w:rPr>
        <w:t xml:space="preserve">3.2 </w:t>
      </w:r>
      <w:r w:rsidR="00433BC5">
        <w:rPr>
          <w:lang w:val="en-GB"/>
        </w:rPr>
        <w:t>(</w:t>
      </w:r>
      <w:r w:rsidR="00433BC5" w:rsidRPr="00433BC5">
        <w:rPr>
          <w:lang w:val="en-GB"/>
        </w:rPr>
        <w:t xml:space="preserve">Definitions specific to IEEE </w:t>
      </w:r>
      <w:proofErr w:type="spellStart"/>
      <w:proofErr w:type="gramStart"/>
      <w:r w:rsidR="00433BC5" w:rsidRPr="00433BC5">
        <w:rPr>
          <w:lang w:val="en-GB"/>
        </w:rPr>
        <w:t>Std</w:t>
      </w:r>
      <w:proofErr w:type="spellEnd"/>
      <w:proofErr w:type="gramEnd"/>
      <w:r w:rsidR="00433BC5" w:rsidRPr="00433BC5">
        <w:rPr>
          <w:lang w:val="en-GB"/>
        </w:rPr>
        <w:t xml:space="preserve"> 802.11</w:t>
      </w:r>
      <w:r w:rsidR="00433BC5">
        <w:rPr>
          <w:lang w:val="en-GB"/>
        </w:rPr>
        <w:t>)</w:t>
      </w:r>
      <w:r>
        <w:rPr>
          <w:lang w:val="en-GB"/>
        </w:rPr>
        <w:t>.</w:t>
      </w:r>
    </w:p>
    <w:p w14:paraId="6367C838" w14:textId="77777777" w:rsidR="00F3254C" w:rsidRDefault="00F3254C" w:rsidP="00CB1F49">
      <w:pPr>
        <w:spacing w:after="240"/>
        <w:jc w:val="both"/>
        <w:rPr>
          <w:b/>
          <w:sz w:val="24"/>
          <w:szCs w:val="24"/>
        </w:rPr>
      </w:pPr>
      <w:r w:rsidRPr="00F3254C">
        <w:rPr>
          <w:b/>
          <w:noProof/>
          <w:sz w:val="24"/>
          <w:szCs w:val="24"/>
          <w:lang w:val="en-US" w:eastAsia="zh-CN"/>
        </w:rPr>
        <w:drawing>
          <wp:inline distT="0" distB="0" distL="0" distR="0" wp14:anchorId="1455D298" wp14:editId="3B7CDF12">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F7907C1" w14:textId="77777777" w:rsidR="00F3254C" w:rsidRDefault="00F3254C" w:rsidP="00CB1F49">
      <w:pPr>
        <w:spacing w:after="240"/>
        <w:jc w:val="both"/>
        <w:rPr>
          <w:b/>
          <w:sz w:val="24"/>
          <w:szCs w:val="24"/>
        </w:rPr>
      </w:pPr>
    </w:p>
    <w:p w14:paraId="012B30D0" w14:textId="77777777" w:rsidR="00CB1F49" w:rsidRPr="002355E2" w:rsidRDefault="00CB1F49" w:rsidP="00CB1F49">
      <w:pPr>
        <w:spacing w:after="240"/>
        <w:jc w:val="both"/>
        <w:rPr>
          <w:b/>
          <w:sz w:val="24"/>
          <w:szCs w:val="24"/>
        </w:rPr>
      </w:pPr>
      <w:r>
        <w:rPr>
          <w:b/>
          <w:sz w:val="24"/>
          <w:szCs w:val="24"/>
        </w:rPr>
        <w:t>Proposed resolution:</w:t>
      </w:r>
    </w:p>
    <w:p w14:paraId="70FC49CA" w14:textId="77777777" w:rsidR="00CB1F49" w:rsidRDefault="00CB1F49" w:rsidP="00CB1F49">
      <w:pPr>
        <w:spacing w:after="240"/>
        <w:jc w:val="both"/>
        <w:rPr>
          <w:sz w:val="24"/>
          <w:szCs w:val="24"/>
        </w:rPr>
      </w:pPr>
      <w:commentRangeStart w:id="11"/>
      <w:r>
        <w:rPr>
          <w:sz w:val="24"/>
          <w:szCs w:val="24"/>
        </w:rPr>
        <w:t>Revised</w:t>
      </w:r>
      <w:commentRangeEnd w:id="11"/>
      <w:r w:rsidR="00646B79">
        <w:rPr>
          <w:rStyle w:val="CommentReference"/>
        </w:rPr>
        <w:commentReference w:id="11"/>
      </w:r>
    </w:p>
    <w:p w14:paraId="19A7CD5C" w14:textId="77777777" w:rsidR="00CB1F49" w:rsidRDefault="00CB1F49" w:rsidP="002D15E2">
      <w:pPr>
        <w:pStyle w:val="ListParagraph"/>
        <w:numPr>
          <w:ilvl w:val="0"/>
          <w:numId w:val="5"/>
        </w:numPr>
        <w:spacing w:after="240"/>
        <w:jc w:val="both"/>
      </w:pPr>
      <w:r w:rsidRPr="002D15E2">
        <w:t>Delete the entry of PC34.18.1 and the corresponding protocol capability, references, status, and support from B.4.4.1.</w:t>
      </w:r>
    </w:p>
    <w:p w14:paraId="557E14EB" w14:textId="77777777" w:rsidR="0088525A" w:rsidRPr="002D15E2" w:rsidRDefault="0088525A" w:rsidP="0088525A">
      <w:pPr>
        <w:pStyle w:val="ListParagraph"/>
        <w:spacing w:after="240"/>
        <w:jc w:val="both"/>
      </w:pPr>
    </w:p>
    <w:p w14:paraId="60F554AF" w14:textId="77777777" w:rsidR="00F85462" w:rsidRDefault="00F85462" w:rsidP="0088525A">
      <w:pPr>
        <w:pStyle w:val="ListParagraph"/>
        <w:numPr>
          <w:ilvl w:val="0"/>
          <w:numId w:val="5"/>
        </w:numPr>
        <w:spacing w:after="240"/>
        <w:jc w:val="both"/>
      </w:pPr>
      <w:r w:rsidRPr="002D15E2">
        <w:t>In Figure 9-289, replace “</w:t>
      </w:r>
      <w:proofErr w:type="spellStart"/>
      <w:r w:rsidRPr="002D15E2">
        <w:t>PeerKey</w:t>
      </w:r>
      <w:proofErr w:type="spellEnd"/>
      <w:r w:rsidRPr="002D15E2">
        <w:t xml:space="preserve"> Enabled” with “Reserved”.</w:t>
      </w:r>
    </w:p>
    <w:p w14:paraId="3EBEAB32" w14:textId="77777777" w:rsidR="0088525A" w:rsidRPr="002D15E2" w:rsidRDefault="0088525A" w:rsidP="00787D36">
      <w:pPr>
        <w:pStyle w:val="ListParagraph"/>
        <w:spacing w:after="240"/>
        <w:jc w:val="both"/>
      </w:pPr>
    </w:p>
    <w:p w14:paraId="33BA6D0A" w14:textId="77777777" w:rsidR="002D15E2" w:rsidRPr="002D15E2" w:rsidRDefault="00F85462" w:rsidP="0088525A">
      <w:pPr>
        <w:pStyle w:val="ListParagraph"/>
        <w:numPr>
          <w:ilvl w:val="0"/>
          <w:numId w:val="5"/>
        </w:numPr>
        <w:spacing w:before="240"/>
        <w:jc w:val="both"/>
      </w:pPr>
      <w:r w:rsidRPr="002D15E2">
        <w:t xml:space="preserve">At 1108.33 to 1108.35, replace </w:t>
      </w:r>
    </w:p>
    <w:p w14:paraId="11F5E43D" w14:textId="77777777" w:rsidR="002D15E2" w:rsidRDefault="002D15E2" w:rsidP="002D15E2">
      <w:pPr>
        <w:ind w:left="720" w:hanging="360"/>
        <w:contextualSpacing/>
        <w:jc w:val="both"/>
        <w:rPr>
          <w:sz w:val="24"/>
          <w:szCs w:val="24"/>
        </w:rPr>
      </w:pPr>
      <w:r>
        <w:rPr>
          <w:sz w:val="24"/>
          <w:szCs w:val="24"/>
        </w:rPr>
        <w:tab/>
      </w:r>
      <w:r w:rsidR="00F85462" w:rsidRPr="00F85462">
        <w:rPr>
          <w:sz w:val="24"/>
          <w:szCs w:val="24"/>
        </w:rPr>
        <w:t xml:space="preserve">“Bits 9: </w:t>
      </w:r>
      <w:proofErr w:type="spellStart"/>
      <w:r w:rsidR="00F85462" w:rsidRPr="00F85462">
        <w:rPr>
          <w:sz w:val="24"/>
          <w:szCs w:val="24"/>
        </w:rPr>
        <w:t>PeerKey</w:t>
      </w:r>
      <w:proofErr w:type="spellEnd"/>
      <w:r w:rsidR="00F85462" w:rsidRPr="00F85462">
        <w:rPr>
          <w:sz w:val="24"/>
          <w:szCs w:val="24"/>
        </w:rPr>
        <w:t xml:space="preserve"> Enabled. An AP(#2508) sets the </w:t>
      </w:r>
      <w:proofErr w:type="spellStart"/>
      <w:r w:rsidR="00F85462" w:rsidRPr="00F85462">
        <w:rPr>
          <w:sz w:val="24"/>
          <w:szCs w:val="24"/>
        </w:rPr>
        <w:t>PeerKey</w:t>
      </w:r>
      <w:proofErr w:type="spellEnd"/>
      <w:r w:rsidR="00F85462" w:rsidRPr="00F85462">
        <w:rPr>
          <w:sz w:val="24"/>
          <w:szCs w:val="24"/>
        </w:rPr>
        <w:t xml:space="preserve"> Enabled subfield of the RSN Capabilities field to 1 to signal it supports </w:t>
      </w:r>
      <w:proofErr w:type="spellStart"/>
      <w:r w:rsidR="00F85462" w:rsidRPr="00F85462">
        <w:rPr>
          <w:sz w:val="24"/>
          <w:szCs w:val="24"/>
        </w:rPr>
        <w:t>PeerKey</w:t>
      </w:r>
      <w:proofErr w:type="spellEnd"/>
      <w:r w:rsidR="00F85462" w:rsidRPr="00F85462">
        <w:rPr>
          <w:sz w:val="24"/>
          <w:szCs w:val="24"/>
        </w:rPr>
        <w:t xml:space="preserve"> handshake (see 12.7.8 (TDLS </w:t>
      </w:r>
      <w:proofErr w:type="spellStart"/>
      <w:r w:rsidR="00F85462" w:rsidRPr="00F85462">
        <w:rPr>
          <w:sz w:val="24"/>
          <w:szCs w:val="24"/>
        </w:rPr>
        <w:t>PeerKey</w:t>
      </w:r>
      <w:proofErr w:type="spellEnd"/>
      <w:r w:rsidR="00F85462" w:rsidRPr="00F85462">
        <w:rPr>
          <w:sz w:val="24"/>
          <w:szCs w:val="24"/>
        </w:rPr>
        <w:t xml:space="preserve"> (TPK) security protocol))(#2455). Otherwise, this subfield is set to 0.” </w:t>
      </w:r>
    </w:p>
    <w:p w14:paraId="2141B634" w14:textId="77777777" w:rsidR="002D15E2" w:rsidRDefault="002D15E2" w:rsidP="002D15E2">
      <w:pPr>
        <w:ind w:left="720" w:hanging="360"/>
        <w:contextualSpacing/>
        <w:jc w:val="both"/>
        <w:rPr>
          <w:sz w:val="24"/>
          <w:szCs w:val="24"/>
        </w:rPr>
      </w:pPr>
      <w:r>
        <w:rPr>
          <w:sz w:val="24"/>
          <w:szCs w:val="24"/>
        </w:rPr>
        <w:tab/>
      </w:r>
      <w:proofErr w:type="gramStart"/>
      <w:r>
        <w:rPr>
          <w:sz w:val="24"/>
          <w:szCs w:val="24"/>
        </w:rPr>
        <w:t>w</w:t>
      </w:r>
      <w:r w:rsidR="00F85462" w:rsidRPr="00F85462">
        <w:rPr>
          <w:sz w:val="24"/>
          <w:szCs w:val="24"/>
        </w:rPr>
        <w:t>ith</w:t>
      </w:r>
      <w:proofErr w:type="gramEnd"/>
      <w:r w:rsidR="00F85462" w:rsidRPr="00F85462">
        <w:rPr>
          <w:sz w:val="24"/>
          <w:szCs w:val="24"/>
        </w:rPr>
        <w:t xml:space="preserve"> </w:t>
      </w:r>
    </w:p>
    <w:p w14:paraId="70F7ABA6" w14:textId="77777777" w:rsidR="00CB1F49" w:rsidRDefault="002D15E2" w:rsidP="002D15E2">
      <w:pPr>
        <w:spacing w:after="240"/>
        <w:ind w:left="720" w:hanging="720"/>
        <w:jc w:val="both"/>
        <w:rPr>
          <w:sz w:val="24"/>
          <w:szCs w:val="24"/>
        </w:rPr>
      </w:pPr>
      <w:r>
        <w:rPr>
          <w:sz w:val="24"/>
          <w:szCs w:val="24"/>
        </w:rPr>
        <w:tab/>
      </w:r>
      <w:r w:rsidR="00F85462" w:rsidRPr="00F85462">
        <w:rPr>
          <w:sz w:val="24"/>
          <w:szCs w:val="24"/>
        </w:rPr>
        <w:t>“Bit 9:  reserved”.</w:t>
      </w:r>
    </w:p>
    <w:p w14:paraId="6880F970" w14:textId="77777777" w:rsidR="002D15E2" w:rsidRPr="002D15E2" w:rsidRDefault="002D15E2" w:rsidP="002D15E2">
      <w:pPr>
        <w:pStyle w:val="ListParagraph"/>
        <w:numPr>
          <w:ilvl w:val="0"/>
          <w:numId w:val="5"/>
        </w:numPr>
        <w:spacing w:after="240"/>
        <w:jc w:val="both"/>
        <w:rPr>
          <w:lang w:val="en-GB"/>
        </w:rPr>
      </w:pPr>
      <w:r w:rsidRPr="002D15E2">
        <w:t xml:space="preserve">At 2686.61, replace </w:t>
      </w:r>
    </w:p>
    <w:p w14:paraId="36EE1A86" w14:textId="77777777" w:rsidR="002D15E2" w:rsidRDefault="002D15E2" w:rsidP="002D15E2">
      <w:pPr>
        <w:pStyle w:val="ListParagraph"/>
        <w:spacing w:after="240"/>
        <w:jc w:val="both"/>
      </w:pPr>
      <w:r w:rsidRPr="002D15E2">
        <w:t xml:space="preserve"> “In the RSN Capabilities field, the No Pairwise subfield shall be set to 0 and the </w:t>
      </w:r>
      <w:proofErr w:type="spellStart"/>
      <w:r w:rsidRPr="002D15E2">
        <w:t>PeerKey</w:t>
      </w:r>
      <w:proofErr w:type="spellEnd"/>
      <w:r w:rsidRPr="002D15E2">
        <w:t xml:space="preserve"> Enabled subfield shall be set to 1.”</w:t>
      </w:r>
    </w:p>
    <w:p w14:paraId="677C628A" w14:textId="77777777" w:rsidR="002D15E2" w:rsidRDefault="002D15E2" w:rsidP="002D15E2">
      <w:pPr>
        <w:pStyle w:val="ListParagraph"/>
        <w:spacing w:after="240"/>
        <w:jc w:val="both"/>
      </w:pPr>
      <w:proofErr w:type="gramStart"/>
      <w:r>
        <w:t>with</w:t>
      </w:r>
      <w:proofErr w:type="gramEnd"/>
      <w:r>
        <w:t xml:space="preserve"> </w:t>
      </w:r>
    </w:p>
    <w:p w14:paraId="29DD3C80" w14:textId="77777777" w:rsidR="00D93B49" w:rsidRDefault="002D15E2" w:rsidP="002D15E2">
      <w:pPr>
        <w:pStyle w:val="ListParagraph"/>
        <w:spacing w:after="240"/>
        <w:jc w:val="both"/>
      </w:pPr>
      <w:r w:rsidRPr="002D15E2">
        <w:t>“In the RSN Capabilities field, the No Pairwise subfield shall be set to 0.”</w:t>
      </w:r>
    </w:p>
    <w:p w14:paraId="2766B159" w14:textId="77777777" w:rsidR="00D93B49" w:rsidRDefault="00D93B49" w:rsidP="002D15E2">
      <w:pPr>
        <w:pStyle w:val="ListParagraph"/>
        <w:spacing w:after="240"/>
        <w:jc w:val="both"/>
      </w:pPr>
    </w:p>
    <w:p w14:paraId="29AE7BAD" w14:textId="77777777" w:rsidR="00D93B49" w:rsidRPr="00D93B49" w:rsidRDefault="00D93B49" w:rsidP="002D15E2">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25CB553F" w14:textId="77777777" w:rsidR="00D93B49" w:rsidRDefault="00D93B49" w:rsidP="00D93B49">
      <w:pPr>
        <w:pStyle w:val="ListParagraph"/>
        <w:spacing w:after="240"/>
        <w:jc w:val="both"/>
      </w:pPr>
      <w:r>
        <w:t xml:space="preserve">“Key management that includes the 4-way handshake, the group key handshake, authenticated mesh peering exchange, mesh group key handshake, and </w:t>
      </w:r>
      <w:commentRangeStart w:id="12"/>
      <w:r>
        <w:t xml:space="preserve">the </w:t>
      </w:r>
      <w:proofErr w:type="spellStart"/>
      <w:r>
        <w:t>PeerKey</w:t>
      </w:r>
      <w:proofErr w:type="spellEnd"/>
      <w:r>
        <w:t xml:space="preserve"> handshake</w:t>
      </w:r>
      <w:commentRangeEnd w:id="12"/>
      <w:r w:rsidR="00A951BD">
        <w:rPr>
          <w:rStyle w:val="CommentReference"/>
          <w:lang w:val="en-GB"/>
        </w:rPr>
        <w:commentReference w:id="12"/>
      </w:r>
      <w:r>
        <w:t>.</w:t>
      </w:r>
    </w:p>
    <w:p w14:paraId="04920A9D" w14:textId="77777777" w:rsidR="00D93B49" w:rsidRDefault="00D93B49" w:rsidP="00D93B49">
      <w:pPr>
        <w:pStyle w:val="ListParagraph"/>
        <w:spacing w:after="240"/>
        <w:jc w:val="both"/>
      </w:pPr>
      <w:proofErr w:type="gramStart"/>
      <w:r>
        <w:t>with</w:t>
      </w:r>
      <w:proofErr w:type="gramEnd"/>
      <w:r>
        <w:t xml:space="preserve"> </w:t>
      </w:r>
    </w:p>
    <w:p w14:paraId="71ADC967" w14:textId="77777777" w:rsidR="00D93B49" w:rsidRDefault="00D93B49" w:rsidP="00D93B49">
      <w:pPr>
        <w:pStyle w:val="ListParagraph"/>
        <w:spacing w:after="240"/>
        <w:jc w:val="both"/>
      </w:pPr>
      <w:r>
        <w:t>“Key management that includes the 4-way handshake, the group key handshake, authenticated mesh peering exchange, and mesh group key handshake.</w:t>
      </w:r>
    </w:p>
    <w:p w14:paraId="1DE0169D" w14:textId="77777777" w:rsidR="00F92096" w:rsidRDefault="00F92096" w:rsidP="00D93B49">
      <w:pPr>
        <w:pStyle w:val="ListParagraph"/>
        <w:spacing w:after="240"/>
        <w:jc w:val="both"/>
      </w:pPr>
    </w:p>
    <w:p w14:paraId="2A7EA3F3" w14:textId="7E2C5E96" w:rsidR="00F92096" w:rsidRDefault="00F92096" w:rsidP="00F92096">
      <w:pPr>
        <w:pStyle w:val="ListParagraph"/>
        <w:numPr>
          <w:ilvl w:val="0"/>
          <w:numId w:val="5"/>
        </w:numPr>
        <w:spacing w:after="240"/>
        <w:jc w:val="both"/>
      </w:pPr>
      <w:r>
        <w:t>At 2705.5, 2705.19, 2705.23, 2705.35, 2705.43, and 2705.47,</w:t>
      </w:r>
      <w:r w:rsidRPr="002D15E2">
        <w:t xml:space="preserve"> replace “</w:t>
      </w:r>
      <w:proofErr w:type="spellStart"/>
      <w:r w:rsidRPr="002D15E2">
        <w:t>PeerKey</w:t>
      </w:r>
      <w:proofErr w:type="spellEnd"/>
      <w:r w:rsidRPr="002D15E2">
        <w:t xml:space="preserve"> </w:t>
      </w:r>
      <w:r>
        <w:t>protocol</w:t>
      </w:r>
      <w:r w:rsidRPr="002D15E2">
        <w:t>” with “</w:t>
      </w:r>
      <w:r>
        <w:t xml:space="preserve">AP </w:t>
      </w:r>
      <w:proofErr w:type="spellStart"/>
      <w:r>
        <w:t>PeerKey</w:t>
      </w:r>
      <w:proofErr w:type="spellEnd"/>
      <w:r>
        <w:t xml:space="preserve"> protocol</w:t>
      </w:r>
      <w:r w:rsidRPr="002D15E2">
        <w:t>”.</w:t>
      </w:r>
    </w:p>
    <w:p w14:paraId="38D04F4A" w14:textId="77777777" w:rsidR="00F92096" w:rsidRDefault="00F92096" w:rsidP="00D93B49">
      <w:pPr>
        <w:pStyle w:val="ListParagraph"/>
        <w:spacing w:after="240"/>
        <w:jc w:val="both"/>
      </w:pPr>
    </w:p>
    <w:p w14:paraId="3314603E" w14:textId="77777777" w:rsidR="00D93B49" w:rsidRDefault="00D93B49" w:rsidP="00D93B49">
      <w:pPr>
        <w:pStyle w:val="ListParagraph"/>
        <w:spacing w:after="240"/>
        <w:jc w:val="both"/>
      </w:pPr>
    </w:p>
    <w:p w14:paraId="2FBCECB0" w14:textId="77777777" w:rsidR="00FC232D" w:rsidRDefault="00FC232D">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C232D" w:rsidRPr="001E491B" w14:paraId="0B919FB5"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DD0DE52" w14:textId="77777777" w:rsidR="00FC232D" w:rsidRPr="001E491B" w:rsidRDefault="00FC232D"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0EDED71" w14:textId="77777777" w:rsidR="00FC232D" w:rsidRPr="001E491B" w:rsidRDefault="00FC232D"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BAF96B" w14:textId="77777777" w:rsidR="00FC232D" w:rsidRPr="001E491B" w:rsidRDefault="00FC232D"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9FF50E4" w14:textId="77777777" w:rsidR="00FC232D" w:rsidRPr="001E491B" w:rsidRDefault="00FC232D"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2CF1E90" w14:textId="77777777" w:rsidR="00FC232D" w:rsidRPr="001E491B" w:rsidRDefault="00FC232D"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D424B8" w14:textId="77777777" w:rsidR="00FC232D" w:rsidRPr="001E491B" w:rsidRDefault="00FC232D" w:rsidP="00DE7DC7">
            <w:pPr>
              <w:rPr>
                <w:sz w:val="24"/>
                <w:szCs w:val="24"/>
                <w:lang w:val="en-US"/>
              </w:rPr>
            </w:pPr>
            <w:r w:rsidRPr="001E491B">
              <w:rPr>
                <w:sz w:val="24"/>
                <w:szCs w:val="24"/>
                <w:lang w:val="en-US"/>
              </w:rPr>
              <w:t>Proposed Change</w:t>
            </w:r>
          </w:p>
        </w:tc>
      </w:tr>
      <w:tr w:rsidR="00FC232D" w:rsidRPr="001E491B" w14:paraId="1C938116" w14:textId="77777777" w:rsidTr="00DE7DC7">
        <w:trPr>
          <w:trHeight w:val="1223"/>
          <w:jc w:val="center"/>
        </w:trPr>
        <w:tc>
          <w:tcPr>
            <w:tcW w:w="364" w:type="pct"/>
            <w:shd w:val="clear" w:color="auto" w:fill="auto"/>
          </w:tcPr>
          <w:p w14:paraId="6CA8ACB5" w14:textId="77777777" w:rsidR="00FC232D" w:rsidRPr="001E491B" w:rsidRDefault="00FC232D" w:rsidP="00FC232D">
            <w:pPr>
              <w:jc w:val="center"/>
              <w:rPr>
                <w:sz w:val="24"/>
                <w:szCs w:val="24"/>
                <w:lang w:val="en-US"/>
              </w:rPr>
            </w:pPr>
            <w:r>
              <w:rPr>
                <w:sz w:val="24"/>
                <w:szCs w:val="24"/>
                <w:lang w:val="en-US"/>
              </w:rPr>
              <w:t>4141</w:t>
            </w:r>
          </w:p>
        </w:tc>
        <w:tc>
          <w:tcPr>
            <w:tcW w:w="686" w:type="pct"/>
            <w:shd w:val="clear" w:color="auto" w:fill="auto"/>
          </w:tcPr>
          <w:p w14:paraId="1DF6804F" w14:textId="77777777" w:rsidR="00FC232D" w:rsidRPr="001E491B" w:rsidRDefault="00FC232D" w:rsidP="00DE7DC7">
            <w:pPr>
              <w:jc w:val="center"/>
              <w:rPr>
                <w:sz w:val="24"/>
                <w:szCs w:val="24"/>
                <w:lang w:val="en-US"/>
              </w:rPr>
            </w:pPr>
            <w:r>
              <w:rPr>
                <w:sz w:val="24"/>
                <w:szCs w:val="24"/>
                <w:lang w:val="en-US"/>
              </w:rPr>
              <w:t>O.1</w:t>
            </w:r>
          </w:p>
        </w:tc>
        <w:tc>
          <w:tcPr>
            <w:tcW w:w="412" w:type="pct"/>
            <w:shd w:val="clear" w:color="auto" w:fill="auto"/>
          </w:tcPr>
          <w:p w14:paraId="14A5278D" w14:textId="77777777" w:rsidR="00FC232D" w:rsidRPr="001E491B" w:rsidRDefault="00FC232D" w:rsidP="00DE7DC7">
            <w:pPr>
              <w:jc w:val="center"/>
              <w:rPr>
                <w:sz w:val="24"/>
                <w:szCs w:val="24"/>
                <w:lang w:val="en-US"/>
              </w:rPr>
            </w:pPr>
            <w:r>
              <w:rPr>
                <w:sz w:val="24"/>
                <w:szCs w:val="24"/>
                <w:lang w:val="en-US"/>
              </w:rPr>
              <w:t>4583</w:t>
            </w:r>
          </w:p>
        </w:tc>
        <w:tc>
          <w:tcPr>
            <w:tcW w:w="412" w:type="pct"/>
            <w:shd w:val="clear" w:color="auto" w:fill="auto"/>
          </w:tcPr>
          <w:p w14:paraId="1EEAFF53" w14:textId="77777777" w:rsidR="00FC232D" w:rsidRPr="001E491B" w:rsidRDefault="00FC232D" w:rsidP="00DE7DC7">
            <w:pPr>
              <w:jc w:val="center"/>
              <w:rPr>
                <w:sz w:val="24"/>
                <w:szCs w:val="24"/>
                <w:lang w:val="en-US"/>
              </w:rPr>
            </w:pPr>
            <w:r>
              <w:rPr>
                <w:sz w:val="24"/>
                <w:szCs w:val="24"/>
                <w:lang w:val="en-US"/>
              </w:rPr>
              <w:t>O.1</w:t>
            </w:r>
          </w:p>
        </w:tc>
        <w:tc>
          <w:tcPr>
            <w:tcW w:w="1381" w:type="pct"/>
            <w:shd w:val="clear" w:color="auto" w:fill="auto"/>
          </w:tcPr>
          <w:p w14:paraId="3851E859" w14:textId="77777777" w:rsidR="00FC232D" w:rsidRPr="001E491B" w:rsidRDefault="00FC232D" w:rsidP="00DE7DC7">
            <w:pPr>
              <w:rPr>
                <w:sz w:val="24"/>
                <w:szCs w:val="24"/>
                <w:lang w:val="en-US"/>
              </w:rPr>
            </w:pPr>
            <w:r w:rsidRPr="00FC232D">
              <w:rPr>
                <w:sz w:val="24"/>
                <w:szCs w:val="24"/>
                <w:lang w:val="en-US"/>
              </w:rPr>
              <w:t xml:space="preserve">In addition to the VHT and HT </w:t>
            </w:r>
            <w:proofErr w:type="spellStart"/>
            <w:r w:rsidRPr="00FC232D">
              <w:rPr>
                <w:sz w:val="24"/>
                <w:szCs w:val="24"/>
                <w:lang w:val="en-US"/>
              </w:rPr>
              <w:t>matlab</w:t>
            </w:r>
            <w:proofErr w:type="spellEnd"/>
            <w:r w:rsidRPr="00FC232D">
              <w:rPr>
                <w:sz w:val="24"/>
                <w:szCs w:val="24"/>
                <w:lang w:val="en-US"/>
              </w:rPr>
              <w:t xml:space="preserve"> reference models there is a </w:t>
            </w:r>
            <w:proofErr w:type="spellStart"/>
            <w:r w:rsidRPr="00FC232D">
              <w:rPr>
                <w:sz w:val="24"/>
                <w:szCs w:val="24"/>
                <w:lang w:val="en-US"/>
              </w:rPr>
              <w:t>matlab</w:t>
            </w:r>
            <w:proofErr w:type="spellEnd"/>
            <w:r w:rsidRPr="00FC232D">
              <w:rPr>
                <w:sz w:val="24"/>
                <w:szCs w:val="24"/>
                <w:lang w:val="en-US"/>
              </w:rPr>
              <w:t xml:space="preserve"> model for the 802.11ah PHY which should be referenced in section O.1. The last version of the model is here https://mentor.ieee.org/802.11/dcn/14/11-14-0631-02-00ah-revised-tx-reference-code.pptx.</w:t>
            </w:r>
          </w:p>
        </w:tc>
        <w:tc>
          <w:tcPr>
            <w:tcW w:w="1745" w:type="pct"/>
            <w:shd w:val="clear" w:color="auto" w:fill="auto"/>
          </w:tcPr>
          <w:p w14:paraId="394B65F7" w14:textId="77777777" w:rsidR="00FC232D" w:rsidRPr="001E491B" w:rsidRDefault="00FC232D" w:rsidP="00DE7DC7">
            <w:pPr>
              <w:rPr>
                <w:sz w:val="24"/>
                <w:szCs w:val="24"/>
                <w:lang w:val="en-US"/>
              </w:rPr>
            </w:pPr>
            <w:r w:rsidRPr="00FC232D">
              <w:rPr>
                <w:sz w:val="24"/>
                <w:szCs w:val="24"/>
                <w:lang w:val="en-US"/>
              </w:rPr>
              <w:t xml:space="preserve">Add notes to Section O.1 indicating where to find the 802.11ah </w:t>
            </w:r>
            <w:proofErr w:type="spellStart"/>
            <w:r w:rsidRPr="00FC232D">
              <w:rPr>
                <w:sz w:val="24"/>
                <w:szCs w:val="24"/>
                <w:lang w:val="en-US"/>
              </w:rPr>
              <w:t>Matlab</w:t>
            </w:r>
            <w:proofErr w:type="spellEnd"/>
            <w:r w:rsidRPr="00FC232D">
              <w:rPr>
                <w:sz w:val="24"/>
                <w:szCs w:val="24"/>
                <w:lang w:val="en-US"/>
              </w:rPr>
              <w:t xml:space="preserve"> model and that the model was based on an early draft of 802.11ah and some details relating to the signal field length subfield were changed subsequently.</w:t>
            </w:r>
          </w:p>
        </w:tc>
      </w:tr>
    </w:tbl>
    <w:p w14:paraId="61CBDFFD" w14:textId="77777777" w:rsidR="00FC232D" w:rsidRDefault="00FC232D" w:rsidP="00FC232D">
      <w:pPr>
        <w:pStyle w:val="ListParagraph"/>
        <w:spacing w:after="240"/>
        <w:ind w:left="0"/>
        <w:jc w:val="both"/>
      </w:pPr>
    </w:p>
    <w:p w14:paraId="655CD32F" w14:textId="77777777" w:rsidR="00FC232D" w:rsidRPr="002355E2" w:rsidRDefault="00FC232D" w:rsidP="00FC232D">
      <w:pPr>
        <w:spacing w:after="240"/>
        <w:jc w:val="both"/>
        <w:rPr>
          <w:b/>
          <w:sz w:val="24"/>
          <w:szCs w:val="24"/>
        </w:rPr>
      </w:pPr>
      <w:r w:rsidRPr="002355E2">
        <w:rPr>
          <w:b/>
          <w:sz w:val="24"/>
          <w:szCs w:val="24"/>
        </w:rPr>
        <w:t>Discussion:</w:t>
      </w:r>
    </w:p>
    <w:p w14:paraId="351EAFF4" w14:textId="77777777" w:rsidR="00FC232D" w:rsidRDefault="00FC232D" w:rsidP="00FC232D">
      <w:pPr>
        <w:spacing w:after="240"/>
        <w:jc w:val="both"/>
        <w:rPr>
          <w:sz w:val="24"/>
          <w:szCs w:val="24"/>
        </w:rPr>
      </w:pPr>
      <w:r>
        <w:rPr>
          <w:sz w:val="24"/>
          <w:szCs w:val="24"/>
        </w:rPr>
        <w:t>As per the identified document 14/0631r2, the reference code published therein is compatible with draft 1.1 of the IEEE 802.11ah-2016 amendment.</w:t>
      </w:r>
    </w:p>
    <w:p w14:paraId="75510379" w14:textId="77777777" w:rsidR="00FC232D" w:rsidRPr="002355E2" w:rsidRDefault="00FC232D" w:rsidP="00FC232D">
      <w:pPr>
        <w:spacing w:after="240"/>
        <w:jc w:val="both"/>
        <w:rPr>
          <w:b/>
          <w:sz w:val="24"/>
          <w:szCs w:val="24"/>
        </w:rPr>
      </w:pPr>
      <w:r>
        <w:rPr>
          <w:b/>
          <w:sz w:val="24"/>
          <w:szCs w:val="24"/>
        </w:rPr>
        <w:t>Proposed resolution:</w:t>
      </w:r>
    </w:p>
    <w:p w14:paraId="3FFF1F02" w14:textId="77777777" w:rsidR="00FC232D" w:rsidRDefault="00FC232D" w:rsidP="00FC232D">
      <w:pPr>
        <w:spacing w:after="240"/>
        <w:jc w:val="both"/>
        <w:rPr>
          <w:sz w:val="24"/>
          <w:szCs w:val="24"/>
        </w:rPr>
      </w:pPr>
      <w:r>
        <w:rPr>
          <w:sz w:val="24"/>
          <w:szCs w:val="24"/>
        </w:rPr>
        <w:t>Revised</w:t>
      </w:r>
    </w:p>
    <w:p w14:paraId="395578DA" w14:textId="77777777" w:rsidR="0029179B" w:rsidRDefault="0029179B" w:rsidP="0029179B">
      <w:r>
        <w:t>Annex O</w:t>
      </w:r>
    </w:p>
    <w:p w14:paraId="1F0A16F8" w14:textId="77777777" w:rsidR="0029179B" w:rsidRDefault="0029179B" w:rsidP="0029179B">
      <w:r>
        <w:t>(</w:t>
      </w:r>
      <w:proofErr w:type="gramStart"/>
      <w:r>
        <w:t>informative</w:t>
      </w:r>
      <w:proofErr w:type="gramEnd"/>
      <w:r>
        <w:t>)</w:t>
      </w:r>
    </w:p>
    <w:p w14:paraId="611FDE6A" w14:textId="77777777" w:rsidR="0029179B" w:rsidRDefault="0029179B" w:rsidP="0029179B">
      <w:r>
        <w:t xml:space="preserve">Additional </w:t>
      </w:r>
      <w:del w:id="13" w:author="Edward Au" w:date="2019-12-26T14:55:00Z">
        <w:r w:rsidDel="001D5778">
          <w:delText xml:space="preserve">VHT and HT </w:delText>
        </w:r>
      </w:del>
      <w:ins w:id="14" w:author="Edward Au" w:date="2019-12-26T14:55:00Z">
        <w:r w:rsidR="001D5778">
          <w:t xml:space="preserve">HT, VHT, and S1G </w:t>
        </w:r>
      </w:ins>
      <w:r>
        <w:t>information</w:t>
      </w:r>
    </w:p>
    <w:p w14:paraId="1EA47CCD" w14:textId="77777777" w:rsidR="0029179B" w:rsidRDefault="0029179B" w:rsidP="0029179B"/>
    <w:p w14:paraId="2754745B" w14:textId="77777777" w:rsidR="0029179B" w:rsidRDefault="0029179B" w:rsidP="0029179B">
      <w:r>
        <w:t xml:space="preserve">O.1 </w:t>
      </w:r>
      <w:del w:id="15" w:author="Edward Au" w:date="2019-12-26T14:55:00Z">
        <w:r w:rsidDel="001D5778">
          <w:delText>VHT and HT</w:delText>
        </w:r>
      </w:del>
      <w:ins w:id="16" w:author="Edward Au" w:date="2019-12-26T14:55:00Z">
        <w:r w:rsidR="001D5778">
          <w:t>HT, VHT, and S1G</w:t>
        </w:r>
      </w:ins>
      <w:r>
        <w:t xml:space="preserve"> waveform generator tool</w:t>
      </w:r>
    </w:p>
    <w:p w14:paraId="6E007D28" w14:textId="77777777" w:rsidR="0029179B" w:rsidRDefault="0029179B" w:rsidP="0029179B"/>
    <w:p w14:paraId="23CE46EB" w14:textId="77777777" w:rsidR="0029179B" w:rsidRDefault="0029179B" w:rsidP="001D5778">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17" w:author="Edward Au" w:date="2019-12-26T14:55:00Z">
        <w:r w:rsidDel="001D5778">
          <w:delText xml:space="preserve">and </w:delText>
        </w:r>
      </w:del>
      <w:r>
        <w:t>Clause 21 (Very high throughput (VHT) PHY specification)</w:t>
      </w:r>
      <w:ins w:id="18" w:author="Edward Au" w:date="2019-12-26T14:55:00Z">
        <w:r w:rsidR="001D5778">
          <w:t>, and Clause 23 (</w:t>
        </w:r>
      </w:ins>
      <w:ins w:id="19" w:author="Edward Au" w:date="2019-12-26T14:56:00Z">
        <w:r w:rsidR="001D5778">
          <w:t>Sub 1 GHz (S1G) PHY specification)</w:t>
        </w:r>
      </w:ins>
      <w:r>
        <w:t>.</w:t>
      </w:r>
    </w:p>
    <w:p w14:paraId="3B8361B0" w14:textId="77777777" w:rsidR="0029179B" w:rsidRDefault="0029179B" w:rsidP="001D5778">
      <w:pPr>
        <w:jc w:val="both"/>
      </w:pPr>
    </w:p>
    <w:p w14:paraId="3A477F3E" w14:textId="4A00CA68" w:rsidR="0029179B" w:rsidRDefault="0029179B" w:rsidP="001D5778">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20" w:author="Edward Au" w:date="2020-01-08T17:18:00Z">
        <w:r w:rsidR="00D86115">
          <w:t xml:space="preserve">is contained </w:t>
        </w:r>
      </w:ins>
      <w:commentRangeStart w:id="21"/>
      <w:del w:id="22" w:author="Edward Au" w:date="2020-01-08T17:18:00Z">
        <w:r w:rsidDel="00D86115">
          <w:delText>may be found</w:delText>
        </w:r>
        <w:commentRangeEnd w:id="21"/>
        <w:r w:rsidR="00262168" w:rsidDel="00D86115">
          <w:rPr>
            <w:rStyle w:val="CommentReference"/>
          </w:rPr>
          <w:commentReference w:id="21"/>
        </w:r>
      </w:del>
      <w:r>
        <w:t xml:space="preserve"> in document 11-11/0517 (VHT code).</w:t>
      </w:r>
      <w:ins w:id="23" w:author="Edward Au" w:date="2019-12-26T14:56:00Z">
        <w:r w:rsidR="001D5778">
          <w:t xml:space="preserve">  A description of the waveform generator that includes Clause 23 (Sub 1 GHz (S1G) PHY specification) and the waveform generator code itself is contained in document 11-14/0631</w:t>
        </w:r>
      </w:ins>
      <w:ins w:id="24" w:author="Edward Au" w:date="2019-12-26T14:58:00Z">
        <w:r w:rsidR="001D5778">
          <w:t xml:space="preserve"> (S1G code)</w:t>
        </w:r>
      </w:ins>
      <w:ins w:id="25" w:author="Edward Au" w:date="2019-12-26T14:56:00Z">
        <w:r w:rsidR="001D5778">
          <w:t>.</w:t>
        </w:r>
      </w:ins>
    </w:p>
    <w:p w14:paraId="63E95359" w14:textId="77777777" w:rsidR="0029179B" w:rsidRDefault="0029179B" w:rsidP="001D5778">
      <w:pPr>
        <w:jc w:val="both"/>
      </w:pPr>
    </w:p>
    <w:p w14:paraId="092F77C5" w14:textId="77777777" w:rsidR="0029179B" w:rsidRDefault="0029179B" w:rsidP="001D5778">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7D126C65" w14:textId="77777777" w:rsidR="0029179B" w:rsidRDefault="0029179B" w:rsidP="001D5778">
      <w:pPr>
        <w:jc w:val="both"/>
      </w:pPr>
    </w:p>
    <w:p w14:paraId="46D568DC" w14:textId="77777777" w:rsidR="0029179B" w:rsidRDefault="0029179B" w:rsidP="001D5778">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042497AB" w14:textId="77777777" w:rsidR="0029179B" w:rsidRDefault="0029179B" w:rsidP="001D5778">
      <w:pPr>
        <w:jc w:val="both"/>
      </w:pPr>
    </w:p>
    <w:p w14:paraId="0ADB2323" w14:textId="77777777" w:rsidR="0029179B" w:rsidDel="001D5778" w:rsidRDefault="0029179B" w:rsidP="001D5778">
      <w:pPr>
        <w:jc w:val="both"/>
        <w:rPr>
          <w:moveFrom w:id="26" w:author="Edward Au" w:date="2019-12-26T14:57:00Z"/>
        </w:rPr>
      </w:pPr>
      <w:moveFromRangeStart w:id="27" w:author="Edward Au" w:date="2019-12-26T14:57:00Z" w:name="move28264673"/>
      <w:moveFrom w:id="28"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13DFA90B" w14:textId="77777777" w:rsidR="0029179B" w:rsidDel="001D5778" w:rsidRDefault="0029179B" w:rsidP="001D5778">
      <w:pPr>
        <w:jc w:val="both"/>
        <w:rPr>
          <w:moveFrom w:id="29" w:author="Edward Au" w:date="2019-12-26T14:57:00Z"/>
        </w:rPr>
      </w:pPr>
    </w:p>
    <w:moveFromRangeEnd w:id="27"/>
    <w:p w14:paraId="0664CEBC" w14:textId="77777777" w:rsidR="0029179B" w:rsidRDefault="0029179B" w:rsidP="001D5778">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645BBD90" w14:textId="77777777" w:rsidR="0029179B" w:rsidRDefault="0029179B" w:rsidP="001D5778">
      <w:pPr>
        <w:jc w:val="both"/>
        <w:rPr>
          <w:ins w:id="30" w:author="Edward Au" w:date="2019-12-26T14:57:00Z"/>
        </w:rPr>
      </w:pPr>
    </w:p>
    <w:p w14:paraId="2E843127" w14:textId="77777777" w:rsidR="001D5778" w:rsidRDefault="001D5778" w:rsidP="001D5778">
      <w:pPr>
        <w:jc w:val="both"/>
        <w:rPr>
          <w:moveTo w:id="31" w:author="Edward Au" w:date="2019-12-26T14:57:00Z"/>
        </w:rPr>
      </w:pPr>
      <w:moveToRangeStart w:id="32" w:author="Edward Au" w:date="2019-12-26T14:57:00Z" w:name="move28264673"/>
      <w:moveTo w:id="33"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205E77F7" w14:textId="77777777" w:rsidR="001D5778" w:rsidRDefault="001D5778" w:rsidP="001D5778">
      <w:pPr>
        <w:jc w:val="both"/>
        <w:rPr>
          <w:moveTo w:id="34" w:author="Edward Au" w:date="2019-12-26T14:57:00Z"/>
        </w:rPr>
      </w:pPr>
    </w:p>
    <w:moveToRangeEnd w:id="32"/>
    <w:p w14:paraId="632D0D8E" w14:textId="43D7C2C9" w:rsidR="001D5778" w:rsidRDefault="001D5778" w:rsidP="001D5778">
      <w:pPr>
        <w:jc w:val="both"/>
        <w:rPr>
          <w:ins w:id="35" w:author="Edward Au" w:date="2019-12-26T15:23:00Z"/>
        </w:rPr>
      </w:pPr>
      <w:ins w:id="36" w:author="Edward Au" w:date="2019-12-26T14:57:00Z">
        <w:r>
          <w:t xml:space="preserve">A </w:t>
        </w:r>
      </w:ins>
      <w:ins w:id="37" w:author="Edward Au" w:date="2019-12-27T16:49:00Z">
        <w:r w:rsidR="002A77AD">
          <w:t>GUI exists</w:t>
        </w:r>
      </w:ins>
      <w:ins w:id="38" w:author="Edward Au" w:date="2019-12-26T14:57:00Z">
        <w:r>
          <w:t xml:space="preserve"> to configure the S1G code tool. </w:t>
        </w:r>
      </w:ins>
      <w:ins w:id="39" w:author="Edward Au" w:date="2019-12-26T14:58:00Z">
        <w:r>
          <w:t xml:space="preserve"> </w:t>
        </w:r>
      </w:ins>
      <w:del w:id="40" w:author="Edward Au" w:date="2020-01-08T17:19:00Z">
        <w:r w:rsidR="00A87A74" w:rsidDel="00D647A0">
          <w:rPr>
            <w:rStyle w:val="CommentReference"/>
          </w:rPr>
          <w:commentReference w:id="41"/>
        </w:r>
      </w:del>
    </w:p>
    <w:p w14:paraId="526DDDB9" w14:textId="77777777" w:rsidR="0026317B" w:rsidRDefault="0026317B" w:rsidP="001D5778">
      <w:pPr>
        <w:jc w:val="both"/>
        <w:rPr>
          <w:ins w:id="42" w:author="Edward Au" w:date="2019-12-26T15:23:00Z"/>
        </w:rPr>
      </w:pPr>
    </w:p>
    <w:p w14:paraId="337F5CED" w14:textId="5B43EFB7" w:rsidR="00D647A0" w:rsidRDefault="0026317B" w:rsidP="001D5778">
      <w:pPr>
        <w:jc w:val="both"/>
        <w:rPr>
          <w:ins w:id="43" w:author="Edward Au" w:date="2020-01-08T17:19:00Z"/>
          <w:rStyle w:val="CommentReference"/>
          <w:sz w:val="22"/>
          <w:szCs w:val="20"/>
        </w:rPr>
      </w:pPr>
      <w:commentRangeStart w:id="44"/>
      <w:ins w:id="45" w:author="Edward Au" w:date="2019-12-26T15:23:00Z">
        <w:r>
          <w:t xml:space="preserve">NOTE–The waveform generator tool was developed based on </w:t>
        </w:r>
        <w:commentRangeStart w:id="46"/>
        <w:r>
          <w:t>IEEE 802.11ah</w:t>
        </w:r>
      </w:ins>
      <w:ins w:id="47" w:author="Edward Au" w:date="2020-01-08T17:20:00Z">
        <w:r w:rsidR="00D647A0" w:rsidRPr="00D647A0">
          <w:rPr>
            <w:vertAlign w:val="superscript"/>
            <w:rPrChange w:id="48" w:author="Edward Au" w:date="2020-01-08T17:20:00Z">
              <w:rPr/>
            </w:rPrChange>
          </w:rPr>
          <w:t>TM</w:t>
        </w:r>
        <w:r w:rsidR="00D647A0">
          <w:t>/D1.3</w:t>
        </w:r>
        <w:commentRangeEnd w:id="46"/>
        <w:r w:rsidR="00D647A0">
          <w:t xml:space="preserve"> amendment</w:t>
        </w:r>
      </w:ins>
      <w:del w:id="49" w:author="Edward Au" w:date="2020-01-08T17:20:00Z">
        <w:r w:rsidR="00436C88" w:rsidDel="00D647A0">
          <w:rPr>
            <w:rStyle w:val="CommentReference"/>
          </w:rPr>
          <w:commentReference w:id="46"/>
        </w:r>
      </w:del>
      <w:ins w:id="50" w:author="Edward Au" w:date="2019-12-26T15:23:00Z">
        <w:r>
          <w:t xml:space="preserve">. </w:t>
        </w:r>
      </w:ins>
      <w:ins w:id="51" w:author="Edward Au" w:date="2020-01-08T17:20:00Z">
        <w:r w:rsidR="00D647A0">
          <w:t>I</w:t>
        </w:r>
      </w:ins>
      <w:ins w:id="52" w:author="Edward Au" w:date="2020-01-08T17:19:00Z">
        <w:r w:rsidR="00D647A0">
          <w:t xml:space="preserve">n the case of a </w:t>
        </w:r>
        <w:proofErr w:type="spellStart"/>
        <w:r w:rsidR="00D647A0">
          <w:t>non</w:t>
        </w:r>
        <w:r w:rsidR="00D647A0" w:rsidRPr="00D647A0">
          <w:t>aggregated</w:t>
        </w:r>
        <w:proofErr w:type="spellEnd"/>
        <w:r w:rsidR="00D647A0" w:rsidRPr="00D647A0">
          <w:t xml:space="preserve"> packet the tool does not correctly set the signal field length subfield to indicate the packet duration in number of octets in the PSDU."</w:t>
        </w:r>
        <w:r w:rsidR="00D647A0" w:rsidRPr="00D647A0" w:rsidDel="00D647A0">
          <w:rPr>
            <w:rStyle w:val="CommentReference"/>
            <w:sz w:val="22"/>
            <w:szCs w:val="20"/>
          </w:rPr>
          <w:t xml:space="preserve"> </w:t>
        </w:r>
      </w:ins>
      <w:del w:id="53" w:author="Edward Au" w:date="2020-01-08T17:19:00Z">
        <w:r w:rsidR="00A87A74" w:rsidDel="00D647A0">
          <w:rPr>
            <w:rStyle w:val="CommentReference"/>
          </w:rPr>
          <w:commentReference w:id="54"/>
        </w:r>
      </w:del>
      <w:commentRangeEnd w:id="44"/>
    </w:p>
    <w:p w14:paraId="34C4B8A5" w14:textId="381CBC13" w:rsidR="001D5778" w:rsidRDefault="002F7166" w:rsidP="001D5778">
      <w:pPr>
        <w:jc w:val="both"/>
      </w:pPr>
      <w:del w:id="55" w:author="Edward Au" w:date="2020-01-08T17:19:00Z">
        <w:r w:rsidDel="00D647A0">
          <w:rPr>
            <w:rStyle w:val="CommentReference"/>
          </w:rPr>
          <w:commentReference w:id="44"/>
        </w:r>
      </w:del>
    </w:p>
    <w:p w14:paraId="79EC70A6" w14:textId="77777777" w:rsidR="00F136F3" w:rsidRDefault="0029179B" w:rsidP="001D5778">
      <w:pPr>
        <w:jc w:val="both"/>
        <w:rPr>
          <w:ins w:id="56" w:author="Edward Au" w:date="2019-12-26T15:00:00Z"/>
        </w:rPr>
      </w:pPr>
      <w:r>
        <w:t xml:space="preserve">The </w:t>
      </w:r>
      <w:ins w:id="57" w:author="Edward Au" w:date="2019-12-26T14:59:00Z">
        <w:r w:rsidR="00F136F3">
          <w:t xml:space="preserve">HT and VHT </w:t>
        </w:r>
      </w:ins>
      <w:r>
        <w:t>waveform generator tool</w:t>
      </w:r>
      <w:ins w:id="58" w:author="Edward Au" w:date="2019-12-26T14:59:00Z">
        <w:r w:rsidR="00F136F3">
          <w:t>s</w:t>
        </w:r>
      </w:ins>
      <w:r>
        <w:t xml:space="preserve"> produce</w:t>
      </w:r>
      <w:del w:id="59"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7EAA80EB" w14:textId="77777777" w:rsidR="00F136F3" w:rsidRDefault="00F136F3" w:rsidP="001D5778">
      <w:pPr>
        <w:jc w:val="both"/>
        <w:rPr>
          <w:ins w:id="60" w:author="Edward Au" w:date="2019-12-26T15:00:00Z"/>
        </w:rPr>
      </w:pPr>
    </w:p>
    <w:p w14:paraId="6E20B7DF" w14:textId="77777777" w:rsidR="00B94B05" w:rsidRPr="0029179B" w:rsidRDefault="00F136F3" w:rsidP="001D5778">
      <w:pPr>
        <w:jc w:val="both"/>
      </w:pPr>
      <w:ins w:id="61" w:author="Edward Au" w:date="2019-12-26T15:00:00Z">
        <w:r>
          <w:t>The S1G waveform generator tool produces test vectors</w:t>
        </w:r>
      </w:ins>
      <w:ins w:id="62" w:author="Edward Au" w:date="2019-12-26T15:10:00Z">
        <w:r w:rsidR="00981892">
          <w:t xml:space="preserve"> for </w:t>
        </w:r>
      </w:ins>
      <w:ins w:id="63" w:author="Edward Au" w:date="2019-12-26T15:12:00Z">
        <w:r w:rsidR="00981892">
          <w:t xml:space="preserve">transmitter blocks that support 1 MHz </w:t>
        </w:r>
      </w:ins>
      <w:ins w:id="64" w:author="Edward Au" w:date="2019-12-26T15:13:00Z">
        <w:r w:rsidR="00981892">
          <w:t>and 2 MHz channel widths</w:t>
        </w:r>
        <w:r w:rsidR="0086430B">
          <w:t>, defined in 23</w:t>
        </w:r>
      </w:ins>
      <w:ins w:id="65" w:author="Edward Au" w:date="2019-12-26T15:19:00Z">
        <w:r w:rsidR="00C532E6">
          <w:t xml:space="preserve">.3.3 (Transmitter block diagram), generating reference samples in both frequency and time domains. Outputs of the tool are time domain samples for </w:t>
        </w:r>
      </w:ins>
      <w:ins w:id="66" w:author="Edward Au" w:date="2019-12-26T15:22:00Z">
        <w:r w:rsidR="00EB7A18">
          <w:t>1 and 2 spatial streams.</w:t>
        </w:r>
      </w:ins>
      <w:r w:rsidR="00B94B05">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77777777" w:rsidR="009672C9" w:rsidRDefault="00CA53B5" w:rsidP="009672C9">
      <w:pPr>
        <w:spacing w:after="240"/>
        <w:jc w:val="both"/>
        <w:rPr>
          <w:sz w:val="24"/>
          <w:szCs w:val="24"/>
        </w:rPr>
      </w:pPr>
      <w:r>
        <w:rPr>
          <w:sz w:val="24"/>
          <w:szCs w:val="24"/>
        </w:rPr>
        <w:t xml:space="preserve">The abbreviation “MS-SAP” is originated from IEEE 802.11ak-2016 amendment and it means “method specific service access point” as defined in </w:t>
      </w:r>
      <w:proofErr w:type="spellStart"/>
      <w:r>
        <w:rPr>
          <w:sz w:val="24"/>
          <w:szCs w:val="24"/>
        </w:rPr>
        <w:t>subclause</w:t>
      </w:r>
      <w:proofErr w:type="spellEnd"/>
      <w:r>
        <w:rPr>
          <w:sz w:val="24"/>
          <w:szCs w:val="24"/>
        </w:rPr>
        <w:t xml:space="preserv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70443903" w:rsidR="00CA53B5" w:rsidRDefault="003914D9" w:rsidP="00CA53B5">
      <w:pPr>
        <w:spacing w:after="240"/>
        <w:jc w:val="both"/>
        <w:rPr>
          <w:sz w:val="24"/>
          <w:szCs w:val="24"/>
        </w:rPr>
      </w:pPr>
      <w:r>
        <w:rPr>
          <w:sz w:val="24"/>
          <w:szCs w:val="24"/>
        </w:rPr>
        <w:t>Revised.</w:t>
      </w:r>
    </w:p>
    <w:p w14:paraId="64BAE085" w14:textId="74E30142" w:rsidR="003914D9" w:rsidRDefault="003914D9" w:rsidP="00CA53B5">
      <w:pPr>
        <w:spacing w:after="240"/>
        <w:jc w:val="both"/>
        <w:rPr>
          <w:sz w:val="24"/>
          <w:szCs w:val="24"/>
        </w:rPr>
      </w:pPr>
      <w:r>
        <w:rPr>
          <w:sz w:val="24"/>
          <w:szCs w:val="24"/>
        </w:rPr>
        <w:t>Replace “MS-SAP” with “method specific SAP” throughout the document.</w:t>
      </w:r>
    </w:p>
    <w:p w14:paraId="115EF54D" w14:textId="30AD2CF2" w:rsidR="00CA53B5" w:rsidRDefault="00CA53B5" w:rsidP="00CA53B5">
      <w:pPr>
        <w:spacing w:after="240"/>
        <w:jc w:val="both"/>
        <w:rPr>
          <w:sz w:val="24"/>
          <w:szCs w:val="24"/>
        </w:rPr>
      </w:pPr>
      <w:r>
        <w:rPr>
          <w:sz w:val="24"/>
          <w:szCs w:val="24"/>
        </w:rPr>
        <w:t xml:space="preserve">.  </w:t>
      </w:r>
      <w:r w:rsidR="008E7687">
        <w:rPr>
          <w:sz w:val="24"/>
          <w:szCs w:val="24"/>
        </w:rPr>
        <w:t xml:space="preserve"> </w:t>
      </w:r>
      <w:commentRangeStart w:id="67"/>
      <w:r w:rsidR="00280119">
        <w:rPr>
          <w:sz w:val="24"/>
          <w:szCs w:val="24"/>
        </w:rPr>
        <w:t>.</w:t>
      </w:r>
      <w:commentRangeEnd w:id="67"/>
      <w:r w:rsidR="00A87A74">
        <w:rPr>
          <w:rStyle w:val="CommentReference"/>
        </w:rPr>
        <w:commentReference w:id="67"/>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518EA" w:rsidRPr="001E491B" w14:paraId="1211E6F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DE4A8E" w14:textId="77777777" w:rsidR="007518EA" w:rsidRPr="001E491B" w:rsidRDefault="007518EA"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5DEFFFB" w14:textId="77777777" w:rsidR="007518EA" w:rsidRPr="001E491B" w:rsidRDefault="007518EA"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0F0438" w14:textId="77777777" w:rsidR="007518EA" w:rsidRPr="001E491B" w:rsidRDefault="007518EA"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21AF7B" w14:textId="77777777" w:rsidR="007518EA" w:rsidRPr="001E491B" w:rsidRDefault="007518EA"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560B68" w14:textId="77777777" w:rsidR="007518EA" w:rsidRPr="001E491B" w:rsidRDefault="007518EA"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10042DD" w14:textId="77777777" w:rsidR="007518EA" w:rsidRPr="001E491B" w:rsidRDefault="007518EA" w:rsidP="00DE7DC7">
            <w:pPr>
              <w:rPr>
                <w:sz w:val="24"/>
                <w:szCs w:val="24"/>
                <w:lang w:val="en-US"/>
              </w:rPr>
            </w:pPr>
            <w:r w:rsidRPr="001E491B">
              <w:rPr>
                <w:sz w:val="24"/>
                <w:szCs w:val="24"/>
                <w:lang w:val="en-US"/>
              </w:rPr>
              <w:t>Proposed Change</w:t>
            </w:r>
          </w:p>
        </w:tc>
      </w:tr>
      <w:tr w:rsidR="007518EA" w:rsidRPr="001E491B" w14:paraId="5F01447D" w14:textId="77777777" w:rsidTr="00DE7DC7">
        <w:trPr>
          <w:trHeight w:val="1223"/>
          <w:jc w:val="center"/>
        </w:trPr>
        <w:tc>
          <w:tcPr>
            <w:tcW w:w="364" w:type="pct"/>
            <w:shd w:val="clear" w:color="auto" w:fill="auto"/>
          </w:tcPr>
          <w:p w14:paraId="53D63A91" w14:textId="77777777" w:rsidR="007518EA" w:rsidRPr="001E491B" w:rsidRDefault="001340B2" w:rsidP="00DE7DC7">
            <w:pPr>
              <w:jc w:val="center"/>
              <w:rPr>
                <w:sz w:val="24"/>
                <w:szCs w:val="24"/>
                <w:lang w:val="en-US"/>
              </w:rPr>
            </w:pPr>
            <w:r>
              <w:rPr>
                <w:sz w:val="24"/>
                <w:szCs w:val="24"/>
                <w:lang w:val="en-US"/>
              </w:rPr>
              <w:t>4517</w:t>
            </w:r>
          </w:p>
        </w:tc>
        <w:tc>
          <w:tcPr>
            <w:tcW w:w="686" w:type="pct"/>
            <w:shd w:val="clear" w:color="auto" w:fill="auto"/>
          </w:tcPr>
          <w:p w14:paraId="5C91A64A" w14:textId="77777777" w:rsidR="007518EA" w:rsidRPr="001E491B" w:rsidRDefault="001340B2" w:rsidP="00DE7DC7">
            <w:pPr>
              <w:jc w:val="center"/>
              <w:rPr>
                <w:sz w:val="24"/>
                <w:szCs w:val="24"/>
                <w:lang w:val="en-US"/>
              </w:rPr>
            </w:pPr>
            <w:r>
              <w:rPr>
                <w:sz w:val="24"/>
                <w:szCs w:val="24"/>
                <w:lang w:val="en-US"/>
              </w:rPr>
              <w:t>12</w:t>
            </w:r>
          </w:p>
        </w:tc>
        <w:tc>
          <w:tcPr>
            <w:tcW w:w="412" w:type="pct"/>
            <w:shd w:val="clear" w:color="auto" w:fill="auto"/>
          </w:tcPr>
          <w:p w14:paraId="5AA54803" w14:textId="77777777" w:rsidR="007518EA" w:rsidRPr="001E491B" w:rsidRDefault="007518EA" w:rsidP="00DE7DC7">
            <w:pPr>
              <w:jc w:val="center"/>
              <w:rPr>
                <w:sz w:val="24"/>
                <w:szCs w:val="24"/>
                <w:lang w:val="en-US"/>
              </w:rPr>
            </w:pPr>
          </w:p>
        </w:tc>
        <w:tc>
          <w:tcPr>
            <w:tcW w:w="412" w:type="pct"/>
            <w:shd w:val="clear" w:color="auto" w:fill="auto"/>
          </w:tcPr>
          <w:p w14:paraId="11C880D8" w14:textId="77777777" w:rsidR="007518EA" w:rsidRPr="001E491B" w:rsidRDefault="007518EA" w:rsidP="00DE7DC7">
            <w:pPr>
              <w:jc w:val="center"/>
              <w:rPr>
                <w:sz w:val="24"/>
                <w:szCs w:val="24"/>
                <w:lang w:val="en-US"/>
              </w:rPr>
            </w:pPr>
          </w:p>
        </w:tc>
        <w:tc>
          <w:tcPr>
            <w:tcW w:w="1381" w:type="pct"/>
            <w:shd w:val="clear" w:color="auto" w:fill="auto"/>
          </w:tcPr>
          <w:p w14:paraId="5403AB92" w14:textId="77777777" w:rsidR="007518EA" w:rsidRPr="001E491B" w:rsidRDefault="001340B2" w:rsidP="00DE7DC7">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2BD9D65C" w14:textId="77777777" w:rsidR="007518EA" w:rsidRPr="001E491B" w:rsidRDefault="001340B2" w:rsidP="00DE7DC7">
            <w:pPr>
              <w:rPr>
                <w:sz w:val="24"/>
                <w:szCs w:val="24"/>
                <w:lang w:val="en-US"/>
              </w:rPr>
            </w:pPr>
            <w:r w:rsidRPr="001340B2">
              <w:rPr>
                <w:sz w:val="24"/>
                <w:szCs w:val="24"/>
                <w:lang w:val="en-US"/>
              </w:rPr>
              <w:t>As it says in the comment</w:t>
            </w:r>
          </w:p>
        </w:tc>
      </w:tr>
    </w:tbl>
    <w:p w14:paraId="4EAD4AAC" w14:textId="77777777" w:rsidR="001340B2" w:rsidRDefault="001340B2" w:rsidP="002D15E2">
      <w:pPr>
        <w:pStyle w:val="ListParagraph"/>
        <w:spacing w:after="240"/>
        <w:jc w:val="both"/>
        <w:rPr>
          <w:lang w:val="en-GB"/>
        </w:rPr>
      </w:pPr>
    </w:p>
    <w:p w14:paraId="69168B76" w14:textId="77777777" w:rsidR="001340B2" w:rsidRPr="002355E2" w:rsidRDefault="001340B2" w:rsidP="001340B2">
      <w:pPr>
        <w:spacing w:after="240"/>
        <w:jc w:val="both"/>
        <w:rPr>
          <w:b/>
          <w:sz w:val="24"/>
          <w:szCs w:val="24"/>
        </w:rPr>
      </w:pPr>
      <w:r w:rsidRPr="002355E2">
        <w:rPr>
          <w:b/>
          <w:sz w:val="24"/>
          <w:szCs w:val="24"/>
        </w:rPr>
        <w:t>Discussion:</w:t>
      </w:r>
    </w:p>
    <w:p w14:paraId="20F12C0C" w14:textId="77777777" w:rsidR="001340B2" w:rsidRDefault="001340B2" w:rsidP="00775D66">
      <w:pPr>
        <w:jc w:val="both"/>
        <w:rPr>
          <w:sz w:val="24"/>
          <w:szCs w:val="24"/>
        </w:rPr>
      </w:pPr>
      <w:r>
        <w:rPr>
          <w:sz w:val="24"/>
          <w:szCs w:val="24"/>
        </w:rPr>
        <w:t xml:space="preserve">There are </w:t>
      </w:r>
      <w:r w:rsidR="008B7D50">
        <w:rPr>
          <w:sz w:val="24"/>
          <w:szCs w:val="24"/>
        </w:rPr>
        <w:t>5</w:t>
      </w:r>
      <w:r>
        <w:rPr>
          <w:sz w:val="24"/>
          <w:szCs w:val="24"/>
        </w:rPr>
        <w:t xml:space="preserve"> appearances of “SC” </w:t>
      </w:r>
      <w:r w:rsidR="008B7D50">
        <w:rPr>
          <w:sz w:val="24"/>
          <w:szCs w:val="24"/>
        </w:rPr>
        <w:t xml:space="preserve">in </w:t>
      </w:r>
      <w:r w:rsidR="000F58F1">
        <w:rPr>
          <w:sz w:val="24"/>
          <w:szCs w:val="24"/>
        </w:rPr>
        <w:t xml:space="preserve">IEEE 802.11REVmd Draft 3.0.  Two of them are related to the MPDU Sequence Control field of the AAD construction for PV0 MPDUs in </w:t>
      </w:r>
      <w:proofErr w:type="spellStart"/>
      <w:r w:rsidR="000F58F1">
        <w:rPr>
          <w:sz w:val="24"/>
          <w:szCs w:val="24"/>
        </w:rPr>
        <w:t>subclause</w:t>
      </w:r>
      <w:proofErr w:type="spellEnd"/>
      <w:r w:rsidR="000F58F1">
        <w:rPr>
          <w:sz w:val="24"/>
          <w:szCs w:val="24"/>
        </w:rPr>
        <w:t xml:space="preserve"> </w:t>
      </w:r>
      <w:r w:rsidR="000F58F1" w:rsidRPr="000F58F1">
        <w:rPr>
          <w:sz w:val="24"/>
          <w:szCs w:val="24"/>
        </w:rPr>
        <w:t xml:space="preserve">12.5.3.3.3 </w:t>
      </w:r>
      <w:r w:rsidR="000F58F1">
        <w:rPr>
          <w:sz w:val="24"/>
          <w:szCs w:val="24"/>
        </w:rPr>
        <w:t>(</w:t>
      </w:r>
      <w:r w:rsidR="000F58F1" w:rsidRPr="000F58F1">
        <w:rPr>
          <w:sz w:val="24"/>
          <w:szCs w:val="24"/>
        </w:rPr>
        <w:t>Construct AAD</w:t>
      </w:r>
      <w:r w:rsidR="000F58F1">
        <w:rPr>
          <w:sz w:val="24"/>
          <w:szCs w:val="24"/>
        </w:rPr>
        <w:t>):</w:t>
      </w:r>
    </w:p>
    <w:p w14:paraId="5F339DB3" w14:textId="77777777" w:rsidR="001340B2" w:rsidRDefault="000F58F1" w:rsidP="00775D66">
      <w:pPr>
        <w:jc w:val="both"/>
        <w:rPr>
          <w:sz w:val="24"/>
          <w:szCs w:val="24"/>
        </w:rPr>
      </w:pPr>
      <w:r w:rsidRPr="000F58F1">
        <w:rPr>
          <w:noProof/>
          <w:sz w:val="24"/>
          <w:szCs w:val="24"/>
          <w:lang w:val="en-US" w:eastAsia="zh-CN"/>
        </w:rPr>
        <w:drawing>
          <wp:inline distT="0" distB="0" distL="0" distR="0" wp14:anchorId="408684D0" wp14:editId="03A20026">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5A35D7F5" w14:textId="77777777" w:rsidR="000F58F1" w:rsidRDefault="000F58F1" w:rsidP="001340B2">
      <w:pPr>
        <w:spacing w:after="240"/>
        <w:jc w:val="both"/>
        <w:rPr>
          <w:sz w:val="24"/>
          <w:szCs w:val="24"/>
        </w:rPr>
      </w:pPr>
      <w:r w:rsidRPr="000F58F1">
        <w:rPr>
          <w:noProof/>
          <w:sz w:val="24"/>
          <w:szCs w:val="24"/>
          <w:lang w:val="en-US" w:eastAsia="zh-CN"/>
        </w:rPr>
        <w:drawing>
          <wp:inline distT="0" distB="0" distL="0" distR="0" wp14:anchorId="78EC6A73" wp14:editId="20BCA3E8">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5EAABC7A" w14:textId="77777777" w:rsidR="007E708C" w:rsidRDefault="008B7D50" w:rsidP="00775D66">
      <w:pPr>
        <w:jc w:val="both"/>
        <w:rPr>
          <w:sz w:val="24"/>
          <w:szCs w:val="24"/>
        </w:rPr>
      </w:pPr>
      <w:r>
        <w:rPr>
          <w:sz w:val="24"/>
          <w:szCs w:val="24"/>
        </w:rPr>
        <w:t>Another</w:t>
      </w:r>
      <w:r w:rsidR="000F58F1">
        <w:rPr>
          <w:sz w:val="24"/>
          <w:szCs w:val="24"/>
        </w:rPr>
        <w:t xml:space="preserve"> two are related to</w:t>
      </w:r>
      <w:r w:rsidR="007E708C">
        <w:rPr>
          <w:sz w:val="24"/>
          <w:szCs w:val="24"/>
        </w:rPr>
        <w:t xml:space="preserve"> the MPDU Sequence Control field of the AAD construction for PV1 MPDUs in the same </w:t>
      </w:r>
      <w:proofErr w:type="spellStart"/>
      <w:r w:rsidR="007E708C">
        <w:rPr>
          <w:sz w:val="24"/>
          <w:szCs w:val="24"/>
        </w:rPr>
        <w:t>subclause</w:t>
      </w:r>
      <w:proofErr w:type="spellEnd"/>
      <w:r w:rsidR="007E708C">
        <w:rPr>
          <w:sz w:val="24"/>
          <w:szCs w:val="24"/>
        </w:rPr>
        <w:t>:</w:t>
      </w:r>
    </w:p>
    <w:p w14:paraId="570D726E" w14:textId="77777777" w:rsidR="007E708C" w:rsidRDefault="007E708C" w:rsidP="001340B2">
      <w:pPr>
        <w:spacing w:after="240"/>
        <w:jc w:val="both"/>
        <w:rPr>
          <w:sz w:val="24"/>
          <w:szCs w:val="24"/>
        </w:rPr>
      </w:pPr>
      <w:r w:rsidRPr="007E708C">
        <w:rPr>
          <w:noProof/>
          <w:sz w:val="24"/>
          <w:szCs w:val="24"/>
          <w:lang w:val="en-US" w:eastAsia="zh-CN"/>
        </w:rPr>
        <w:drawing>
          <wp:inline distT="0" distB="0" distL="0" distR="0" wp14:anchorId="7FE8C4EF" wp14:editId="1FD7F3DF">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39EBC532" w14:textId="77777777" w:rsidR="007E708C" w:rsidRDefault="007E708C" w:rsidP="001340B2">
      <w:pPr>
        <w:spacing w:after="240"/>
        <w:jc w:val="both"/>
        <w:rPr>
          <w:sz w:val="24"/>
          <w:szCs w:val="24"/>
        </w:rPr>
      </w:pPr>
      <w:r w:rsidRPr="007E708C">
        <w:rPr>
          <w:noProof/>
          <w:sz w:val="24"/>
          <w:szCs w:val="24"/>
          <w:lang w:val="en-US" w:eastAsia="zh-CN"/>
        </w:rPr>
        <w:drawing>
          <wp:inline distT="0" distB="0" distL="0" distR="0" wp14:anchorId="3AB36CFB" wp14:editId="1068B127">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24F8E3D6" w14:textId="77777777" w:rsidR="008B7D50" w:rsidRDefault="008B7D50" w:rsidP="00775D66">
      <w:pPr>
        <w:spacing w:after="120"/>
        <w:jc w:val="both"/>
        <w:rPr>
          <w:sz w:val="24"/>
          <w:szCs w:val="24"/>
        </w:rPr>
      </w:pPr>
      <w:r>
        <w:rPr>
          <w:sz w:val="24"/>
          <w:szCs w:val="24"/>
        </w:rPr>
        <w:t xml:space="preserve">The remaining one is related to </w:t>
      </w:r>
      <w:r w:rsidR="001369D1">
        <w:rPr>
          <w:sz w:val="24"/>
          <w:szCs w:val="24"/>
        </w:rPr>
        <w:t>the test vector in Annex J.11.1 (Test Vector):</w:t>
      </w:r>
    </w:p>
    <w:p w14:paraId="7B4945F5" w14:textId="77777777" w:rsidR="008B7D50" w:rsidRDefault="008B7D50" w:rsidP="001340B2">
      <w:pPr>
        <w:spacing w:after="240"/>
        <w:jc w:val="both"/>
        <w:rPr>
          <w:sz w:val="24"/>
          <w:szCs w:val="24"/>
        </w:rPr>
      </w:pPr>
      <w:r w:rsidRPr="008B7D50">
        <w:rPr>
          <w:noProof/>
          <w:sz w:val="24"/>
          <w:szCs w:val="24"/>
          <w:lang w:val="en-US" w:eastAsia="zh-CN"/>
        </w:rPr>
        <w:drawing>
          <wp:inline distT="0" distB="0" distL="0" distR="0" wp14:anchorId="1B60E216" wp14:editId="6ECE3351">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450DB134" w14:textId="77777777" w:rsidR="001340B2" w:rsidRPr="002355E2" w:rsidRDefault="001340B2" w:rsidP="001340B2">
      <w:pPr>
        <w:spacing w:after="240"/>
        <w:jc w:val="both"/>
        <w:rPr>
          <w:b/>
          <w:sz w:val="24"/>
          <w:szCs w:val="24"/>
        </w:rPr>
      </w:pPr>
      <w:r>
        <w:rPr>
          <w:b/>
          <w:sz w:val="24"/>
          <w:szCs w:val="24"/>
        </w:rPr>
        <w:t>Proposed resolution:</w:t>
      </w:r>
    </w:p>
    <w:p w14:paraId="3953F2A1" w14:textId="77777777" w:rsidR="007B694E" w:rsidRPr="006502AF" w:rsidRDefault="007B694E">
      <w:pPr>
        <w:rPr>
          <w:sz w:val="24"/>
          <w:szCs w:val="24"/>
        </w:rPr>
      </w:pPr>
      <w:r w:rsidRPr="006502AF">
        <w:rPr>
          <w:sz w:val="24"/>
          <w:szCs w:val="24"/>
        </w:rPr>
        <w:t>Revised.</w:t>
      </w:r>
    </w:p>
    <w:p w14:paraId="648FE30D" w14:textId="77777777" w:rsidR="007B694E" w:rsidRPr="006502AF" w:rsidRDefault="007B694E">
      <w:pPr>
        <w:rPr>
          <w:sz w:val="24"/>
          <w:szCs w:val="24"/>
        </w:rPr>
      </w:pPr>
    </w:p>
    <w:p w14:paraId="7F065E62" w14:textId="77777777" w:rsidR="001340B2" w:rsidRPr="006502AF" w:rsidRDefault="007B694E">
      <w:pPr>
        <w:rPr>
          <w:sz w:val="24"/>
          <w:szCs w:val="24"/>
        </w:rPr>
      </w:pPr>
      <w:r w:rsidRPr="006502AF">
        <w:rPr>
          <w:sz w:val="24"/>
          <w:szCs w:val="24"/>
        </w:rPr>
        <w:t>At 2604.1 (Figure 12-19), 2604.50, 2605.4 (F</w:t>
      </w:r>
      <w:r w:rsidR="007E72FB">
        <w:rPr>
          <w:sz w:val="24"/>
          <w:szCs w:val="24"/>
        </w:rPr>
        <w:t xml:space="preserve">igure 12-20), </w:t>
      </w:r>
      <w:r w:rsidRPr="006502AF">
        <w:rPr>
          <w:sz w:val="24"/>
          <w:szCs w:val="24"/>
        </w:rPr>
        <w:t>2605.49,</w:t>
      </w:r>
      <w:r w:rsidR="007E72FB">
        <w:rPr>
          <w:sz w:val="24"/>
          <w:szCs w:val="24"/>
        </w:rPr>
        <w:t xml:space="preserve"> and 4527.31,</w:t>
      </w:r>
      <w:r w:rsidRPr="006502AF">
        <w:rPr>
          <w:sz w:val="24"/>
          <w:szCs w:val="24"/>
        </w:rPr>
        <w:t xml:space="preserve"> replace “SC” with </w:t>
      </w:r>
      <w:r w:rsidR="0033089E" w:rsidRPr="006502AF">
        <w:rPr>
          <w:sz w:val="24"/>
          <w:szCs w:val="24"/>
        </w:rPr>
        <w:t>“S</w:t>
      </w:r>
      <w:r w:rsidR="00836B86" w:rsidRPr="006502AF">
        <w:rPr>
          <w:sz w:val="24"/>
          <w:szCs w:val="24"/>
        </w:rPr>
        <w:t>EQ</w:t>
      </w:r>
      <w:r w:rsidR="0033089E" w:rsidRPr="006502AF">
        <w:rPr>
          <w:sz w:val="24"/>
          <w:szCs w:val="24"/>
        </w:rPr>
        <w:t>C”</w:t>
      </w:r>
      <w:r w:rsidR="006502AF" w:rsidRPr="006502AF">
        <w:rPr>
          <w:sz w:val="24"/>
          <w:szCs w:val="24"/>
        </w:rPr>
        <w:t>.</w:t>
      </w:r>
      <w:r w:rsidR="001340B2"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w:t>
      </w:r>
      <w:proofErr w:type="spellStart"/>
      <w:r>
        <w:t>iff</w:t>
      </w:r>
      <w:proofErr w:type="spellEnd"/>
      <w:r>
        <w:t>”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w:t>
      </w:r>
      <w:proofErr w:type="spellStart"/>
      <w:proofErr w:type="gramStart"/>
      <w:r>
        <w:t>iff</w:t>
      </w:r>
      <w:proofErr w:type="spellEnd"/>
      <w:proofErr w:type="gramEnd"/>
      <w:r>
        <w:t>” (If and only if)</w:t>
      </w:r>
      <w:r w:rsidR="00F911D8">
        <w:t xml:space="preserve"> is a </w:t>
      </w:r>
      <w:proofErr w:type="spellStart"/>
      <w:r w:rsidR="00F911D8">
        <w:t>biconditional</w:t>
      </w:r>
      <w:proofErr w:type="spellEnd"/>
      <w:r w:rsidR="00F911D8">
        <w:t xml:space="preserve">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w:t>
      </w:r>
      <w:proofErr w:type="spellStart"/>
      <w:r w:rsidR="006522E3">
        <w:t>Compariason</w:t>
      </w:r>
      <w:proofErr w:type="spellEnd"/>
      <w:r w:rsidR="006522E3">
        <w:t xml:space="preserve"> operator” in the table, it is a conditional, rather than a </w:t>
      </w:r>
      <w:proofErr w:type="spellStart"/>
      <w:r w:rsidR="006522E3">
        <w:t>biconditional</w:t>
      </w:r>
      <w:proofErr w:type="spellEnd"/>
      <w:r w:rsidR="006522E3">
        <w:t xml:space="preserve">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Pr>
          <w:sz w:val="24"/>
          <w:szCs w:val="24"/>
        </w:rPr>
        <w:t>Accepted</w:t>
      </w:r>
      <w:r w:rsidRPr="006502AF">
        <w:rPr>
          <w:sz w:val="24"/>
          <w:szCs w:val="24"/>
        </w:rPr>
        <w:t>.</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Pr>
          <w:sz w:val="24"/>
          <w:szCs w:val="24"/>
        </w:rPr>
        <w:t>Revised.  Replace “</w:t>
      </w:r>
      <w:proofErr w:type="spellStart"/>
      <w:r>
        <w:rPr>
          <w:sz w:val="24"/>
          <w:szCs w:val="24"/>
        </w:rPr>
        <w:t>iff</w:t>
      </w:r>
      <w:proofErr w:type="spellEnd"/>
      <w:r>
        <w:rPr>
          <w:sz w:val="24"/>
          <w:szCs w:val="24"/>
        </w:rPr>
        <w:t>”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w:t>
      </w:r>
      <w:proofErr w:type="spellStart"/>
      <w:r w:rsidR="00AB7F9C">
        <w:rPr>
          <w:lang w:val="en-GB"/>
        </w:rPr>
        <w:t>subclause</w:t>
      </w:r>
      <w:proofErr w:type="spellEnd"/>
      <w:r w:rsidR="00AB7F9C">
        <w:rPr>
          <w:lang w:val="en-GB"/>
        </w:rPr>
        <w:t xml:space="preserve"> 13.8.2)</w:t>
      </w:r>
      <w:r>
        <w:rPr>
          <w:lang w:val="en-GB"/>
        </w:rPr>
        <w:t>, 2747.6</w:t>
      </w:r>
      <w:r w:rsidR="00AB7F9C">
        <w:rPr>
          <w:lang w:val="en-GB"/>
        </w:rPr>
        <w:t xml:space="preserve"> (</w:t>
      </w:r>
      <w:proofErr w:type="spellStart"/>
      <w:r w:rsidR="00AB7F9C">
        <w:rPr>
          <w:lang w:val="en-GB"/>
        </w:rPr>
        <w:t>subclause</w:t>
      </w:r>
      <w:proofErr w:type="spellEnd"/>
      <w:r w:rsidR="00AB7F9C">
        <w:rPr>
          <w:lang w:val="en-GB"/>
        </w:rPr>
        <w:t xml:space="preserve"> 13.8.3)</w:t>
      </w:r>
      <w:r>
        <w:rPr>
          <w:lang w:val="en-GB"/>
        </w:rPr>
        <w:t>, 2747.33</w:t>
      </w:r>
      <w:r w:rsidR="00AB7F9C">
        <w:rPr>
          <w:lang w:val="en-GB"/>
        </w:rPr>
        <w:t xml:space="preserve"> (</w:t>
      </w:r>
      <w:proofErr w:type="spellStart"/>
      <w:r w:rsidR="00AB7F9C">
        <w:rPr>
          <w:lang w:val="en-GB"/>
        </w:rPr>
        <w:t>subclause</w:t>
      </w:r>
      <w:proofErr w:type="spellEnd"/>
      <w:r w:rsidR="00AB7F9C">
        <w:rPr>
          <w:lang w:val="en-GB"/>
        </w:rPr>
        <w:t xml:space="preserve"> 13.8.4)</w:t>
      </w:r>
      <w:r>
        <w:rPr>
          <w:lang w:val="en-GB"/>
        </w:rPr>
        <w:t xml:space="preserve">, and </w:t>
      </w:r>
      <w:r w:rsidR="00E37230">
        <w:rPr>
          <w:lang w:val="en-GB"/>
        </w:rPr>
        <w:t>2748.34</w:t>
      </w:r>
      <w:r w:rsidR="00AB7F9C">
        <w:rPr>
          <w:lang w:val="en-GB"/>
        </w:rPr>
        <w:t xml:space="preserve"> (</w:t>
      </w:r>
      <w:proofErr w:type="spellStart"/>
      <w:r w:rsidR="00AB7F9C">
        <w:rPr>
          <w:lang w:val="en-GB"/>
        </w:rPr>
        <w:t>subclause</w:t>
      </w:r>
      <w:proofErr w:type="spellEnd"/>
      <w:r w:rsidR="00AB7F9C">
        <w:rPr>
          <w:lang w:val="en-GB"/>
        </w:rPr>
        <w:t xml:space="preserv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w:t>
      </w:r>
      <w:proofErr w:type="spellStart"/>
      <w:r w:rsidR="00AB7F9C">
        <w:rPr>
          <w:lang w:val="en-GB"/>
        </w:rPr>
        <w:t>subclause</w:t>
      </w:r>
      <w:proofErr w:type="spellEnd"/>
      <w:r w:rsidR="00AB7F9C">
        <w:rPr>
          <w:lang w:val="en-GB"/>
        </w:rPr>
        <w:t xml:space="preserve"> 13.8.2), 2747.19 (</w:t>
      </w:r>
      <w:proofErr w:type="spellStart"/>
      <w:r w:rsidR="00AB7F9C">
        <w:rPr>
          <w:lang w:val="en-GB"/>
        </w:rPr>
        <w:t>subclause</w:t>
      </w:r>
      <w:proofErr w:type="spellEnd"/>
      <w:r w:rsidR="00AB7F9C">
        <w:rPr>
          <w:lang w:val="en-GB"/>
        </w:rPr>
        <w:t xml:space="preserve"> 13.8.3), 2747.46 (</w:t>
      </w:r>
      <w:proofErr w:type="spellStart"/>
      <w:r w:rsidR="00AB7F9C">
        <w:rPr>
          <w:lang w:val="en-GB"/>
        </w:rPr>
        <w:t>subclause</w:t>
      </w:r>
      <w:proofErr w:type="spellEnd"/>
      <w:r w:rsidR="00AB7F9C">
        <w:rPr>
          <w:lang w:val="en-GB"/>
        </w:rPr>
        <w:t xml:space="preserve"> 13.8.4), and 2748.47 (</w:t>
      </w:r>
      <w:proofErr w:type="spellStart"/>
      <w:r w:rsidR="00AB7F9C">
        <w:rPr>
          <w:lang w:val="en-GB"/>
        </w:rPr>
        <w:t>subclause</w:t>
      </w:r>
      <w:proofErr w:type="spellEnd"/>
      <w:r w:rsidR="00AB7F9C">
        <w:rPr>
          <w:lang w:val="en-GB"/>
        </w:rPr>
        <w:t xml:space="preserv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w:t>
      </w:r>
      <w:proofErr w:type="spellStart"/>
      <w:r>
        <w:rPr>
          <w:lang w:val="en-GB"/>
        </w:rPr>
        <w:t>subclause</w:t>
      </w:r>
      <w:proofErr w:type="spellEnd"/>
      <w:r>
        <w:rPr>
          <w:lang w:val="en-GB"/>
        </w:rPr>
        <w:t xml:space="preserv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Pr>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proofErr w:type="spellStart"/>
      <w:r>
        <w:rPr>
          <w:lang w:val="en-GB"/>
        </w:rPr>
        <w:t>Delet</w:t>
      </w:r>
      <w:proofErr w:type="spellEnd"/>
      <w:r>
        <w:rPr>
          <w:lang w:val="en-GB"/>
        </w:rPr>
        <w:t xml:space="preserve">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71602" w:rsidRPr="001E491B" w14:paraId="04527FE8"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4DF2F52" w14:textId="77777777" w:rsidR="00B71602" w:rsidRPr="001E491B" w:rsidRDefault="00B7160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12716F0" w14:textId="77777777" w:rsidR="00B71602" w:rsidRPr="001E491B" w:rsidRDefault="00B7160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7A6DD" w14:textId="77777777" w:rsidR="00B71602" w:rsidRPr="001E491B" w:rsidRDefault="00B7160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B95688" w14:textId="77777777" w:rsidR="00B71602" w:rsidRPr="001E491B" w:rsidRDefault="00B7160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E399A71" w14:textId="77777777" w:rsidR="00B71602" w:rsidRPr="001E491B" w:rsidRDefault="00B7160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E69E45" w14:textId="77777777" w:rsidR="00B71602" w:rsidRPr="001E491B" w:rsidRDefault="00B71602" w:rsidP="00DE7DC7">
            <w:pPr>
              <w:rPr>
                <w:sz w:val="24"/>
                <w:szCs w:val="24"/>
                <w:lang w:val="en-US"/>
              </w:rPr>
            </w:pPr>
            <w:r w:rsidRPr="001E491B">
              <w:rPr>
                <w:sz w:val="24"/>
                <w:szCs w:val="24"/>
                <w:lang w:val="en-US"/>
              </w:rPr>
              <w:t>Proposed Change</w:t>
            </w:r>
          </w:p>
        </w:tc>
      </w:tr>
      <w:tr w:rsidR="00B71602" w:rsidRPr="001E491B" w14:paraId="56BD8148" w14:textId="77777777" w:rsidTr="00DE7DC7">
        <w:trPr>
          <w:trHeight w:val="1223"/>
          <w:jc w:val="center"/>
        </w:trPr>
        <w:tc>
          <w:tcPr>
            <w:tcW w:w="364" w:type="pct"/>
            <w:shd w:val="clear" w:color="auto" w:fill="auto"/>
          </w:tcPr>
          <w:p w14:paraId="6C019BA7" w14:textId="77777777" w:rsidR="00B71602" w:rsidRPr="001E491B" w:rsidRDefault="00B71602" w:rsidP="008E7C0D">
            <w:pPr>
              <w:jc w:val="center"/>
              <w:rPr>
                <w:sz w:val="24"/>
                <w:szCs w:val="24"/>
                <w:lang w:val="en-US"/>
              </w:rPr>
            </w:pPr>
            <w:r>
              <w:rPr>
                <w:sz w:val="24"/>
                <w:szCs w:val="24"/>
                <w:lang w:val="en-US"/>
              </w:rPr>
              <w:t>4</w:t>
            </w:r>
            <w:r w:rsidR="008E7C0D">
              <w:rPr>
                <w:sz w:val="24"/>
                <w:szCs w:val="24"/>
                <w:lang w:val="en-US"/>
              </w:rPr>
              <w:t>219</w:t>
            </w:r>
          </w:p>
        </w:tc>
        <w:tc>
          <w:tcPr>
            <w:tcW w:w="686" w:type="pct"/>
            <w:shd w:val="clear" w:color="auto" w:fill="auto"/>
          </w:tcPr>
          <w:p w14:paraId="14BD5499" w14:textId="77777777" w:rsidR="00B71602" w:rsidRPr="001E491B" w:rsidRDefault="00B71602" w:rsidP="00DE7DC7">
            <w:pPr>
              <w:jc w:val="center"/>
              <w:rPr>
                <w:sz w:val="24"/>
                <w:szCs w:val="24"/>
                <w:lang w:val="en-US"/>
              </w:rPr>
            </w:pPr>
          </w:p>
        </w:tc>
        <w:tc>
          <w:tcPr>
            <w:tcW w:w="412" w:type="pct"/>
            <w:shd w:val="clear" w:color="auto" w:fill="auto"/>
          </w:tcPr>
          <w:p w14:paraId="3E634008" w14:textId="77777777" w:rsidR="00B71602" w:rsidRPr="001E491B" w:rsidRDefault="00B71602" w:rsidP="00DE7DC7">
            <w:pPr>
              <w:jc w:val="center"/>
              <w:rPr>
                <w:sz w:val="24"/>
                <w:szCs w:val="24"/>
                <w:lang w:val="en-US"/>
              </w:rPr>
            </w:pPr>
          </w:p>
        </w:tc>
        <w:tc>
          <w:tcPr>
            <w:tcW w:w="412" w:type="pct"/>
            <w:shd w:val="clear" w:color="auto" w:fill="auto"/>
          </w:tcPr>
          <w:p w14:paraId="009C5391" w14:textId="77777777" w:rsidR="00B71602" w:rsidRPr="001E491B" w:rsidRDefault="00B71602" w:rsidP="00DE7DC7">
            <w:pPr>
              <w:jc w:val="center"/>
              <w:rPr>
                <w:sz w:val="24"/>
                <w:szCs w:val="24"/>
                <w:lang w:val="en-US"/>
              </w:rPr>
            </w:pPr>
          </w:p>
        </w:tc>
        <w:tc>
          <w:tcPr>
            <w:tcW w:w="1381" w:type="pct"/>
            <w:shd w:val="clear" w:color="auto" w:fill="auto"/>
          </w:tcPr>
          <w:p w14:paraId="083EA14B" w14:textId="77777777" w:rsidR="00B71602" w:rsidRPr="001E491B" w:rsidRDefault="008E7C0D" w:rsidP="00DE7DC7">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65BE75E3" w14:textId="77777777" w:rsidR="00B71602" w:rsidRPr="001E491B" w:rsidRDefault="00351C1E" w:rsidP="00DE7DC7">
            <w:pPr>
              <w:rPr>
                <w:sz w:val="24"/>
                <w:szCs w:val="24"/>
                <w:lang w:val="en-US"/>
              </w:rPr>
            </w:pPr>
            <w:r w:rsidRPr="00351C1E">
              <w:rPr>
                <w:sz w:val="24"/>
                <w:szCs w:val="24"/>
                <w:lang w:val="en-US"/>
              </w:rPr>
              <w:t>As it says in the comment</w:t>
            </w:r>
          </w:p>
        </w:tc>
      </w:tr>
    </w:tbl>
    <w:p w14:paraId="3F159A65" w14:textId="77777777" w:rsidR="00B71602" w:rsidRDefault="00B71602" w:rsidP="00B323C1">
      <w:pPr>
        <w:pStyle w:val="ListParagraph"/>
        <w:spacing w:after="240"/>
        <w:ind w:left="0"/>
        <w:jc w:val="both"/>
        <w:rPr>
          <w:lang w:val="en-GB"/>
        </w:rPr>
      </w:pPr>
    </w:p>
    <w:p w14:paraId="3AD0FC78" w14:textId="77777777" w:rsidR="00351C1E" w:rsidRPr="002355E2" w:rsidRDefault="00351C1E" w:rsidP="00351C1E">
      <w:pPr>
        <w:spacing w:after="240"/>
        <w:jc w:val="both"/>
        <w:rPr>
          <w:b/>
          <w:sz w:val="24"/>
          <w:szCs w:val="24"/>
        </w:rPr>
      </w:pPr>
      <w:r w:rsidRPr="002355E2">
        <w:rPr>
          <w:b/>
          <w:sz w:val="24"/>
          <w:szCs w:val="24"/>
        </w:rPr>
        <w:t>Discussion:</w:t>
      </w:r>
    </w:p>
    <w:p w14:paraId="7E725105" w14:textId="50C5B6BC" w:rsidR="00351C1E" w:rsidRDefault="00351C1E" w:rsidP="00B323C1">
      <w:pPr>
        <w:pStyle w:val="ListParagraph"/>
        <w:spacing w:after="240"/>
        <w:ind w:left="0"/>
        <w:jc w:val="both"/>
        <w:rPr>
          <w:lang w:val="en-GB"/>
        </w:rPr>
      </w:pPr>
      <w:r>
        <w:rPr>
          <w:lang w:val="en-GB"/>
        </w:rPr>
        <w:t xml:space="preserve">As referred to the document, there are </w:t>
      </w:r>
      <w:r w:rsidR="005C5153">
        <w:rPr>
          <w:lang w:val="en-GB"/>
        </w:rPr>
        <w:t>3</w:t>
      </w:r>
      <w:r w:rsidR="000E3436">
        <w:rPr>
          <w:lang w:val="en-GB"/>
        </w:rPr>
        <w:t xml:space="preserve"> appearances of Ceil, namely </w:t>
      </w:r>
      <w:commentRangeStart w:id="68"/>
      <w:r w:rsidR="000E3436">
        <w:rPr>
          <w:lang w:val="en-GB"/>
        </w:rPr>
        <w:t>1</w:t>
      </w:r>
      <w:r w:rsidR="00080D3F">
        <w:rPr>
          <w:lang w:val="en-GB"/>
        </w:rPr>
        <w:t>457.55,</w:t>
      </w:r>
      <w:r w:rsidR="000E3436">
        <w:rPr>
          <w:lang w:val="en-GB"/>
        </w:rPr>
        <w:t xml:space="preserve"> 1991.</w:t>
      </w:r>
      <w:r w:rsidR="005C5153">
        <w:rPr>
          <w:lang w:val="en-GB"/>
        </w:rPr>
        <w:t>1</w:t>
      </w:r>
      <w:r w:rsidR="000E3436">
        <w:rPr>
          <w:lang w:val="en-GB"/>
        </w:rPr>
        <w:t>3</w:t>
      </w:r>
      <w:r w:rsidR="00080D3F">
        <w:rPr>
          <w:lang w:val="en-GB"/>
        </w:rPr>
        <w:t>, and 2530.43</w:t>
      </w:r>
      <w:r w:rsidR="000E3436">
        <w:rPr>
          <w:lang w:val="en-GB"/>
        </w:rPr>
        <w:t>:</w:t>
      </w:r>
      <w:commentRangeEnd w:id="68"/>
      <w:r w:rsidR="00700DE0">
        <w:rPr>
          <w:rStyle w:val="CommentReference"/>
          <w:lang w:val="en-GB"/>
        </w:rPr>
        <w:commentReference w:id="68"/>
      </w:r>
    </w:p>
    <w:p w14:paraId="029B2D53" w14:textId="77777777" w:rsidR="000E3436" w:rsidRDefault="000E3436" w:rsidP="00B323C1">
      <w:pPr>
        <w:pStyle w:val="ListParagraph"/>
        <w:spacing w:after="240"/>
        <w:ind w:left="0"/>
        <w:jc w:val="both"/>
        <w:rPr>
          <w:lang w:val="en-GB"/>
        </w:rPr>
      </w:pPr>
    </w:p>
    <w:p w14:paraId="16266A0C" w14:textId="77777777" w:rsidR="000E3436" w:rsidRDefault="000E3436" w:rsidP="00B323C1">
      <w:pPr>
        <w:pStyle w:val="ListParagraph"/>
        <w:spacing w:after="240"/>
        <w:ind w:left="0"/>
        <w:jc w:val="both"/>
        <w:rPr>
          <w:lang w:val="en-GB"/>
        </w:rPr>
      </w:pPr>
      <w:r w:rsidRPr="000E3436">
        <w:rPr>
          <w:noProof/>
          <w:lang w:eastAsia="zh-CN"/>
        </w:rPr>
        <w:drawing>
          <wp:inline distT="0" distB="0" distL="0" distR="0" wp14:anchorId="0F288964" wp14:editId="212B8A03">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5ABF1E3C" w14:textId="77777777" w:rsidR="000E3436" w:rsidRDefault="000E3436" w:rsidP="00B323C1">
      <w:pPr>
        <w:pStyle w:val="ListParagraph"/>
        <w:spacing w:after="240"/>
        <w:ind w:left="0"/>
        <w:jc w:val="both"/>
        <w:rPr>
          <w:lang w:val="en-GB"/>
        </w:rPr>
      </w:pPr>
    </w:p>
    <w:p w14:paraId="70F7C666" w14:textId="77777777" w:rsidR="000E3436" w:rsidRDefault="000E3436" w:rsidP="00B323C1">
      <w:pPr>
        <w:pStyle w:val="ListParagraph"/>
        <w:spacing w:after="240"/>
        <w:ind w:left="0"/>
        <w:jc w:val="both"/>
        <w:rPr>
          <w:lang w:val="en-GB"/>
        </w:rPr>
      </w:pPr>
      <w:r w:rsidRPr="000E3436">
        <w:rPr>
          <w:noProof/>
          <w:lang w:eastAsia="zh-CN"/>
        </w:rPr>
        <w:drawing>
          <wp:inline distT="0" distB="0" distL="0" distR="0" wp14:anchorId="1E5A4FE9" wp14:editId="09B867AD">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6C8338C1" w14:textId="77777777" w:rsidR="000E3436" w:rsidRDefault="000E3436" w:rsidP="00B323C1">
      <w:pPr>
        <w:pStyle w:val="ListParagraph"/>
        <w:spacing w:after="240"/>
        <w:ind w:left="0"/>
        <w:jc w:val="both"/>
        <w:rPr>
          <w:lang w:val="en-GB"/>
        </w:rPr>
      </w:pPr>
    </w:p>
    <w:p w14:paraId="1DFB64F3" w14:textId="33C82525" w:rsidR="005C5153" w:rsidRDefault="005C5153" w:rsidP="00B323C1">
      <w:pPr>
        <w:pStyle w:val="ListParagraph"/>
        <w:spacing w:after="240"/>
        <w:ind w:left="0"/>
        <w:jc w:val="both"/>
        <w:rPr>
          <w:lang w:val="en-GB"/>
        </w:rPr>
      </w:pPr>
      <w:r w:rsidRPr="005C5153">
        <w:rPr>
          <w:noProof/>
          <w:lang w:eastAsia="zh-CN"/>
        </w:rPr>
        <w:drawing>
          <wp:inline distT="0" distB="0" distL="0" distR="0" wp14:anchorId="37F12013" wp14:editId="3096661F">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14D8907A" w14:textId="77777777" w:rsidR="005C5153" w:rsidRDefault="005C5153" w:rsidP="00B323C1">
      <w:pPr>
        <w:pStyle w:val="ListParagraph"/>
        <w:spacing w:after="240"/>
        <w:ind w:left="0"/>
        <w:jc w:val="both"/>
        <w:rPr>
          <w:lang w:val="en-GB"/>
        </w:rPr>
      </w:pPr>
    </w:p>
    <w:p w14:paraId="01252E24" w14:textId="77777777" w:rsidR="000E3436" w:rsidRDefault="00E63224" w:rsidP="00B323C1">
      <w:pPr>
        <w:pStyle w:val="ListParagraph"/>
        <w:spacing w:after="240"/>
        <w:ind w:left="0"/>
        <w:jc w:val="both"/>
        <w:rPr>
          <w:lang w:val="en-GB"/>
        </w:rPr>
      </w:pPr>
      <w:r>
        <w:rPr>
          <w:lang w:val="en-GB"/>
        </w:rPr>
        <w:t xml:space="preserve">Please note that the appearance of Ceil at 1991.3 is in a two-parameter form that is not typically represented by the ceiling glyphs. </w:t>
      </w:r>
      <w:r w:rsidR="00377861">
        <w:rPr>
          <w:lang w:val="en-GB"/>
        </w:rPr>
        <w:t xml:space="preserve"> Further note </w:t>
      </w:r>
      <w:r w:rsidR="000E3436">
        <w:rPr>
          <w:lang w:val="en-GB"/>
        </w:rPr>
        <w:t xml:space="preserve">that there are 2 </w:t>
      </w:r>
      <w:proofErr w:type="spellStart"/>
      <w:r w:rsidR="000E3436">
        <w:rPr>
          <w:lang w:val="en-GB"/>
        </w:rPr>
        <w:t>apperances</w:t>
      </w:r>
      <w:proofErr w:type="spellEnd"/>
      <w:r w:rsidR="000E3436">
        <w:rPr>
          <w:lang w:val="en-GB"/>
        </w:rPr>
        <w:t xml:space="preserve"> of “ceil” that I have resolved in CID 4664 by replacing “</w:t>
      </w:r>
      <w:r w:rsidR="00291EBB">
        <w:rPr>
          <w:lang w:val="en-GB"/>
        </w:rPr>
        <w:t>ceil</w:t>
      </w:r>
      <w:r w:rsidR="000E3436">
        <w:rPr>
          <w:lang w:val="en-GB"/>
        </w:rPr>
        <w:t>” with the ceiling glyph.</w:t>
      </w:r>
    </w:p>
    <w:p w14:paraId="0A67CF75" w14:textId="77777777" w:rsidR="000E3436" w:rsidRDefault="000E3436" w:rsidP="00B323C1">
      <w:pPr>
        <w:pStyle w:val="ListParagraph"/>
        <w:spacing w:after="240"/>
        <w:ind w:left="0"/>
        <w:jc w:val="both"/>
        <w:rPr>
          <w:lang w:val="en-GB"/>
        </w:rPr>
      </w:pPr>
    </w:p>
    <w:p w14:paraId="4B8E6DB5" w14:textId="77777777" w:rsidR="000E3436" w:rsidRDefault="000E3436" w:rsidP="00B323C1">
      <w:pPr>
        <w:pStyle w:val="ListParagraph"/>
        <w:spacing w:after="240"/>
        <w:ind w:left="0"/>
        <w:jc w:val="both"/>
        <w:rPr>
          <w:lang w:val="en-GB"/>
        </w:rPr>
      </w:pPr>
      <w:r>
        <w:rPr>
          <w:lang w:val="en-GB"/>
        </w:rPr>
        <w:t>As for “Floor”, there are</w:t>
      </w:r>
      <w:r w:rsidR="00A2383E">
        <w:rPr>
          <w:lang w:val="en-GB"/>
        </w:rPr>
        <w:t xml:space="preserve"> 5 </w:t>
      </w:r>
      <w:proofErr w:type="spellStart"/>
      <w:r w:rsidR="00A2383E">
        <w:rPr>
          <w:lang w:val="en-GB"/>
        </w:rPr>
        <w:t>apperances</w:t>
      </w:r>
      <w:proofErr w:type="spellEnd"/>
      <w:r w:rsidR="00A2383E">
        <w:rPr>
          <w:lang w:val="en-GB"/>
        </w:rPr>
        <w:t xml:space="preserve"> and all of them are in ASCII-only contexts (c.f., 3941.38, 3960.50, 3965.33, 3966.5, and 4086.31).</w:t>
      </w:r>
    </w:p>
    <w:p w14:paraId="3213928F" w14:textId="77777777" w:rsidR="00A2383E" w:rsidRDefault="00A2383E" w:rsidP="00B323C1">
      <w:pPr>
        <w:pStyle w:val="ListParagraph"/>
        <w:spacing w:after="240"/>
        <w:ind w:left="0"/>
        <w:jc w:val="both"/>
        <w:rPr>
          <w:lang w:val="en-GB"/>
        </w:rPr>
      </w:pPr>
    </w:p>
    <w:p w14:paraId="33EA32FE" w14:textId="77777777" w:rsidR="00A2383E" w:rsidRDefault="00A2383E" w:rsidP="00B323C1">
      <w:pPr>
        <w:pStyle w:val="ListParagraph"/>
        <w:spacing w:after="240"/>
        <w:ind w:left="0"/>
        <w:jc w:val="both"/>
        <w:rPr>
          <w:lang w:val="en-GB"/>
        </w:rPr>
      </w:pPr>
      <w:r>
        <w:rPr>
          <w:lang w:val="en-GB"/>
        </w:rPr>
        <w:t xml:space="preserve">In </w:t>
      </w:r>
      <w:proofErr w:type="spellStart"/>
      <w:r>
        <w:rPr>
          <w:lang w:val="en-GB"/>
        </w:rPr>
        <w:t>subclause</w:t>
      </w:r>
      <w:proofErr w:type="spellEnd"/>
      <w:r>
        <w:rPr>
          <w:lang w:val="en-GB"/>
        </w:rPr>
        <w:t xml:space="preserve"> 1.5, there are guidelines in using the floor and ceiling operations</w:t>
      </w:r>
      <w:r w:rsidR="00EF5CB8">
        <w:rPr>
          <w:lang w:val="en-GB"/>
        </w:rPr>
        <w:t xml:space="preserve"> at 151.38 and 151.44, respectively</w:t>
      </w:r>
      <w:r>
        <w:rPr>
          <w:lang w:val="en-GB"/>
        </w:rPr>
        <w:t>:</w:t>
      </w:r>
    </w:p>
    <w:p w14:paraId="3AB31935" w14:textId="77777777" w:rsidR="00ED7297" w:rsidRDefault="00ED7297" w:rsidP="00B323C1">
      <w:pPr>
        <w:pStyle w:val="ListParagraph"/>
        <w:spacing w:after="240"/>
        <w:ind w:left="0"/>
        <w:jc w:val="both"/>
        <w:rPr>
          <w:lang w:val="en-GB"/>
        </w:rPr>
      </w:pPr>
    </w:p>
    <w:p w14:paraId="03DAE56B" w14:textId="77777777" w:rsidR="00A2383E" w:rsidRDefault="00ED7297" w:rsidP="00B323C1">
      <w:pPr>
        <w:pStyle w:val="ListParagraph"/>
        <w:spacing w:after="240"/>
        <w:ind w:left="0"/>
        <w:jc w:val="both"/>
        <w:rPr>
          <w:lang w:val="en-GB"/>
        </w:rPr>
      </w:pPr>
      <w:r w:rsidRPr="00ED7297">
        <w:rPr>
          <w:noProof/>
          <w:lang w:eastAsia="zh-CN"/>
        </w:rPr>
        <w:drawing>
          <wp:inline distT="0" distB="0" distL="0" distR="0" wp14:anchorId="026E1D03" wp14:editId="555BA24D">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F9FE134" w14:textId="77777777" w:rsidR="00377861" w:rsidRPr="002355E2" w:rsidRDefault="00377861" w:rsidP="00377861">
      <w:pPr>
        <w:spacing w:after="240"/>
        <w:jc w:val="both"/>
        <w:rPr>
          <w:b/>
          <w:sz w:val="24"/>
          <w:szCs w:val="24"/>
        </w:rPr>
      </w:pPr>
      <w:r>
        <w:rPr>
          <w:b/>
          <w:sz w:val="24"/>
          <w:szCs w:val="24"/>
        </w:rPr>
        <w:lastRenderedPageBreak/>
        <w:t>Proposed resolution:</w:t>
      </w:r>
    </w:p>
    <w:p w14:paraId="338F95F5" w14:textId="77777777" w:rsidR="00377861" w:rsidRDefault="00377861" w:rsidP="00377861">
      <w:pPr>
        <w:pStyle w:val="ListParagraph"/>
        <w:spacing w:after="240"/>
        <w:ind w:left="0"/>
        <w:jc w:val="both"/>
        <w:rPr>
          <w:lang w:val="en-GB"/>
        </w:rPr>
      </w:pPr>
      <w:r>
        <w:rPr>
          <w:lang w:val="en-GB"/>
        </w:rPr>
        <w:t>Rejected</w:t>
      </w:r>
    </w:p>
    <w:p w14:paraId="26789A78" w14:textId="77777777" w:rsidR="00377861" w:rsidRDefault="00377861" w:rsidP="00377861">
      <w:pPr>
        <w:pStyle w:val="ListParagraph"/>
        <w:spacing w:after="240"/>
        <w:ind w:left="0"/>
        <w:jc w:val="both"/>
        <w:rPr>
          <w:lang w:val="en-GB"/>
        </w:rPr>
      </w:pPr>
      <w:commentRangeStart w:id="69"/>
      <w:r>
        <w:rPr>
          <w:lang w:val="en-GB"/>
        </w:rPr>
        <w:t xml:space="preserve">As per </w:t>
      </w:r>
      <w:proofErr w:type="spellStart"/>
      <w:r>
        <w:rPr>
          <w:lang w:val="en-GB"/>
        </w:rPr>
        <w:t>subclause</w:t>
      </w:r>
      <w:proofErr w:type="spellEnd"/>
      <w:r>
        <w:rPr>
          <w:lang w:val="en-GB"/>
        </w:rPr>
        <w:t xml:space="preserve"> 1.5 of Draft 3.0, there is no restriction in using Ceil () and Floor () in non-ASCII only contexts.</w:t>
      </w:r>
      <w:commentRangeEnd w:id="69"/>
      <w:r w:rsidR="00700DE0">
        <w:rPr>
          <w:rStyle w:val="CommentReference"/>
          <w:lang w:val="en-GB"/>
        </w:rPr>
        <w:commentReference w:id="69"/>
      </w:r>
    </w:p>
    <w:p w14:paraId="49627F2F" w14:textId="62B606A3" w:rsidR="0028451E" w:rsidRDefault="0028451E">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Pr>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70"/>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70"/>
      <w:r w:rsidR="003376C9">
        <w:rPr>
          <w:rStyle w:val="CommentReference"/>
          <w:lang w:val="en-GB"/>
        </w:rPr>
        <w:commentReference w:id="70"/>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40">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w:t>
      </w:r>
      <w:proofErr w:type="spellStart"/>
      <w:r>
        <w:rPr>
          <w:sz w:val="24"/>
          <w:szCs w:val="24"/>
        </w:rPr>
        <w:t>commenter</w:t>
      </w:r>
      <w:proofErr w:type="spellEnd"/>
      <w:r>
        <w:rPr>
          <w:sz w:val="24"/>
          <w:szCs w:val="24"/>
        </w:rPr>
        <w:t xml:space="preserve">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77777777" w:rsidR="00445087" w:rsidRPr="002355E2" w:rsidRDefault="00445087" w:rsidP="00445087">
      <w:pPr>
        <w:spacing w:after="240"/>
        <w:jc w:val="both"/>
        <w:rPr>
          <w:b/>
          <w:sz w:val="24"/>
          <w:szCs w:val="24"/>
        </w:rPr>
      </w:pPr>
      <w:r>
        <w:rPr>
          <w:b/>
          <w:sz w:val="24"/>
          <w:szCs w:val="24"/>
        </w:rPr>
        <w:t>Proposed resolution:</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41">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47348" w:rsidRPr="001E491B" w14:paraId="233CB135" w14:textId="77777777" w:rsidTr="007C5FF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C0A2AC" w14:textId="77777777" w:rsidR="00147348" w:rsidRPr="001E491B" w:rsidRDefault="00147348" w:rsidP="007C5FF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E2D686B" w14:textId="77777777" w:rsidR="00147348" w:rsidRPr="001E491B" w:rsidRDefault="00147348" w:rsidP="007C5FF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F0B92BC" w14:textId="77777777" w:rsidR="00147348" w:rsidRPr="001E491B" w:rsidRDefault="00147348" w:rsidP="007C5FF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A09032D" w14:textId="77777777" w:rsidR="00147348" w:rsidRPr="001E491B" w:rsidRDefault="00147348" w:rsidP="007C5FF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6CB96C2" w14:textId="77777777" w:rsidR="00147348" w:rsidRPr="001E491B" w:rsidRDefault="00147348" w:rsidP="007C5FF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638045" w14:textId="77777777" w:rsidR="00147348" w:rsidRPr="001E491B" w:rsidRDefault="00147348" w:rsidP="007C5FF1">
            <w:pPr>
              <w:rPr>
                <w:sz w:val="24"/>
                <w:szCs w:val="24"/>
                <w:lang w:val="en-US"/>
              </w:rPr>
            </w:pPr>
            <w:r w:rsidRPr="001E491B">
              <w:rPr>
                <w:sz w:val="24"/>
                <w:szCs w:val="24"/>
                <w:lang w:val="en-US"/>
              </w:rPr>
              <w:t>Proposed Change</w:t>
            </w:r>
          </w:p>
        </w:tc>
      </w:tr>
      <w:tr w:rsidR="00147348" w:rsidRPr="001E491B" w14:paraId="46955D86" w14:textId="77777777" w:rsidTr="007C5FF1">
        <w:trPr>
          <w:trHeight w:val="1223"/>
          <w:jc w:val="center"/>
        </w:trPr>
        <w:tc>
          <w:tcPr>
            <w:tcW w:w="364" w:type="pct"/>
            <w:shd w:val="clear" w:color="auto" w:fill="auto"/>
          </w:tcPr>
          <w:p w14:paraId="6A67056F" w14:textId="77777777" w:rsidR="00147348" w:rsidRPr="001E491B" w:rsidRDefault="00A60EE6" w:rsidP="007C5FF1">
            <w:pPr>
              <w:jc w:val="center"/>
              <w:rPr>
                <w:sz w:val="24"/>
                <w:szCs w:val="24"/>
                <w:lang w:val="en-US"/>
              </w:rPr>
            </w:pPr>
            <w:r>
              <w:rPr>
                <w:sz w:val="24"/>
                <w:szCs w:val="24"/>
                <w:lang w:val="en-US"/>
              </w:rPr>
              <w:t>4428</w:t>
            </w:r>
          </w:p>
        </w:tc>
        <w:tc>
          <w:tcPr>
            <w:tcW w:w="686" w:type="pct"/>
            <w:shd w:val="clear" w:color="auto" w:fill="auto"/>
          </w:tcPr>
          <w:p w14:paraId="0D486299" w14:textId="77777777" w:rsidR="00147348" w:rsidRPr="001E491B" w:rsidRDefault="00A60EE6" w:rsidP="007C5FF1">
            <w:pPr>
              <w:jc w:val="center"/>
              <w:rPr>
                <w:sz w:val="24"/>
                <w:szCs w:val="24"/>
                <w:lang w:val="en-US"/>
              </w:rPr>
            </w:pPr>
            <w:r>
              <w:rPr>
                <w:sz w:val="24"/>
                <w:szCs w:val="24"/>
                <w:lang w:val="en-US"/>
              </w:rPr>
              <w:t>10</w:t>
            </w:r>
          </w:p>
        </w:tc>
        <w:tc>
          <w:tcPr>
            <w:tcW w:w="412" w:type="pct"/>
            <w:shd w:val="clear" w:color="auto" w:fill="auto"/>
          </w:tcPr>
          <w:p w14:paraId="2CFB30F2" w14:textId="77777777" w:rsidR="00147348" w:rsidRPr="001E491B" w:rsidRDefault="00147348" w:rsidP="007C5FF1">
            <w:pPr>
              <w:jc w:val="center"/>
              <w:rPr>
                <w:sz w:val="24"/>
                <w:szCs w:val="24"/>
                <w:lang w:val="en-US"/>
              </w:rPr>
            </w:pPr>
          </w:p>
        </w:tc>
        <w:tc>
          <w:tcPr>
            <w:tcW w:w="412" w:type="pct"/>
            <w:shd w:val="clear" w:color="auto" w:fill="auto"/>
          </w:tcPr>
          <w:p w14:paraId="3B917195" w14:textId="77777777" w:rsidR="00147348" w:rsidRPr="001E491B" w:rsidRDefault="00147348" w:rsidP="007C5FF1">
            <w:pPr>
              <w:jc w:val="center"/>
              <w:rPr>
                <w:sz w:val="24"/>
                <w:szCs w:val="24"/>
                <w:lang w:val="en-US"/>
              </w:rPr>
            </w:pPr>
          </w:p>
        </w:tc>
        <w:tc>
          <w:tcPr>
            <w:tcW w:w="1381" w:type="pct"/>
            <w:shd w:val="clear" w:color="auto" w:fill="auto"/>
          </w:tcPr>
          <w:p w14:paraId="55BF2769" w14:textId="77777777" w:rsidR="00A60EE6" w:rsidRPr="00A60EE6" w:rsidRDefault="00A60EE6" w:rsidP="00A60EE6">
            <w:pPr>
              <w:rPr>
                <w:sz w:val="24"/>
                <w:szCs w:val="24"/>
                <w:lang w:val="en-US"/>
              </w:rPr>
            </w:pPr>
            <w:proofErr w:type="spellStart"/>
            <w:r w:rsidRPr="00A60EE6">
              <w:rPr>
                <w:sz w:val="24"/>
                <w:szCs w:val="24"/>
                <w:lang w:val="en-US"/>
              </w:rPr>
              <w:t>WinStartR</w:t>
            </w:r>
            <w:proofErr w:type="spellEnd"/>
            <w:r w:rsidRPr="00A60EE6">
              <w:rPr>
                <w:sz w:val="24"/>
                <w:szCs w:val="24"/>
                <w:lang w:val="en-US"/>
              </w:rPr>
              <w:t xml:space="preserve"> should be </w:t>
            </w:r>
            <w:proofErr w:type="spellStart"/>
            <w:r w:rsidRPr="00A60EE6">
              <w:rPr>
                <w:sz w:val="24"/>
                <w:szCs w:val="24"/>
                <w:lang w:val="en-US"/>
              </w:rPr>
              <w:t>WinStart</w:t>
            </w:r>
            <w:proofErr w:type="spellEnd"/>
            <w:r w:rsidRPr="00A60EE6">
              <w:rPr>
                <w:sz w:val="24"/>
                <w:szCs w:val="24"/>
                <w:lang w:val="en-US"/>
              </w:rPr>
              <w:t>&lt;sub&gt;R&lt;/sub&gt;, but isn't at 1884.62/64, 1885.3(2x)/7/8/12/15.  Similarly all the *</w:t>
            </w:r>
            <w:proofErr w:type="spellStart"/>
            <w:r w:rsidRPr="00A60EE6">
              <w:rPr>
                <w:sz w:val="24"/>
                <w:szCs w:val="24"/>
                <w:lang w:val="en-US"/>
              </w:rPr>
              <w:t>Os</w:t>
            </w:r>
            <w:proofErr w:type="spellEnd"/>
            <w:r w:rsidRPr="00A60EE6">
              <w:rPr>
                <w:sz w:val="24"/>
                <w:szCs w:val="24"/>
                <w:lang w:val="en-US"/>
              </w:rPr>
              <w:t xml:space="preserve"> in Figure 10-39--Flow control and its associated parameters as a function of</w:t>
            </w:r>
          </w:p>
          <w:p w14:paraId="2157CF86" w14:textId="77777777" w:rsidR="00147348" w:rsidRPr="001E491B" w:rsidRDefault="00A60EE6" w:rsidP="00A60EE6">
            <w:pPr>
              <w:rPr>
                <w:sz w:val="24"/>
                <w:szCs w:val="24"/>
                <w:lang w:val="en-US"/>
              </w:rPr>
            </w:pPr>
            <w:r w:rsidRPr="00A60EE6">
              <w:rPr>
                <w:sz w:val="24"/>
                <w:szCs w:val="24"/>
                <w:lang w:val="en-US"/>
              </w:rPr>
              <w:t>receiver buffer size</w:t>
            </w:r>
          </w:p>
        </w:tc>
        <w:tc>
          <w:tcPr>
            <w:tcW w:w="1745" w:type="pct"/>
            <w:shd w:val="clear" w:color="auto" w:fill="auto"/>
          </w:tcPr>
          <w:p w14:paraId="40C0FC21" w14:textId="77777777" w:rsidR="00147348" w:rsidRPr="001E491B" w:rsidRDefault="00A60EE6" w:rsidP="007C5FF1">
            <w:pPr>
              <w:rPr>
                <w:sz w:val="24"/>
                <w:szCs w:val="24"/>
                <w:lang w:val="en-US"/>
              </w:rPr>
            </w:pPr>
            <w:r w:rsidRPr="00A60EE6">
              <w:rPr>
                <w:sz w:val="24"/>
                <w:szCs w:val="24"/>
                <w:lang w:val="en-US"/>
              </w:rPr>
              <w:t>As it says in the comment</w:t>
            </w:r>
          </w:p>
        </w:tc>
      </w:tr>
    </w:tbl>
    <w:p w14:paraId="6B31A7DB" w14:textId="77777777" w:rsidR="00A60EE6" w:rsidRPr="002355E2" w:rsidRDefault="00A60EE6" w:rsidP="005545B0">
      <w:pPr>
        <w:spacing w:before="120" w:after="120"/>
        <w:jc w:val="both"/>
        <w:rPr>
          <w:b/>
          <w:sz w:val="24"/>
          <w:szCs w:val="24"/>
        </w:rPr>
      </w:pPr>
      <w:r w:rsidRPr="002355E2">
        <w:rPr>
          <w:b/>
          <w:sz w:val="24"/>
          <w:szCs w:val="24"/>
        </w:rPr>
        <w:t>Discussion:</w:t>
      </w:r>
    </w:p>
    <w:p w14:paraId="6B017604" w14:textId="77777777" w:rsidR="00A60EE6" w:rsidRDefault="00A60EE6" w:rsidP="005545B0">
      <w:pPr>
        <w:spacing w:after="120"/>
        <w:jc w:val="both"/>
        <w:rPr>
          <w:sz w:val="24"/>
          <w:szCs w:val="24"/>
        </w:rPr>
      </w:pPr>
      <w:r>
        <w:rPr>
          <w:sz w:val="24"/>
          <w:szCs w:val="24"/>
        </w:rPr>
        <w:t>The comment is related to the following figure and the following paragraphs:</w:t>
      </w:r>
    </w:p>
    <w:p w14:paraId="3219623A" w14:textId="77777777" w:rsidR="00A60EE6" w:rsidRDefault="008F6861" w:rsidP="005545B0">
      <w:pPr>
        <w:jc w:val="both"/>
        <w:rPr>
          <w:sz w:val="24"/>
          <w:szCs w:val="24"/>
        </w:rPr>
      </w:pPr>
      <w:r>
        <w:rPr>
          <w:noProof/>
          <w:sz w:val="24"/>
          <w:szCs w:val="24"/>
          <w:lang w:val="en-US" w:eastAsia="zh-CN"/>
        </w:rPr>
        <w:drawing>
          <wp:inline distT="0" distB="0" distL="0" distR="0" wp14:anchorId="13EF0031" wp14:editId="52E713D1">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42">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12DA1EC5" w14:textId="77777777" w:rsidR="00445087" w:rsidRDefault="00833DC9" w:rsidP="005545B0">
      <w:pPr>
        <w:jc w:val="both"/>
        <w:rPr>
          <w:sz w:val="24"/>
          <w:szCs w:val="24"/>
        </w:rPr>
      </w:pPr>
      <w:r>
        <w:rPr>
          <w:noProof/>
          <w:lang w:val="en-US" w:eastAsia="zh-CN"/>
        </w:rPr>
        <w:drawing>
          <wp:inline distT="0" distB="0" distL="0" distR="0" wp14:anchorId="05F025BA" wp14:editId="68E3FA27">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610235"/>
                    </a:xfrm>
                    <a:prstGeom prst="rect">
                      <a:avLst/>
                    </a:prstGeom>
                  </pic:spPr>
                </pic:pic>
              </a:graphicData>
            </a:graphic>
          </wp:inline>
        </w:drawing>
      </w:r>
    </w:p>
    <w:p w14:paraId="54DB1AEC" w14:textId="77777777" w:rsidR="00445087" w:rsidRDefault="005545B0" w:rsidP="005545B0">
      <w:pPr>
        <w:spacing w:after="120"/>
        <w:jc w:val="both"/>
        <w:rPr>
          <w:sz w:val="24"/>
          <w:szCs w:val="24"/>
        </w:rPr>
      </w:pPr>
      <w:r w:rsidRPr="005545B0">
        <w:rPr>
          <w:noProof/>
          <w:sz w:val="24"/>
          <w:szCs w:val="24"/>
          <w:lang w:val="en-US" w:eastAsia="zh-CN"/>
        </w:rPr>
        <w:drawing>
          <wp:inline distT="0" distB="0" distL="0" distR="0" wp14:anchorId="0D00A31B" wp14:editId="6C7DFCBA">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74A4A1C7" w14:textId="77777777" w:rsidR="00833DC9" w:rsidRDefault="00833DC9" w:rsidP="005545B0">
      <w:pPr>
        <w:spacing w:after="120"/>
        <w:jc w:val="both"/>
        <w:rPr>
          <w:sz w:val="24"/>
          <w:szCs w:val="24"/>
        </w:rPr>
      </w:pPr>
      <w:r>
        <w:rPr>
          <w:sz w:val="24"/>
          <w:szCs w:val="24"/>
        </w:rPr>
        <w:t xml:space="preserve">For the figure, in addition to replacing </w:t>
      </w:r>
      <w:proofErr w:type="spellStart"/>
      <w:r w:rsidRPr="006723BC">
        <w:rPr>
          <w:sz w:val="24"/>
          <w:szCs w:val="24"/>
        </w:rPr>
        <w:t>WinStartO</w:t>
      </w:r>
      <w:proofErr w:type="spellEnd"/>
      <w:r>
        <w:rPr>
          <w:sz w:val="24"/>
          <w:szCs w:val="24"/>
        </w:rPr>
        <w:t xml:space="preserve"> with </w:t>
      </w:r>
      <w:proofErr w:type="spellStart"/>
      <w:r w:rsidRPr="006723BC">
        <w:rPr>
          <w:i/>
          <w:sz w:val="24"/>
          <w:szCs w:val="24"/>
        </w:rPr>
        <w:t>WinStart</w:t>
      </w:r>
      <w:r w:rsidRPr="006723BC">
        <w:rPr>
          <w:i/>
          <w:sz w:val="24"/>
          <w:szCs w:val="24"/>
          <w:vertAlign w:val="subscript"/>
        </w:rPr>
        <w:t>O</w:t>
      </w:r>
      <w:proofErr w:type="spellEnd"/>
      <w:r>
        <w:rPr>
          <w:sz w:val="24"/>
          <w:szCs w:val="24"/>
        </w:rPr>
        <w:t xml:space="preserve">, </w:t>
      </w:r>
      <w:proofErr w:type="spellStart"/>
      <w:r>
        <w:rPr>
          <w:sz w:val="24"/>
          <w:szCs w:val="24"/>
        </w:rPr>
        <w:t>WinEndO</w:t>
      </w:r>
      <w:proofErr w:type="spellEnd"/>
      <w:r>
        <w:rPr>
          <w:sz w:val="24"/>
          <w:szCs w:val="24"/>
        </w:rPr>
        <w:t xml:space="preserve"> with </w:t>
      </w:r>
      <w:proofErr w:type="spellStart"/>
      <w:r w:rsidRPr="006723BC">
        <w:rPr>
          <w:i/>
          <w:sz w:val="24"/>
          <w:szCs w:val="24"/>
        </w:rPr>
        <w:t>WinEnd</w:t>
      </w:r>
      <w:r w:rsidRPr="006723BC">
        <w:rPr>
          <w:i/>
          <w:sz w:val="24"/>
          <w:szCs w:val="24"/>
          <w:vertAlign w:val="subscript"/>
        </w:rPr>
        <w:t>O</w:t>
      </w:r>
      <w:proofErr w:type="spellEnd"/>
      <w:r>
        <w:rPr>
          <w:sz w:val="24"/>
          <w:szCs w:val="24"/>
        </w:rPr>
        <w:t xml:space="preserve">, </w:t>
      </w:r>
      <w:proofErr w:type="spellStart"/>
      <w:r>
        <w:rPr>
          <w:sz w:val="24"/>
          <w:szCs w:val="24"/>
        </w:rPr>
        <w:t>WinStartO</w:t>
      </w:r>
      <w:proofErr w:type="spellEnd"/>
      <w:r>
        <w:rPr>
          <w:sz w:val="24"/>
          <w:szCs w:val="24"/>
        </w:rPr>
        <w:t xml:space="preserve"> with </w:t>
      </w:r>
      <w:proofErr w:type="spellStart"/>
      <w:r w:rsidRPr="006723BC">
        <w:rPr>
          <w:i/>
          <w:sz w:val="24"/>
          <w:szCs w:val="24"/>
        </w:rPr>
        <w:t>WinStartO</w:t>
      </w:r>
      <w:proofErr w:type="spellEnd"/>
      <w:r>
        <w:rPr>
          <w:sz w:val="24"/>
          <w:szCs w:val="24"/>
        </w:rPr>
        <w:t xml:space="preserve">, </w:t>
      </w:r>
      <w:proofErr w:type="spellStart"/>
      <w:r>
        <w:rPr>
          <w:sz w:val="24"/>
          <w:szCs w:val="24"/>
        </w:rPr>
        <w:t>BufSizeO</w:t>
      </w:r>
      <w:proofErr w:type="spellEnd"/>
      <w:r>
        <w:rPr>
          <w:sz w:val="24"/>
          <w:szCs w:val="24"/>
        </w:rPr>
        <w:t xml:space="preserve"> with </w:t>
      </w:r>
      <w:proofErr w:type="spellStart"/>
      <w:r w:rsidRPr="006723BC">
        <w:rPr>
          <w:i/>
          <w:sz w:val="24"/>
          <w:szCs w:val="24"/>
        </w:rPr>
        <w:t>BufSize</w:t>
      </w:r>
      <w:r w:rsidRPr="006723BC">
        <w:rPr>
          <w:i/>
          <w:sz w:val="24"/>
          <w:szCs w:val="24"/>
          <w:vertAlign w:val="subscript"/>
        </w:rPr>
        <w:t>O</w:t>
      </w:r>
      <w:proofErr w:type="spellEnd"/>
      <w:r>
        <w:rPr>
          <w:sz w:val="24"/>
          <w:szCs w:val="24"/>
        </w:rPr>
        <w:t xml:space="preserve">, and </w:t>
      </w:r>
      <w:proofErr w:type="spellStart"/>
      <w:r>
        <w:rPr>
          <w:sz w:val="24"/>
          <w:szCs w:val="24"/>
        </w:rPr>
        <w:t>WinCapacityO</w:t>
      </w:r>
      <w:proofErr w:type="spellEnd"/>
      <w:r>
        <w:rPr>
          <w:sz w:val="24"/>
          <w:szCs w:val="24"/>
        </w:rPr>
        <w:t xml:space="preserve"> with </w:t>
      </w:r>
      <w:proofErr w:type="spellStart"/>
      <w:r w:rsidRPr="006723BC">
        <w:rPr>
          <w:i/>
          <w:sz w:val="24"/>
          <w:szCs w:val="24"/>
        </w:rPr>
        <w:t>WinCapacity</w:t>
      </w:r>
      <w:r w:rsidRPr="006723BC">
        <w:rPr>
          <w:i/>
          <w:sz w:val="24"/>
          <w:szCs w:val="24"/>
          <w:vertAlign w:val="subscript"/>
        </w:rPr>
        <w:t>O</w:t>
      </w:r>
      <w:proofErr w:type="spellEnd"/>
      <w:r>
        <w:rPr>
          <w:sz w:val="24"/>
          <w:szCs w:val="24"/>
        </w:rPr>
        <w:t xml:space="preserve"> as suggested by the commenter, there are additional changes to the figure as follows:</w:t>
      </w:r>
    </w:p>
    <w:p w14:paraId="6ADF4B86" w14:textId="65AA69E7" w:rsidR="00833DC9" w:rsidRDefault="00833DC9" w:rsidP="00833DC9">
      <w:pPr>
        <w:pStyle w:val="ListParagraph"/>
        <w:numPr>
          <w:ilvl w:val="0"/>
          <w:numId w:val="5"/>
        </w:numPr>
        <w:spacing w:after="240"/>
        <w:jc w:val="both"/>
      </w:pPr>
      <w:commentRangeStart w:id="71"/>
      <w:r>
        <w:t xml:space="preserve">Replace </w:t>
      </w:r>
      <w:proofErr w:type="spellStart"/>
      <w:r>
        <w:t>WinHeadO</w:t>
      </w:r>
      <w:proofErr w:type="spellEnd"/>
      <w:r>
        <w:t xml:space="preserve"> with </w:t>
      </w:r>
      <w:proofErr w:type="spellStart"/>
      <w:r w:rsidRPr="006723BC">
        <w:rPr>
          <w:i/>
        </w:rPr>
        <w:t>WinHead</w:t>
      </w:r>
      <w:r w:rsidRPr="006723BC">
        <w:rPr>
          <w:i/>
          <w:vertAlign w:val="subscript"/>
        </w:rPr>
        <w:t>B</w:t>
      </w:r>
      <w:proofErr w:type="spellEnd"/>
      <w:r w:rsidR="00656937">
        <w:t xml:space="preserve"> because there is no such definition about </w:t>
      </w:r>
      <w:proofErr w:type="spellStart"/>
      <w:r w:rsidR="00656937">
        <w:t>WinHeadO</w:t>
      </w:r>
      <w:proofErr w:type="spellEnd"/>
      <w:r w:rsidR="00656937">
        <w:t xml:space="preserve"> throughout the document and the discussion in this </w:t>
      </w:r>
      <w:proofErr w:type="spellStart"/>
      <w:r w:rsidR="00656937">
        <w:t>subclause</w:t>
      </w:r>
      <w:proofErr w:type="spellEnd"/>
      <w:r w:rsidR="00656937">
        <w:t xml:space="preserve"> is about </w:t>
      </w:r>
      <w:proofErr w:type="spellStart"/>
      <w:r w:rsidR="00656937" w:rsidRPr="006723BC">
        <w:rPr>
          <w:i/>
        </w:rPr>
        <w:t>WinHead</w:t>
      </w:r>
      <w:r w:rsidR="00656937" w:rsidRPr="006723BC">
        <w:rPr>
          <w:i/>
          <w:vertAlign w:val="subscript"/>
        </w:rPr>
        <w:t>B</w:t>
      </w:r>
      <w:proofErr w:type="spellEnd"/>
      <w:r w:rsidR="00656937">
        <w:t xml:space="preserve"> (c.f., 1895.22).</w:t>
      </w:r>
    </w:p>
    <w:p w14:paraId="136133D1" w14:textId="05D3E00A" w:rsidR="00833DC9" w:rsidRDefault="00833DC9" w:rsidP="00656937">
      <w:pPr>
        <w:pStyle w:val="ListParagraph"/>
        <w:numPr>
          <w:ilvl w:val="0"/>
          <w:numId w:val="5"/>
        </w:numPr>
        <w:spacing w:after="240"/>
        <w:jc w:val="both"/>
      </w:pPr>
      <w:r>
        <w:t xml:space="preserve">Replace </w:t>
      </w:r>
      <w:proofErr w:type="spellStart"/>
      <w:r>
        <w:t>WinTailO</w:t>
      </w:r>
      <w:proofErr w:type="spellEnd"/>
      <w:r>
        <w:t xml:space="preserve"> with </w:t>
      </w:r>
      <w:proofErr w:type="spellStart"/>
      <w:r w:rsidRPr="006723BC">
        <w:rPr>
          <w:i/>
        </w:rPr>
        <w:t>WinTail</w:t>
      </w:r>
      <w:r w:rsidRPr="006723BC">
        <w:rPr>
          <w:i/>
          <w:vertAlign w:val="subscript"/>
        </w:rPr>
        <w:t>B</w:t>
      </w:r>
      <w:commentRangeEnd w:id="71"/>
      <w:proofErr w:type="spellEnd"/>
      <w:r w:rsidR="005B7917">
        <w:rPr>
          <w:rStyle w:val="CommentReference"/>
          <w:lang w:val="en-GB"/>
        </w:rPr>
        <w:commentReference w:id="71"/>
      </w:r>
      <w:r w:rsidR="00656937">
        <w:rPr>
          <w:i/>
          <w:vertAlign w:val="subscript"/>
        </w:rPr>
        <w:t xml:space="preserve"> </w:t>
      </w:r>
      <w:r w:rsidR="00656937">
        <w:t xml:space="preserve">because there is no such definition about </w:t>
      </w:r>
      <w:proofErr w:type="spellStart"/>
      <w:r w:rsidR="00656937">
        <w:t>WinHeadO</w:t>
      </w:r>
      <w:proofErr w:type="spellEnd"/>
      <w:r w:rsidR="00656937">
        <w:t xml:space="preserve"> throughout the document</w:t>
      </w:r>
      <w:r w:rsidR="00656937">
        <w:t xml:space="preserve"> </w:t>
      </w:r>
      <w:r w:rsidR="00656937">
        <w:t xml:space="preserve">and the discussion in this </w:t>
      </w:r>
      <w:proofErr w:type="spellStart"/>
      <w:r w:rsidR="00656937">
        <w:t>subclause</w:t>
      </w:r>
      <w:proofErr w:type="spellEnd"/>
      <w:r w:rsidR="00656937">
        <w:t xml:space="preserve"> is about </w:t>
      </w:r>
      <w:proofErr w:type="spellStart"/>
      <w:r w:rsidR="00656937" w:rsidRPr="006723BC">
        <w:rPr>
          <w:i/>
        </w:rPr>
        <w:t>Win</w:t>
      </w:r>
      <w:r w:rsidR="00656937">
        <w:rPr>
          <w:i/>
        </w:rPr>
        <w:t>Tail</w:t>
      </w:r>
      <w:r w:rsidR="00656937" w:rsidRPr="006723BC">
        <w:rPr>
          <w:i/>
          <w:vertAlign w:val="subscript"/>
        </w:rPr>
        <w:t>B</w:t>
      </w:r>
      <w:proofErr w:type="spellEnd"/>
      <w:r w:rsidR="00656937">
        <w:t xml:space="preserve"> (c.f., 1895.22).</w:t>
      </w:r>
    </w:p>
    <w:p w14:paraId="130D8E34" w14:textId="77777777" w:rsidR="00833DC9" w:rsidRDefault="00833DC9" w:rsidP="00833DC9">
      <w:pPr>
        <w:pStyle w:val="ListParagraph"/>
        <w:numPr>
          <w:ilvl w:val="0"/>
          <w:numId w:val="5"/>
        </w:numPr>
        <w:spacing w:after="240"/>
        <w:jc w:val="both"/>
      </w:pPr>
      <w:r>
        <w:t>Replace “Starting Seq. Number” with “Starting sequence number”</w:t>
      </w:r>
    </w:p>
    <w:p w14:paraId="0A1519FD" w14:textId="77777777" w:rsidR="00833DC9" w:rsidRDefault="00833DC9" w:rsidP="00833DC9">
      <w:pPr>
        <w:pStyle w:val="ListParagraph"/>
        <w:numPr>
          <w:ilvl w:val="0"/>
          <w:numId w:val="5"/>
        </w:numPr>
        <w:spacing w:after="240"/>
        <w:jc w:val="both"/>
      </w:pPr>
      <w:r>
        <w:t>Replace “Receiver Buffer size negotiated” with “Receiver buffer size negotiated”</w:t>
      </w:r>
    </w:p>
    <w:p w14:paraId="6692C21E" w14:textId="77777777" w:rsidR="00833DC9" w:rsidRDefault="00833DC9" w:rsidP="00833DC9">
      <w:pPr>
        <w:pStyle w:val="ListParagraph"/>
        <w:numPr>
          <w:ilvl w:val="0"/>
          <w:numId w:val="5"/>
        </w:numPr>
        <w:spacing w:after="240"/>
        <w:jc w:val="both"/>
      </w:pPr>
      <w:r>
        <w:lastRenderedPageBreak/>
        <w:t>Replace “Transmitter”, “Buffer”, and “Originator” with “transmitter”, “buffer”, and “originator”, respectively.</w:t>
      </w:r>
    </w:p>
    <w:p w14:paraId="272DF67B" w14:textId="77777777" w:rsidR="00A60EE6" w:rsidRPr="002355E2" w:rsidRDefault="00A60EE6" w:rsidP="00A60EE6">
      <w:pPr>
        <w:spacing w:after="240"/>
        <w:jc w:val="both"/>
        <w:rPr>
          <w:b/>
          <w:sz w:val="24"/>
          <w:szCs w:val="24"/>
        </w:rPr>
      </w:pPr>
      <w:r>
        <w:rPr>
          <w:b/>
          <w:sz w:val="24"/>
          <w:szCs w:val="24"/>
        </w:rPr>
        <w:t>Proposed resolution:</w:t>
      </w:r>
    </w:p>
    <w:p w14:paraId="295590A5" w14:textId="77777777" w:rsidR="00A60EE6" w:rsidRDefault="00793E44" w:rsidP="00A60EE6">
      <w:pPr>
        <w:pStyle w:val="ListParagraph"/>
        <w:spacing w:after="240"/>
        <w:ind w:left="0"/>
        <w:jc w:val="both"/>
        <w:rPr>
          <w:lang w:val="en-GB"/>
        </w:rPr>
      </w:pPr>
      <w:r>
        <w:rPr>
          <w:lang w:val="en-GB"/>
        </w:rPr>
        <w:t>Revised</w:t>
      </w:r>
    </w:p>
    <w:p w14:paraId="529ADA1D" w14:textId="77777777" w:rsidR="00793E44" w:rsidRPr="00793E44" w:rsidRDefault="00793E44" w:rsidP="00793E44">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t>
      </w:r>
      <w:proofErr w:type="spellStart"/>
      <w:r w:rsidRPr="00793E44">
        <w:rPr>
          <w:sz w:val="24"/>
          <w:szCs w:val="24"/>
        </w:rPr>
        <w:t>WinStartO</w:t>
      </w:r>
      <w:proofErr w:type="spellEnd"/>
      <w:r w:rsidRPr="00793E44">
        <w:rPr>
          <w:sz w:val="24"/>
          <w:szCs w:val="24"/>
        </w:rPr>
        <w:t xml:space="preserve"> with </w:t>
      </w:r>
      <w:proofErr w:type="spellStart"/>
      <w:r w:rsidRPr="00793E44">
        <w:rPr>
          <w:i/>
          <w:sz w:val="24"/>
          <w:szCs w:val="24"/>
        </w:rPr>
        <w:t>WinStart</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WinEndO</w:t>
      </w:r>
      <w:proofErr w:type="spellEnd"/>
      <w:r w:rsidRPr="00793E44">
        <w:rPr>
          <w:sz w:val="24"/>
          <w:szCs w:val="24"/>
        </w:rPr>
        <w:t xml:space="preserve"> with </w:t>
      </w:r>
      <w:proofErr w:type="spellStart"/>
      <w:r w:rsidRPr="00793E44">
        <w:rPr>
          <w:i/>
          <w:sz w:val="24"/>
          <w:szCs w:val="24"/>
        </w:rPr>
        <w:t>WinEnd</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WinStartO</w:t>
      </w:r>
      <w:proofErr w:type="spellEnd"/>
      <w:r w:rsidRPr="00793E44">
        <w:rPr>
          <w:sz w:val="24"/>
          <w:szCs w:val="24"/>
        </w:rPr>
        <w:t xml:space="preserve"> with </w:t>
      </w:r>
      <w:proofErr w:type="spellStart"/>
      <w:r w:rsidRPr="00793E44">
        <w:rPr>
          <w:i/>
          <w:sz w:val="24"/>
          <w:szCs w:val="24"/>
        </w:rPr>
        <w:t>WinStartO</w:t>
      </w:r>
      <w:proofErr w:type="spellEnd"/>
      <w:r w:rsidRPr="00793E44">
        <w:rPr>
          <w:sz w:val="24"/>
          <w:szCs w:val="24"/>
        </w:rPr>
        <w:t xml:space="preserve">, </w:t>
      </w:r>
      <w:proofErr w:type="spellStart"/>
      <w:r w:rsidRPr="00793E44">
        <w:rPr>
          <w:sz w:val="24"/>
          <w:szCs w:val="24"/>
        </w:rPr>
        <w:t>BufSizeO</w:t>
      </w:r>
      <w:proofErr w:type="spellEnd"/>
      <w:r w:rsidRPr="00793E44">
        <w:rPr>
          <w:sz w:val="24"/>
          <w:szCs w:val="24"/>
        </w:rPr>
        <w:t xml:space="preserve"> with </w:t>
      </w:r>
      <w:proofErr w:type="spellStart"/>
      <w:r w:rsidRPr="00793E44">
        <w:rPr>
          <w:i/>
          <w:sz w:val="24"/>
          <w:szCs w:val="24"/>
        </w:rPr>
        <w:t>BufSize</w:t>
      </w:r>
      <w:r w:rsidRPr="00793E44">
        <w:rPr>
          <w:i/>
          <w:sz w:val="24"/>
          <w:szCs w:val="24"/>
          <w:vertAlign w:val="subscript"/>
        </w:rPr>
        <w:t>O</w:t>
      </w:r>
      <w:proofErr w:type="spellEnd"/>
      <w:r w:rsidRPr="00793E44">
        <w:rPr>
          <w:sz w:val="24"/>
          <w:szCs w:val="24"/>
        </w:rPr>
        <w:t xml:space="preserve">, and </w:t>
      </w:r>
      <w:proofErr w:type="spellStart"/>
      <w:r w:rsidRPr="00793E44">
        <w:rPr>
          <w:sz w:val="24"/>
          <w:szCs w:val="24"/>
        </w:rPr>
        <w:t>WinCapacityO</w:t>
      </w:r>
      <w:proofErr w:type="spellEnd"/>
      <w:r w:rsidRPr="00793E44">
        <w:rPr>
          <w:sz w:val="24"/>
          <w:szCs w:val="24"/>
        </w:rPr>
        <w:t xml:space="preserve"> with </w:t>
      </w:r>
      <w:proofErr w:type="spellStart"/>
      <w:r w:rsidRPr="00793E44">
        <w:rPr>
          <w:i/>
          <w:sz w:val="24"/>
          <w:szCs w:val="24"/>
        </w:rPr>
        <w:t>WinCapacity</w:t>
      </w:r>
      <w:r w:rsidRPr="00793E44">
        <w:rPr>
          <w:i/>
          <w:sz w:val="24"/>
          <w:szCs w:val="24"/>
          <w:vertAlign w:val="subscript"/>
        </w:rPr>
        <w:t>O</w:t>
      </w:r>
      <w:proofErr w:type="spellEnd"/>
      <w:r w:rsidRPr="00793E44">
        <w:rPr>
          <w:sz w:val="24"/>
          <w:szCs w:val="24"/>
        </w:rPr>
        <w:t xml:space="preserve"> as suggested by the commenter</w:t>
      </w:r>
      <w:r>
        <w:rPr>
          <w:sz w:val="24"/>
          <w:szCs w:val="24"/>
        </w:rPr>
        <w:t>.  In addition, r</w:t>
      </w:r>
      <w:r w:rsidRPr="00793E44">
        <w:rPr>
          <w:sz w:val="24"/>
          <w:szCs w:val="24"/>
        </w:rPr>
        <w:t xml:space="preserve">eplace </w:t>
      </w:r>
      <w:proofErr w:type="spellStart"/>
      <w:r w:rsidRPr="00793E44">
        <w:rPr>
          <w:sz w:val="24"/>
          <w:szCs w:val="24"/>
        </w:rPr>
        <w:t>WinHeadO</w:t>
      </w:r>
      <w:proofErr w:type="spellEnd"/>
      <w:r w:rsidRPr="00793E44">
        <w:rPr>
          <w:sz w:val="24"/>
          <w:szCs w:val="24"/>
        </w:rPr>
        <w:t xml:space="preserve"> with </w:t>
      </w:r>
      <w:proofErr w:type="spellStart"/>
      <w:r w:rsidRPr="00793E44">
        <w:rPr>
          <w:i/>
          <w:sz w:val="24"/>
          <w:szCs w:val="24"/>
        </w:rPr>
        <w:t>WinHead</w:t>
      </w:r>
      <w:r w:rsidRPr="00793E44">
        <w:rPr>
          <w:i/>
          <w:sz w:val="24"/>
          <w:szCs w:val="24"/>
          <w:vertAlign w:val="subscript"/>
        </w:rPr>
        <w:t>B</w:t>
      </w:r>
      <w:proofErr w:type="spellEnd"/>
      <w:r w:rsidRPr="00793E44">
        <w:rPr>
          <w:sz w:val="24"/>
          <w:szCs w:val="24"/>
        </w:rPr>
        <w:t xml:space="preserve">, </w:t>
      </w:r>
      <w:proofErr w:type="spellStart"/>
      <w:r w:rsidRPr="00793E44">
        <w:rPr>
          <w:sz w:val="24"/>
          <w:szCs w:val="24"/>
        </w:rPr>
        <w:t>WinTailO</w:t>
      </w:r>
      <w:proofErr w:type="spellEnd"/>
      <w:r w:rsidRPr="00793E44">
        <w:rPr>
          <w:sz w:val="24"/>
          <w:szCs w:val="24"/>
        </w:rPr>
        <w:t xml:space="preserve"> with </w:t>
      </w:r>
      <w:proofErr w:type="spellStart"/>
      <w:r w:rsidRPr="00793E44">
        <w:rPr>
          <w:i/>
          <w:sz w:val="24"/>
          <w:szCs w:val="24"/>
        </w:rPr>
        <w:t>WinTail</w:t>
      </w:r>
      <w:r w:rsidRPr="00793E44">
        <w:rPr>
          <w:i/>
          <w:sz w:val="24"/>
          <w:szCs w:val="24"/>
          <w:vertAlign w:val="subscript"/>
        </w:rPr>
        <w:t>B</w:t>
      </w:r>
      <w:proofErr w:type="spellEnd"/>
      <w:r w:rsidRPr="00793E44">
        <w:rPr>
          <w:sz w:val="24"/>
          <w:szCs w:val="24"/>
        </w:rPr>
        <w:t>,</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t>
      </w:r>
      <w:r w:rsidRPr="00793E44">
        <w:rPr>
          <w:sz w:val="24"/>
          <w:szCs w:val="24"/>
        </w:rPr>
        <w:t>with “transmitter”,,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19AE7204" w14:textId="77777777" w:rsidR="00793E44" w:rsidRPr="00793E44" w:rsidRDefault="007C3C60" w:rsidP="00A60EE6">
      <w:pPr>
        <w:pStyle w:val="ListParagraph"/>
        <w:spacing w:after="240"/>
        <w:ind w:left="0"/>
        <w:jc w:val="both"/>
      </w:pPr>
      <w:r>
        <w:t xml:space="preserve">Replace </w:t>
      </w:r>
      <w:proofErr w:type="spellStart"/>
      <w:r w:rsidRPr="006723BC">
        <w:t>WinStart</w:t>
      </w:r>
      <w:r>
        <w:t>R</w:t>
      </w:r>
      <w:proofErr w:type="spellEnd"/>
      <w:r>
        <w:t xml:space="preserve"> with </w:t>
      </w:r>
      <w:proofErr w:type="spellStart"/>
      <w:r w:rsidRPr="006723BC">
        <w:rPr>
          <w:i/>
        </w:rPr>
        <w:t>WinStart</w:t>
      </w:r>
      <w:r>
        <w:rPr>
          <w:i/>
          <w:vertAlign w:val="subscript"/>
        </w:rPr>
        <w:t>R</w:t>
      </w:r>
      <w:proofErr w:type="spellEnd"/>
      <w:r>
        <w:t xml:space="preserve"> a</w:t>
      </w:r>
      <w:r w:rsidR="005545B0">
        <w:t xml:space="preserve">t 1884.62, </w:t>
      </w:r>
      <w:r>
        <w:t>188</w:t>
      </w:r>
      <w:r w:rsidR="005545B0">
        <w:t>4</w:t>
      </w:r>
      <w:r>
        <w:t>.64,</w:t>
      </w:r>
      <w:r w:rsidR="005545B0">
        <w:t xml:space="preserve"> 1885.7, 1885.8, 1885.12, and 1885.15.</w:t>
      </w:r>
      <w:r>
        <w:t xml:space="preserve"> </w:t>
      </w:r>
    </w:p>
    <w:p w14:paraId="5458B102" w14:textId="77777777" w:rsidR="00185917" w:rsidRDefault="00185917" w:rsidP="00185917">
      <w:pPr>
        <w:spacing w:after="240"/>
        <w:jc w:val="both"/>
        <w:rPr>
          <w:sz w:val="24"/>
          <w:szCs w:val="24"/>
        </w:rPr>
      </w:pPr>
      <w:r>
        <w:rPr>
          <w:sz w:val="24"/>
          <w:szCs w:val="24"/>
        </w:rPr>
        <w:t>Note to the editors:  The revised figure is given as follows.</w:t>
      </w:r>
    </w:p>
    <w:p w14:paraId="698B8459" w14:textId="77777777" w:rsidR="00445087" w:rsidRDefault="00185917" w:rsidP="00445087">
      <w:pPr>
        <w:spacing w:after="240"/>
        <w:jc w:val="both"/>
        <w:rPr>
          <w:sz w:val="24"/>
          <w:szCs w:val="24"/>
        </w:rPr>
      </w:pPr>
      <w:r>
        <w:rPr>
          <w:noProof/>
          <w:sz w:val="24"/>
          <w:szCs w:val="24"/>
          <w:lang w:val="en-US" w:eastAsia="zh-CN"/>
        </w:rPr>
        <w:drawing>
          <wp:inline distT="0" distB="0" distL="0" distR="0" wp14:anchorId="38555512" wp14:editId="3CAD63CA">
            <wp:extent cx="6400800" cy="18643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_10_39.png"/>
                    <pic:cNvPicPr/>
                  </pic:nvPicPr>
                  <pic:blipFill>
                    <a:blip r:embed="rId45">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28613661" w14:textId="77777777" w:rsidR="00D57AA2" w:rsidRDefault="00D57AA2" w:rsidP="00445087">
      <w:pPr>
        <w:spacing w:after="240"/>
        <w:jc w:val="both"/>
        <w:rPr>
          <w:sz w:val="24"/>
          <w:szCs w:val="24"/>
        </w:rPr>
      </w:pPr>
    </w:p>
    <w:p w14:paraId="346FFE3B" w14:textId="77777777" w:rsidR="00D57AA2" w:rsidRDefault="00D57AA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57AA2" w:rsidRPr="001E491B" w14:paraId="5121C4F8" w14:textId="77777777" w:rsidTr="007C5FF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78F2DA" w14:textId="77777777" w:rsidR="00D57AA2" w:rsidRPr="001E491B" w:rsidRDefault="00D57AA2" w:rsidP="007C5FF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60971BC" w14:textId="77777777" w:rsidR="00D57AA2" w:rsidRPr="001E491B" w:rsidRDefault="00D57AA2" w:rsidP="007C5FF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5CF949" w14:textId="77777777" w:rsidR="00D57AA2" w:rsidRPr="001E491B" w:rsidRDefault="00D57AA2" w:rsidP="007C5FF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0D44402" w14:textId="77777777" w:rsidR="00D57AA2" w:rsidRPr="001E491B" w:rsidRDefault="00D57AA2" w:rsidP="007C5FF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A41B614" w14:textId="77777777" w:rsidR="00D57AA2" w:rsidRPr="001E491B" w:rsidRDefault="00D57AA2" w:rsidP="007C5FF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F2DD55" w14:textId="77777777" w:rsidR="00D57AA2" w:rsidRPr="001E491B" w:rsidRDefault="00D57AA2" w:rsidP="007C5FF1">
            <w:pPr>
              <w:rPr>
                <w:sz w:val="24"/>
                <w:szCs w:val="24"/>
                <w:lang w:val="en-US"/>
              </w:rPr>
            </w:pPr>
            <w:r w:rsidRPr="001E491B">
              <w:rPr>
                <w:sz w:val="24"/>
                <w:szCs w:val="24"/>
                <w:lang w:val="en-US"/>
              </w:rPr>
              <w:t>Proposed Change</w:t>
            </w:r>
          </w:p>
        </w:tc>
      </w:tr>
      <w:tr w:rsidR="00D57AA2" w:rsidRPr="001E491B" w14:paraId="1CE529F4" w14:textId="77777777" w:rsidTr="007C5FF1">
        <w:trPr>
          <w:trHeight w:val="1223"/>
          <w:jc w:val="center"/>
        </w:trPr>
        <w:tc>
          <w:tcPr>
            <w:tcW w:w="364" w:type="pct"/>
            <w:shd w:val="clear" w:color="auto" w:fill="auto"/>
          </w:tcPr>
          <w:p w14:paraId="178E35B0" w14:textId="77777777" w:rsidR="00D57AA2" w:rsidRPr="001E491B" w:rsidRDefault="00D57AA2" w:rsidP="007C5FF1">
            <w:pPr>
              <w:jc w:val="center"/>
              <w:rPr>
                <w:sz w:val="24"/>
                <w:szCs w:val="24"/>
                <w:lang w:val="en-US"/>
              </w:rPr>
            </w:pPr>
            <w:r>
              <w:rPr>
                <w:sz w:val="24"/>
                <w:szCs w:val="24"/>
                <w:lang w:val="en-US"/>
              </w:rPr>
              <w:t>4324</w:t>
            </w:r>
          </w:p>
        </w:tc>
        <w:tc>
          <w:tcPr>
            <w:tcW w:w="686" w:type="pct"/>
            <w:shd w:val="clear" w:color="auto" w:fill="auto"/>
          </w:tcPr>
          <w:p w14:paraId="45AE6160" w14:textId="77777777" w:rsidR="00D57AA2" w:rsidRPr="001E491B" w:rsidRDefault="00D57AA2" w:rsidP="007C5FF1">
            <w:pPr>
              <w:jc w:val="center"/>
              <w:rPr>
                <w:sz w:val="24"/>
                <w:szCs w:val="24"/>
                <w:lang w:val="en-US"/>
              </w:rPr>
            </w:pPr>
          </w:p>
        </w:tc>
        <w:tc>
          <w:tcPr>
            <w:tcW w:w="412" w:type="pct"/>
            <w:shd w:val="clear" w:color="auto" w:fill="auto"/>
          </w:tcPr>
          <w:p w14:paraId="4DDA81CE" w14:textId="77777777" w:rsidR="00D57AA2" w:rsidRPr="001E491B" w:rsidRDefault="00D57AA2" w:rsidP="007C5FF1">
            <w:pPr>
              <w:jc w:val="center"/>
              <w:rPr>
                <w:sz w:val="24"/>
                <w:szCs w:val="24"/>
                <w:lang w:val="en-US"/>
              </w:rPr>
            </w:pPr>
          </w:p>
        </w:tc>
        <w:tc>
          <w:tcPr>
            <w:tcW w:w="412" w:type="pct"/>
            <w:shd w:val="clear" w:color="auto" w:fill="auto"/>
          </w:tcPr>
          <w:p w14:paraId="52B2A52F" w14:textId="77777777" w:rsidR="00D57AA2" w:rsidRPr="001E491B" w:rsidRDefault="00D57AA2" w:rsidP="007C5FF1">
            <w:pPr>
              <w:jc w:val="center"/>
              <w:rPr>
                <w:sz w:val="24"/>
                <w:szCs w:val="24"/>
                <w:lang w:val="en-US"/>
              </w:rPr>
            </w:pPr>
          </w:p>
        </w:tc>
        <w:tc>
          <w:tcPr>
            <w:tcW w:w="1381" w:type="pct"/>
            <w:shd w:val="clear" w:color="auto" w:fill="auto"/>
          </w:tcPr>
          <w:p w14:paraId="2A77E4C0" w14:textId="77777777" w:rsidR="00D57AA2" w:rsidRPr="001E491B" w:rsidRDefault="00D57AA2" w:rsidP="007C5FF1">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548F6A12" w14:textId="77777777" w:rsidR="00D57AA2" w:rsidRPr="001E491B" w:rsidRDefault="00D57AA2" w:rsidP="007C5FF1">
            <w:pPr>
              <w:rPr>
                <w:sz w:val="24"/>
                <w:szCs w:val="24"/>
                <w:lang w:val="en-US"/>
              </w:rPr>
            </w:pPr>
            <w:r w:rsidRPr="00D57AA2">
              <w:rPr>
                <w:sz w:val="24"/>
                <w:szCs w:val="24"/>
                <w:lang w:val="en-US"/>
              </w:rPr>
              <w:t xml:space="preserve">Fix in "shall transmit the new Commit and Confirm to the peer.", "the same as the previously received Commit frame", "transmit its Commit and Confirm (with the new </w:t>
            </w:r>
            <w:proofErr w:type="spellStart"/>
            <w:r w:rsidRPr="00D57AA2">
              <w:rPr>
                <w:sz w:val="24"/>
                <w:szCs w:val="24"/>
                <w:lang w:val="en-US"/>
              </w:rPr>
              <w:t>Sc</w:t>
            </w:r>
            <w:proofErr w:type="spellEnd"/>
            <w:r w:rsidRPr="00D57AA2">
              <w:rPr>
                <w:sz w:val="24"/>
                <w:szCs w:val="24"/>
                <w:lang w:val="en-US"/>
              </w:rPr>
              <w:t xml:space="preserve"> value)", "an integer representing the peer's Confirm", "a new Confirm (with the new </w:t>
            </w:r>
            <w:proofErr w:type="spellStart"/>
            <w:r w:rsidRPr="00D57AA2">
              <w:rPr>
                <w:sz w:val="24"/>
                <w:szCs w:val="24"/>
                <w:lang w:val="en-US"/>
              </w:rPr>
              <w:t>Sc</w:t>
            </w:r>
            <w:proofErr w:type="spellEnd"/>
            <w:r w:rsidRPr="00D57AA2">
              <w:rPr>
                <w:sz w:val="24"/>
                <w:szCs w:val="24"/>
                <w:lang w:val="en-US"/>
              </w:rPr>
              <w:t xml:space="preserve"> value)"; "the Confirm portion of the frame"; also "Commit or Confirmed state" should be "Committed or Confirmed state"</w:t>
            </w:r>
          </w:p>
        </w:tc>
      </w:tr>
    </w:tbl>
    <w:p w14:paraId="1E874152" w14:textId="77777777" w:rsidR="00D57AA2" w:rsidRDefault="00D57AA2" w:rsidP="00445087">
      <w:pPr>
        <w:spacing w:after="240"/>
        <w:jc w:val="both"/>
        <w:rPr>
          <w:sz w:val="24"/>
          <w:szCs w:val="24"/>
        </w:rPr>
      </w:pPr>
    </w:p>
    <w:p w14:paraId="45E1ABCC" w14:textId="77777777" w:rsidR="00D57AA2" w:rsidRPr="002355E2" w:rsidRDefault="00D57AA2" w:rsidP="00D57AA2">
      <w:pPr>
        <w:spacing w:before="120" w:after="120"/>
        <w:jc w:val="both"/>
        <w:rPr>
          <w:b/>
          <w:sz w:val="24"/>
          <w:szCs w:val="24"/>
        </w:rPr>
      </w:pPr>
      <w:r w:rsidRPr="002355E2">
        <w:rPr>
          <w:b/>
          <w:sz w:val="24"/>
          <w:szCs w:val="24"/>
        </w:rPr>
        <w:t>Discussion:</w:t>
      </w:r>
    </w:p>
    <w:p w14:paraId="7D88961C" w14:textId="77777777" w:rsidR="00D57AA2" w:rsidRDefault="00D57AA2" w:rsidP="00D57AA2">
      <w:pPr>
        <w:spacing w:after="120"/>
        <w:jc w:val="both"/>
        <w:rPr>
          <w:sz w:val="24"/>
          <w:szCs w:val="24"/>
        </w:rPr>
      </w:pPr>
      <w:r>
        <w:rPr>
          <w:sz w:val="24"/>
          <w:szCs w:val="24"/>
        </w:rPr>
        <w:t>The comment is related to the following 7 sentences in clause 12</w:t>
      </w:r>
      <w:r w:rsidR="008D7CF5">
        <w:rPr>
          <w:sz w:val="24"/>
          <w:szCs w:val="24"/>
        </w:rPr>
        <w:t>.</w:t>
      </w:r>
    </w:p>
    <w:p w14:paraId="7BF3AAAD" w14:textId="77777777" w:rsidR="00D57AA2" w:rsidRDefault="008D7CF5" w:rsidP="008D7CF5">
      <w:pPr>
        <w:pStyle w:val="ListParagraph"/>
        <w:numPr>
          <w:ilvl w:val="0"/>
          <w:numId w:val="6"/>
        </w:numPr>
        <w:spacing w:after="240"/>
        <w:jc w:val="both"/>
      </w:pPr>
      <w:r w:rsidRPr="008D7CF5">
        <w:t xml:space="preserve">At </w:t>
      </w:r>
      <w:r w:rsidR="000F709A">
        <w:t xml:space="preserve">2584.36 in </w:t>
      </w:r>
      <w:proofErr w:type="spellStart"/>
      <w:r w:rsidR="000F709A">
        <w:t>subclause</w:t>
      </w:r>
      <w:proofErr w:type="spellEnd"/>
      <w:r w:rsidR="000F709A">
        <w:t xml:space="preserve"> </w:t>
      </w:r>
      <w:r w:rsidRPr="008D7CF5">
        <w:t xml:space="preserve">12.4.8.6.4 </w:t>
      </w:r>
      <w:r w:rsidR="000F709A">
        <w:t>(</w:t>
      </w:r>
      <w:r w:rsidRPr="008D7CF5">
        <w:t>Protocol instance behavior - Committed state</w:t>
      </w:r>
      <w:r>
        <w:t>)</w:t>
      </w:r>
    </w:p>
    <w:p w14:paraId="4DE7AE73" w14:textId="77777777" w:rsidR="008D7CF5" w:rsidRDefault="000F709A" w:rsidP="008D7CF5">
      <w:pPr>
        <w:pStyle w:val="ListParagraph"/>
        <w:spacing w:after="240"/>
        <w:jc w:val="both"/>
      </w:pPr>
      <w:r w:rsidRPr="000F709A">
        <w:rPr>
          <w:noProof/>
          <w:lang w:eastAsia="zh-CN"/>
        </w:rPr>
        <w:drawing>
          <wp:inline distT="0" distB="0" distL="0" distR="0" wp14:anchorId="62DA0476" wp14:editId="60EA1907">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4C1C5881" w14:textId="77777777" w:rsidR="001D7529" w:rsidRDefault="001D7529" w:rsidP="008D7CF5">
      <w:pPr>
        <w:pStyle w:val="ListParagraph"/>
        <w:spacing w:after="240"/>
        <w:jc w:val="both"/>
      </w:pPr>
      <w:r>
        <w:t xml:space="preserve">The commenter’s suggestion is to replace “new Commit and Confirm” with “new SAE Commit and SAE Confirm”.   Refer to the </w:t>
      </w:r>
      <w:proofErr w:type="spellStart"/>
      <w:r>
        <w:t>subclause</w:t>
      </w:r>
      <w:proofErr w:type="spellEnd"/>
      <w:r>
        <w:t xml:space="preserve"> 12.4, I wo</w:t>
      </w:r>
      <w:r w:rsidR="00C31644">
        <w:t>u</w:t>
      </w:r>
      <w:r>
        <w:t>ld replace “new Commit and Confirm” with “SAE Commit</w:t>
      </w:r>
      <w:r w:rsidR="007C7D6F">
        <w:t xml:space="preserve"> message</w:t>
      </w:r>
      <w:r>
        <w:t xml:space="preserve"> and SAE Confirm message”</w:t>
      </w:r>
      <w:r w:rsidR="007F5EFE">
        <w:t>.</w:t>
      </w:r>
    </w:p>
    <w:p w14:paraId="767C27D3" w14:textId="77777777" w:rsidR="001D7529" w:rsidRDefault="001D7529" w:rsidP="008D7CF5">
      <w:pPr>
        <w:pStyle w:val="ListParagraph"/>
        <w:spacing w:after="240"/>
        <w:jc w:val="both"/>
      </w:pPr>
    </w:p>
    <w:p w14:paraId="1410B720" w14:textId="77777777" w:rsidR="000F709A" w:rsidRDefault="008D7CF5" w:rsidP="001D7529">
      <w:pPr>
        <w:pStyle w:val="ListParagraph"/>
        <w:numPr>
          <w:ilvl w:val="0"/>
          <w:numId w:val="6"/>
        </w:numPr>
        <w:spacing w:after="240"/>
        <w:jc w:val="both"/>
      </w:pPr>
      <w:r>
        <w:t>At</w:t>
      </w:r>
      <w:r w:rsidR="000F709A">
        <w:t xml:space="preserve"> </w:t>
      </w:r>
      <w:r w:rsidR="003668BE">
        <w:t xml:space="preserve">2585.14 </w:t>
      </w:r>
      <w:r w:rsidR="000F709A">
        <w:t xml:space="preserve">in </w:t>
      </w:r>
      <w:proofErr w:type="spellStart"/>
      <w:r w:rsidR="000F709A">
        <w:t>subclause</w:t>
      </w:r>
      <w:proofErr w:type="spellEnd"/>
      <w:r w:rsidR="000F709A">
        <w:t xml:space="preserve"> </w:t>
      </w:r>
      <w:r w:rsidR="003668BE">
        <w:t>12.4.8.6.5 (</w:t>
      </w:r>
      <w:r w:rsidR="001D7529" w:rsidRPr="001D7529">
        <w:t>Protocol instance behavior - Confirmed state</w:t>
      </w:r>
      <w:r w:rsidR="001D7529">
        <w:t>)</w:t>
      </w:r>
    </w:p>
    <w:p w14:paraId="604E08A3" w14:textId="77777777" w:rsidR="008D7CF5" w:rsidRDefault="007C7D6F" w:rsidP="000F709A">
      <w:pPr>
        <w:pStyle w:val="ListParagraph"/>
        <w:spacing w:after="240"/>
        <w:jc w:val="both"/>
      </w:pPr>
      <w:r w:rsidRPr="007C7D6F">
        <w:rPr>
          <w:noProof/>
          <w:lang w:eastAsia="zh-CN"/>
        </w:rPr>
        <w:drawing>
          <wp:inline distT="0" distB="0" distL="0" distR="0" wp14:anchorId="0FCF0C8B" wp14:editId="1520F2A9">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rsidR="000F709A">
        <w:t xml:space="preserve"> </w:t>
      </w:r>
    </w:p>
    <w:p w14:paraId="2CAE3008" w14:textId="2EB7086C" w:rsidR="007C7D6F" w:rsidRDefault="00340744" w:rsidP="000F709A">
      <w:pPr>
        <w:pStyle w:val="ListParagraph"/>
        <w:spacing w:after="240"/>
        <w:jc w:val="both"/>
      </w:pPr>
      <w:commentRangeStart w:id="72"/>
      <w:r>
        <w:t xml:space="preserve">I would suggest replacing “the previously received Commit frame” with “the previously received rejection </w:t>
      </w:r>
      <w:r w:rsidR="001C141B">
        <w:t>SAE</w:t>
      </w:r>
      <w:r w:rsidR="00DF5128">
        <w:t xml:space="preserve"> Commit message</w:t>
      </w:r>
      <w:r>
        <w:t>”.</w:t>
      </w:r>
      <w:commentRangeEnd w:id="72"/>
      <w:r w:rsidR="005B7917">
        <w:rPr>
          <w:rStyle w:val="CommentReference"/>
          <w:lang w:val="en-GB"/>
        </w:rPr>
        <w:commentReference w:id="72"/>
      </w:r>
    </w:p>
    <w:p w14:paraId="31755C14" w14:textId="77777777" w:rsidR="007C5FF1" w:rsidRDefault="007C5FF1" w:rsidP="000F709A">
      <w:pPr>
        <w:pStyle w:val="ListParagraph"/>
        <w:spacing w:after="240"/>
        <w:jc w:val="both"/>
      </w:pPr>
    </w:p>
    <w:p w14:paraId="7E5A3571" w14:textId="77777777" w:rsidR="000F709A" w:rsidRPr="00F9065C" w:rsidRDefault="000F709A" w:rsidP="008D7CF5">
      <w:pPr>
        <w:pStyle w:val="ListParagraph"/>
        <w:numPr>
          <w:ilvl w:val="0"/>
          <w:numId w:val="6"/>
        </w:numPr>
        <w:spacing w:after="240"/>
        <w:jc w:val="both"/>
      </w:pPr>
      <w:r w:rsidRPr="00F9065C">
        <w:t>At</w:t>
      </w:r>
      <w:r w:rsidR="00F9065C" w:rsidRPr="00F9065C">
        <w:t xml:space="preserve"> 2584.16 in </w:t>
      </w:r>
      <w:proofErr w:type="spellStart"/>
      <w:r w:rsidR="00F9065C" w:rsidRPr="00F9065C">
        <w:t>subclause</w:t>
      </w:r>
      <w:proofErr w:type="spellEnd"/>
      <w:r w:rsidR="00F9065C" w:rsidRPr="00F9065C">
        <w:t xml:space="preserve"> 12.4.8.6.5 (Protocol instance behavior - Confirmed state) – please see the snapshot above.</w:t>
      </w:r>
    </w:p>
    <w:p w14:paraId="65C12982" w14:textId="77777777" w:rsidR="00F9065C" w:rsidRPr="00F9065C" w:rsidRDefault="00F9065C" w:rsidP="00F9065C">
      <w:pPr>
        <w:spacing w:after="240"/>
        <w:jc w:val="both"/>
        <w:rPr>
          <w:sz w:val="24"/>
          <w:szCs w:val="24"/>
        </w:rPr>
      </w:pPr>
      <w:r w:rsidRPr="00F9065C">
        <w:rPr>
          <w:sz w:val="24"/>
          <w:szCs w:val="24"/>
        </w:rPr>
        <w:tab/>
        <w:t>Suggest to replace “</w:t>
      </w:r>
      <w:proofErr w:type="gramStart"/>
      <w:r w:rsidRPr="00F9065C">
        <w:rPr>
          <w:sz w:val="24"/>
          <w:szCs w:val="24"/>
        </w:rPr>
        <w:t>its</w:t>
      </w:r>
      <w:proofErr w:type="gramEnd"/>
      <w:r w:rsidRPr="00F9065C">
        <w:rPr>
          <w:sz w:val="24"/>
          <w:szCs w:val="24"/>
        </w:rPr>
        <w:t xml:space="preserve"> Commit and Confirm (with the new </w:t>
      </w:r>
      <w:proofErr w:type="spellStart"/>
      <w:r w:rsidRPr="00F9065C">
        <w:rPr>
          <w:i/>
          <w:sz w:val="24"/>
          <w:szCs w:val="24"/>
        </w:rPr>
        <w:t>Sc</w:t>
      </w:r>
      <w:proofErr w:type="spellEnd"/>
      <w:r w:rsidRPr="00F9065C">
        <w:rPr>
          <w:sz w:val="24"/>
          <w:szCs w:val="24"/>
        </w:rPr>
        <w:t xml:space="preserve"> value) messages” with “its SAE </w:t>
      </w:r>
      <w:r>
        <w:rPr>
          <w:sz w:val="24"/>
          <w:szCs w:val="24"/>
        </w:rPr>
        <w:tab/>
      </w:r>
      <w:r w:rsidRPr="00F9065C">
        <w:rPr>
          <w:sz w:val="24"/>
          <w:szCs w:val="24"/>
        </w:rPr>
        <w:t xml:space="preserve">Commit and SAE Confirm (with the new </w:t>
      </w:r>
      <w:proofErr w:type="spellStart"/>
      <w:r w:rsidRPr="00F9065C">
        <w:rPr>
          <w:i/>
          <w:sz w:val="24"/>
          <w:szCs w:val="24"/>
        </w:rPr>
        <w:t>Sc</w:t>
      </w:r>
      <w:proofErr w:type="spellEnd"/>
      <w:r w:rsidRPr="00F9065C">
        <w:rPr>
          <w:sz w:val="24"/>
          <w:szCs w:val="24"/>
        </w:rPr>
        <w:t xml:space="preserve"> value) messages”.</w:t>
      </w:r>
    </w:p>
    <w:p w14:paraId="3E624B00" w14:textId="77777777" w:rsidR="007C5FF1" w:rsidRDefault="007C5FF1" w:rsidP="00351958">
      <w:pPr>
        <w:pStyle w:val="ListParagraph"/>
        <w:numPr>
          <w:ilvl w:val="0"/>
          <w:numId w:val="6"/>
        </w:numPr>
        <w:spacing w:after="240"/>
        <w:jc w:val="both"/>
      </w:pPr>
      <w:r w:rsidRPr="00F9065C">
        <w:lastRenderedPageBreak/>
        <w:t>At</w:t>
      </w:r>
      <w:r w:rsidR="00351958">
        <w:t xml:space="preserve"> 2578.27 in </w:t>
      </w:r>
      <w:proofErr w:type="spellStart"/>
      <w:r w:rsidR="00351958">
        <w:t>subclause</w:t>
      </w:r>
      <w:proofErr w:type="spellEnd"/>
      <w:r w:rsidR="00351958">
        <w:t xml:space="preserve"> 12.4.7.5 (</w:t>
      </w:r>
      <w:r w:rsidR="00351958" w:rsidRPr="00351958">
        <w:t>Encoding and decoding of SAE Confirm messages</w:t>
      </w:r>
      <w:r w:rsidR="00351958">
        <w:t>)</w:t>
      </w:r>
    </w:p>
    <w:p w14:paraId="5BE4129E" w14:textId="77777777" w:rsidR="00351958" w:rsidRDefault="00351958" w:rsidP="00351958">
      <w:pPr>
        <w:pStyle w:val="ListParagraph"/>
        <w:spacing w:after="240"/>
        <w:jc w:val="both"/>
      </w:pPr>
      <w:r w:rsidRPr="00351958">
        <w:rPr>
          <w:noProof/>
          <w:lang w:eastAsia="zh-CN"/>
        </w:rPr>
        <w:drawing>
          <wp:inline distT="0" distB="0" distL="0" distR="0" wp14:anchorId="2C09FFC8" wp14:editId="16A672F3">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57AB2C83" w14:textId="77777777" w:rsidR="00351958" w:rsidRDefault="00351958" w:rsidP="00351958">
      <w:pPr>
        <w:pStyle w:val="ListParagraph"/>
        <w:spacing w:after="240"/>
        <w:jc w:val="both"/>
      </w:pPr>
    </w:p>
    <w:p w14:paraId="5CD773C2" w14:textId="77777777" w:rsidR="00351958" w:rsidRDefault="00351958" w:rsidP="00351958">
      <w:pPr>
        <w:pStyle w:val="ListParagraph"/>
        <w:spacing w:after="240"/>
        <w:jc w:val="both"/>
      </w:pPr>
      <w:r>
        <w:t>Suggest to replace “the peer’s Confirm” with “the peer’s SAE Confirm message”.</w:t>
      </w:r>
    </w:p>
    <w:p w14:paraId="5080AEF8" w14:textId="77777777" w:rsidR="00351958" w:rsidRDefault="00351958" w:rsidP="00351958">
      <w:pPr>
        <w:pStyle w:val="ListParagraph"/>
        <w:spacing w:after="240"/>
        <w:jc w:val="both"/>
      </w:pPr>
    </w:p>
    <w:p w14:paraId="73C54398" w14:textId="77777777" w:rsidR="00351958" w:rsidRDefault="00351958" w:rsidP="008D7CF5">
      <w:pPr>
        <w:pStyle w:val="ListParagraph"/>
        <w:numPr>
          <w:ilvl w:val="0"/>
          <w:numId w:val="6"/>
        </w:numPr>
        <w:spacing w:after="240"/>
        <w:jc w:val="both"/>
      </w:pPr>
      <w:r>
        <w:t xml:space="preserve">At </w:t>
      </w:r>
      <w:r w:rsidR="00285F9E">
        <w:t xml:space="preserve">2585.32 in </w:t>
      </w:r>
      <w:proofErr w:type="spellStart"/>
      <w:r w:rsidR="00285F9E">
        <w:t>subclause</w:t>
      </w:r>
      <w:proofErr w:type="spellEnd"/>
      <w:r w:rsidR="00285F9E">
        <w:t xml:space="preserve"> 12.</w:t>
      </w:r>
      <w:r w:rsidR="0063381A">
        <w:t xml:space="preserve">4.8.6.5 </w:t>
      </w:r>
      <w:r w:rsidR="00320817" w:rsidRPr="00F9065C">
        <w:t>(Protocol instance behavior - Confirmed state)</w:t>
      </w:r>
    </w:p>
    <w:p w14:paraId="71BF26CF" w14:textId="77777777" w:rsidR="00320817" w:rsidRDefault="00320817" w:rsidP="00320817">
      <w:pPr>
        <w:pStyle w:val="ListParagraph"/>
        <w:spacing w:after="240"/>
        <w:jc w:val="both"/>
      </w:pPr>
      <w:r w:rsidRPr="00320817">
        <w:rPr>
          <w:noProof/>
          <w:lang w:eastAsia="zh-CN"/>
        </w:rPr>
        <w:drawing>
          <wp:inline distT="0" distB="0" distL="0" distR="0" wp14:anchorId="0A949F36" wp14:editId="02AC804F">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4D40D87F" w14:textId="77777777" w:rsidR="00320817" w:rsidRDefault="00320817" w:rsidP="00285F9E">
      <w:pPr>
        <w:pStyle w:val="ListParagraph"/>
        <w:spacing w:after="240"/>
        <w:jc w:val="both"/>
      </w:pPr>
    </w:p>
    <w:p w14:paraId="4BBE5F5F" w14:textId="77777777" w:rsidR="00320817" w:rsidRDefault="00320817" w:rsidP="00285F9E">
      <w:pPr>
        <w:pStyle w:val="ListParagraph"/>
        <w:spacing w:after="240"/>
        <w:jc w:val="both"/>
      </w:pPr>
      <w:r>
        <w:t xml:space="preserve">Suggest to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 as there is an abuse of capitalization for the word “message”.</w:t>
      </w:r>
    </w:p>
    <w:p w14:paraId="615D942E" w14:textId="77777777" w:rsidR="00320817" w:rsidRDefault="00320817" w:rsidP="00285F9E">
      <w:pPr>
        <w:pStyle w:val="ListParagraph"/>
        <w:spacing w:after="240"/>
        <w:jc w:val="both"/>
      </w:pPr>
    </w:p>
    <w:p w14:paraId="5E0A8C4A" w14:textId="77777777" w:rsidR="00285F9E" w:rsidRDefault="00285F9E" w:rsidP="00CD04B0">
      <w:pPr>
        <w:pStyle w:val="ListParagraph"/>
        <w:numPr>
          <w:ilvl w:val="0"/>
          <w:numId w:val="6"/>
        </w:numPr>
        <w:spacing w:after="240"/>
        <w:jc w:val="both"/>
      </w:pPr>
      <w:r>
        <w:t>At</w:t>
      </w:r>
      <w:r w:rsidR="0077640C">
        <w:t xml:space="preserve"> 2585.48 in </w:t>
      </w:r>
      <w:proofErr w:type="spellStart"/>
      <w:r w:rsidR="0077640C">
        <w:t>subclause</w:t>
      </w:r>
      <w:proofErr w:type="spellEnd"/>
      <w:r w:rsidR="0077640C">
        <w:t xml:space="preserve"> 12.4.8.6.6 (</w:t>
      </w:r>
      <w:r w:rsidR="00CD04B0" w:rsidRPr="00CD04B0">
        <w:t>Protocol instance behavior - Accepted state</w:t>
      </w:r>
      <w:r w:rsidR="00CD04B0">
        <w:t>)</w:t>
      </w:r>
    </w:p>
    <w:p w14:paraId="55B4DC15" w14:textId="77777777" w:rsidR="00285F9E" w:rsidRDefault="000A47C2" w:rsidP="00285F9E">
      <w:pPr>
        <w:pStyle w:val="ListParagraph"/>
      </w:pPr>
      <w:r w:rsidRPr="000A47C2">
        <w:rPr>
          <w:noProof/>
          <w:lang w:eastAsia="zh-CN"/>
        </w:rPr>
        <w:drawing>
          <wp:inline distT="0" distB="0" distL="0" distR="0" wp14:anchorId="2EC31830" wp14:editId="0D83B9D7">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166BEC5F" w14:textId="77777777" w:rsidR="00285F9E" w:rsidRDefault="00285F9E" w:rsidP="00285F9E">
      <w:pPr>
        <w:pStyle w:val="ListParagraph"/>
        <w:spacing w:after="240"/>
        <w:jc w:val="both"/>
      </w:pPr>
    </w:p>
    <w:p w14:paraId="4557AAB7" w14:textId="3BE6CD68" w:rsidR="005158DC" w:rsidRDefault="005158DC" w:rsidP="00285F9E">
      <w:pPr>
        <w:pStyle w:val="ListParagraph"/>
        <w:spacing w:after="240"/>
        <w:jc w:val="both"/>
      </w:pPr>
      <w:r>
        <w:t xml:space="preserve">Suggest to replace “the Confirm portion of the frame” with “the </w:t>
      </w:r>
      <w:r w:rsidR="00DE0A8B">
        <w:t xml:space="preserve">send-confirm </w:t>
      </w:r>
      <w:proofErr w:type="spellStart"/>
      <w:r w:rsidR="00DE0A8B">
        <w:t>protion</w:t>
      </w:r>
      <w:proofErr w:type="spellEnd"/>
      <w:r>
        <w:t xml:space="preserve"> </w:t>
      </w:r>
      <w:commentRangeStart w:id="73"/>
      <w:r>
        <w:t>of the frame</w:t>
      </w:r>
      <w:commentRangeEnd w:id="73"/>
      <w:r w:rsidR="005851A2">
        <w:rPr>
          <w:rStyle w:val="CommentReference"/>
          <w:lang w:val="en-GB"/>
        </w:rPr>
        <w:commentReference w:id="73"/>
      </w:r>
      <w:r>
        <w:t>”.</w:t>
      </w:r>
    </w:p>
    <w:p w14:paraId="4F3CFCC8" w14:textId="77777777" w:rsidR="005158DC" w:rsidRDefault="005158DC" w:rsidP="00285F9E">
      <w:pPr>
        <w:pStyle w:val="ListParagraph"/>
        <w:spacing w:after="240"/>
        <w:jc w:val="both"/>
      </w:pPr>
    </w:p>
    <w:p w14:paraId="71BA5760" w14:textId="77777777" w:rsidR="00285F9E" w:rsidRDefault="00285F9E" w:rsidP="008D7CF5">
      <w:pPr>
        <w:pStyle w:val="ListParagraph"/>
        <w:numPr>
          <w:ilvl w:val="0"/>
          <w:numId w:val="6"/>
        </w:numPr>
        <w:spacing w:after="240"/>
        <w:jc w:val="both"/>
      </w:pPr>
      <w:r>
        <w:t>At</w:t>
      </w:r>
      <w:r w:rsidR="0080357A">
        <w:t xml:space="preserve"> 3881.23 in clause C.3</w:t>
      </w:r>
    </w:p>
    <w:p w14:paraId="14B6EC19" w14:textId="77777777" w:rsidR="0080357A" w:rsidRPr="00F9065C" w:rsidRDefault="00220998" w:rsidP="0080357A">
      <w:pPr>
        <w:spacing w:after="240"/>
        <w:jc w:val="both"/>
      </w:pPr>
      <w:r>
        <w:tab/>
      </w:r>
      <w:r w:rsidRPr="00220998">
        <w:rPr>
          <w:noProof/>
          <w:lang w:val="en-US" w:eastAsia="zh-CN"/>
        </w:rPr>
        <w:drawing>
          <wp:inline distT="0" distB="0" distL="0" distR="0" wp14:anchorId="117D33C4" wp14:editId="0B37A4B2">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488C360D" w14:textId="77777777" w:rsidR="008D7CF5" w:rsidRPr="008D7CF5" w:rsidRDefault="00220998" w:rsidP="00220998">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460268B0" w14:textId="77777777" w:rsidR="00C31644" w:rsidRPr="002355E2" w:rsidRDefault="00C31644" w:rsidP="00C31644">
      <w:pPr>
        <w:spacing w:after="240"/>
        <w:jc w:val="both"/>
        <w:rPr>
          <w:b/>
          <w:sz w:val="24"/>
          <w:szCs w:val="24"/>
        </w:rPr>
      </w:pPr>
      <w:r>
        <w:rPr>
          <w:b/>
          <w:sz w:val="24"/>
          <w:szCs w:val="24"/>
        </w:rPr>
        <w:lastRenderedPageBreak/>
        <w:t>Proposed resolution:</w:t>
      </w:r>
    </w:p>
    <w:p w14:paraId="65770B37" w14:textId="77777777" w:rsidR="00C31644" w:rsidRDefault="00C31644" w:rsidP="00C31644">
      <w:pPr>
        <w:pStyle w:val="ListParagraph"/>
        <w:spacing w:after="240"/>
        <w:ind w:left="0"/>
        <w:jc w:val="both"/>
        <w:rPr>
          <w:lang w:val="en-GB"/>
        </w:rPr>
      </w:pPr>
      <w:r>
        <w:rPr>
          <w:lang w:val="en-GB"/>
        </w:rPr>
        <w:t>Revised</w:t>
      </w:r>
    </w:p>
    <w:p w14:paraId="22F630AC" w14:textId="77777777" w:rsidR="00C31644" w:rsidRDefault="00C31644" w:rsidP="00C31644">
      <w:pPr>
        <w:pStyle w:val="ListParagraph"/>
        <w:spacing w:after="240"/>
        <w:ind w:left="0"/>
        <w:jc w:val="both"/>
        <w:rPr>
          <w:lang w:val="en-GB"/>
        </w:rPr>
      </w:pPr>
    </w:p>
    <w:p w14:paraId="59B5FB58" w14:textId="77777777" w:rsidR="00C31644" w:rsidRDefault="00C31644" w:rsidP="00C31644">
      <w:pPr>
        <w:pStyle w:val="ListParagraph"/>
        <w:spacing w:after="240"/>
        <w:ind w:left="0"/>
        <w:jc w:val="both"/>
      </w:pPr>
      <w:r w:rsidRPr="008D7CF5">
        <w:t xml:space="preserve">At </w:t>
      </w:r>
      <w:r>
        <w:t>2584.36, replace “new Commit and Confirm” with “SAE Commit message and SAE Confirm message”.</w:t>
      </w:r>
    </w:p>
    <w:p w14:paraId="35783609" w14:textId="77777777" w:rsidR="00C31644" w:rsidRDefault="00C31644" w:rsidP="00C31644">
      <w:pPr>
        <w:pStyle w:val="ListParagraph"/>
        <w:spacing w:after="240"/>
        <w:ind w:left="0"/>
        <w:jc w:val="both"/>
      </w:pPr>
    </w:p>
    <w:p w14:paraId="5FBDD3A8" w14:textId="77777777" w:rsidR="00C31644" w:rsidRDefault="00C31644" w:rsidP="00C31644">
      <w:pPr>
        <w:pStyle w:val="ListParagraph"/>
        <w:spacing w:after="240"/>
        <w:ind w:left="0"/>
        <w:jc w:val="both"/>
      </w:pPr>
      <w:r>
        <w:t>At 2585.14, replace “the previously received Commit frame” with “the previously received rejection frame”.</w:t>
      </w:r>
    </w:p>
    <w:p w14:paraId="106DAC73" w14:textId="77777777" w:rsidR="00C31644" w:rsidRDefault="00C31644" w:rsidP="00C31644">
      <w:pPr>
        <w:pStyle w:val="ListParagraph"/>
        <w:spacing w:after="240"/>
        <w:ind w:left="0"/>
        <w:jc w:val="both"/>
      </w:pPr>
    </w:p>
    <w:p w14:paraId="5A7D7824" w14:textId="77777777" w:rsidR="00C31644" w:rsidRDefault="00C31644" w:rsidP="00C31644">
      <w:pPr>
        <w:pStyle w:val="ListParagraph"/>
        <w:spacing w:after="240"/>
        <w:ind w:left="0"/>
        <w:jc w:val="both"/>
      </w:pPr>
      <w:r w:rsidRPr="00F9065C">
        <w:t>At 2584.</w:t>
      </w:r>
      <w:r>
        <w:t xml:space="preserve">16, </w:t>
      </w:r>
      <w:r w:rsidRPr="00F9065C">
        <w:t>replace “</w:t>
      </w:r>
      <w:proofErr w:type="gramStart"/>
      <w:r w:rsidRPr="00F9065C">
        <w:t>its</w:t>
      </w:r>
      <w:proofErr w:type="gramEnd"/>
      <w:r w:rsidRPr="00F9065C">
        <w:t xml:space="preserve"> Commit and Confirm (with the new </w:t>
      </w:r>
      <w:proofErr w:type="spellStart"/>
      <w:r w:rsidRPr="00F9065C">
        <w:rPr>
          <w:i/>
        </w:rPr>
        <w:t>Sc</w:t>
      </w:r>
      <w:proofErr w:type="spellEnd"/>
      <w:r w:rsidRPr="00F9065C">
        <w:t xml:space="preserve"> value) messages” with “its SAE </w:t>
      </w:r>
      <w:r>
        <w:t>C</w:t>
      </w:r>
      <w:r w:rsidRPr="00F9065C">
        <w:t xml:space="preserve">ommit and SAE Confirm (with the new </w:t>
      </w:r>
      <w:proofErr w:type="spellStart"/>
      <w:r w:rsidRPr="00F9065C">
        <w:rPr>
          <w:i/>
        </w:rPr>
        <w:t>Sc</w:t>
      </w:r>
      <w:proofErr w:type="spellEnd"/>
      <w:r w:rsidRPr="00F9065C">
        <w:t xml:space="preserve"> value) messages”.</w:t>
      </w:r>
    </w:p>
    <w:p w14:paraId="1A76D80B" w14:textId="77777777" w:rsidR="00C31644" w:rsidRDefault="00C31644" w:rsidP="00C31644">
      <w:pPr>
        <w:pStyle w:val="ListParagraph"/>
        <w:spacing w:after="240"/>
        <w:ind w:left="0"/>
        <w:jc w:val="both"/>
      </w:pPr>
    </w:p>
    <w:p w14:paraId="5C4AE51A" w14:textId="77777777" w:rsidR="00C31644" w:rsidRDefault="00C31644" w:rsidP="00C31644">
      <w:pPr>
        <w:pStyle w:val="ListParagraph"/>
        <w:spacing w:after="240"/>
        <w:ind w:left="0"/>
        <w:jc w:val="both"/>
      </w:pPr>
      <w:r w:rsidRPr="00F9065C">
        <w:t>At</w:t>
      </w:r>
      <w:r>
        <w:t xml:space="preserve"> 2578.27, replace “the peer’s Confirm” with “the peer’s SAE Confirm message”.</w:t>
      </w:r>
    </w:p>
    <w:p w14:paraId="4043FEBF" w14:textId="77777777" w:rsidR="00C31644" w:rsidRDefault="00C31644" w:rsidP="00C31644">
      <w:pPr>
        <w:pStyle w:val="ListParagraph"/>
        <w:spacing w:after="240"/>
        <w:ind w:left="0"/>
        <w:jc w:val="both"/>
      </w:pPr>
    </w:p>
    <w:p w14:paraId="0B90B93C" w14:textId="77777777" w:rsidR="00C31644" w:rsidRDefault="00C31644" w:rsidP="00C31644">
      <w:pPr>
        <w:pStyle w:val="ListParagraph"/>
        <w:spacing w:after="240"/>
        <w:ind w:left="0"/>
        <w:jc w:val="both"/>
      </w:pPr>
      <w:r>
        <w:t xml:space="preserve">At 2585.32,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w:t>
      </w:r>
    </w:p>
    <w:p w14:paraId="4A1EF017" w14:textId="77777777" w:rsidR="00C31644" w:rsidRDefault="00C31644" w:rsidP="00C31644">
      <w:pPr>
        <w:pStyle w:val="ListParagraph"/>
        <w:spacing w:after="240"/>
        <w:ind w:left="0"/>
        <w:jc w:val="both"/>
      </w:pPr>
    </w:p>
    <w:p w14:paraId="1FED6C2A" w14:textId="77777777" w:rsidR="00C31644" w:rsidRDefault="00C31644" w:rsidP="00C31644">
      <w:pPr>
        <w:pStyle w:val="ListParagraph"/>
        <w:spacing w:after="240"/>
        <w:ind w:left="0"/>
        <w:jc w:val="both"/>
      </w:pPr>
      <w:r>
        <w:t>At 2585.48, replace “the Confirm portion of the frame” with “the SAE Confirm message of the frame”.</w:t>
      </w:r>
    </w:p>
    <w:p w14:paraId="725B3782" w14:textId="77777777" w:rsidR="00C31644" w:rsidRDefault="00C31644" w:rsidP="00C31644">
      <w:pPr>
        <w:pStyle w:val="ListParagraph"/>
        <w:spacing w:after="240"/>
        <w:ind w:left="0"/>
        <w:jc w:val="both"/>
      </w:pPr>
    </w:p>
    <w:p w14:paraId="306D7588" w14:textId="77777777" w:rsidR="00C31644" w:rsidRPr="008D7CF5" w:rsidRDefault="00C31644" w:rsidP="00C31644">
      <w:pPr>
        <w:pStyle w:val="ListParagraph"/>
        <w:spacing w:after="240"/>
        <w:ind w:left="0"/>
        <w:jc w:val="both"/>
      </w:pPr>
      <w:r>
        <w:t>At 3881.23, replace “Commit or Confirmed state” with “Committed or Confirmed state”.</w:t>
      </w:r>
    </w:p>
    <w:p w14:paraId="7242AD42" w14:textId="77777777" w:rsidR="00B41DC1" w:rsidRDefault="00B41DC1">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41DC1" w:rsidRPr="001E491B" w14:paraId="6912B684" w14:textId="77777777"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2FDA86E" w14:textId="77777777" w:rsidR="00B41DC1" w:rsidRPr="001E491B" w:rsidRDefault="00B41DC1"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833235B" w14:textId="77777777" w:rsidR="00B41DC1" w:rsidRPr="001E491B" w:rsidRDefault="00B41DC1"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CE03806" w14:textId="77777777" w:rsidR="00B41DC1" w:rsidRPr="001E491B" w:rsidRDefault="00B41DC1"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0D2001F" w14:textId="77777777" w:rsidR="00B41DC1" w:rsidRPr="001E491B" w:rsidRDefault="00B41DC1"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35B52BF" w14:textId="77777777" w:rsidR="00B41DC1" w:rsidRPr="001E491B" w:rsidRDefault="00B41DC1"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8226AE" w14:textId="77777777" w:rsidR="00B41DC1" w:rsidRPr="001E491B" w:rsidRDefault="00B41DC1" w:rsidP="003256ED">
            <w:pPr>
              <w:rPr>
                <w:sz w:val="24"/>
                <w:szCs w:val="24"/>
                <w:lang w:val="en-US"/>
              </w:rPr>
            </w:pPr>
            <w:r w:rsidRPr="001E491B">
              <w:rPr>
                <w:sz w:val="24"/>
                <w:szCs w:val="24"/>
                <w:lang w:val="en-US"/>
              </w:rPr>
              <w:t>Proposed Change</w:t>
            </w:r>
          </w:p>
        </w:tc>
      </w:tr>
      <w:tr w:rsidR="00B41DC1" w:rsidRPr="001E491B" w14:paraId="3A4B092C" w14:textId="77777777" w:rsidTr="003256ED">
        <w:trPr>
          <w:trHeight w:val="1223"/>
          <w:jc w:val="center"/>
        </w:trPr>
        <w:tc>
          <w:tcPr>
            <w:tcW w:w="364" w:type="pct"/>
            <w:shd w:val="clear" w:color="auto" w:fill="auto"/>
          </w:tcPr>
          <w:p w14:paraId="0DF0CB39" w14:textId="77777777" w:rsidR="00B41DC1" w:rsidRPr="001E491B" w:rsidRDefault="00B41DC1" w:rsidP="00B41DC1">
            <w:pPr>
              <w:jc w:val="center"/>
              <w:rPr>
                <w:sz w:val="24"/>
                <w:szCs w:val="24"/>
                <w:lang w:val="en-US"/>
              </w:rPr>
            </w:pPr>
            <w:r>
              <w:rPr>
                <w:sz w:val="24"/>
                <w:szCs w:val="24"/>
                <w:lang w:val="en-US"/>
              </w:rPr>
              <w:t>4111</w:t>
            </w:r>
          </w:p>
        </w:tc>
        <w:tc>
          <w:tcPr>
            <w:tcW w:w="686" w:type="pct"/>
            <w:shd w:val="clear" w:color="auto" w:fill="auto"/>
          </w:tcPr>
          <w:p w14:paraId="69B0FCA8" w14:textId="77777777" w:rsidR="00B41DC1" w:rsidRPr="001E491B" w:rsidRDefault="00B41DC1" w:rsidP="003256ED">
            <w:pPr>
              <w:jc w:val="center"/>
              <w:rPr>
                <w:sz w:val="24"/>
                <w:szCs w:val="24"/>
                <w:lang w:val="en-US"/>
              </w:rPr>
            </w:pPr>
            <w:r>
              <w:rPr>
                <w:sz w:val="24"/>
                <w:szCs w:val="24"/>
                <w:lang w:val="en-US"/>
              </w:rPr>
              <w:t>10.40.1</w:t>
            </w:r>
          </w:p>
        </w:tc>
        <w:tc>
          <w:tcPr>
            <w:tcW w:w="412" w:type="pct"/>
            <w:shd w:val="clear" w:color="auto" w:fill="auto"/>
          </w:tcPr>
          <w:p w14:paraId="45D9A6A7" w14:textId="77777777" w:rsidR="00B41DC1" w:rsidRPr="001E491B" w:rsidRDefault="00B41DC1" w:rsidP="003256ED">
            <w:pPr>
              <w:jc w:val="center"/>
              <w:rPr>
                <w:sz w:val="24"/>
                <w:szCs w:val="24"/>
                <w:lang w:val="en-US"/>
              </w:rPr>
            </w:pPr>
            <w:r>
              <w:rPr>
                <w:sz w:val="24"/>
                <w:szCs w:val="24"/>
                <w:lang w:val="en-US"/>
              </w:rPr>
              <w:t>2002</w:t>
            </w:r>
          </w:p>
        </w:tc>
        <w:tc>
          <w:tcPr>
            <w:tcW w:w="412" w:type="pct"/>
            <w:shd w:val="clear" w:color="auto" w:fill="auto"/>
          </w:tcPr>
          <w:p w14:paraId="49DB248B" w14:textId="77777777" w:rsidR="00B41DC1" w:rsidRPr="001E491B" w:rsidRDefault="00B41DC1" w:rsidP="003256ED">
            <w:pPr>
              <w:jc w:val="center"/>
              <w:rPr>
                <w:sz w:val="24"/>
                <w:szCs w:val="24"/>
                <w:lang w:val="en-US"/>
              </w:rPr>
            </w:pPr>
            <w:r>
              <w:rPr>
                <w:sz w:val="24"/>
                <w:szCs w:val="24"/>
                <w:lang w:val="en-US"/>
              </w:rPr>
              <w:t>13</w:t>
            </w:r>
          </w:p>
        </w:tc>
        <w:tc>
          <w:tcPr>
            <w:tcW w:w="1381" w:type="pct"/>
            <w:shd w:val="clear" w:color="auto" w:fill="auto"/>
          </w:tcPr>
          <w:p w14:paraId="7715B419" w14:textId="77777777" w:rsidR="00B41DC1" w:rsidRPr="001E491B" w:rsidRDefault="00B41DC1" w:rsidP="003256ED">
            <w:pPr>
              <w:rPr>
                <w:sz w:val="24"/>
                <w:szCs w:val="24"/>
                <w:lang w:val="en-US"/>
              </w:rPr>
            </w:pPr>
            <w:r w:rsidRPr="00B41DC1">
              <w:rPr>
                <w:sz w:val="24"/>
                <w:szCs w:val="24"/>
                <w:lang w:val="en-US"/>
              </w:rPr>
              <w:t xml:space="preserve">"... </w:t>
            </w:r>
            <w:proofErr w:type="gramStart"/>
            <w:r w:rsidRPr="00B41DC1">
              <w:rPr>
                <w:sz w:val="24"/>
                <w:szCs w:val="24"/>
                <w:lang w:val="en-US"/>
              </w:rPr>
              <w:t>the</w:t>
            </w:r>
            <w:proofErr w:type="gramEnd"/>
            <w:r w:rsidRPr="00B41DC1">
              <w:rPr>
                <w:sz w:val="24"/>
                <w:szCs w:val="24"/>
                <w:lang w:val="en-US"/>
              </w:rPr>
              <w:t xml:space="preserve"> DMG AP Or PCP Capability Information field ..." should read "... the DMG AP or PCP Capability Information field ...".</w:t>
            </w:r>
          </w:p>
        </w:tc>
        <w:tc>
          <w:tcPr>
            <w:tcW w:w="1745" w:type="pct"/>
            <w:shd w:val="clear" w:color="auto" w:fill="auto"/>
          </w:tcPr>
          <w:p w14:paraId="16AB077D" w14:textId="77777777" w:rsidR="00B41DC1" w:rsidRPr="001E491B" w:rsidRDefault="00B41DC1" w:rsidP="003256ED">
            <w:pPr>
              <w:rPr>
                <w:sz w:val="24"/>
                <w:szCs w:val="24"/>
                <w:lang w:val="en-US"/>
              </w:rPr>
            </w:pPr>
            <w:r w:rsidRPr="00B41DC1">
              <w:rPr>
                <w:sz w:val="24"/>
                <w:szCs w:val="24"/>
                <w:lang w:val="en-US"/>
              </w:rPr>
              <w:t>Replace "Or" with "or" in the sentence in the comment.</w:t>
            </w:r>
          </w:p>
        </w:tc>
      </w:tr>
    </w:tbl>
    <w:p w14:paraId="6BABB0C0" w14:textId="77777777" w:rsidR="00B41DC1" w:rsidRPr="002355E2" w:rsidRDefault="00B41DC1" w:rsidP="00B41DC1">
      <w:pPr>
        <w:spacing w:before="120" w:after="120"/>
        <w:jc w:val="both"/>
        <w:rPr>
          <w:b/>
          <w:sz w:val="24"/>
          <w:szCs w:val="24"/>
        </w:rPr>
      </w:pPr>
      <w:r w:rsidRPr="002355E2">
        <w:rPr>
          <w:b/>
          <w:sz w:val="24"/>
          <w:szCs w:val="24"/>
        </w:rPr>
        <w:t>Discussion:</w:t>
      </w:r>
    </w:p>
    <w:p w14:paraId="34A8B8CD" w14:textId="77777777" w:rsidR="008D7CF5" w:rsidRDefault="00B41DC1" w:rsidP="00C31644">
      <w:pPr>
        <w:spacing w:after="240"/>
        <w:jc w:val="both"/>
        <w:rPr>
          <w:sz w:val="24"/>
          <w:szCs w:val="24"/>
          <w:lang w:val="en-US"/>
        </w:rPr>
      </w:pPr>
      <w:r>
        <w:rPr>
          <w:sz w:val="24"/>
          <w:szCs w:val="24"/>
          <w:lang w:val="en-US"/>
        </w:rPr>
        <w:t>The comment is related to the following sentence:</w:t>
      </w:r>
    </w:p>
    <w:p w14:paraId="47C65E79" w14:textId="77777777" w:rsidR="00B41DC1" w:rsidRDefault="00FF6C7B" w:rsidP="00C31644">
      <w:pPr>
        <w:spacing w:after="240"/>
        <w:jc w:val="both"/>
        <w:rPr>
          <w:sz w:val="24"/>
          <w:szCs w:val="24"/>
          <w:lang w:val="en-US"/>
        </w:rPr>
      </w:pPr>
      <w:r w:rsidRPr="00FF6C7B">
        <w:rPr>
          <w:noProof/>
          <w:sz w:val="24"/>
          <w:szCs w:val="24"/>
          <w:lang w:val="en-US" w:eastAsia="zh-CN"/>
        </w:rPr>
        <w:drawing>
          <wp:inline distT="0" distB="0" distL="0" distR="0" wp14:anchorId="70B606DF" wp14:editId="12327A6C">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2023252C" w14:textId="77777777" w:rsidR="00B41DC1" w:rsidRDefault="00B41DC1" w:rsidP="00C31644">
      <w:pPr>
        <w:spacing w:after="240"/>
        <w:jc w:val="both"/>
        <w:rPr>
          <w:sz w:val="24"/>
          <w:szCs w:val="24"/>
          <w:lang w:val="en-US"/>
        </w:rPr>
      </w:pPr>
      <w:r>
        <w:rPr>
          <w:sz w:val="24"/>
          <w:szCs w:val="24"/>
          <w:lang w:val="en-US"/>
        </w:rPr>
        <w:t>As per</w:t>
      </w:r>
      <w:r w:rsidR="00FF6C7B">
        <w:rPr>
          <w:sz w:val="24"/>
          <w:szCs w:val="24"/>
          <w:lang w:val="en-US"/>
        </w:rPr>
        <w:t xml:space="preserve"> Figure 9-549, however, the field is indeed called “DMG AP </w:t>
      </w:r>
      <w:proofErr w:type="gramStart"/>
      <w:r w:rsidR="00FF6C7B">
        <w:rPr>
          <w:sz w:val="24"/>
          <w:szCs w:val="24"/>
          <w:lang w:val="en-US"/>
        </w:rPr>
        <w:t>Or</w:t>
      </w:r>
      <w:proofErr w:type="gramEnd"/>
      <w:r w:rsidR="00FF6C7B">
        <w:rPr>
          <w:sz w:val="24"/>
          <w:szCs w:val="24"/>
          <w:lang w:val="en-US"/>
        </w:rPr>
        <w:t xml:space="preserve"> PCP Capability Information”, i.e., “O” is capitalized.</w:t>
      </w:r>
    </w:p>
    <w:p w14:paraId="7F55BAF5" w14:textId="77777777" w:rsidR="00106E0B" w:rsidRDefault="00106E0B" w:rsidP="00C31644">
      <w:pPr>
        <w:spacing w:after="240"/>
        <w:jc w:val="both"/>
        <w:rPr>
          <w:sz w:val="24"/>
          <w:szCs w:val="24"/>
          <w:lang w:val="en-US"/>
        </w:rPr>
      </w:pPr>
      <w:r w:rsidRPr="00106E0B">
        <w:rPr>
          <w:noProof/>
          <w:sz w:val="24"/>
          <w:szCs w:val="24"/>
          <w:lang w:val="en-US" w:eastAsia="zh-CN"/>
        </w:rPr>
        <w:drawing>
          <wp:inline distT="0" distB="0" distL="0" distR="0" wp14:anchorId="358F39CE" wp14:editId="52A972FE">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16F24F21" w14:textId="77777777" w:rsidR="00FF6C7B" w:rsidRPr="002355E2" w:rsidRDefault="00FF6C7B" w:rsidP="00FF6C7B">
      <w:pPr>
        <w:spacing w:after="240"/>
        <w:jc w:val="both"/>
        <w:rPr>
          <w:b/>
          <w:sz w:val="24"/>
          <w:szCs w:val="24"/>
        </w:rPr>
      </w:pPr>
      <w:r>
        <w:rPr>
          <w:b/>
          <w:sz w:val="24"/>
          <w:szCs w:val="24"/>
        </w:rPr>
        <w:t>Proposed resolution:</w:t>
      </w:r>
    </w:p>
    <w:p w14:paraId="68D25DDB" w14:textId="77777777" w:rsidR="00FF6C7B" w:rsidRDefault="00FF6C7B" w:rsidP="00FF6C7B">
      <w:pPr>
        <w:pStyle w:val="ListParagraph"/>
        <w:spacing w:after="240"/>
        <w:ind w:left="0"/>
        <w:jc w:val="both"/>
        <w:rPr>
          <w:lang w:val="en-GB"/>
        </w:rPr>
      </w:pPr>
      <w:r>
        <w:rPr>
          <w:lang w:val="en-GB"/>
        </w:rPr>
        <w:t>Rejected.</w:t>
      </w:r>
    </w:p>
    <w:p w14:paraId="69679597" w14:textId="77777777" w:rsidR="00FF6C7B" w:rsidRDefault="00FF6C7B" w:rsidP="00FF6C7B">
      <w:pPr>
        <w:pStyle w:val="ListParagraph"/>
        <w:spacing w:after="240"/>
        <w:ind w:left="0"/>
        <w:jc w:val="both"/>
        <w:rPr>
          <w:lang w:val="en-GB"/>
        </w:rPr>
      </w:pPr>
    </w:p>
    <w:p w14:paraId="45E2A56F" w14:textId="77777777" w:rsidR="00FF6C7B" w:rsidRDefault="00FF6C7B" w:rsidP="00FF6C7B">
      <w:pPr>
        <w:pStyle w:val="ListParagraph"/>
        <w:spacing w:after="240"/>
        <w:ind w:left="0"/>
        <w:jc w:val="both"/>
        <w:rPr>
          <w:lang w:val="en-GB"/>
        </w:rPr>
      </w:pPr>
      <w:commentRangeStart w:id="74"/>
      <w:r>
        <w:rPr>
          <w:lang w:val="en-GB"/>
        </w:rPr>
        <w:t xml:space="preserve">The name of the field is “DMG AP </w:t>
      </w:r>
      <w:proofErr w:type="gramStart"/>
      <w:r>
        <w:rPr>
          <w:lang w:val="en-GB"/>
        </w:rPr>
        <w:t>Or</w:t>
      </w:r>
      <w:proofErr w:type="gramEnd"/>
      <w:r>
        <w:rPr>
          <w:lang w:val="en-GB"/>
        </w:rPr>
        <w:t xml:space="preserve"> PCP Capability Information” as shown in Figure 9-549 of Draft 3.0, instead of “DMG AP or PCP Capability Information” as suggested by the commenter.</w:t>
      </w:r>
      <w:commentRangeEnd w:id="74"/>
      <w:r w:rsidR="005B7917">
        <w:rPr>
          <w:rStyle w:val="CommentReference"/>
          <w:lang w:val="en-GB"/>
        </w:rPr>
        <w:commentReference w:id="74"/>
      </w:r>
    </w:p>
    <w:p w14:paraId="22F17C87" w14:textId="77777777" w:rsidR="00F45B04" w:rsidRDefault="00F45B04">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3256ED">
            <w:pPr>
              <w:rPr>
                <w:sz w:val="24"/>
                <w:szCs w:val="24"/>
                <w:lang w:val="en-US"/>
              </w:rPr>
            </w:pPr>
            <w:r w:rsidRPr="001E491B">
              <w:rPr>
                <w:sz w:val="24"/>
                <w:szCs w:val="24"/>
                <w:lang w:val="en-US"/>
              </w:rPr>
              <w:t>Proposed Change</w:t>
            </w:r>
          </w:p>
        </w:tc>
      </w:tr>
      <w:tr w:rsidR="00F45B04" w:rsidRPr="001E491B" w14:paraId="53EF4B28" w14:textId="77777777" w:rsidTr="003256ED">
        <w:trPr>
          <w:trHeight w:val="1223"/>
          <w:jc w:val="center"/>
        </w:trPr>
        <w:tc>
          <w:tcPr>
            <w:tcW w:w="364" w:type="pct"/>
            <w:shd w:val="clear" w:color="auto" w:fill="auto"/>
          </w:tcPr>
          <w:p w14:paraId="27F9E078" w14:textId="77777777" w:rsidR="00F45B04" w:rsidRPr="001E491B" w:rsidRDefault="00F45B04" w:rsidP="003256ED">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3256ED">
            <w:pPr>
              <w:jc w:val="center"/>
              <w:rPr>
                <w:sz w:val="24"/>
                <w:szCs w:val="24"/>
                <w:lang w:val="en-US"/>
              </w:rPr>
            </w:pPr>
          </w:p>
        </w:tc>
        <w:tc>
          <w:tcPr>
            <w:tcW w:w="412" w:type="pct"/>
            <w:shd w:val="clear" w:color="auto" w:fill="auto"/>
          </w:tcPr>
          <w:p w14:paraId="059C9F37" w14:textId="77777777" w:rsidR="00F45B04" w:rsidRPr="001E491B" w:rsidRDefault="00F45B04" w:rsidP="003256ED">
            <w:pPr>
              <w:jc w:val="center"/>
              <w:rPr>
                <w:sz w:val="24"/>
                <w:szCs w:val="24"/>
                <w:lang w:val="en-US"/>
              </w:rPr>
            </w:pPr>
          </w:p>
        </w:tc>
        <w:tc>
          <w:tcPr>
            <w:tcW w:w="412" w:type="pct"/>
            <w:shd w:val="clear" w:color="auto" w:fill="auto"/>
          </w:tcPr>
          <w:p w14:paraId="6494C6A9" w14:textId="77777777" w:rsidR="00F45B04" w:rsidRPr="001E491B" w:rsidRDefault="00F45B04" w:rsidP="003256ED">
            <w:pPr>
              <w:jc w:val="center"/>
              <w:rPr>
                <w:sz w:val="24"/>
                <w:szCs w:val="24"/>
                <w:lang w:val="en-US"/>
              </w:rPr>
            </w:pPr>
          </w:p>
        </w:tc>
        <w:tc>
          <w:tcPr>
            <w:tcW w:w="1381" w:type="pct"/>
            <w:shd w:val="clear" w:color="auto" w:fill="auto"/>
          </w:tcPr>
          <w:p w14:paraId="3A963EC0" w14:textId="77777777" w:rsidR="00F45B04" w:rsidRPr="001E491B" w:rsidRDefault="00F45B04" w:rsidP="003256ED">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3256ED">
            <w:pPr>
              <w:rPr>
                <w:sz w:val="24"/>
                <w:szCs w:val="24"/>
                <w:lang w:val="en-US"/>
              </w:rPr>
            </w:pPr>
            <w:r w:rsidRPr="00F45B04">
              <w:rPr>
                <w:sz w:val="24"/>
                <w:szCs w:val="24"/>
                <w:lang w:val="en-US"/>
              </w:rPr>
              <w:t>Embolden the top line of the top row of cells in Figure 12-16.  Also, in Figure 12-17 change "Data PDU" to "Data (PDU)&lt;</w:t>
            </w:r>
            <w:proofErr w:type="spellStart"/>
            <w:r w:rsidRPr="00F45B04">
              <w:rPr>
                <w:sz w:val="24"/>
                <w:szCs w:val="24"/>
                <w:lang w:val="en-US"/>
              </w:rPr>
              <w:t>linebreak</w:t>
            </w:r>
            <w:proofErr w:type="spellEnd"/>
            <w:r w:rsidRPr="00F45B04">
              <w:rPr>
                <w:sz w:val="24"/>
                <w:szCs w:val="24"/>
                <w:lang w:val="en-US"/>
              </w:rPr>
              <w:t>&gt;&gt;=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Pr>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57">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58">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7AC1ACA0" w14:textId="77777777" w:rsidR="008C2726" w:rsidRDefault="008C2726">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3256ED">
            <w:pPr>
              <w:rPr>
                <w:sz w:val="24"/>
                <w:szCs w:val="24"/>
                <w:lang w:val="en-US"/>
              </w:rPr>
            </w:pPr>
            <w:r w:rsidRPr="001E491B">
              <w:rPr>
                <w:sz w:val="24"/>
                <w:szCs w:val="24"/>
                <w:lang w:val="en-US"/>
              </w:rPr>
              <w:t>Proposed Change</w:t>
            </w:r>
          </w:p>
        </w:tc>
      </w:tr>
      <w:tr w:rsidR="008C2726" w:rsidRPr="001E491B" w14:paraId="4B335B21" w14:textId="77777777" w:rsidTr="003256ED">
        <w:trPr>
          <w:trHeight w:val="1223"/>
          <w:jc w:val="center"/>
        </w:trPr>
        <w:tc>
          <w:tcPr>
            <w:tcW w:w="364" w:type="pct"/>
            <w:shd w:val="clear" w:color="auto" w:fill="auto"/>
          </w:tcPr>
          <w:p w14:paraId="1D3EA2FF" w14:textId="77777777" w:rsidR="008C2726" w:rsidRPr="001E491B" w:rsidRDefault="008C2726" w:rsidP="003256ED">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3256ED">
            <w:pPr>
              <w:jc w:val="center"/>
              <w:rPr>
                <w:sz w:val="24"/>
                <w:szCs w:val="24"/>
                <w:lang w:val="en-US"/>
              </w:rPr>
            </w:pPr>
          </w:p>
        </w:tc>
        <w:tc>
          <w:tcPr>
            <w:tcW w:w="412" w:type="pct"/>
            <w:shd w:val="clear" w:color="auto" w:fill="auto"/>
          </w:tcPr>
          <w:p w14:paraId="1E9A4C9F" w14:textId="77777777" w:rsidR="008C2726" w:rsidRPr="001E491B" w:rsidRDefault="008C2726" w:rsidP="003256ED">
            <w:pPr>
              <w:jc w:val="center"/>
              <w:rPr>
                <w:sz w:val="24"/>
                <w:szCs w:val="24"/>
                <w:lang w:val="en-US"/>
              </w:rPr>
            </w:pPr>
          </w:p>
        </w:tc>
        <w:tc>
          <w:tcPr>
            <w:tcW w:w="412" w:type="pct"/>
            <w:shd w:val="clear" w:color="auto" w:fill="auto"/>
          </w:tcPr>
          <w:p w14:paraId="207A31C7" w14:textId="77777777" w:rsidR="008C2726" w:rsidRPr="001E491B" w:rsidRDefault="008C2726" w:rsidP="003256ED">
            <w:pPr>
              <w:jc w:val="center"/>
              <w:rPr>
                <w:sz w:val="24"/>
                <w:szCs w:val="24"/>
                <w:lang w:val="en-US"/>
              </w:rPr>
            </w:pPr>
          </w:p>
        </w:tc>
        <w:tc>
          <w:tcPr>
            <w:tcW w:w="1381" w:type="pct"/>
            <w:shd w:val="clear" w:color="auto" w:fill="auto"/>
          </w:tcPr>
          <w:p w14:paraId="0AD453BF" w14:textId="77777777" w:rsidR="008C2726" w:rsidRPr="001E491B" w:rsidRDefault="008C2726" w:rsidP="003256ED">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3256ED">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 xml:space="preserve">T_GF means HT-greenfield format as per </w:t>
      </w:r>
      <w:proofErr w:type="spellStart"/>
      <w:r w:rsidR="00022007">
        <w:rPr>
          <w:sz w:val="24"/>
          <w:szCs w:val="24"/>
          <w:lang w:val="en-US"/>
        </w:rPr>
        <w:t>subclause</w:t>
      </w:r>
      <w:proofErr w:type="spellEnd"/>
      <w:r w:rsidR="00022007">
        <w:rPr>
          <w:sz w:val="24"/>
          <w:szCs w:val="24"/>
          <w:lang w:val="en-US"/>
        </w:rPr>
        <w:t xml:space="preserv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 xml:space="preserve">At 3065.17 in </w:t>
      </w:r>
      <w:proofErr w:type="spellStart"/>
      <w:r>
        <w:rPr>
          <w:sz w:val="24"/>
          <w:szCs w:val="24"/>
          <w:lang w:val="en-US"/>
        </w:rPr>
        <w:t>subc</w:t>
      </w:r>
      <w:r w:rsidR="005B593E">
        <w:rPr>
          <w:sz w:val="24"/>
          <w:szCs w:val="24"/>
          <w:lang w:val="en-US"/>
        </w:rPr>
        <w:t>lause</w:t>
      </w:r>
      <w:proofErr w:type="spellEnd"/>
      <w:r w:rsidR="005B593E">
        <w:rPr>
          <w:sz w:val="24"/>
          <w:szCs w:val="24"/>
          <w:lang w:val="en-US"/>
        </w:rPr>
        <w:t xml:space="preserv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 xml:space="preserve">At 3065.41 and 3065.44 in </w:t>
      </w:r>
      <w:proofErr w:type="spellStart"/>
      <w:r>
        <w:rPr>
          <w:sz w:val="24"/>
          <w:szCs w:val="24"/>
          <w:lang w:val="en-US"/>
        </w:rPr>
        <w:t>subclause</w:t>
      </w:r>
      <w:proofErr w:type="spellEnd"/>
      <w:r>
        <w:rPr>
          <w:sz w:val="24"/>
          <w:szCs w:val="24"/>
          <w:lang w:val="en-US"/>
        </w:rPr>
        <w:t xml:space="preserv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Default="00684FA0" w:rsidP="00684FA0">
      <w:pPr>
        <w:pStyle w:val="ListParagraph"/>
        <w:spacing w:after="240"/>
        <w:ind w:left="0"/>
        <w:jc w:val="both"/>
        <w:rPr>
          <w:lang w:val="en-GB"/>
        </w:rPr>
      </w:pPr>
      <w:r>
        <w:rPr>
          <w:lang w:val="en-GB"/>
        </w:rPr>
        <w:t>Revised.</w:t>
      </w:r>
    </w:p>
    <w:p w14:paraId="729D85D3" w14:textId="77777777" w:rsidR="00684FA0" w:rsidRDefault="00684FA0" w:rsidP="00684FA0">
      <w:pPr>
        <w:pStyle w:val="ListParagraph"/>
        <w:spacing w:after="240"/>
        <w:ind w:left="0"/>
        <w:jc w:val="both"/>
        <w:rPr>
          <w:lang w:val="en-GB"/>
        </w:rPr>
      </w:pPr>
    </w:p>
    <w:p w14:paraId="2023D6AE" w14:textId="77777777" w:rsidR="00684FA0" w:rsidRDefault="00684FA0" w:rsidP="00684FA0">
      <w:pPr>
        <w:pStyle w:val="ListParagraph"/>
        <w:spacing w:after="240"/>
        <w:ind w:left="0"/>
        <w:jc w:val="both"/>
        <w:rPr>
          <w:lang w:val="en-GB"/>
        </w:rPr>
      </w:pPr>
      <w:r>
        <w:rPr>
          <w:lang w:val="en-GB"/>
        </w:rPr>
        <w:t>At 3065.17, 3065.41, and 3065.44, replace “HT_GF format PPDUs” with “HT_GF PPDUs”.</w:t>
      </w:r>
    </w:p>
    <w:p w14:paraId="19EFA1C3" w14:textId="77777777" w:rsidR="00B03C0C" w:rsidRDefault="00B03C0C">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3256ED">
            <w:pPr>
              <w:rPr>
                <w:sz w:val="24"/>
                <w:szCs w:val="24"/>
                <w:lang w:val="en-US"/>
              </w:rPr>
            </w:pPr>
            <w:r w:rsidRPr="001E491B">
              <w:rPr>
                <w:sz w:val="24"/>
                <w:szCs w:val="24"/>
                <w:lang w:val="en-US"/>
              </w:rPr>
              <w:t>Proposed Change</w:t>
            </w:r>
          </w:p>
        </w:tc>
      </w:tr>
      <w:tr w:rsidR="00F10531" w:rsidRPr="001E491B" w14:paraId="05154287" w14:textId="77777777" w:rsidTr="003256ED">
        <w:trPr>
          <w:trHeight w:val="1223"/>
          <w:jc w:val="center"/>
        </w:trPr>
        <w:tc>
          <w:tcPr>
            <w:tcW w:w="364" w:type="pct"/>
            <w:shd w:val="clear" w:color="auto" w:fill="auto"/>
          </w:tcPr>
          <w:p w14:paraId="339E00AC" w14:textId="77777777" w:rsidR="00F10531" w:rsidRPr="001E491B" w:rsidRDefault="00F10531" w:rsidP="003256ED">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3256ED">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3256ED">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3256ED">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3256ED">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3256ED">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3256ED">
        <w:trPr>
          <w:trHeight w:val="1223"/>
          <w:jc w:val="center"/>
        </w:trPr>
        <w:tc>
          <w:tcPr>
            <w:tcW w:w="364" w:type="pct"/>
            <w:shd w:val="clear" w:color="auto" w:fill="auto"/>
          </w:tcPr>
          <w:p w14:paraId="1BA5EC0B" w14:textId="77777777" w:rsidR="00B03C0C" w:rsidRPr="001E491B" w:rsidRDefault="00C37669" w:rsidP="003256ED">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3256ED">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3256ED">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3256ED">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3256ED">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3256ED">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 xml:space="preserve">These 2 comments are related to the title of the following 2 </w:t>
      </w:r>
      <w:proofErr w:type="spellStart"/>
      <w:r>
        <w:rPr>
          <w:sz w:val="24"/>
          <w:szCs w:val="24"/>
        </w:rPr>
        <w:t>subclauses</w:t>
      </w:r>
      <w:proofErr w:type="spellEnd"/>
      <w:r>
        <w:rPr>
          <w:sz w:val="24"/>
          <w:szCs w:val="24"/>
        </w:rPr>
        <w:t>:</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 xml:space="preserve">Agree with the commenter that the contents of these 2 </w:t>
      </w:r>
      <w:proofErr w:type="spellStart"/>
      <w:r>
        <w:rPr>
          <w:sz w:val="24"/>
          <w:szCs w:val="24"/>
        </w:rPr>
        <w:t>subclauses</w:t>
      </w:r>
      <w:proofErr w:type="spellEnd"/>
      <w:r>
        <w:rPr>
          <w:sz w:val="24"/>
          <w:szCs w:val="24"/>
        </w:rPr>
        <w:t xml:space="preserve"> are not limited to the frame exchange procedures, but also, e.g., the policy update.</w:t>
      </w:r>
      <w:r w:rsidR="004922E6">
        <w:rPr>
          <w:sz w:val="24"/>
          <w:szCs w:val="24"/>
        </w:rPr>
        <w:t xml:space="preserve">  Note that line 28 suggested by the commenter should be line 38.</w:t>
      </w:r>
    </w:p>
    <w:p w14:paraId="5431AD81" w14:textId="77777777" w:rsidR="006A3E9F" w:rsidRPr="002355E2" w:rsidRDefault="006A3E9F" w:rsidP="006A3E9F">
      <w:pPr>
        <w:spacing w:after="240"/>
        <w:jc w:val="both"/>
        <w:rPr>
          <w:b/>
          <w:sz w:val="24"/>
          <w:szCs w:val="24"/>
        </w:rPr>
      </w:pPr>
      <w:r>
        <w:rPr>
          <w:b/>
          <w:sz w:val="24"/>
          <w:szCs w:val="24"/>
        </w:rPr>
        <w:t>Proposed resolution</w:t>
      </w:r>
      <w:r w:rsidR="009C4410">
        <w:rPr>
          <w:b/>
          <w:sz w:val="24"/>
          <w:szCs w:val="24"/>
        </w:rPr>
        <w:t xml:space="preserve"> for CID 4020</w:t>
      </w:r>
      <w:r>
        <w:rPr>
          <w:b/>
          <w:sz w:val="24"/>
          <w:szCs w:val="24"/>
        </w:rPr>
        <w:t>:</w:t>
      </w:r>
    </w:p>
    <w:p w14:paraId="10DA1DF6" w14:textId="77777777" w:rsidR="006A3E9F" w:rsidRDefault="006A3E9F" w:rsidP="006A3E9F">
      <w:pPr>
        <w:pStyle w:val="ListParagraph"/>
        <w:spacing w:after="240"/>
        <w:ind w:left="0"/>
        <w:jc w:val="both"/>
        <w:rPr>
          <w:lang w:val="en-GB"/>
        </w:rPr>
      </w:pPr>
      <w:r>
        <w:rPr>
          <w:lang w:val="en-GB"/>
        </w:rPr>
        <w:t>Revised.</w:t>
      </w:r>
    </w:p>
    <w:p w14:paraId="1ABC0FA8" w14:textId="77777777" w:rsidR="006A3E9F" w:rsidRDefault="006A3E9F" w:rsidP="006A3E9F">
      <w:pPr>
        <w:pStyle w:val="ListParagraph"/>
        <w:spacing w:after="240"/>
        <w:ind w:left="0"/>
        <w:jc w:val="both"/>
        <w:rPr>
          <w:lang w:val="en-GB"/>
        </w:rPr>
      </w:pPr>
    </w:p>
    <w:p w14:paraId="3BB156BB" w14:textId="77777777" w:rsidR="006A3E9F" w:rsidRDefault="006A3E9F" w:rsidP="006A3E9F">
      <w:pPr>
        <w:pStyle w:val="ListParagraph"/>
        <w:spacing w:after="240"/>
        <w:ind w:left="0"/>
        <w:jc w:val="both"/>
        <w:rPr>
          <w:lang w:val="en-GB"/>
        </w:rPr>
      </w:pPr>
      <w:r>
        <w:rPr>
          <w:lang w:val="en-GB"/>
        </w:rPr>
        <w:t xml:space="preserve">At </w:t>
      </w:r>
      <w:r w:rsidR="007D276A">
        <w:rPr>
          <w:lang w:val="en-GB"/>
        </w:rPr>
        <w:t>2402.35 and 2402.38, replace “GCR frame exchange procedures” with “GCR procedures”.</w:t>
      </w:r>
    </w:p>
    <w:p w14:paraId="1D590E57" w14:textId="77777777" w:rsidR="007D276A" w:rsidRDefault="007D276A" w:rsidP="006A3E9F">
      <w:pPr>
        <w:pStyle w:val="ListParagraph"/>
        <w:spacing w:after="240"/>
        <w:ind w:left="0"/>
        <w:jc w:val="both"/>
        <w:rPr>
          <w:lang w:val="en-GB"/>
        </w:rPr>
      </w:pPr>
      <w:r>
        <w:rPr>
          <w:lang w:val="en-GB"/>
        </w:rPr>
        <w:t>At 2402.39, replace “GLK-GCR frame exchange procedures” with “GLK-GCR procedures”.</w:t>
      </w:r>
    </w:p>
    <w:p w14:paraId="7C87E13D" w14:textId="77777777" w:rsidR="009C4410" w:rsidRDefault="009C4410" w:rsidP="009C4410">
      <w:pPr>
        <w:spacing w:after="240"/>
        <w:jc w:val="both"/>
        <w:rPr>
          <w:b/>
          <w:sz w:val="24"/>
          <w:szCs w:val="24"/>
        </w:rPr>
      </w:pPr>
      <w:r>
        <w:rPr>
          <w:b/>
          <w:sz w:val="24"/>
          <w:szCs w:val="24"/>
        </w:rPr>
        <w:t>Proposed resolution for CID 4021:</w:t>
      </w:r>
    </w:p>
    <w:p w14:paraId="03D8E5DD" w14:textId="77777777" w:rsidR="009C4410" w:rsidRPr="000442A2" w:rsidRDefault="009C4410" w:rsidP="009C4410">
      <w:pPr>
        <w:spacing w:after="240"/>
        <w:jc w:val="both"/>
      </w:pPr>
      <w:r w:rsidRPr="000442A2">
        <w:rPr>
          <w:sz w:val="24"/>
          <w:szCs w:val="24"/>
        </w:rPr>
        <w:t>Accepted</w:t>
      </w:r>
      <w:r w:rsidR="000442A2" w:rsidRPr="000442A2">
        <w:t>.</w:t>
      </w:r>
    </w:p>
    <w:sectPr w:rsidR="009C4410" w:rsidRPr="000442A2" w:rsidSect="00620EB6">
      <w:headerReference w:type="default" r:id="rId64"/>
      <w:footerReference w:type="default" r:id="rId65"/>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rk Rison" w:date="2020-01-06T11:44:00Z" w:initials="MR">
    <w:p w14:paraId="3C224E3D" w14:textId="5EA4D4B3" w:rsidR="00A80CF2" w:rsidRDefault="00197DD9">
      <w:pPr>
        <w:pStyle w:val="CommentText"/>
      </w:pPr>
      <w:r>
        <w:t xml:space="preserve">[Sector, not Section] </w:t>
      </w:r>
      <w:r w:rsidR="00A80CF2">
        <w:rPr>
          <w:rStyle w:val="CommentReference"/>
        </w:rPr>
        <w:annotationRef/>
      </w:r>
      <w:r w:rsidR="00A80CF2">
        <w:t>There is no such thing as a “</w:t>
      </w:r>
      <w:proofErr w:type="spellStart"/>
      <w:r>
        <w:t>Tx_Sector</w:t>
      </w:r>
      <w:proofErr w:type="spellEnd"/>
      <w:r w:rsidR="00A80CF2">
        <w:t>”, so there can’t be an ID for it.  There are, in contrast, about 72 instances of “</w:t>
      </w:r>
      <w:proofErr w:type="spellStart"/>
      <w:r w:rsidR="004E5472">
        <w:t>t</w:t>
      </w:r>
      <w:r w:rsidR="00A80CF2">
        <w:t>x</w:t>
      </w:r>
      <w:proofErr w:type="spellEnd"/>
      <w:r w:rsidR="00A80CF2">
        <w:t xml:space="preserve"> sector”</w:t>
      </w:r>
      <w:r w:rsidR="004E5472">
        <w:t xml:space="preserve"> including at least 26 “</w:t>
      </w:r>
      <w:proofErr w:type="spellStart"/>
      <w:r w:rsidR="004E5472">
        <w:t>tx</w:t>
      </w:r>
      <w:proofErr w:type="spellEnd"/>
      <w:r w:rsidR="004E5472">
        <w:t xml:space="preserve"> sector id”</w:t>
      </w:r>
    </w:p>
    <w:p w14:paraId="3F879C27" w14:textId="77777777" w:rsidR="00252803" w:rsidRDefault="00252803">
      <w:pPr>
        <w:pStyle w:val="CommentText"/>
      </w:pPr>
    </w:p>
    <w:p w14:paraId="507E63C7" w14:textId="7826D144" w:rsidR="00252803" w:rsidRDefault="00252803">
      <w:pPr>
        <w:pStyle w:val="CommentText"/>
      </w:pPr>
      <w:r>
        <w:t>[Edward]  In revision 3, I have replaced “Section” with “Sector”.  I will leave this proposed resolution as-is and discuss it with the TG to see if they are fine with your resolution in replacing “</w:t>
      </w:r>
      <w:proofErr w:type="spellStart"/>
      <w:r>
        <w:t>Tx_Sector</w:t>
      </w:r>
      <w:proofErr w:type="spellEnd"/>
      <w:r>
        <w:t>” with “</w:t>
      </w:r>
      <w:proofErr w:type="spellStart"/>
      <w:r>
        <w:t>Tx</w:t>
      </w:r>
      <w:proofErr w:type="spellEnd"/>
      <w:r>
        <w:t xml:space="preserve"> Sector”.  I understand your rationale but, to me, it is the name of a </w:t>
      </w:r>
      <w:proofErr w:type="spellStart"/>
      <w:r>
        <w:t>fieid</w:t>
      </w:r>
      <w:proofErr w:type="spellEnd"/>
      <w:r>
        <w:t>.</w:t>
      </w:r>
    </w:p>
  </w:comment>
  <w:comment w:id="11" w:author="Mark Rison" w:date="2020-01-06T11:51:00Z" w:initials="MR">
    <w:p w14:paraId="4874B49E" w14:textId="77777777" w:rsidR="00646B79" w:rsidRDefault="00646B79">
      <w:pPr>
        <w:pStyle w:val="CommentText"/>
      </w:pPr>
      <w:r>
        <w:rPr>
          <w:rStyle w:val="CommentReference"/>
        </w:rPr>
        <w:annotationRef/>
      </w:r>
      <w:r>
        <w:t xml:space="preserve">In Clause 6, all the references to </w:t>
      </w:r>
      <w:proofErr w:type="spellStart"/>
      <w:r>
        <w:t>PeerKey</w:t>
      </w:r>
      <w:proofErr w:type="spellEnd"/>
      <w:r>
        <w:t xml:space="preserve"> are for the AP or TDLS variants?</w:t>
      </w:r>
    </w:p>
    <w:p w14:paraId="5B21FE0B" w14:textId="77777777" w:rsidR="00F92096" w:rsidRDefault="00F92096">
      <w:pPr>
        <w:pStyle w:val="CommentText"/>
      </w:pPr>
    </w:p>
    <w:p w14:paraId="75F2A2E0" w14:textId="38D16B61" w:rsidR="00646B79" w:rsidRDefault="00646B79">
      <w:pPr>
        <w:pStyle w:val="CommentText"/>
      </w:pPr>
      <w:r>
        <w:t xml:space="preserve">How about </w:t>
      </w:r>
      <w:r w:rsidR="00204DE0">
        <w:t>“</w:t>
      </w:r>
      <w:proofErr w:type="spellStart"/>
      <w:r>
        <w:t>PeerKeyInit</w:t>
      </w:r>
      <w:proofErr w:type="spellEnd"/>
      <w:r w:rsidR="00204DE0">
        <w:t>”</w:t>
      </w:r>
      <w:r>
        <w:t xml:space="preserve"> in </w:t>
      </w:r>
      <w:r w:rsidRPr="00646B79">
        <w:t>Figure 12-50—RSNA Supplicant key management state machine</w:t>
      </w:r>
      <w:r>
        <w:t>?</w:t>
      </w:r>
    </w:p>
    <w:p w14:paraId="7E20E9BC" w14:textId="77777777" w:rsidR="00F92096" w:rsidRDefault="00F92096">
      <w:pPr>
        <w:pStyle w:val="CommentText"/>
      </w:pPr>
    </w:p>
    <w:p w14:paraId="27519C0F" w14:textId="0105A02F" w:rsidR="00646B79" w:rsidRDefault="00646B79">
      <w:pPr>
        <w:pStyle w:val="CommentText"/>
      </w:pPr>
      <w:r>
        <w:t>Might be good if all “</w:t>
      </w:r>
      <w:proofErr w:type="spellStart"/>
      <w:r w:rsidR="008D2F67">
        <w:t>PeerK</w:t>
      </w:r>
      <w:r>
        <w:t>ey</w:t>
      </w:r>
      <w:proofErr w:type="spellEnd"/>
      <w:r>
        <w:t xml:space="preserve">” in </w:t>
      </w:r>
      <w:r w:rsidRPr="00646B79">
        <w:t xml:space="preserve">12.11.2 AP </w:t>
      </w:r>
      <w:proofErr w:type="spellStart"/>
      <w:r w:rsidRPr="00646B79">
        <w:t>PeerKey</w:t>
      </w:r>
      <w:proofErr w:type="spellEnd"/>
      <w:r w:rsidRPr="00646B79">
        <w:t xml:space="preserve"> protocol</w:t>
      </w:r>
      <w:r>
        <w:t xml:space="preserve"> had “AP” before</w:t>
      </w:r>
      <w:r w:rsidR="00B217BE">
        <w:t xml:space="preserve"> (6x)</w:t>
      </w:r>
    </w:p>
    <w:p w14:paraId="5FCCF8CC" w14:textId="77777777" w:rsidR="00F92096" w:rsidRDefault="00F92096">
      <w:pPr>
        <w:pStyle w:val="CommentText"/>
      </w:pPr>
    </w:p>
    <w:p w14:paraId="557195DB" w14:textId="77777777" w:rsidR="00F92096" w:rsidRDefault="00F92096">
      <w:pPr>
        <w:pStyle w:val="CommentText"/>
      </w:pPr>
    </w:p>
    <w:p w14:paraId="018ED40B" w14:textId="5F696989" w:rsidR="00F92096" w:rsidRDefault="00F92096">
      <w:pPr>
        <w:pStyle w:val="CommentText"/>
      </w:pPr>
      <w:r>
        <w:t xml:space="preserve">[Edward]  For </w:t>
      </w:r>
      <w:proofErr w:type="spellStart"/>
      <w:r>
        <w:t>subclause</w:t>
      </w:r>
      <w:proofErr w:type="spellEnd"/>
      <w:r>
        <w:t xml:space="preserve"> 6.3.23 and 6.3.94, all the references are to TDLS </w:t>
      </w:r>
      <w:proofErr w:type="spellStart"/>
      <w:r>
        <w:t>PeerKey</w:t>
      </w:r>
      <w:proofErr w:type="spellEnd"/>
      <w:r>
        <w:t xml:space="preserve">.  For </w:t>
      </w:r>
      <w:proofErr w:type="spellStart"/>
      <w:r>
        <w:t>subclause</w:t>
      </w:r>
      <w:proofErr w:type="spellEnd"/>
      <w:r>
        <w:t xml:space="preserve"> 6.3.88, all the references are explicitly to AP </w:t>
      </w:r>
      <w:proofErr w:type="spellStart"/>
      <w:r>
        <w:t>PeerKey</w:t>
      </w:r>
      <w:proofErr w:type="spellEnd"/>
      <w:r>
        <w:t>.</w:t>
      </w:r>
    </w:p>
    <w:p w14:paraId="4FB3D3D2" w14:textId="77777777" w:rsidR="00F92096" w:rsidRDefault="00F92096">
      <w:pPr>
        <w:pStyle w:val="CommentText"/>
      </w:pPr>
    </w:p>
    <w:p w14:paraId="40D20950" w14:textId="62B4024A" w:rsidR="00F92096" w:rsidRDefault="00F92096">
      <w:pPr>
        <w:pStyle w:val="CommentText"/>
      </w:pPr>
      <w:r>
        <w:t>“</w:t>
      </w:r>
      <w:proofErr w:type="spellStart"/>
      <w:r>
        <w:t>PeerKeyInit</w:t>
      </w:r>
      <w:proofErr w:type="spellEnd"/>
      <w:r>
        <w:t xml:space="preserve">” refers to the initialization of TDLS </w:t>
      </w:r>
      <w:proofErr w:type="spellStart"/>
      <w:r>
        <w:t>peerkey</w:t>
      </w:r>
      <w:proofErr w:type="spellEnd"/>
      <w:r>
        <w:t>.</w:t>
      </w:r>
    </w:p>
    <w:p w14:paraId="25CA733F" w14:textId="77777777" w:rsidR="00F92096" w:rsidRDefault="00F92096">
      <w:pPr>
        <w:pStyle w:val="CommentText"/>
      </w:pPr>
    </w:p>
    <w:p w14:paraId="2EC8B8E2" w14:textId="73A07F63" w:rsidR="00F92096" w:rsidRDefault="00F92096">
      <w:pPr>
        <w:pStyle w:val="CommentText"/>
      </w:pPr>
      <w:r>
        <w:t>I take into account your suggestion on the remaining 6 instance of “</w:t>
      </w:r>
      <w:proofErr w:type="spellStart"/>
      <w:r>
        <w:t>PeerKey</w:t>
      </w:r>
      <w:proofErr w:type="spellEnd"/>
      <w:r>
        <w:t xml:space="preserve">” in </w:t>
      </w:r>
      <w:proofErr w:type="spellStart"/>
      <w:r>
        <w:t>subclause</w:t>
      </w:r>
      <w:proofErr w:type="spellEnd"/>
      <w:r>
        <w:t xml:space="preserve"> 12.11.2.  Please refer to the updated resolution.</w:t>
      </w:r>
    </w:p>
  </w:comment>
  <w:comment w:id="12" w:author="Mark Rison" w:date="2020-01-06T11:54:00Z" w:initials="MR">
    <w:p w14:paraId="0099DD04" w14:textId="14752C69" w:rsidR="00A951BD" w:rsidRDefault="00A951BD">
      <w:pPr>
        <w:pStyle w:val="CommentText"/>
      </w:pPr>
      <w:r>
        <w:rPr>
          <w:rStyle w:val="CommentReference"/>
        </w:rPr>
        <w:annotationRef/>
      </w:r>
      <w:r>
        <w:t xml:space="preserve">Shouldn’t it become “AP and TDLS </w:t>
      </w:r>
      <w:proofErr w:type="spellStart"/>
      <w:r>
        <w:t>PeerKey</w:t>
      </w:r>
      <w:proofErr w:type="spellEnd"/>
      <w:r>
        <w:t xml:space="preserve"> handshakes”</w:t>
      </w:r>
      <w:r w:rsidR="0056428B">
        <w:t xml:space="preserve"> rather than being deleted</w:t>
      </w:r>
      <w:r>
        <w:t>?</w:t>
      </w:r>
    </w:p>
    <w:p w14:paraId="4019D754" w14:textId="77777777" w:rsidR="00723C23" w:rsidRDefault="00723C23">
      <w:pPr>
        <w:pStyle w:val="CommentText"/>
      </w:pPr>
    </w:p>
    <w:p w14:paraId="3A667A0C" w14:textId="29ECD55C" w:rsidR="00723C23" w:rsidRDefault="00723C23">
      <w:pPr>
        <w:pStyle w:val="CommentText"/>
      </w:pPr>
      <w:r>
        <w:t xml:space="preserve">[Edward]  I don’t think there is any </w:t>
      </w:r>
      <w:proofErr w:type="spellStart"/>
      <w:r>
        <w:t>peerkey</w:t>
      </w:r>
      <w:proofErr w:type="spellEnd"/>
      <w:r>
        <w:t xml:space="preserve"> handshake but let’s </w:t>
      </w:r>
      <w:proofErr w:type="spellStart"/>
      <w:r>
        <w:t>disucss</w:t>
      </w:r>
      <w:proofErr w:type="spellEnd"/>
      <w:r>
        <w:t xml:space="preserve"> with the TG on your comment.</w:t>
      </w:r>
    </w:p>
  </w:comment>
  <w:comment w:id="21" w:author="Mark Rison" w:date="2020-01-06T11:55:00Z" w:initials="MR">
    <w:p w14:paraId="5BBE5261" w14:textId="6C5FDFA4" w:rsidR="00262168" w:rsidRDefault="00262168">
      <w:pPr>
        <w:pStyle w:val="CommentText"/>
      </w:pPr>
      <w:r>
        <w:rPr>
          <w:rStyle w:val="CommentReference"/>
        </w:rPr>
        <w:annotationRef/>
      </w:r>
      <w:proofErr w:type="gramStart"/>
      <w:r>
        <w:t>change</w:t>
      </w:r>
      <w:proofErr w:type="gramEnd"/>
      <w:r>
        <w:t xml:space="preserve"> to “is contained in” for consistency</w:t>
      </w:r>
    </w:p>
    <w:p w14:paraId="26158014" w14:textId="77777777" w:rsidR="00D86115" w:rsidRDefault="00D86115">
      <w:pPr>
        <w:pStyle w:val="CommentText"/>
      </w:pPr>
    </w:p>
    <w:p w14:paraId="21DF47A6" w14:textId="0DCC709E" w:rsidR="00D86115" w:rsidRDefault="00D86115">
      <w:pPr>
        <w:pStyle w:val="CommentText"/>
      </w:pPr>
      <w:r>
        <w:t>[Edward]  Thanks and the term is changed.</w:t>
      </w:r>
    </w:p>
  </w:comment>
  <w:comment w:id="41" w:author="Mark Rison" w:date="2020-01-06T11:56:00Z" w:initials="MR">
    <w:p w14:paraId="400743A0" w14:textId="25F097E5" w:rsidR="00A87A74" w:rsidRDefault="00A87A74">
      <w:pPr>
        <w:pStyle w:val="CommentText"/>
      </w:pPr>
      <w:r>
        <w:rPr>
          <w:rStyle w:val="CommentReference"/>
        </w:rPr>
        <w:annotationRef/>
      </w:r>
      <w:r>
        <w:t>How do you decide whether it’s similar or very similar (previous para)?</w:t>
      </w:r>
    </w:p>
    <w:p w14:paraId="0FF7D6D5" w14:textId="77777777" w:rsidR="00D647A0" w:rsidRDefault="00D647A0">
      <w:pPr>
        <w:pStyle w:val="CommentText"/>
      </w:pPr>
    </w:p>
    <w:p w14:paraId="31F9744F" w14:textId="5F9EC53D" w:rsidR="00D647A0" w:rsidRDefault="00D647A0">
      <w:pPr>
        <w:pStyle w:val="CommentText"/>
      </w:pPr>
      <w:r>
        <w:t>[Edward]  From Dave Goodall:  “</w:t>
      </w:r>
      <w:r w:rsidRPr="00D647A0">
        <w:t xml:space="preserve">I would remove this sentence: "For consistency with this standard, the configuration interface is made </w:t>
      </w:r>
      <w:proofErr w:type="gramStart"/>
      <w:r w:rsidRPr="00D647A0">
        <w:t>similar  to</w:t>
      </w:r>
      <w:proofErr w:type="gramEnd"/>
      <w:r w:rsidRPr="00D647A0">
        <w:t xml:space="preserve"> the TXVECTOR parameters defined in 23.2.2 (TXVECTOR and RXVECTOR parameters)."</w:t>
      </w:r>
      <w:r>
        <w:t>”</w:t>
      </w:r>
    </w:p>
  </w:comment>
  <w:comment w:id="46" w:author="Mark Rison" w:date="2020-01-06T19:04:00Z" w:initials="MR">
    <w:p w14:paraId="7EACDE44" w14:textId="0EABC2B2" w:rsidR="00436C88" w:rsidRDefault="00436C88">
      <w:pPr>
        <w:pStyle w:val="CommentText"/>
      </w:pPr>
      <w:r>
        <w:rPr>
          <w:rStyle w:val="CommentReference"/>
        </w:rPr>
        <w:annotationRef/>
      </w:r>
      <w:r>
        <w:t>Shouldn’t this be “IEEE P802.11ah™/D1.3”</w:t>
      </w:r>
    </w:p>
    <w:p w14:paraId="58502D54" w14:textId="77777777" w:rsidR="00D647A0" w:rsidRDefault="00D647A0">
      <w:pPr>
        <w:pStyle w:val="CommentText"/>
      </w:pPr>
    </w:p>
    <w:p w14:paraId="16E7C4F0" w14:textId="547AE15C" w:rsidR="00D647A0" w:rsidRDefault="00D647A0">
      <w:pPr>
        <w:pStyle w:val="CommentText"/>
      </w:pPr>
      <w:r>
        <w:t>[Edward]  Accepted your comment.</w:t>
      </w:r>
    </w:p>
  </w:comment>
  <w:comment w:id="54" w:author="Mark Rison" w:date="2020-01-06T11:56:00Z" w:initials="MR">
    <w:p w14:paraId="4391484E" w14:textId="4FD984C1" w:rsidR="00A87A74" w:rsidRDefault="00A87A74">
      <w:pPr>
        <w:pStyle w:val="CommentText"/>
      </w:pPr>
      <w:r>
        <w:rPr>
          <w:rStyle w:val="CommentReference"/>
        </w:rPr>
        <w:annotationRef/>
      </w:r>
      <w:r w:rsidR="00D647A0">
        <w:t>M</w:t>
      </w:r>
      <w:r>
        <w:t>ight</w:t>
      </w:r>
    </w:p>
    <w:p w14:paraId="318B6419" w14:textId="77777777" w:rsidR="00D647A0" w:rsidRDefault="00D647A0">
      <w:pPr>
        <w:pStyle w:val="CommentText"/>
      </w:pPr>
    </w:p>
    <w:p w14:paraId="66C6BB99" w14:textId="7117D477" w:rsidR="00D647A0" w:rsidRDefault="00D647A0">
      <w:pPr>
        <w:pStyle w:val="CommentText"/>
      </w:pPr>
      <w:r>
        <w:t>[Edward]  The sentence has been deleted.</w:t>
      </w:r>
    </w:p>
  </w:comment>
  <w:comment w:id="44" w:author="Mark Rison" w:date="2020-01-06T12:26:00Z" w:initials="MR">
    <w:p w14:paraId="683D35C9" w14:textId="5940B1C3" w:rsidR="002F7166" w:rsidRDefault="002F7166">
      <w:pPr>
        <w:pStyle w:val="CommentText"/>
      </w:pPr>
      <w:r>
        <w:rPr>
          <w:rStyle w:val="CommentReference"/>
        </w:rPr>
        <w:annotationRef/>
      </w:r>
      <w:proofErr w:type="spellStart"/>
      <w:r>
        <w:t>Hm</w:t>
      </w:r>
      <w:proofErr w:type="spellEnd"/>
      <w:r>
        <w:t>, in that case should we be referring to it at all?</w:t>
      </w:r>
    </w:p>
    <w:p w14:paraId="09246CC7" w14:textId="77777777" w:rsidR="00D647A0" w:rsidRDefault="00D647A0">
      <w:pPr>
        <w:pStyle w:val="CommentText"/>
      </w:pPr>
    </w:p>
    <w:p w14:paraId="556DC66A" w14:textId="2AAC9E02" w:rsidR="00D647A0" w:rsidRDefault="00D647A0">
      <w:pPr>
        <w:pStyle w:val="CommentText"/>
      </w:pPr>
      <w:r>
        <w:t>[Edward]  Updated the note per Dave Goodall’s response.</w:t>
      </w:r>
    </w:p>
  </w:comment>
  <w:comment w:id="67" w:author="Mark Rison" w:date="2020-01-06T11:58:00Z" w:initials="MR">
    <w:p w14:paraId="227B42E9" w14:textId="5EBD3120" w:rsidR="00A87A74" w:rsidRDefault="00A87A74">
      <w:pPr>
        <w:pStyle w:val="CommentText"/>
      </w:pPr>
      <w:r>
        <w:rPr>
          <w:rStyle w:val="CommentReference"/>
        </w:rPr>
        <w:annotationRef/>
      </w:r>
      <w:r>
        <w:t>It is used 22 times.  Just like “MAC SAP” and “PHY SAP”, we agreed after extensive discussion that the</w:t>
      </w:r>
      <w:r w:rsidR="00245984">
        <w:t>re is no hyphen because “MAC”/”PHY” and “</w:t>
      </w:r>
      <w:r>
        <w:t>MS</w:t>
      </w:r>
      <w:r w:rsidR="00245984">
        <w:t>” too</w:t>
      </w:r>
      <w:r>
        <w:t xml:space="preserve"> is treated as an adjective qualifying the noun </w:t>
      </w:r>
      <w:r w:rsidR="00245984">
        <w:t>“</w:t>
      </w:r>
      <w:r>
        <w:t>SAP</w:t>
      </w:r>
      <w:r w:rsidR="00245984">
        <w:t>”</w:t>
      </w:r>
    </w:p>
    <w:p w14:paraId="7EA21DF2" w14:textId="77777777" w:rsidR="003914D9" w:rsidRDefault="003914D9">
      <w:pPr>
        <w:pStyle w:val="CommentText"/>
      </w:pPr>
    </w:p>
    <w:p w14:paraId="2C63CB8B" w14:textId="65A7F359" w:rsidR="003914D9" w:rsidRDefault="003914D9">
      <w:pPr>
        <w:pStyle w:val="CommentText"/>
      </w:pPr>
      <w:r>
        <w:t>[Edward]  Understand your intent now.  Update the resolution from rejected to revised by expanding MS to method specific.</w:t>
      </w:r>
    </w:p>
  </w:comment>
  <w:comment w:id="68" w:author="Mark Rison" w:date="2020-01-06T12:07:00Z" w:initials="MR">
    <w:p w14:paraId="6388A79C" w14:textId="1C6044D3" w:rsidR="00700DE0" w:rsidRDefault="00700DE0">
      <w:pPr>
        <w:pStyle w:val="CommentText"/>
      </w:pPr>
      <w:r>
        <w:rPr>
          <w:rStyle w:val="CommentReference"/>
        </w:rPr>
        <w:annotationRef/>
      </w:r>
      <w:r>
        <w:t>Others, e.g. 2530.43 and 2567.61</w:t>
      </w:r>
    </w:p>
    <w:p w14:paraId="1F07D105" w14:textId="77777777" w:rsidR="00795838" w:rsidRDefault="00795838">
      <w:pPr>
        <w:pStyle w:val="CommentText"/>
      </w:pPr>
    </w:p>
    <w:p w14:paraId="09EA8157" w14:textId="796C4FCD" w:rsidR="00795838" w:rsidRDefault="00795838">
      <w:pPr>
        <w:pStyle w:val="CommentText"/>
      </w:pPr>
      <w:r>
        <w:t>[Edward]  Thanks for your pointer at 2530.43 for the “Ceil”.</w:t>
      </w:r>
    </w:p>
    <w:p w14:paraId="42F34BC6" w14:textId="77777777" w:rsidR="00795838" w:rsidRDefault="00795838" w:rsidP="00795838">
      <w:pPr>
        <w:pStyle w:val="CommentText"/>
      </w:pPr>
    </w:p>
    <w:p w14:paraId="77AE6BD9" w14:textId="2E73C2CD" w:rsidR="00795838" w:rsidRDefault="00795838" w:rsidP="00795838">
      <w:pPr>
        <w:pStyle w:val="CommentText"/>
      </w:pPr>
      <w:r>
        <w:t>[Edward] At 2567.61, “ceil” is used and you raise a very similar comment CID 4664 that I agree to  r</w:t>
      </w:r>
      <w:r>
        <w:t>eplace "ceil(</w:t>
      </w:r>
      <w:proofErr w:type="spellStart"/>
      <w:r>
        <w:t>olen</w:t>
      </w:r>
      <w:proofErr w:type="spellEnd"/>
      <w:r>
        <w:t>(p)/2)" with "/</w:t>
      </w:r>
      <w:proofErr w:type="spellStart"/>
      <w:r>
        <w:t>lceil</w:t>
      </w:r>
      <w:proofErr w:type="spellEnd"/>
      <w:r>
        <w:t xml:space="preserve"> </w:t>
      </w:r>
      <w:proofErr w:type="spellStart"/>
      <w:r>
        <w:t>olen</w:t>
      </w:r>
      <w:proofErr w:type="spellEnd"/>
      <w:r>
        <w:t>(p)/2 /</w:t>
      </w:r>
      <w:proofErr w:type="spellStart"/>
      <w:r>
        <w:t>rceil</w:t>
      </w:r>
      <w:proofErr w:type="spellEnd"/>
      <w:r>
        <w:t>" at 256</w:t>
      </w:r>
      <w:r>
        <w:t xml:space="preserve">7.52 and 2571.41, and </w:t>
      </w:r>
      <w:r>
        <w:t xml:space="preserve">Delete "ceil()" and its corresponding </w:t>
      </w:r>
      <w:proofErr w:type="spellStart"/>
      <w:r>
        <w:t>descripton</w:t>
      </w:r>
      <w:proofErr w:type="spellEnd"/>
      <w:r>
        <w:t xml:space="preserve"> at 2568.9 and 2571.58 in Draft 3.0.</w:t>
      </w:r>
      <w:r w:rsidR="005C5153">
        <w:t xml:space="preserve">  I’ve briefly mentioned this in the discussion part in revision 2 already.</w:t>
      </w:r>
    </w:p>
  </w:comment>
  <w:comment w:id="69" w:author="Mark Rison" w:date="2020-01-06T12:06:00Z" w:initials="MR">
    <w:p w14:paraId="5E84842D" w14:textId="7BD8028F" w:rsidR="00700DE0" w:rsidRDefault="00700DE0">
      <w:pPr>
        <w:pStyle w:val="CommentText"/>
      </w:pPr>
      <w:r>
        <w:rPr>
          <w:rStyle w:val="CommentReference"/>
        </w:rPr>
        <w:annotationRef/>
      </w:r>
      <w:r>
        <w:t>Think the one-</w:t>
      </w:r>
      <w:proofErr w:type="spellStart"/>
      <w:r>
        <w:t>param</w:t>
      </w:r>
      <w:proofErr w:type="spellEnd"/>
      <w:r>
        <w:t xml:space="preserve"> form should be changed, including the one at 1457.55 and 2530.43 and 2567.51/2571.40.  Delete 2568.9/2571.58 definition</w:t>
      </w:r>
    </w:p>
    <w:p w14:paraId="65B19D76" w14:textId="77777777" w:rsidR="0028451E" w:rsidRDefault="0028451E">
      <w:pPr>
        <w:pStyle w:val="CommentText"/>
      </w:pPr>
    </w:p>
    <w:p w14:paraId="69F2AF3A" w14:textId="77777777" w:rsidR="0028451E" w:rsidRDefault="0028451E">
      <w:pPr>
        <w:pStyle w:val="CommentText"/>
      </w:pPr>
    </w:p>
    <w:p w14:paraId="1E392B79" w14:textId="74A88DD9" w:rsidR="0028451E" w:rsidRDefault="0028451E">
      <w:pPr>
        <w:pStyle w:val="CommentText"/>
      </w:pPr>
      <w:r>
        <w:t>[Edward]  I am fine either way (revised or rejected).  I would prefer to collect more feedback from the Task Group.</w:t>
      </w:r>
    </w:p>
  </w:comment>
  <w:comment w:id="70" w:author="Mark Rison" w:date="2020-01-06T12:10:00Z" w:initials="MR">
    <w:p w14:paraId="77AFE18C" w14:textId="5ABE2FA0" w:rsidR="003376C9" w:rsidRDefault="003376C9">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656937" w:rsidRDefault="00656937">
      <w:pPr>
        <w:pStyle w:val="CommentText"/>
        <w:rPr>
          <w:sz w:val="24"/>
          <w:szCs w:val="24"/>
          <w:lang w:val="en-US"/>
        </w:rPr>
      </w:pPr>
    </w:p>
    <w:p w14:paraId="01CD66CB" w14:textId="6A201877" w:rsidR="00656937" w:rsidRDefault="00656937">
      <w:pPr>
        <w:pStyle w:val="CommentText"/>
      </w:pPr>
      <w:r>
        <w:rPr>
          <w:sz w:val="24"/>
          <w:szCs w:val="24"/>
          <w:lang w:val="en-US"/>
        </w:rPr>
        <w:t>[Edward]  Thanks for pointing out, Mark. Let’s discuss in the TG to get a consistent resolution.</w:t>
      </w:r>
    </w:p>
  </w:comment>
  <w:comment w:id="71" w:author="Mark Rison" w:date="2020-01-06T12:11:00Z" w:initials="MR">
    <w:p w14:paraId="18C3403F" w14:textId="44DAE6E7" w:rsidR="005B7917" w:rsidRDefault="005B7917">
      <w:pPr>
        <w:pStyle w:val="CommentText"/>
      </w:pPr>
      <w:r>
        <w:rPr>
          <w:rStyle w:val="CommentReference"/>
        </w:rPr>
        <w:annotationRef/>
      </w:r>
      <w:r>
        <w:t>Why?  Needs some justification</w:t>
      </w:r>
    </w:p>
    <w:p w14:paraId="33AF7059" w14:textId="77777777" w:rsidR="00656937" w:rsidRDefault="00656937">
      <w:pPr>
        <w:pStyle w:val="CommentText"/>
      </w:pPr>
    </w:p>
    <w:p w14:paraId="6C75E4AA" w14:textId="0887C435" w:rsidR="00656937" w:rsidRDefault="00656937">
      <w:pPr>
        <w:pStyle w:val="CommentText"/>
      </w:pPr>
      <w:r>
        <w:t xml:space="preserve">[Edward]  There is neither </w:t>
      </w:r>
      <w:proofErr w:type="spellStart"/>
      <w:r>
        <w:t>WinHeadO</w:t>
      </w:r>
      <w:proofErr w:type="spellEnd"/>
      <w:r>
        <w:t xml:space="preserve"> nor </w:t>
      </w:r>
      <w:proofErr w:type="spellStart"/>
      <w:r>
        <w:t>WinTailO</w:t>
      </w:r>
      <w:proofErr w:type="spellEnd"/>
      <w:r>
        <w:t xml:space="preserve"> throughout the document.  I’ve updated the discussion accordingly.</w:t>
      </w:r>
    </w:p>
  </w:comment>
  <w:comment w:id="72" w:author="Mark Rison" w:date="2020-01-06T12:17:00Z" w:initials="MR">
    <w:p w14:paraId="69735D20" w14:textId="5D011181" w:rsidR="005B7917" w:rsidRDefault="005B7917">
      <w:pPr>
        <w:pStyle w:val="CommentText"/>
      </w:pPr>
      <w:r>
        <w:rPr>
          <w:rStyle w:val="CommentReference"/>
        </w:rPr>
        <w:annotationRef/>
      </w:r>
      <w:r>
        <w:t>It can’t be a rejection frame, since it would per line 7 have been silently discarded</w:t>
      </w:r>
    </w:p>
    <w:p w14:paraId="15F9D101" w14:textId="77777777" w:rsidR="00DF5128" w:rsidRDefault="00DF5128">
      <w:pPr>
        <w:pStyle w:val="CommentText"/>
      </w:pPr>
    </w:p>
    <w:p w14:paraId="2BD3E1D1" w14:textId="3F2DDEDF" w:rsidR="00DF5128" w:rsidRDefault="00DF5128">
      <w:pPr>
        <w:pStyle w:val="CommentText"/>
      </w:pPr>
      <w:r>
        <w:t xml:space="preserve">[Edward]  I review the </w:t>
      </w:r>
      <w:proofErr w:type="spellStart"/>
      <w:r>
        <w:t>subclause</w:t>
      </w:r>
      <w:proofErr w:type="spellEnd"/>
      <w:r>
        <w:t xml:space="preserve"> again and it should be a message rather than a frame.  Thanks.</w:t>
      </w:r>
    </w:p>
  </w:comment>
  <w:comment w:id="73" w:author="Mark Rison" w:date="2020-01-06T12:31:00Z" w:initials="MR">
    <w:p w14:paraId="287C7115" w14:textId="2103329A" w:rsidR="005851A2" w:rsidRDefault="005851A2">
      <w:pPr>
        <w:pStyle w:val="CommentText"/>
      </w:pPr>
      <w:r>
        <w:rPr>
          <w:rStyle w:val="CommentReference"/>
        </w:rPr>
        <w:annotationRef/>
      </w:r>
      <w:r>
        <w:t>Not sure what this means.  Suggest deleting.</w:t>
      </w:r>
    </w:p>
    <w:p w14:paraId="12B8FD6A" w14:textId="28E46888" w:rsidR="005851A2" w:rsidRDefault="005851A2">
      <w:pPr>
        <w:pStyle w:val="CommentText"/>
      </w:pPr>
    </w:p>
    <w:p w14:paraId="5D8AFBD4" w14:textId="09D58E07" w:rsidR="005851A2" w:rsidRDefault="005851A2" w:rsidP="005851A2">
      <w:pPr>
        <w:pStyle w:val="CommentText"/>
      </w:pPr>
      <w:r>
        <w:t xml:space="preserve">However I note in other locations “If processing is successful and the SAE Confirm message has been verified, the </w:t>
      </w:r>
      <w:proofErr w:type="spellStart"/>
      <w:r>
        <w:t>Rc</w:t>
      </w:r>
      <w:proofErr w:type="spellEnd"/>
      <w:r>
        <w:t xml:space="preserve"> variable shall be set to the send-confirm portion of the frame,”, “the </w:t>
      </w:r>
      <w:proofErr w:type="spellStart"/>
      <w:r w:rsidRPr="005851A2">
        <w:t>Rc</w:t>
      </w:r>
      <w:proofErr w:type="spellEnd"/>
      <w:r w:rsidRPr="005851A2">
        <w:t xml:space="preserve"> variable shall be set to the send-confirm portion of the frame</w:t>
      </w:r>
      <w:r>
        <w:t>”</w:t>
      </w:r>
    </w:p>
    <w:p w14:paraId="2062F223" w14:textId="77777777" w:rsidR="00DE0A8B" w:rsidRDefault="00DE0A8B" w:rsidP="005851A2">
      <w:pPr>
        <w:pStyle w:val="CommentText"/>
      </w:pPr>
    </w:p>
    <w:p w14:paraId="0EEFFD03" w14:textId="5900A13A" w:rsidR="00DE0A8B" w:rsidRDefault="00DE0A8B" w:rsidP="005851A2">
      <w:pPr>
        <w:pStyle w:val="CommentText"/>
      </w:pPr>
      <w:r>
        <w:t xml:space="preserve">[Edward]  I’ve </w:t>
      </w:r>
      <w:proofErr w:type="spellStart"/>
      <w:r>
        <w:t>reviwed</w:t>
      </w:r>
      <w:proofErr w:type="spellEnd"/>
      <w:r>
        <w:t xml:space="preserve"> </w:t>
      </w:r>
      <w:proofErr w:type="spellStart"/>
      <w:r>
        <w:t>subclause</w:t>
      </w:r>
      <w:proofErr w:type="spellEnd"/>
      <w:r>
        <w:t xml:space="preserve"> 12.4.5.6 again and believe “Commit portion” should be “send-confirm portion”.  I have updated the resolution accordingly.</w:t>
      </w:r>
    </w:p>
  </w:comment>
  <w:comment w:id="74" w:author="Mark Rison" w:date="2020-01-06T12:18:00Z" w:initials="MR">
    <w:p w14:paraId="55BB6719" w14:textId="77777777" w:rsidR="005B7917" w:rsidRDefault="005B7917">
      <w:pPr>
        <w:pStyle w:val="CommentText"/>
      </w:pPr>
      <w:r>
        <w:rPr>
          <w:rStyle w:val="CommentReference"/>
        </w:rPr>
        <w:annotationRef/>
      </w:r>
      <w:r>
        <w:t>This is a good example of why all words in field names should start with an uppercase letter</w:t>
      </w:r>
    </w:p>
    <w:p w14:paraId="116F0400" w14:textId="77777777" w:rsidR="00930206" w:rsidRDefault="00930206">
      <w:pPr>
        <w:pStyle w:val="CommentText"/>
      </w:pPr>
    </w:p>
    <w:p w14:paraId="44E77F9A" w14:textId="29670192" w:rsidR="00930206" w:rsidRDefault="00930206">
      <w:pPr>
        <w:pStyle w:val="CommentText"/>
      </w:pPr>
      <w:r>
        <w:t xml:space="preserve">[Edward]  You have 2 related comments in this ballot, including CIDs 4312 and 4202.  We will talk to Editors on these 2 comments.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7E63C7" w15:done="0"/>
  <w15:commentEx w15:paraId="2EC8B8E2" w15:done="0"/>
  <w15:commentEx w15:paraId="3A667A0C" w15:done="0"/>
  <w15:commentEx w15:paraId="21DF47A6" w15:done="0"/>
  <w15:commentEx w15:paraId="31F9744F" w15:done="0"/>
  <w15:commentEx w15:paraId="16E7C4F0" w15:done="0"/>
  <w15:commentEx w15:paraId="66C6BB99" w15:done="0"/>
  <w15:commentEx w15:paraId="556DC66A" w15:done="0"/>
  <w15:commentEx w15:paraId="2C63CB8B" w15:done="0"/>
  <w15:commentEx w15:paraId="77AE6BD9" w15:done="0"/>
  <w15:commentEx w15:paraId="1E392B79" w15:done="0"/>
  <w15:commentEx w15:paraId="01CD66CB" w15:done="0"/>
  <w15:commentEx w15:paraId="6C75E4AA" w15:done="0"/>
  <w15:commentEx w15:paraId="2BD3E1D1" w15:done="0"/>
  <w15:commentEx w15:paraId="0EEFFD03" w15:done="0"/>
  <w15:commentEx w15:paraId="44E77F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CA16D" w14:textId="77777777" w:rsidR="0047645C" w:rsidRDefault="0047645C">
      <w:r>
        <w:separator/>
      </w:r>
    </w:p>
  </w:endnote>
  <w:endnote w:type="continuationSeparator" w:id="0">
    <w:p w14:paraId="076004DA" w14:textId="77777777" w:rsidR="0047645C" w:rsidRDefault="00476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58186E81" w:rsidR="007C5FF1" w:rsidRPr="00A80CF2" w:rsidRDefault="00060C0B"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007C5FF1" w:rsidRPr="00A80CF2">
      <w:rPr>
        <w:lang w:val="fr-FR"/>
      </w:rPr>
      <w:t>Submission</w:t>
    </w:r>
    <w:proofErr w:type="spellEnd"/>
    <w:r>
      <w:fldChar w:fldCharType="end"/>
    </w:r>
    <w:r w:rsidR="007C5FF1" w:rsidRPr="00A80CF2">
      <w:rPr>
        <w:lang w:val="fr-FR"/>
      </w:rPr>
      <w:t xml:space="preserve"> </w:t>
    </w:r>
    <w:r w:rsidR="007C5FF1" w:rsidRPr="00A80CF2">
      <w:rPr>
        <w:lang w:val="fr-FR"/>
      </w:rPr>
      <w:tab/>
      <w:t xml:space="preserve">Page </w:t>
    </w:r>
    <w:r w:rsidR="007C5FF1">
      <w:fldChar w:fldCharType="begin"/>
    </w:r>
    <w:r w:rsidR="007C5FF1" w:rsidRPr="00A80CF2">
      <w:rPr>
        <w:lang w:val="fr-FR"/>
      </w:rPr>
      <w:instrText xml:space="preserve">page </w:instrText>
    </w:r>
    <w:r w:rsidR="007C5FF1">
      <w:fldChar w:fldCharType="separate"/>
    </w:r>
    <w:r w:rsidR="004A553A">
      <w:rPr>
        <w:noProof/>
        <w:lang w:val="fr-FR"/>
      </w:rPr>
      <w:t>1</w:t>
    </w:r>
    <w:r w:rsidR="007C5FF1">
      <w:rPr>
        <w:noProof/>
      </w:rPr>
      <w:fldChar w:fldCharType="end"/>
    </w:r>
    <w:r w:rsidR="007C5FF1" w:rsidRPr="00A80CF2">
      <w:rPr>
        <w:lang w:val="fr-FR"/>
      </w:rPr>
      <w:tab/>
      <w:t xml:space="preserve">     Edward Au, </w:t>
    </w:r>
    <w:proofErr w:type="spellStart"/>
    <w:r w:rsidR="007C5FF1" w:rsidRPr="00A80CF2">
      <w:rPr>
        <w:lang w:val="fr-FR"/>
      </w:rPr>
      <w:t>Huawei</w:t>
    </w:r>
    <w:proofErr w:type="spellEnd"/>
    <w:r w:rsidR="007C5FF1" w:rsidRPr="00A80CF2">
      <w:rPr>
        <w:lang w:val="fr-FR"/>
      </w:rPr>
      <w:t xml:space="preserve"> Technologies</w:t>
    </w:r>
  </w:p>
  <w:p w14:paraId="0B2B3E1A" w14:textId="77777777" w:rsidR="007C5FF1" w:rsidRPr="00A80CF2" w:rsidRDefault="007C5FF1">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440AF" w14:textId="77777777" w:rsidR="0047645C" w:rsidRDefault="0047645C">
      <w:r>
        <w:separator/>
      </w:r>
    </w:p>
  </w:footnote>
  <w:footnote w:type="continuationSeparator" w:id="0">
    <w:p w14:paraId="13886520" w14:textId="77777777" w:rsidR="0047645C" w:rsidRDefault="004764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739EF71C" w:rsidR="007C5FF1" w:rsidRDefault="007C5FF1" w:rsidP="00A525F0">
    <w:pPr>
      <w:pStyle w:val="Header"/>
      <w:tabs>
        <w:tab w:val="clear" w:pos="6480"/>
        <w:tab w:val="center" w:pos="4680"/>
        <w:tab w:val="right" w:pos="9781"/>
      </w:tabs>
    </w:pPr>
    <w:r>
      <w:t>January 2020</w:t>
    </w:r>
    <w:r>
      <w:tab/>
    </w:r>
    <w:r>
      <w:tab/>
      <w:t xml:space="preserve">  </w:t>
    </w:r>
    <w:fldSimple w:instr=" TITLE  \* MERGEFORMAT ">
      <w:r>
        <w:t>doc.: IEEE 802.11-19/2163r</w:t>
      </w:r>
      <w:r w:rsidR="004A553A">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3"/>
  </w:num>
  <w:num w:numId="6">
    <w:abstractNumId w:val="4"/>
  </w:num>
  <w:num w:numId="7">
    <w:abstractNumId w:val="6"/>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42A2"/>
    <w:rsid w:val="00044521"/>
    <w:rsid w:val="00044779"/>
    <w:rsid w:val="00044809"/>
    <w:rsid w:val="0004645C"/>
    <w:rsid w:val="00046D35"/>
    <w:rsid w:val="000476E2"/>
    <w:rsid w:val="0004777D"/>
    <w:rsid w:val="00051302"/>
    <w:rsid w:val="00052011"/>
    <w:rsid w:val="0005339D"/>
    <w:rsid w:val="00053733"/>
    <w:rsid w:val="00055887"/>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3024"/>
    <w:rsid w:val="000A47C2"/>
    <w:rsid w:val="000A5648"/>
    <w:rsid w:val="000A5EBA"/>
    <w:rsid w:val="000A7EC8"/>
    <w:rsid w:val="000B0960"/>
    <w:rsid w:val="000B358D"/>
    <w:rsid w:val="000B3B16"/>
    <w:rsid w:val="000B3EDD"/>
    <w:rsid w:val="000B7B04"/>
    <w:rsid w:val="000C0DB3"/>
    <w:rsid w:val="000C177E"/>
    <w:rsid w:val="000C26F6"/>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619E"/>
    <w:rsid w:val="000D6387"/>
    <w:rsid w:val="000D7634"/>
    <w:rsid w:val="000E0737"/>
    <w:rsid w:val="000E3436"/>
    <w:rsid w:val="000E38ED"/>
    <w:rsid w:val="000E5C0B"/>
    <w:rsid w:val="000F08FC"/>
    <w:rsid w:val="000F0EF3"/>
    <w:rsid w:val="000F26C6"/>
    <w:rsid w:val="000F2A35"/>
    <w:rsid w:val="000F37A2"/>
    <w:rsid w:val="000F46E2"/>
    <w:rsid w:val="000F58F1"/>
    <w:rsid w:val="000F5BE6"/>
    <w:rsid w:val="000F5CF8"/>
    <w:rsid w:val="000F6699"/>
    <w:rsid w:val="000F709A"/>
    <w:rsid w:val="000F738F"/>
    <w:rsid w:val="000F78B3"/>
    <w:rsid w:val="0010083F"/>
    <w:rsid w:val="00100EA2"/>
    <w:rsid w:val="00100F19"/>
    <w:rsid w:val="0010217F"/>
    <w:rsid w:val="001025E9"/>
    <w:rsid w:val="0010348B"/>
    <w:rsid w:val="00104E00"/>
    <w:rsid w:val="00105397"/>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7348"/>
    <w:rsid w:val="0015137E"/>
    <w:rsid w:val="00151A5C"/>
    <w:rsid w:val="00152998"/>
    <w:rsid w:val="00153EB7"/>
    <w:rsid w:val="0015446A"/>
    <w:rsid w:val="001557CB"/>
    <w:rsid w:val="001557E8"/>
    <w:rsid w:val="00155908"/>
    <w:rsid w:val="00155ED0"/>
    <w:rsid w:val="00157550"/>
    <w:rsid w:val="00161914"/>
    <w:rsid w:val="00163ABC"/>
    <w:rsid w:val="00163F4A"/>
    <w:rsid w:val="0016490B"/>
    <w:rsid w:val="00164C26"/>
    <w:rsid w:val="00165762"/>
    <w:rsid w:val="00167238"/>
    <w:rsid w:val="001705DA"/>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6899"/>
    <w:rsid w:val="001C7FAD"/>
    <w:rsid w:val="001D0B34"/>
    <w:rsid w:val="001D0D64"/>
    <w:rsid w:val="001D44C5"/>
    <w:rsid w:val="001D4968"/>
    <w:rsid w:val="001D5778"/>
    <w:rsid w:val="001D5C2B"/>
    <w:rsid w:val="001D607A"/>
    <w:rsid w:val="001D6452"/>
    <w:rsid w:val="001D723B"/>
    <w:rsid w:val="001D7529"/>
    <w:rsid w:val="001E0303"/>
    <w:rsid w:val="001E0A7C"/>
    <w:rsid w:val="001E1C77"/>
    <w:rsid w:val="001E30A8"/>
    <w:rsid w:val="001E3119"/>
    <w:rsid w:val="001E3A72"/>
    <w:rsid w:val="001E491B"/>
    <w:rsid w:val="001E7CB6"/>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7081"/>
    <w:rsid w:val="00207117"/>
    <w:rsid w:val="00207413"/>
    <w:rsid w:val="002108BA"/>
    <w:rsid w:val="00210D18"/>
    <w:rsid w:val="002127B2"/>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946"/>
    <w:rsid w:val="00241CE3"/>
    <w:rsid w:val="00242041"/>
    <w:rsid w:val="00243BB5"/>
    <w:rsid w:val="00243C80"/>
    <w:rsid w:val="00245067"/>
    <w:rsid w:val="00245984"/>
    <w:rsid w:val="002474BE"/>
    <w:rsid w:val="00250DFF"/>
    <w:rsid w:val="00252803"/>
    <w:rsid w:val="00254265"/>
    <w:rsid w:val="00254420"/>
    <w:rsid w:val="00254594"/>
    <w:rsid w:val="00254BE1"/>
    <w:rsid w:val="00256728"/>
    <w:rsid w:val="00256F15"/>
    <w:rsid w:val="00257CDD"/>
    <w:rsid w:val="00260145"/>
    <w:rsid w:val="00260DF1"/>
    <w:rsid w:val="00262168"/>
    <w:rsid w:val="00262D2F"/>
    <w:rsid w:val="0026317B"/>
    <w:rsid w:val="002632A0"/>
    <w:rsid w:val="00264057"/>
    <w:rsid w:val="00265609"/>
    <w:rsid w:val="002709F7"/>
    <w:rsid w:val="00271282"/>
    <w:rsid w:val="00271805"/>
    <w:rsid w:val="002737FC"/>
    <w:rsid w:val="00275FF6"/>
    <w:rsid w:val="00276618"/>
    <w:rsid w:val="00276AF3"/>
    <w:rsid w:val="00277CEB"/>
    <w:rsid w:val="00280119"/>
    <w:rsid w:val="002802AF"/>
    <w:rsid w:val="00280377"/>
    <w:rsid w:val="0028153D"/>
    <w:rsid w:val="002839E5"/>
    <w:rsid w:val="00283B20"/>
    <w:rsid w:val="0028451E"/>
    <w:rsid w:val="002847E2"/>
    <w:rsid w:val="002847E7"/>
    <w:rsid w:val="00285F9E"/>
    <w:rsid w:val="0029020B"/>
    <w:rsid w:val="002908E6"/>
    <w:rsid w:val="00290F67"/>
    <w:rsid w:val="0029179B"/>
    <w:rsid w:val="00291EBB"/>
    <w:rsid w:val="00292ACF"/>
    <w:rsid w:val="00292E98"/>
    <w:rsid w:val="002932BA"/>
    <w:rsid w:val="00293453"/>
    <w:rsid w:val="00293EA8"/>
    <w:rsid w:val="0029448B"/>
    <w:rsid w:val="002950FE"/>
    <w:rsid w:val="00295117"/>
    <w:rsid w:val="00296252"/>
    <w:rsid w:val="00297D76"/>
    <w:rsid w:val="002A01F5"/>
    <w:rsid w:val="002A24B1"/>
    <w:rsid w:val="002A30BF"/>
    <w:rsid w:val="002A3ACC"/>
    <w:rsid w:val="002A5640"/>
    <w:rsid w:val="002A6194"/>
    <w:rsid w:val="002A6A08"/>
    <w:rsid w:val="002A6E4D"/>
    <w:rsid w:val="002A71E5"/>
    <w:rsid w:val="002A77AD"/>
    <w:rsid w:val="002B1C4A"/>
    <w:rsid w:val="002B40B1"/>
    <w:rsid w:val="002B4649"/>
    <w:rsid w:val="002B4A73"/>
    <w:rsid w:val="002B4B64"/>
    <w:rsid w:val="002B4E61"/>
    <w:rsid w:val="002B5197"/>
    <w:rsid w:val="002B5477"/>
    <w:rsid w:val="002B54A4"/>
    <w:rsid w:val="002B56FB"/>
    <w:rsid w:val="002C3699"/>
    <w:rsid w:val="002C3BA6"/>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FC4"/>
    <w:rsid w:val="002E4EE4"/>
    <w:rsid w:val="002E55A7"/>
    <w:rsid w:val="002E5E0E"/>
    <w:rsid w:val="002E6F20"/>
    <w:rsid w:val="002F1500"/>
    <w:rsid w:val="002F1FE0"/>
    <w:rsid w:val="002F2C64"/>
    <w:rsid w:val="002F2DA9"/>
    <w:rsid w:val="002F2DFB"/>
    <w:rsid w:val="002F4803"/>
    <w:rsid w:val="002F4BF7"/>
    <w:rsid w:val="002F4C8F"/>
    <w:rsid w:val="002F6E9E"/>
    <w:rsid w:val="002F7166"/>
    <w:rsid w:val="002F78D3"/>
    <w:rsid w:val="003018A6"/>
    <w:rsid w:val="003022FB"/>
    <w:rsid w:val="00304E90"/>
    <w:rsid w:val="0030554F"/>
    <w:rsid w:val="0030568F"/>
    <w:rsid w:val="003064BC"/>
    <w:rsid w:val="003064D4"/>
    <w:rsid w:val="003072AD"/>
    <w:rsid w:val="00307597"/>
    <w:rsid w:val="00313607"/>
    <w:rsid w:val="00313852"/>
    <w:rsid w:val="00313970"/>
    <w:rsid w:val="00313CC6"/>
    <w:rsid w:val="00314953"/>
    <w:rsid w:val="003164F5"/>
    <w:rsid w:val="00316B18"/>
    <w:rsid w:val="00320207"/>
    <w:rsid w:val="00320571"/>
    <w:rsid w:val="00320817"/>
    <w:rsid w:val="00321C48"/>
    <w:rsid w:val="00322397"/>
    <w:rsid w:val="00322F8B"/>
    <w:rsid w:val="003230F9"/>
    <w:rsid w:val="0032526B"/>
    <w:rsid w:val="003261A6"/>
    <w:rsid w:val="00330716"/>
    <w:rsid w:val="0033089E"/>
    <w:rsid w:val="00330EDE"/>
    <w:rsid w:val="003334E0"/>
    <w:rsid w:val="00334719"/>
    <w:rsid w:val="003348DC"/>
    <w:rsid w:val="00335055"/>
    <w:rsid w:val="0033517A"/>
    <w:rsid w:val="00335CD6"/>
    <w:rsid w:val="00335D99"/>
    <w:rsid w:val="00335F4E"/>
    <w:rsid w:val="003376C9"/>
    <w:rsid w:val="00337DCB"/>
    <w:rsid w:val="00340744"/>
    <w:rsid w:val="0034084C"/>
    <w:rsid w:val="00340A50"/>
    <w:rsid w:val="00342E60"/>
    <w:rsid w:val="0034339F"/>
    <w:rsid w:val="00350146"/>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6485"/>
    <w:rsid w:val="003765D4"/>
    <w:rsid w:val="00376AC5"/>
    <w:rsid w:val="00376C95"/>
    <w:rsid w:val="00376DA5"/>
    <w:rsid w:val="003776BE"/>
    <w:rsid w:val="00377861"/>
    <w:rsid w:val="00377AD7"/>
    <w:rsid w:val="00377DD8"/>
    <w:rsid w:val="00380E7A"/>
    <w:rsid w:val="00380FC2"/>
    <w:rsid w:val="003812D0"/>
    <w:rsid w:val="003821D2"/>
    <w:rsid w:val="00382F59"/>
    <w:rsid w:val="00383B81"/>
    <w:rsid w:val="00384F02"/>
    <w:rsid w:val="0038532E"/>
    <w:rsid w:val="0038571B"/>
    <w:rsid w:val="003914D9"/>
    <w:rsid w:val="00393305"/>
    <w:rsid w:val="00394CAE"/>
    <w:rsid w:val="00394FFE"/>
    <w:rsid w:val="0039526B"/>
    <w:rsid w:val="0039622D"/>
    <w:rsid w:val="003966EF"/>
    <w:rsid w:val="0039694A"/>
    <w:rsid w:val="003A0823"/>
    <w:rsid w:val="003A1B8E"/>
    <w:rsid w:val="003A1D88"/>
    <w:rsid w:val="003A3587"/>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511"/>
    <w:rsid w:val="0042072B"/>
    <w:rsid w:val="00420791"/>
    <w:rsid w:val="004209E8"/>
    <w:rsid w:val="0042241B"/>
    <w:rsid w:val="00422C7C"/>
    <w:rsid w:val="004241F8"/>
    <w:rsid w:val="00424469"/>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CB4"/>
    <w:rsid w:val="004402ED"/>
    <w:rsid w:val="004412DD"/>
    <w:rsid w:val="00442037"/>
    <w:rsid w:val="00442C19"/>
    <w:rsid w:val="004430F9"/>
    <w:rsid w:val="0044481A"/>
    <w:rsid w:val="00445087"/>
    <w:rsid w:val="00450B89"/>
    <w:rsid w:val="00452498"/>
    <w:rsid w:val="004529B6"/>
    <w:rsid w:val="004541F5"/>
    <w:rsid w:val="0045563A"/>
    <w:rsid w:val="00455C3E"/>
    <w:rsid w:val="00456B72"/>
    <w:rsid w:val="00457086"/>
    <w:rsid w:val="0045743C"/>
    <w:rsid w:val="004579B5"/>
    <w:rsid w:val="00457C99"/>
    <w:rsid w:val="00460614"/>
    <w:rsid w:val="00464B86"/>
    <w:rsid w:val="00464D10"/>
    <w:rsid w:val="00464F87"/>
    <w:rsid w:val="00466B97"/>
    <w:rsid w:val="004673DA"/>
    <w:rsid w:val="00467B24"/>
    <w:rsid w:val="00470320"/>
    <w:rsid w:val="00470B71"/>
    <w:rsid w:val="00472F89"/>
    <w:rsid w:val="00473266"/>
    <w:rsid w:val="004734B2"/>
    <w:rsid w:val="0047645C"/>
    <w:rsid w:val="00476675"/>
    <w:rsid w:val="00481C04"/>
    <w:rsid w:val="00481E87"/>
    <w:rsid w:val="00482024"/>
    <w:rsid w:val="004827B9"/>
    <w:rsid w:val="004846E6"/>
    <w:rsid w:val="00487EDF"/>
    <w:rsid w:val="00491A47"/>
    <w:rsid w:val="004922E6"/>
    <w:rsid w:val="00493DD7"/>
    <w:rsid w:val="00494B45"/>
    <w:rsid w:val="004964DB"/>
    <w:rsid w:val="004979F9"/>
    <w:rsid w:val="004A1769"/>
    <w:rsid w:val="004A1FB5"/>
    <w:rsid w:val="004A2965"/>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3CB9"/>
    <w:rsid w:val="004C41B2"/>
    <w:rsid w:val="004C496D"/>
    <w:rsid w:val="004C4AB1"/>
    <w:rsid w:val="004C4C81"/>
    <w:rsid w:val="004C58AC"/>
    <w:rsid w:val="004C652C"/>
    <w:rsid w:val="004C7AAD"/>
    <w:rsid w:val="004D0103"/>
    <w:rsid w:val="004D1A49"/>
    <w:rsid w:val="004D24B3"/>
    <w:rsid w:val="004D3560"/>
    <w:rsid w:val="004D427C"/>
    <w:rsid w:val="004D71AA"/>
    <w:rsid w:val="004E0EE2"/>
    <w:rsid w:val="004E127E"/>
    <w:rsid w:val="004E3552"/>
    <w:rsid w:val="004E4C1E"/>
    <w:rsid w:val="004E5472"/>
    <w:rsid w:val="004E5648"/>
    <w:rsid w:val="004E7049"/>
    <w:rsid w:val="004F2C3A"/>
    <w:rsid w:val="004F4A51"/>
    <w:rsid w:val="004F6BD1"/>
    <w:rsid w:val="004F7E7E"/>
    <w:rsid w:val="0050126B"/>
    <w:rsid w:val="00501A48"/>
    <w:rsid w:val="00501D7F"/>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325B"/>
    <w:rsid w:val="00533BBF"/>
    <w:rsid w:val="00534998"/>
    <w:rsid w:val="005349C3"/>
    <w:rsid w:val="00534E88"/>
    <w:rsid w:val="0054124B"/>
    <w:rsid w:val="0054424E"/>
    <w:rsid w:val="005446E1"/>
    <w:rsid w:val="00544D55"/>
    <w:rsid w:val="00546A83"/>
    <w:rsid w:val="00546C62"/>
    <w:rsid w:val="00546E94"/>
    <w:rsid w:val="00547CEA"/>
    <w:rsid w:val="00547E86"/>
    <w:rsid w:val="00551C53"/>
    <w:rsid w:val="005545B0"/>
    <w:rsid w:val="00554774"/>
    <w:rsid w:val="00556A63"/>
    <w:rsid w:val="00557163"/>
    <w:rsid w:val="00557380"/>
    <w:rsid w:val="00557BB0"/>
    <w:rsid w:val="005628F2"/>
    <w:rsid w:val="0056309E"/>
    <w:rsid w:val="00563483"/>
    <w:rsid w:val="00563C1D"/>
    <w:rsid w:val="00563F92"/>
    <w:rsid w:val="0056428B"/>
    <w:rsid w:val="00565E21"/>
    <w:rsid w:val="005668D1"/>
    <w:rsid w:val="00567500"/>
    <w:rsid w:val="00570250"/>
    <w:rsid w:val="005719DD"/>
    <w:rsid w:val="00573EFC"/>
    <w:rsid w:val="0057403D"/>
    <w:rsid w:val="00574A19"/>
    <w:rsid w:val="005752DB"/>
    <w:rsid w:val="00575752"/>
    <w:rsid w:val="0057696E"/>
    <w:rsid w:val="005769FA"/>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48B"/>
    <w:rsid w:val="005A172C"/>
    <w:rsid w:val="005A22C8"/>
    <w:rsid w:val="005A2A88"/>
    <w:rsid w:val="005A2C5C"/>
    <w:rsid w:val="005A5ADD"/>
    <w:rsid w:val="005A63CC"/>
    <w:rsid w:val="005A6742"/>
    <w:rsid w:val="005A7802"/>
    <w:rsid w:val="005A79FB"/>
    <w:rsid w:val="005B0D95"/>
    <w:rsid w:val="005B1E76"/>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35DD"/>
    <w:rsid w:val="005C5153"/>
    <w:rsid w:val="005C6086"/>
    <w:rsid w:val="005C6354"/>
    <w:rsid w:val="005D019D"/>
    <w:rsid w:val="005D16F5"/>
    <w:rsid w:val="005D37A1"/>
    <w:rsid w:val="005D46C0"/>
    <w:rsid w:val="005D5307"/>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7872"/>
    <w:rsid w:val="00600F31"/>
    <w:rsid w:val="00603CDD"/>
    <w:rsid w:val="006044C9"/>
    <w:rsid w:val="00605301"/>
    <w:rsid w:val="00605973"/>
    <w:rsid w:val="00605A93"/>
    <w:rsid w:val="00607296"/>
    <w:rsid w:val="006077D3"/>
    <w:rsid w:val="0061059A"/>
    <w:rsid w:val="00610707"/>
    <w:rsid w:val="00610BA1"/>
    <w:rsid w:val="00612457"/>
    <w:rsid w:val="0061270D"/>
    <w:rsid w:val="00612CCE"/>
    <w:rsid w:val="00617236"/>
    <w:rsid w:val="00620EB6"/>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B8C"/>
    <w:rsid w:val="00655626"/>
    <w:rsid w:val="00655A22"/>
    <w:rsid w:val="00655D66"/>
    <w:rsid w:val="00656032"/>
    <w:rsid w:val="00656937"/>
    <w:rsid w:val="00656ECB"/>
    <w:rsid w:val="00660037"/>
    <w:rsid w:val="00660708"/>
    <w:rsid w:val="00660867"/>
    <w:rsid w:val="0066113F"/>
    <w:rsid w:val="00663634"/>
    <w:rsid w:val="0066376C"/>
    <w:rsid w:val="0066420B"/>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A5B"/>
    <w:rsid w:val="00683BE4"/>
    <w:rsid w:val="00683FD7"/>
    <w:rsid w:val="00684FA0"/>
    <w:rsid w:val="00685C35"/>
    <w:rsid w:val="006861B7"/>
    <w:rsid w:val="00687539"/>
    <w:rsid w:val="00687EB4"/>
    <w:rsid w:val="006919D4"/>
    <w:rsid w:val="00695056"/>
    <w:rsid w:val="006966B3"/>
    <w:rsid w:val="006A346B"/>
    <w:rsid w:val="006A3A06"/>
    <w:rsid w:val="006A3E9F"/>
    <w:rsid w:val="006A44E2"/>
    <w:rsid w:val="006B0335"/>
    <w:rsid w:val="006B395C"/>
    <w:rsid w:val="006B50A2"/>
    <w:rsid w:val="006B5442"/>
    <w:rsid w:val="006B6D89"/>
    <w:rsid w:val="006C0727"/>
    <w:rsid w:val="006C0BAC"/>
    <w:rsid w:val="006C0F36"/>
    <w:rsid w:val="006C1A7B"/>
    <w:rsid w:val="006C29A3"/>
    <w:rsid w:val="006C3AFF"/>
    <w:rsid w:val="006C470C"/>
    <w:rsid w:val="006C5EDD"/>
    <w:rsid w:val="006C6178"/>
    <w:rsid w:val="006C75F7"/>
    <w:rsid w:val="006C7BAB"/>
    <w:rsid w:val="006D083F"/>
    <w:rsid w:val="006D0B2B"/>
    <w:rsid w:val="006D2523"/>
    <w:rsid w:val="006D2EDD"/>
    <w:rsid w:val="006D37F5"/>
    <w:rsid w:val="006D72F8"/>
    <w:rsid w:val="006D7EAF"/>
    <w:rsid w:val="006E05DB"/>
    <w:rsid w:val="006E0C50"/>
    <w:rsid w:val="006E145F"/>
    <w:rsid w:val="006E14D5"/>
    <w:rsid w:val="006E33C3"/>
    <w:rsid w:val="006E41B4"/>
    <w:rsid w:val="006E59B9"/>
    <w:rsid w:val="006F10EB"/>
    <w:rsid w:val="006F210C"/>
    <w:rsid w:val="006F34F8"/>
    <w:rsid w:val="006F5853"/>
    <w:rsid w:val="006F6551"/>
    <w:rsid w:val="006F6F34"/>
    <w:rsid w:val="006F79B1"/>
    <w:rsid w:val="006F7A4F"/>
    <w:rsid w:val="00700DE0"/>
    <w:rsid w:val="00700F66"/>
    <w:rsid w:val="00701EDE"/>
    <w:rsid w:val="00704847"/>
    <w:rsid w:val="00705321"/>
    <w:rsid w:val="007054C4"/>
    <w:rsid w:val="00705A3A"/>
    <w:rsid w:val="00705C9E"/>
    <w:rsid w:val="007072CB"/>
    <w:rsid w:val="00710016"/>
    <w:rsid w:val="007100F3"/>
    <w:rsid w:val="0071307F"/>
    <w:rsid w:val="007150A0"/>
    <w:rsid w:val="00715B72"/>
    <w:rsid w:val="00716E7C"/>
    <w:rsid w:val="00720292"/>
    <w:rsid w:val="00720E1A"/>
    <w:rsid w:val="00723000"/>
    <w:rsid w:val="00723C23"/>
    <w:rsid w:val="0072430B"/>
    <w:rsid w:val="00726CE5"/>
    <w:rsid w:val="00733A5D"/>
    <w:rsid w:val="00733AD3"/>
    <w:rsid w:val="00733D2E"/>
    <w:rsid w:val="0073409D"/>
    <w:rsid w:val="00734267"/>
    <w:rsid w:val="007344FA"/>
    <w:rsid w:val="00735D75"/>
    <w:rsid w:val="00735DCE"/>
    <w:rsid w:val="00736C73"/>
    <w:rsid w:val="00740F4D"/>
    <w:rsid w:val="0074164A"/>
    <w:rsid w:val="00741D48"/>
    <w:rsid w:val="007423BE"/>
    <w:rsid w:val="00742C0B"/>
    <w:rsid w:val="0074345E"/>
    <w:rsid w:val="00743EA7"/>
    <w:rsid w:val="0074528F"/>
    <w:rsid w:val="00745623"/>
    <w:rsid w:val="00745789"/>
    <w:rsid w:val="00745CAA"/>
    <w:rsid w:val="007479D4"/>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647B"/>
    <w:rsid w:val="007671C4"/>
    <w:rsid w:val="00767640"/>
    <w:rsid w:val="00770572"/>
    <w:rsid w:val="00773BFF"/>
    <w:rsid w:val="00773D80"/>
    <w:rsid w:val="00774BE9"/>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F1F"/>
    <w:rsid w:val="007918BA"/>
    <w:rsid w:val="0079301A"/>
    <w:rsid w:val="0079345F"/>
    <w:rsid w:val="00793E44"/>
    <w:rsid w:val="00794A74"/>
    <w:rsid w:val="00795838"/>
    <w:rsid w:val="00795974"/>
    <w:rsid w:val="00796E27"/>
    <w:rsid w:val="0079757B"/>
    <w:rsid w:val="007A27F5"/>
    <w:rsid w:val="007A2A89"/>
    <w:rsid w:val="007A39B8"/>
    <w:rsid w:val="007A6EDD"/>
    <w:rsid w:val="007B1880"/>
    <w:rsid w:val="007B1F37"/>
    <w:rsid w:val="007B29A4"/>
    <w:rsid w:val="007B4743"/>
    <w:rsid w:val="007B694E"/>
    <w:rsid w:val="007B6FA5"/>
    <w:rsid w:val="007B7188"/>
    <w:rsid w:val="007B756C"/>
    <w:rsid w:val="007B7999"/>
    <w:rsid w:val="007C14D0"/>
    <w:rsid w:val="007C1CBD"/>
    <w:rsid w:val="007C1EA8"/>
    <w:rsid w:val="007C22C4"/>
    <w:rsid w:val="007C3C60"/>
    <w:rsid w:val="007C5088"/>
    <w:rsid w:val="007C510F"/>
    <w:rsid w:val="007C5DF7"/>
    <w:rsid w:val="007C5FF1"/>
    <w:rsid w:val="007C61AB"/>
    <w:rsid w:val="007C6FA7"/>
    <w:rsid w:val="007C72D5"/>
    <w:rsid w:val="007C7D6F"/>
    <w:rsid w:val="007C7F8A"/>
    <w:rsid w:val="007D13D6"/>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802B00"/>
    <w:rsid w:val="00803400"/>
    <w:rsid w:val="0080357A"/>
    <w:rsid w:val="008036FF"/>
    <w:rsid w:val="008041AC"/>
    <w:rsid w:val="008058AE"/>
    <w:rsid w:val="0080633D"/>
    <w:rsid w:val="00807A34"/>
    <w:rsid w:val="008102EB"/>
    <w:rsid w:val="00810EB0"/>
    <w:rsid w:val="0081173B"/>
    <w:rsid w:val="00812BD2"/>
    <w:rsid w:val="00813222"/>
    <w:rsid w:val="0081422A"/>
    <w:rsid w:val="0081473B"/>
    <w:rsid w:val="00815942"/>
    <w:rsid w:val="00815F65"/>
    <w:rsid w:val="00816752"/>
    <w:rsid w:val="00816A25"/>
    <w:rsid w:val="00816DD6"/>
    <w:rsid w:val="00817014"/>
    <w:rsid w:val="00820B34"/>
    <w:rsid w:val="00820DD5"/>
    <w:rsid w:val="008218AB"/>
    <w:rsid w:val="00821F2B"/>
    <w:rsid w:val="00823016"/>
    <w:rsid w:val="00824368"/>
    <w:rsid w:val="00830907"/>
    <w:rsid w:val="0083142A"/>
    <w:rsid w:val="008322E1"/>
    <w:rsid w:val="00832DF7"/>
    <w:rsid w:val="00833B7F"/>
    <w:rsid w:val="00833BCA"/>
    <w:rsid w:val="00833DC9"/>
    <w:rsid w:val="00836137"/>
    <w:rsid w:val="008367BB"/>
    <w:rsid w:val="00836B86"/>
    <w:rsid w:val="00836D62"/>
    <w:rsid w:val="008374B4"/>
    <w:rsid w:val="008377A8"/>
    <w:rsid w:val="00840120"/>
    <w:rsid w:val="008405B5"/>
    <w:rsid w:val="00841972"/>
    <w:rsid w:val="00842772"/>
    <w:rsid w:val="00844665"/>
    <w:rsid w:val="00844E60"/>
    <w:rsid w:val="00846321"/>
    <w:rsid w:val="00850209"/>
    <w:rsid w:val="008507AA"/>
    <w:rsid w:val="0085262E"/>
    <w:rsid w:val="008527EC"/>
    <w:rsid w:val="008530F4"/>
    <w:rsid w:val="00853A74"/>
    <w:rsid w:val="00853F60"/>
    <w:rsid w:val="00854ED1"/>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527"/>
    <w:rsid w:val="008678F4"/>
    <w:rsid w:val="00867A3B"/>
    <w:rsid w:val="00867C17"/>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6F6A"/>
    <w:rsid w:val="0089088B"/>
    <w:rsid w:val="00892053"/>
    <w:rsid w:val="00892346"/>
    <w:rsid w:val="00892939"/>
    <w:rsid w:val="008930F2"/>
    <w:rsid w:val="008949B6"/>
    <w:rsid w:val="008963AB"/>
    <w:rsid w:val="008A009D"/>
    <w:rsid w:val="008A146B"/>
    <w:rsid w:val="008A2DC0"/>
    <w:rsid w:val="008A33E8"/>
    <w:rsid w:val="008B2ADE"/>
    <w:rsid w:val="008B3913"/>
    <w:rsid w:val="008B4386"/>
    <w:rsid w:val="008B43EB"/>
    <w:rsid w:val="008B7D50"/>
    <w:rsid w:val="008C1357"/>
    <w:rsid w:val="008C1DA9"/>
    <w:rsid w:val="008C2143"/>
    <w:rsid w:val="008C219A"/>
    <w:rsid w:val="008C242C"/>
    <w:rsid w:val="008C266E"/>
    <w:rsid w:val="008C2726"/>
    <w:rsid w:val="008C44E2"/>
    <w:rsid w:val="008C4FA4"/>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50F4"/>
    <w:rsid w:val="008E705C"/>
    <w:rsid w:val="008E7687"/>
    <w:rsid w:val="008E79F9"/>
    <w:rsid w:val="008E7C0D"/>
    <w:rsid w:val="008E7E1E"/>
    <w:rsid w:val="008E7E9E"/>
    <w:rsid w:val="008F00BC"/>
    <w:rsid w:val="008F0170"/>
    <w:rsid w:val="008F1EF3"/>
    <w:rsid w:val="008F3DDE"/>
    <w:rsid w:val="008F4E9D"/>
    <w:rsid w:val="008F5214"/>
    <w:rsid w:val="008F571C"/>
    <w:rsid w:val="008F5F6B"/>
    <w:rsid w:val="008F6861"/>
    <w:rsid w:val="008F7C5A"/>
    <w:rsid w:val="008F7E97"/>
    <w:rsid w:val="00901AC7"/>
    <w:rsid w:val="00903D64"/>
    <w:rsid w:val="00904ED7"/>
    <w:rsid w:val="009051BC"/>
    <w:rsid w:val="0090557F"/>
    <w:rsid w:val="0090754F"/>
    <w:rsid w:val="009140C2"/>
    <w:rsid w:val="00914A47"/>
    <w:rsid w:val="009151A6"/>
    <w:rsid w:val="00916003"/>
    <w:rsid w:val="00917122"/>
    <w:rsid w:val="00917167"/>
    <w:rsid w:val="009204CD"/>
    <w:rsid w:val="009209AF"/>
    <w:rsid w:val="0092217D"/>
    <w:rsid w:val="0092221B"/>
    <w:rsid w:val="00922376"/>
    <w:rsid w:val="00922AF5"/>
    <w:rsid w:val="00922D71"/>
    <w:rsid w:val="009275E1"/>
    <w:rsid w:val="00927C6C"/>
    <w:rsid w:val="00930206"/>
    <w:rsid w:val="00930DFE"/>
    <w:rsid w:val="009312CA"/>
    <w:rsid w:val="009345C8"/>
    <w:rsid w:val="00934BE0"/>
    <w:rsid w:val="00934E60"/>
    <w:rsid w:val="0093629C"/>
    <w:rsid w:val="00937EFD"/>
    <w:rsid w:val="00940BC6"/>
    <w:rsid w:val="0094175C"/>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5094"/>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CC1"/>
    <w:rsid w:val="009954DC"/>
    <w:rsid w:val="00996FA9"/>
    <w:rsid w:val="009976A7"/>
    <w:rsid w:val="009A21F0"/>
    <w:rsid w:val="009B1535"/>
    <w:rsid w:val="009B2ABC"/>
    <w:rsid w:val="009B3751"/>
    <w:rsid w:val="009B3CE6"/>
    <w:rsid w:val="009B3F1E"/>
    <w:rsid w:val="009B47F5"/>
    <w:rsid w:val="009B4C26"/>
    <w:rsid w:val="009B5BC5"/>
    <w:rsid w:val="009B6176"/>
    <w:rsid w:val="009B6B27"/>
    <w:rsid w:val="009B6F8C"/>
    <w:rsid w:val="009B70BF"/>
    <w:rsid w:val="009B72DD"/>
    <w:rsid w:val="009C26B4"/>
    <w:rsid w:val="009C37C4"/>
    <w:rsid w:val="009C3D76"/>
    <w:rsid w:val="009C4410"/>
    <w:rsid w:val="009D0BEC"/>
    <w:rsid w:val="009D188C"/>
    <w:rsid w:val="009D33E0"/>
    <w:rsid w:val="009D4DFA"/>
    <w:rsid w:val="009D4ED7"/>
    <w:rsid w:val="009D55F2"/>
    <w:rsid w:val="009D67D2"/>
    <w:rsid w:val="009D7963"/>
    <w:rsid w:val="009D7D9C"/>
    <w:rsid w:val="009E0796"/>
    <w:rsid w:val="009E098F"/>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8C7"/>
    <w:rsid w:val="00A30E2A"/>
    <w:rsid w:val="00A31662"/>
    <w:rsid w:val="00A31E5A"/>
    <w:rsid w:val="00A324A3"/>
    <w:rsid w:val="00A3365A"/>
    <w:rsid w:val="00A33CF6"/>
    <w:rsid w:val="00A351AD"/>
    <w:rsid w:val="00A361BA"/>
    <w:rsid w:val="00A37389"/>
    <w:rsid w:val="00A37CAB"/>
    <w:rsid w:val="00A42810"/>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2487"/>
    <w:rsid w:val="00A62696"/>
    <w:rsid w:val="00A62FE2"/>
    <w:rsid w:val="00A643A1"/>
    <w:rsid w:val="00A665E4"/>
    <w:rsid w:val="00A7317F"/>
    <w:rsid w:val="00A736D2"/>
    <w:rsid w:val="00A76584"/>
    <w:rsid w:val="00A769BA"/>
    <w:rsid w:val="00A7754F"/>
    <w:rsid w:val="00A80CF2"/>
    <w:rsid w:val="00A82A5A"/>
    <w:rsid w:val="00A82FF2"/>
    <w:rsid w:val="00A842EB"/>
    <w:rsid w:val="00A853FC"/>
    <w:rsid w:val="00A85537"/>
    <w:rsid w:val="00A85F61"/>
    <w:rsid w:val="00A86404"/>
    <w:rsid w:val="00A87A74"/>
    <w:rsid w:val="00A87C2E"/>
    <w:rsid w:val="00A90353"/>
    <w:rsid w:val="00A92584"/>
    <w:rsid w:val="00A926B4"/>
    <w:rsid w:val="00A94BC8"/>
    <w:rsid w:val="00A951BD"/>
    <w:rsid w:val="00A95C0C"/>
    <w:rsid w:val="00A97B07"/>
    <w:rsid w:val="00A97EA7"/>
    <w:rsid w:val="00AA1EF2"/>
    <w:rsid w:val="00AA2A8B"/>
    <w:rsid w:val="00AA3EFA"/>
    <w:rsid w:val="00AA427C"/>
    <w:rsid w:val="00AA54F0"/>
    <w:rsid w:val="00AA6BF1"/>
    <w:rsid w:val="00AB00B7"/>
    <w:rsid w:val="00AB0AF2"/>
    <w:rsid w:val="00AB2108"/>
    <w:rsid w:val="00AB27BE"/>
    <w:rsid w:val="00AB3668"/>
    <w:rsid w:val="00AB3BE0"/>
    <w:rsid w:val="00AB455B"/>
    <w:rsid w:val="00AB4A8B"/>
    <w:rsid w:val="00AB53A4"/>
    <w:rsid w:val="00AB612F"/>
    <w:rsid w:val="00AB7F9C"/>
    <w:rsid w:val="00AC114E"/>
    <w:rsid w:val="00AC1516"/>
    <w:rsid w:val="00AC15E3"/>
    <w:rsid w:val="00AC1965"/>
    <w:rsid w:val="00AC1F78"/>
    <w:rsid w:val="00AC3267"/>
    <w:rsid w:val="00AC3643"/>
    <w:rsid w:val="00AC4CA7"/>
    <w:rsid w:val="00AC4DC0"/>
    <w:rsid w:val="00AC7AE7"/>
    <w:rsid w:val="00AD026A"/>
    <w:rsid w:val="00AD06C0"/>
    <w:rsid w:val="00AD08B4"/>
    <w:rsid w:val="00AD0934"/>
    <w:rsid w:val="00AD0EE0"/>
    <w:rsid w:val="00AD29EF"/>
    <w:rsid w:val="00AD2E51"/>
    <w:rsid w:val="00AD38E7"/>
    <w:rsid w:val="00AD42E7"/>
    <w:rsid w:val="00AD4C8F"/>
    <w:rsid w:val="00AE10C6"/>
    <w:rsid w:val="00AE1FC1"/>
    <w:rsid w:val="00AF2CC9"/>
    <w:rsid w:val="00AF3182"/>
    <w:rsid w:val="00AF3600"/>
    <w:rsid w:val="00AF36B2"/>
    <w:rsid w:val="00AF488E"/>
    <w:rsid w:val="00B018B7"/>
    <w:rsid w:val="00B01C02"/>
    <w:rsid w:val="00B03C0C"/>
    <w:rsid w:val="00B05613"/>
    <w:rsid w:val="00B05765"/>
    <w:rsid w:val="00B057EF"/>
    <w:rsid w:val="00B06693"/>
    <w:rsid w:val="00B06FBC"/>
    <w:rsid w:val="00B1220B"/>
    <w:rsid w:val="00B12A81"/>
    <w:rsid w:val="00B13BEB"/>
    <w:rsid w:val="00B14255"/>
    <w:rsid w:val="00B153E6"/>
    <w:rsid w:val="00B158C4"/>
    <w:rsid w:val="00B1630E"/>
    <w:rsid w:val="00B16C8E"/>
    <w:rsid w:val="00B178B5"/>
    <w:rsid w:val="00B17C1F"/>
    <w:rsid w:val="00B217BE"/>
    <w:rsid w:val="00B220AA"/>
    <w:rsid w:val="00B25166"/>
    <w:rsid w:val="00B258D0"/>
    <w:rsid w:val="00B26BEB"/>
    <w:rsid w:val="00B27229"/>
    <w:rsid w:val="00B276F6"/>
    <w:rsid w:val="00B27C54"/>
    <w:rsid w:val="00B27E5F"/>
    <w:rsid w:val="00B323C1"/>
    <w:rsid w:val="00B342A6"/>
    <w:rsid w:val="00B35BFA"/>
    <w:rsid w:val="00B35ECE"/>
    <w:rsid w:val="00B37AB4"/>
    <w:rsid w:val="00B4029A"/>
    <w:rsid w:val="00B4079F"/>
    <w:rsid w:val="00B41618"/>
    <w:rsid w:val="00B41DC1"/>
    <w:rsid w:val="00B436B4"/>
    <w:rsid w:val="00B44C8B"/>
    <w:rsid w:val="00B45D6F"/>
    <w:rsid w:val="00B46EAD"/>
    <w:rsid w:val="00B5013D"/>
    <w:rsid w:val="00B5097D"/>
    <w:rsid w:val="00B51BFB"/>
    <w:rsid w:val="00B53C1C"/>
    <w:rsid w:val="00B550D7"/>
    <w:rsid w:val="00B554E3"/>
    <w:rsid w:val="00B57344"/>
    <w:rsid w:val="00B61B7A"/>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2039"/>
    <w:rsid w:val="00B835B9"/>
    <w:rsid w:val="00B8373F"/>
    <w:rsid w:val="00B845AD"/>
    <w:rsid w:val="00B8584B"/>
    <w:rsid w:val="00B86330"/>
    <w:rsid w:val="00B8750A"/>
    <w:rsid w:val="00B90A30"/>
    <w:rsid w:val="00B915FA"/>
    <w:rsid w:val="00B92D6B"/>
    <w:rsid w:val="00B94B05"/>
    <w:rsid w:val="00B96243"/>
    <w:rsid w:val="00B963BF"/>
    <w:rsid w:val="00B971C9"/>
    <w:rsid w:val="00B972AF"/>
    <w:rsid w:val="00B97AB0"/>
    <w:rsid w:val="00BA1DEF"/>
    <w:rsid w:val="00BA2B89"/>
    <w:rsid w:val="00BA3409"/>
    <w:rsid w:val="00BA473F"/>
    <w:rsid w:val="00BA541C"/>
    <w:rsid w:val="00BA636E"/>
    <w:rsid w:val="00BA6370"/>
    <w:rsid w:val="00BA6F3E"/>
    <w:rsid w:val="00BB04D3"/>
    <w:rsid w:val="00BB11B1"/>
    <w:rsid w:val="00BB34F1"/>
    <w:rsid w:val="00BB3A7E"/>
    <w:rsid w:val="00BB6279"/>
    <w:rsid w:val="00BB75FB"/>
    <w:rsid w:val="00BB76CD"/>
    <w:rsid w:val="00BC01CD"/>
    <w:rsid w:val="00BC05C7"/>
    <w:rsid w:val="00BC1443"/>
    <w:rsid w:val="00BC2D06"/>
    <w:rsid w:val="00BC2EEB"/>
    <w:rsid w:val="00BC3081"/>
    <w:rsid w:val="00BC48F3"/>
    <w:rsid w:val="00BC5A99"/>
    <w:rsid w:val="00BC6AFD"/>
    <w:rsid w:val="00BC6D9B"/>
    <w:rsid w:val="00BC774F"/>
    <w:rsid w:val="00BC7A37"/>
    <w:rsid w:val="00BD0F88"/>
    <w:rsid w:val="00BD1553"/>
    <w:rsid w:val="00BD27A0"/>
    <w:rsid w:val="00BD3442"/>
    <w:rsid w:val="00BD3A9F"/>
    <w:rsid w:val="00BD4E60"/>
    <w:rsid w:val="00BD599A"/>
    <w:rsid w:val="00BD624B"/>
    <w:rsid w:val="00BD6B5B"/>
    <w:rsid w:val="00BD7100"/>
    <w:rsid w:val="00BD7233"/>
    <w:rsid w:val="00BE162A"/>
    <w:rsid w:val="00BE1DF7"/>
    <w:rsid w:val="00BE2142"/>
    <w:rsid w:val="00BE2220"/>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CF0"/>
    <w:rsid w:val="00C028B0"/>
    <w:rsid w:val="00C02EAD"/>
    <w:rsid w:val="00C032ED"/>
    <w:rsid w:val="00C04CE8"/>
    <w:rsid w:val="00C060A7"/>
    <w:rsid w:val="00C060BA"/>
    <w:rsid w:val="00C063D6"/>
    <w:rsid w:val="00C10E91"/>
    <w:rsid w:val="00C11B41"/>
    <w:rsid w:val="00C120C7"/>
    <w:rsid w:val="00C122D2"/>
    <w:rsid w:val="00C12DF5"/>
    <w:rsid w:val="00C13362"/>
    <w:rsid w:val="00C133F9"/>
    <w:rsid w:val="00C139D2"/>
    <w:rsid w:val="00C1458E"/>
    <w:rsid w:val="00C15916"/>
    <w:rsid w:val="00C175F0"/>
    <w:rsid w:val="00C20C5C"/>
    <w:rsid w:val="00C230D8"/>
    <w:rsid w:val="00C2359D"/>
    <w:rsid w:val="00C25F85"/>
    <w:rsid w:val="00C26428"/>
    <w:rsid w:val="00C27DA6"/>
    <w:rsid w:val="00C31385"/>
    <w:rsid w:val="00C31644"/>
    <w:rsid w:val="00C3183D"/>
    <w:rsid w:val="00C3276F"/>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7099"/>
    <w:rsid w:val="00C875EF"/>
    <w:rsid w:val="00C87DD0"/>
    <w:rsid w:val="00C9426A"/>
    <w:rsid w:val="00C95070"/>
    <w:rsid w:val="00C95D15"/>
    <w:rsid w:val="00C95E75"/>
    <w:rsid w:val="00C9724F"/>
    <w:rsid w:val="00C97DF4"/>
    <w:rsid w:val="00CA0734"/>
    <w:rsid w:val="00CA09B2"/>
    <w:rsid w:val="00CA1288"/>
    <w:rsid w:val="00CA220A"/>
    <w:rsid w:val="00CA2F80"/>
    <w:rsid w:val="00CA373B"/>
    <w:rsid w:val="00CA3B3C"/>
    <w:rsid w:val="00CA53B5"/>
    <w:rsid w:val="00CA6086"/>
    <w:rsid w:val="00CA6F8F"/>
    <w:rsid w:val="00CA7C1F"/>
    <w:rsid w:val="00CB01A4"/>
    <w:rsid w:val="00CB1F49"/>
    <w:rsid w:val="00CB1F9C"/>
    <w:rsid w:val="00CB2D0E"/>
    <w:rsid w:val="00CB3FE9"/>
    <w:rsid w:val="00CB5307"/>
    <w:rsid w:val="00CB65C5"/>
    <w:rsid w:val="00CB6B01"/>
    <w:rsid w:val="00CB713B"/>
    <w:rsid w:val="00CB7D46"/>
    <w:rsid w:val="00CC0267"/>
    <w:rsid w:val="00CC044D"/>
    <w:rsid w:val="00CC12B0"/>
    <w:rsid w:val="00CC78C6"/>
    <w:rsid w:val="00CC7E69"/>
    <w:rsid w:val="00CD04B0"/>
    <w:rsid w:val="00CD2080"/>
    <w:rsid w:val="00CD2C43"/>
    <w:rsid w:val="00CD3FAA"/>
    <w:rsid w:val="00CD5C7D"/>
    <w:rsid w:val="00CD7251"/>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3C67"/>
    <w:rsid w:val="00D04564"/>
    <w:rsid w:val="00D04E2D"/>
    <w:rsid w:val="00D05CB7"/>
    <w:rsid w:val="00D06038"/>
    <w:rsid w:val="00D07EEF"/>
    <w:rsid w:val="00D122F5"/>
    <w:rsid w:val="00D125EE"/>
    <w:rsid w:val="00D12956"/>
    <w:rsid w:val="00D12B42"/>
    <w:rsid w:val="00D133F6"/>
    <w:rsid w:val="00D145C6"/>
    <w:rsid w:val="00D148B7"/>
    <w:rsid w:val="00D14A8D"/>
    <w:rsid w:val="00D14BFA"/>
    <w:rsid w:val="00D17801"/>
    <w:rsid w:val="00D17ED0"/>
    <w:rsid w:val="00D21EF9"/>
    <w:rsid w:val="00D23A87"/>
    <w:rsid w:val="00D24A07"/>
    <w:rsid w:val="00D27AC0"/>
    <w:rsid w:val="00D303F6"/>
    <w:rsid w:val="00D30FC1"/>
    <w:rsid w:val="00D318D9"/>
    <w:rsid w:val="00D31EC0"/>
    <w:rsid w:val="00D321F1"/>
    <w:rsid w:val="00D325FA"/>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894"/>
    <w:rsid w:val="00D62F0F"/>
    <w:rsid w:val="00D647A0"/>
    <w:rsid w:val="00D648D3"/>
    <w:rsid w:val="00D64E6E"/>
    <w:rsid w:val="00D67BEE"/>
    <w:rsid w:val="00D71F86"/>
    <w:rsid w:val="00D733D8"/>
    <w:rsid w:val="00D73C45"/>
    <w:rsid w:val="00D74638"/>
    <w:rsid w:val="00D75F60"/>
    <w:rsid w:val="00D75FB9"/>
    <w:rsid w:val="00D7604E"/>
    <w:rsid w:val="00D77DBC"/>
    <w:rsid w:val="00D80122"/>
    <w:rsid w:val="00D80394"/>
    <w:rsid w:val="00D8096D"/>
    <w:rsid w:val="00D81416"/>
    <w:rsid w:val="00D825C7"/>
    <w:rsid w:val="00D8274F"/>
    <w:rsid w:val="00D83198"/>
    <w:rsid w:val="00D8374A"/>
    <w:rsid w:val="00D83AA2"/>
    <w:rsid w:val="00D86115"/>
    <w:rsid w:val="00D86652"/>
    <w:rsid w:val="00D86B4C"/>
    <w:rsid w:val="00D87E81"/>
    <w:rsid w:val="00D91441"/>
    <w:rsid w:val="00D92618"/>
    <w:rsid w:val="00D93987"/>
    <w:rsid w:val="00D93B49"/>
    <w:rsid w:val="00D94E5E"/>
    <w:rsid w:val="00D95791"/>
    <w:rsid w:val="00D96207"/>
    <w:rsid w:val="00D96F9F"/>
    <w:rsid w:val="00DA0EEC"/>
    <w:rsid w:val="00DA4129"/>
    <w:rsid w:val="00DA4739"/>
    <w:rsid w:val="00DA4E73"/>
    <w:rsid w:val="00DA54C1"/>
    <w:rsid w:val="00DA71EB"/>
    <w:rsid w:val="00DB01AB"/>
    <w:rsid w:val="00DB0554"/>
    <w:rsid w:val="00DB203D"/>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7696"/>
    <w:rsid w:val="00DE0766"/>
    <w:rsid w:val="00DE0A8B"/>
    <w:rsid w:val="00DE19EE"/>
    <w:rsid w:val="00DE1E86"/>
    <w:rsid w:val="00DE21AE"/>
    <w:rsid w:val="00DE3242"/>
    <w:rsid w:val="00DE32AD"/>
    <w:rsid w:val="00DE4062"/>
    <w:rsid w:val="00DE4457"/>
    <w:rsid w:val="00DE4745"/>
    <w:rsid w:val="00DE6A3B"/>
    <w:rsid w:val="00DE7D76"/>
    <w:rsid w:val="00DE7DC7"/>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52EF"/>
    <w:rsid w:val="00E0765C"/>
    <w:rsid w:val="00E1022F"/>
    <w:rsid w:val="00E12776"/>
    <w:rsid w:val="00E142E9"/>
    <w:rsid w:val="00E143CA"/>
    <w:rsid w:val="00E1501F"/>
    <w:rsid w:val="00E1581E"/>
    <w:rsid w:val="00E1664D"/>
    <w:rsid w:val="00E2121D"/>
    <w:rsid w:val="00E22B19"/>
    <w:rsid w:val="00E23B98"/>
    <w:rsid w:val="00E24185"/>
    <w:rsid w:val="00E24F71"/>
    <w:rsid w:val="00E25685"/>
    <w:rsid w:val="00E26145"/>
    <w:rsid w:val="00E26AE0"/>
    <w:rsid w:val="00E27705"/>
    <w:rsid w:val="00E27FBB"/>
    <w:rsid w:val="00E302B9"/>
    <w:rsid w:val="00E30E8F"/>
    <w:rsid w:val="00E332B0"/>
    <w:rsid w:val="00E3344A"/>
    <w:rsid w:val="00E34E92"/>
    <w:rsid w:val="00E352F1"/>
    <w:rsid w:val="00E3619F"/>
    <w:rsid w:val="00E36C5B"/>
    <w:rsid w:val="00E37230"/>
    <w:rsid w:val="00E37CF1"/>
    <w:rsid w:val="00E4079D"/>
    <w:rsid w:val="00E4306C"/>
    <w:rsid w:val="00E432F4"/>
    <w:rsid w:val="00E43E94"/>
    <w:rsid w:val="00E45D3F"/>
    <w:rsid w:val="00E46333"/>
    <w:rsid w:val="00E5047A"/>
    <w:rsid w:val="00E50C42"/>
    <w:rsid w:val="00E515BB"/>
    <w:rsid w:val="00E5198F"/>
    <w:rsid w:val="00E52890"/>
    <w:rsid w:val="00E55071"/>
    <w:rsid w:val="00E56A74"/>
    <w:rsid w:val="00E56CFB"/>
    <w:rsid w:val="00E57962"/>
    <w:rsid w:val="00E60185"/>
    <w:rsid w:val="00E607B8"/>
    <w:rsid w:val="00E6258B"/>
    <w:rsid w:val="00E62654"/>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7892"/>
    <w:rsid w:val="00E80CA5"/>
    <w:rsid w:val="00E8104F"/>
    <w:rsid w:val="00E83AC9"/>
    <w:rsid w:val="00E85C24"/>
    <w:rsid w:val="00E873B3"/>
    <w:rsid w:val="00E8772C"/>
    <w:rsid w:val="00E917DE"/>
    <w:rsid w:val="00E9546F"/>
    <w:rsid w:val="00E97776"/>
    <w:rsid w:val="00E97E6C"/>
    <w:rsid w:val="00EA0503"/>
    <w:rsid w:val="00EA263E"/>
    <w:rsid w:val="00EA324C"/>
    <w:rsid w:val="00EA543A"/>
    <w:rsid w:val="00EA543F"/>
    <w:rsid w:val="00EA587B"/>
    <w:rsid w:val="00EB0A4A"/>
    <w:rsid w:val="00EB0CF3"/>
    <w:rsid w:val="00EB67EB"/>
    <w:rsid w:val="00EB689E"/>
    <w:rsid w:val="00EB7A18"/>
    <w:rsid w:val="00EB7DDB"/>
    <w:rsid w:val="00EC06DC"/>
    <w:rsid w:val="00EC075E"/>
    <w:rsid w:val="00EC0775"/>
    <w:rsid w:val="00EC0F30"/>
    <w:rsid w:val="00EC29B5"/>
    <w:rsid w:val="00EC3E56"/>
    <w:rsid w:val="00EC4DA8"/>
    <w:rsid w:val="00EC57BB"/>
    <w:rsid w:val="00EC6BF3"/>
    <w:rsid w:val="00EC775A"/>
    <w:rsid w:val="00ED0052"/>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137F"/>
    <w:rsid w:val="00EE1F7D"/>
    <w:rsid w:val="00EE284D"/>
    <w:rsid w:val="00EE2BA2"/>
    <w:rsid w:val="00EE3805"/>
    <w:rsid w:val="00EE5BAE"/>
    <w:rsid w:val="00EF16E7"/>
    <w:rsid w:val="00EF1D57"/>
    <w:rsid w:val="00EF2B52"/>
    <w:rsid w:val="00EF49DF"/>
    <w:rsid w:val="00EF5760"/>
    <w:rsid w:val="00EF5CB8"/>
    <w:rsid w:val="00EF77A2"/>
    <w:rsid w:val="00F00FF5"/>
    <w:rsid w:val="00F02238"/>
    <w:rsid w:val="00F029F9"/>
    <w:rsid w:val="00F042B4"/>
    <w:rsid w:val="00F06300"/>
    <w:rsid w:val="00F07C06"/>
    <w:rsid w:val="00F10531"/>
    <w:rsid w:val="00F115A8"/>
    <w:rsid w:val="00F118FC"/>
    <w:rsid w:val="00F136F3"/>
    <w:rsid w:val="00F13E4F"/>
    <w:rsid w:val="00F147D3"/>
    <w:rsid w:val="00F158D4"/>
    <w:rsid w:val="00F20A3C"/>
    <w:rsid w:val="00F219D4"/>
    <w:rsid w:val="00F21A0A"/>
    <w:rsid w:val="00F22CBA"/>
    <w:rsid w:val="00F22ECA"/>
    <w:rsid w:val="00F2402C"/>
    <w:rsid w:val="00F24711"/>
    <w:rsid w:val="00F2472C"/>
    <w:rsid w:val="00F24C1D"/>
    <w:rsid w:val="00F256D2"/>
    <w:rsid w:val="00F26194"/>
    <w:rsid w:val="00F3254C"/>
    <w:rsid w:val="00F343F3"/>
    <w:rsid w:val="00F43304"/>
    <w:rsid w:val="00F43467"/>
    <w:rsid w:val="00F4553F"/>
    <w:rsid w:val="00F45555"/>
    <w:rsid w:val="00F45B04"/>
    <w:rsid w:val="00F47789"/>
    <w:rsid w:val="00F47AD9"/>
    <w:rsid w:val="00F47E06"/>
    <w:rsid w:val="00F5057D"/>
    <w:rsid w:val="00F50E62"/>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202D"/>
    <w:rsid w:val="00F83458"/>
    <w:rsid w:val="00F84BF6"/>
    <w:rsid w:val="00F85462"/>
    <w:rsid w:val="00F85B18"/>
    <w:rsid w:val="00F85C46"/>
    <w:rsid w:val="00F868F3"/>
    <w:rsid w:val="00F87F7C"/>
    <w:rsid w:val="00F9065C"/>
    <w:rsid w:val="00F911D8"/>
    <w:rsid w:val="00F91E53"/>
    <w:rsid w:val="00F92096"/>
    <w:rsid w:val="00F92AAE"/>
    <w:rsid w:val="00F930DA"/>
    <w:rsid w:val="00F95E52"/>
    <w:rsid w:val="00F96B0B"/>
    <w:rsid w:val="00FA00B5"/>
    <w:rsid w:val="00FA048F"/>
    <w:rsid w:val="00FA1F4A"/>
    <w:rsid w:val="00FA21CB"/>
    <w:rsid w:val="00FA257B"/>
    <w:rsid w:val="00FA2D37"/>
    <w:rsid w:val="00FA3C3B"/>
    <w:rsid w:val="00FA3EAF"/>
    <w:rsid w:val="00FA49FB"/>
    <w:rsid w:val="00FA5763"/>
    <w:rsid w:val="00FA6580"/>
    <w:rsid w:val="00FA69EC"/>
    <w:rsid w:val="00FA6AE4"/>
    <w:rsid w:val="00FA773C"/>
    <w:rsid w:val="00FA7F33"/>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306"/>
    <w:rsid w:val="00FC7681"/>
    <w:rsid w:val="00FC7A0C"/>
    <w:rsid w:val="00FC7F56"/>
    <w:rsid w:val="00FD1777"/>
    <w:rsid w:val="00FD37F9"/>
    <w:rsid w:val="00FD60CB"/>
    <w:rsid w:val="00FD61DB"/>
    <w:rsid w:val="00FE08F4"/>
    <w:rsid w:val="00FE1265"/>
    <w:rsid w:val="00FE2E8C"/>
    <w:rsid w:val="00FE7E6B"/>
    <w:rsid w:val="00FF025B"/>
    <w:rsid w:val="00FF0B6E"/>
    <w:rsid w:val="00FF27E2"/>
    <w:rsid w:val="00FF4411"/>
    <w:rsid w:val="00FF4C4E"/>
    <w:rsid w:val="00FF5B20"/>
    <w:rsid w:val="00FF5EBA"/>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wmf"/><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png"/><Relationship Id="rId61" Type="http://schemas.openxmlformats.org/officeDocument/2006/relationships/image" Target="media/image51.emf"/><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comments" Target="comments.xml"/><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microsoft.com/office/2011/relationships/people" Target="people.xml"/><Relationship Id="rId20" Type="http://schemas.openxmlformats.org/officeDocument/2006/relationships/hyperlink" Target="https://mentor.ieee.org/802.11/dcn/17/11-17-1518-03-000m-resolution-cids-59-62-remove-dls-stsl.docx" TargetMode="External"/><Relationship Id="rId41" Type="http://schemas.openxmlformats.org/officeDocument/2006/relationships/image" Target="media/image31.png"/><Relationship Id="rId54" Type="http://schemas.openxmlformats.org/officeDocument/2006/relationships/image" Target="media/image44.emf"/><Relationship Id="rId62" Type="http://schemas.openxmlformats.org/officeDocument/2006/relationships/image" Target="media/image5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924A8-49E7-4218-89EA-BFC54BFCD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34</Pages>
  <Words>4265</Words>
  <Characters>24316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19/2163r2</vt:lpstr>
    </vt:vector>
  </TitlesOfParts>
  <Company>Huawei Technologies</Company>
  <LinksUpToDate>false</LinksUpToDate>
  <CharactersWithSpaces>28524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19/2163r3</dc:title>
  <dc:subject>Comment Resolution for CID1014</dc:subject>
  <dc:creator>Edward Au</dc:creator>
  <cp:keywords>Submission</cp:keywords>
  <dc:description>Resolutions for some initial SA ballot comments on 11md/D3.0</dc:description>
  <cp:lastModifiedBy>Edward Au</cp:lastModifiedBy>
  <cp:revision>39</cp:revision>
  <cp:lastPrinted>2011-03-31T18:31:00Z</cp:lastPrinted>
  <dcterms:created xsi:type="dcterms:W3CDTF">2020-01-06T11:46:00Z</dcterms:created>
  <dcterms:modified xsi:type="dcterms:W3CDTF">2020-01-08T09:43:00Z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