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9B2" w:rsidRDefault="00CA09B2">
      <w:pPr>
        <w:pStyle w:val="T1"/>
        <w:pBdr>
          <w:bottom w:val="single" w:sz="6" w:space="0" w:color="auto"/>
        </w:pBdr>
        <w:spacing w:after="240"/>
      </w:pPr>
      <w:r>
        <w:t>IEEE P802.11</w:t>
      </w:r>
      <w:r>
        <w:br/>
        <w:t>Wireless LANs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36"/>
        <w:gridCol w:w="2064"/>
        <w:gridCol w:w="2814"/>
        <w:gridCol w:w="1715"/>
        <w:gridCol w:w="1647"/>
      </w:tblGrid>
      <w:tr w:rsidR="00CA09B2">
        <w:trPr>
          <w:trHeight w:val="485"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3A7C41" w:rsidP="007C4BE4">
            <w:pPr>
              <w:pStyle w:val="T2"/>
            </w:pPr>
            <w:r>
              <w:t xml:space="preserve">Liaison from </w:t>
            </w:r>
            <w:r w:rsidR="007C4BE4">
              <w:t>ITU-T Focus Group on Vehicular Multimedia</w:t>
            </w:r>
            <w:r w:rsidR="00701AC7">
              <w:t xml:space="preserve"> </w:t>
            </w:r>
          </w:p>
        </w:tc>
      </w:tr>
      <w:tr w:rsidR="00CA09B2">
        <w:trPr>
          <w:trHeight w:val="359"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CA09B2" w:rsidP="003A7C41">
            <w:pPr>
              <w:pStyle w:val="T2"/>
              <w:ind w:left="0"/>
              <w:rPr>
                <w:sz w:val="20"/>
              </w:rPr>
            </w:pPr>
            <w:r>
              <w:rPr>
                <w:sz w:val="20"/>
              </w:rPr>
              <w:t>Date:</w:t>
            </w:r>
            <w:r>
              <w:rPr>
                <w:b w:val="0"/>
                <w:sz w:val="20"/>
              </w:rPr>
              <w:t xml:space="preserve">  </w:t>
            </w:r>
            <w:r w:rsidR="007C4BE4">
              <w:rPr>
                <w:b w:val="0"/>
                <w:sz w:val="20"/>
              </w:rPr>
              <w:t>2019-08-01</w:t>
            </w:r>
          </w:p>
        </w:tc>
      </w:tr>
      <w:tr w:rsidR="00CA09B2">
        <w:trPr>
          <w:cantSplit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Author(s):</w:t>
            </w:r>
          </w:p>
        </w:tc>
      </w:tr>
      <w:tr w:rsidR="00CA09B2">
        <w:trPr>
          <w:jc w:val="center"/>
        </w:trPr>
        <w:tc>
          <w:tcPr>
            <w:tcW w:w="1336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Name</w:t>
            </w:r>
          </w:p>
        </w:tc>
        <w:tc>
          <w:tcPr>
            <w:tcW w:w="2064" w:type="dxa"/>
            <w:vAlign w:val="center"/>
          </w:tcPr>
          <w:p w:rsidR="00CA09B2" w:rsidRDefault="0062440B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Affiliation</w:t>
            </w:r>
          </w:p>
        </w:tc>
        <w:tc>
          <w:tcPr>
            <w:tcW w:w="2814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Address</w:t>
            </w:r>
          </w:p>
        </w:tc>
        <w:tc>
          <w:tcPr>
            <w:tcW w:w="1715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Phone</w:t>
            </w:r>
          </w:p>
        </w:tc>
        <w:tc>
          <w:tcPr>
            <w:tcW w:w="1647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email</w:t>
            </w:r>
          </w:p>
        </w:tc>
      </w:tr>
      <w:tr w:rsidR="00CA09B2">
        <w:trPr>
          <w:jc w:val="center"/>
        </w:trPr>
        <w:tc>
          <w:tcPr>
            <w:tcW w:w="1336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Dorothy Stanley</w:t>
            </w:r>
          </w:p>
        </w:tc>
        <w:tc>
          <w:tcPr>
            <w:tcW w:w="2064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Hewlett Packard Enterprise</w:t>
            </w:r>
          </w:p>
        </w:tc>
        <w:tc>
          <w:tcPr>
            <w:tcW w:w="2814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3333 Scott Blvd.</w:t>
            </w:r>
            <w:r>
              <w:rPr>
                <w:b w:val="0"/>
                <w:sz w:val="20"/>
              </w:rPr>
              <w:br/>
              <w:t>Santa Clara, CA 95054</w:t>
            </w:r>
          </w:p>
        </w:tc>
        <w:tc>
          <w:tcPr>
            <w:tcW w:w="1715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+1 630 363 1389</w:t>
            </w:r>
          </w:p>
        </w:tc>
        <w:tc>
          <w:tcPr>
            <w:tcW w:w="1647" w:type="dxa"/>
            <w:vAlign w:val="center"/>
          </w:tcPr>
          <w:p w:rsidR="00CA09B2" w:rsidRDefault="003D64AF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  <w:hyperlink r:id="rId8" w:history="1">
              <w:r w:rsidR="003A7C41" w:rsidRPr="00190805">
                <w:rPr>
                  <w:rStyle w:val="Hyperlink"/>
                  <w:b w:val="0"/>
                  <w:sz w:val="16"/>
                </w:rPr>
                <w:t>dstanley@ieee.org</w:t>
              </w:r>
            </w:hyperlink>
            <w:r w:rsidR="003A7C41">
              <w:rPr>
                <w:b w:val="0"/>
                <w:sz w:val="16"/>
              </w:rPr>
              <w:t xml:space="preserve"> </w:t>
            </w:r>
          </w:p>
        </w:tc>
      </w:tr>
      <w:tr w:rsidR="00CA09B2">
        <w:trPr>
          <w:jc w:val="center"/>
        </w:trPr>
        <w:tc>
          <w:tcPr>
            <w:tcW w:w="1336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064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814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715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647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</w:p>
        </w:tc>
      </w:tr>
    </w:tbl>
    <w:p w:rsidR="00CA09B2" w:rsidRDefault="006A4F55">
      <w:pPr>
        <w:pStyle w:val="T1"/>
        <w:spacing w:after="120"/>
        <w:rPr>
          <w:sz w:val="22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>
                <wp:simplePos x="0" y="0"/>
                <wp:positionH relativeFrom="column">
                  <wp:posOffset>-65314</wp:posOffset>
                </wp:positionH>
                <wp:positionV relativeFrom="paragraph">
                  <wp:posOffset>205831</wp:posOffset>
                </wp:positionV>
                <wp:extent cx="5943600" cy="4016828"/>
                <wp:effectExtent l="0" t="0" r="0" b="3175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0168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020B" w:rsidRDefault="0029020B">
                            <w:pPr>
                              <w:pStyle w:val="T1"/>
                              <w:spacing w:after="120"/>
                            </w:pPr>
                            <w:r>
                              <w:t>Abstract</w:t>
                            </w:r>
                          </w:p>
                          <w:p w:rsidR="00F03D5A" w:rsidRDefault="00F03D5A" w:rsidP="00805C21">
                            <w:pPr>
                              <w:spacing w:after="360"/>
                            </w:pPr>
                            <w:r w:rsidRPr="001C1675">
                              <w:t>T</w:t>
                            </w:r>
                            <w:r>
                              <w:t xml:space="preserve">his document contains a liaison received from </w:t>
                            </w:r>
                            <w:r w:rsidR="00446DBE">
                              <w:t xml:space="preserve">the </w:t>
                            </w:r>
                            <w:r w:rsidR="007C4BE4">
                              <w:t>ITU-T Focus Group on Vehicular Multimedia</w:t>
                            </w:r>
                            <w:r w:rsidR="00225877" w:rsidRPr="00CA3A09">
                              <w:t>.</w:t>
                            </w:r>
                            <w:r w:rsidR="00225877">
                              <w:t xml:space="preserve"> </w:t>
                            </w:r>
                            <w:r>
                              <w:t xml:space="preserve"> The received liaison document is</w:t>
                            </w:r>
                            <w:bookmarkStart w:id="0" w:name="_GoBack"/>
                            <w:bookmarkEnd w:id="0"/>
                            <w:r>
                              <w:t xml:space="preserve"> embedded below, and copied on the following pages. </w:t>
                            </w:r>
                            <w:r w:rsidR="007C4BE4">
                              <w:t>The attachments are included in the embedded zip file.</w:t>
                            </w:r>
                          </w:p>
                          <w:p w:rsidR="00F03D5A" w:rsidRDefault="00F03D5A" w:rsidP="00F03D5A"/>
                          <w:p w:rsidR="00F03D5A" w:rsidRDefault="00805C21" w:rsidP="00F03D5A">
                            <w:r>
                              <w:object w:dxaOrig="1537" w:dyaOrig="1007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76.7pt;height:50.15pt" o:ole="">
                                  <v:imagedata r:id="rId9" o:title=""/>
                                </v:shape>
                                <o:OLEObject Type="Embed" ProgID="Package" ShapeID="_x0000_i1025" DrawAspect="Icon" ObjectID="_1626170116" r:id="rId10"/>
                              </w:object>
                            </w:r>
                          </w:p>
                          <w:p w:rsidR="00805C21" w:rsidRDefault="00805C21" w:rsidP="00F03D5A"/>
                          <w:p w:rsidR="00805C21" w:rsidRDefault="00805C21" w:rsidP="00F03D5A"/>
                          <w:p w:rsidR="00805C21" w:rsidRDefault="00805C21" w:rsidP="00F03D5A"/>
                          <w:p w:rsidR="00661658" w:rsidRDefault="00661658" w:rsidP="00661658"/>
                          <w:p w:rsidR="00661658" w:rsidRPr="00661658" w:rsidRDefault="00661658" w:rsidP="00661658"/>
                          <w:p w:rsidR="00783821" w:rsidRDefault="00701AC7" w:rsidP="00701AC7">
                            <w:r>
                              <w:t xml:space="preserve"> </w:t>
                            </w:r>
                          </w:p>
                          <w:p w:rsidR="00701AC7" w:rsidRDefault="00701AC7" w:rsidP="00701AC7"/>
                          <w:p w:rsidR="00701AC7" w:rsidRDefault="00701AC7" w:rsidP="00701AC7">
                            <w:pPr>
                              <w:rPr>
                                <w:rFonts w:asciiTheme="minorHAnsi" w:hAnsiTheme="minorHAnsi" w:cstheme="minorHAnsi"/>
                                <w:i/>
                                <w:sz w:val="20"/>
                                <w:szCs w:val="20"/>
                              </w:rPr>
                            </w:pPr>
                          </w:p>
                          <w:p w:rsidR="00783821" w:rsidRDefault="00783821" w:rsidP="00783821">
                            <w:pPr>
                              <w:rPr>
                                <w:rFonts w:asciiTheme="minorHAnsi" w:hAnsiTheme="minorHAnsi" w:cstheme="minorHAnsi"/>
                                <w:i/>
                                <w:sz w:val="20"/>
                                <w:szCs w:val="20"/>
                              </w:rPr>
                            </w:pPr>
                          </w:p>
                          <w:p w:rsidR="00701FAE" w:rsidRDefault="00701FAE" w:rsidP="003A7C41">
                            <w:pPr>
                              <w:jc w:val="both"/>
                            </w:pPr>
                          </w:p>
                          <w:p w:rsidR="00701FAE" w:rsidRDefault="00701FAE" w:rsidP="003A7C41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5.15pt;margin-top:16.2pt;width:468pt;height:316.3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" o:allowincell="f" stroked="f">
                <v:textbox>
                  <w:txbxContent>
                    <w:p w:rsidR="0029020B" w:rsidRDefault="0029020B">
                      <w:pPr>
                        <w:pStyle w:val="T1"/>
                        <w:spacing w:after="120"/>
                      </w:pPr>
                      <w:r>
                        <w:t>Abstract</w:t>
                      </w:r>
                    </w:p>
                    <w:p w:rsidR="00F03D5A" w:rsidRDefault="00F03D5A" w:rsidP="00805C21">
                      <w:pPr>
                        <w:spacing w:after="360"/>
                      </w:pPr>
                      <w:r w:rsidRPr="001C1675">
                        <w:t>T</w:t>
                      </w:r>
                      <w:r>
                        <w:t xml:space="preserve">his document contains a liaison received from </w:t>
                      </w:r>
                      <w:r w:rsidR="00446DBE">
                        <w:t xml:space="preserve">the </w:t>
                      </w:r>
                      <w:r w:rsidR="007C4BE4">
                        <w:t>ITU-T Focus Group on Vehicular Multimedia</w:t>
                      </w:r>
                      <w:r w:rsidR="00225877" w:rsidRPr="00CA3A09">
                        <w:t>.</w:t>
                      </w:r>
                      <w:r w:rsidR="00225877">
                        <w:t xml:space="preserve"> </w:t>
                      </w:r>
                      <w:r>
                        <w:t xml:space="preserve"> The received liaison document is</w:t>
                      </w:r>
                      <w:bookmarkStart w:id="1" w:name="_GoBack"/>
                      <w:bookmarkEnd w:id="1"/>
                      <w:r>
                        <w:t xml:space="preserve"> embedded below, and copied on the following pages. </w:t>
                      </w:r>
                      <w:r w:rsidR="007C4BE4">
                        <w:t>The attachments are included in the embedded zip file.</w:t>
                      </w:r>
                    </w:p>
                    <w:p w:rsidR="00F03D5A" w:rsidRDefault="00F03D5A" w:rsidP="00F03D5A"/>
                    <w:p w:rsidR="00F03D5A" w:rsidRDefault="00805C21" w:rsidP="00F03D5A">
                      <w:r>
                        <w:object w:dxaOrig="1537" w:dyaOrig="1007">
                          <v:shape id="_x0000_i1025" type="#_x0000_t75" style="width:76.7pt;height:50.15pt" o:ole="">
                            <v:imagedata r:id="rId9" o:title=""/>
                          </v:shape>
                          <o:OLEObject Type="Embed" ProgID="Package" ShapeID="_x0000_i1025" DrawAspect="Icon" ObjectID="_1626170116" r:id="rId11"/>
                        </w:object>
                      </w:r>
                    </w:p>
                    <w:p w:rsidR="00805C21" w:rsidRDefault="00805C21" w:rsidP="00F03D5A"/>
                    <w:p w:rsidR="00805C21" w:rsidRDefault="00805C21" w:rsidP="00F03D5A"/>
                    <w:p w:rsidR="00805C21" w:rsidRDefault="00805C21" w:rsidP="00F03D5A"/>
                    <w:p w:rsidR="00661658" w:rsidRDefault="00661658" w:rsidP="00661658"/>
                    <w:p w:rsidR="00661658" w:rsidRPr="00661658" w:rsidRDefault="00661658" w:rsidP="00661658"/>
                    <w:p w:rsidR="00783821" w:rsidRDefault="00701AC7" w:rsidP="00701AC7">
                      <w:r>
                        <w:t xml:space="preserve"> </w:t>
                      </w:r>
                    </w:p>
                    <w:p w:rsidR="00701AC7" w:rsidRDefault="00701AC7" w:rsidP="00701AC7"/>
                    <w:p w:rsidR="00701AC7" w:rsidRDefault="00701AC7" w:rsidP="00701AC7">
                      <w:pPr>
                        <w:rPr>
                          <w:rFonts w:asciiTheme="minorHAnsi" w:hAnsiTheme="minorHAnsi" w:cstheme="minorHAnsi"/>
                          <w:i/>
                          <w:sz w:val="20"/>
                          <w:szCs w:val="20"/>
                        </w:rPr>
                      </w:pPr>
                    </w:p>
                    <w:p w:rsidR="00783821" w:rsidRDefault="00783821" w:rsidP="00783821">
                      <w:pPr>
                        <w:rPr>
                          <w:rFonts w:asciiTheme="minorHAnsi" w:hAnsiTheme="minorHAnsi" w:cstheme="minorHAnsi"/>
                          <w:i/>
                          <w:sz w:val="20"/>
                          <w:szCs w:val="20"/>
                        </w:rPr>
                      </w:pPr>
                    </w:p>
                    <w:p w:rsidR="00701FAE" w:rsidRDefault="00701FAE" w:rsidP="003A7C41">
                      <w:pPr>
                        <w:jc w:val="both"/>
                      </w:pPr>
                    </w:p>
                    <w:p w:rsidR="00701FAE" w:rsidRDefault="00701FAE" w:rsidP="003A7C41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:rsidR="00CA09B2" w:rsidRDefault="00CA09B2" w:rsidP="009F50A1">
      <w:r>
        <w:br w:type="page"/>
      </w:r>
    </w:p>
    <w:tbl>
      <w:tblPr>
        <w:tblW w:w="9781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132"/>
        <w:gridCol w:w="286"/>
        <w:gridCol w:w="765"/>
        <w:gridCol w:w="2779"/>
        <w:gridCol w:w="425"/>
        <w:gridCol w:w="4394"/>
      </w:tblGrid>
      <w:tr w:rsidR="007C4BE4" w:rsidRPr="00E03557" w:rsidTr="007C2C24">
        <w:trPr>
          <w:cantSplit/>
          <w:jc w:val="center"/>
        </w:trPr>
        <w:tc>
          <w:tcPr>
            <w:tcW w:w="1132" w:type="dxa"/>
            <w:vMerge w:val="restart"/>
            <w:vAlign w:val="center"/>
          </w:tcPr>
          <w:p w:rsidR="007C4BE4" w:rsidRPr="00E03557" w:rsidRDefault="007C4BE4" w:rsidP="007C2C24">
            <w:pPr>
              <w:jc w:val="center"/>
              <w:rPr>
                <w:sz w:val="20"/>
                <w:szCs w:val="20"/>
              </w:rPr>
            </w:pPr>
            <w:bookmarkStart w:id="2" w:name="dtitle1" w:colFirst="1" w:colLast="1"/>
            <w:r w:rsidRPr="00E03557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5A49F67" wp14:editId="3783FCAC">
                  <wp:extent cx="682625" cy="825500"/>
                  <wp:effectExtent l="0" t="0" r="0" b="0"/>
                  <wp:docPr id="2" name="Picture 5" descr="ITU Logo" title="ITU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ITU Logo" title="ITU Log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973" r="-2973" b="-12987"/>
                          <a:stretch/>
                        </pic:blipFill>
                        <pic:spPr bwMode="auto">
                          <a:xfrm>
                            <a:off x="0" y="0"/>
                            <a:ext cx="68262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0" w:type="dxa"/>
            <w:gridSpan w:val="3"/>
            <w:vMerge w:val="restart"/>
          </w:tcPr>
          <w:p w:rsidR="007C4BE4" w:rsidRPr="00E03557" w:rsidRDefault="007C4BE4" w:rsidP="007C2C24">
            <w:pPr>
              <w:rPr>
                <w:sz w:val="16"/>
                <w:szCs w:val="16"/>
              </w:rPr>
            </w:pPr>
            <w:r w:rsidRPr="00E03557">
              <w:rPr>
                <w:sz w:val="16"/>
                <w:szCs w:val="16"/>
              </w:rPr>
              <w:t>INTERNATIONAL TELECOMMUNICATION UNION</w:t>
            </w:r>
          </w:p>
          <w:p w:rsidR="007C4BE4" w:rsidRPr="00E03557" w:rsidRDefault="007C4BE4" w:rsidP="007C2C24">
            <w:pPr>
              <w:rPr>
                <w:b/>
                <w:bCs/>
                <w:sz w:val="26"/>
                <w:szCs w:val="26"/>
              </w:rPr>
            </w:pPr>
            <w:r w:rsidRPr="00E03557">
              <w:rPr>
                <w:b/>
                <w:bCs/>
                <w:sz w:val="26"/>
                <w:szCs w:val="26"/>
              </w:rPr>
              <w:t>TELECOMMUNICATION</w:t>
            </w:r>
            <w:r w:rsidRPr="00E03557">
              <w:rPr>
                <w:b/>
                <w:bCs/>
                <w:sz w:val="26"/>
                <w:szCs w:val="26"/>
              </w:rPr>
              <w:br/>
              <w:t>STANDARDIZATION SECTOR</w:t>
            </w:r>
          </w:p>
          <w:p w:rsidR="007C4BE4" w:rsidRPr="00E03557" w:rsidRDefault="007C4BE4" w:rsidP="007C2C24">
            <w:pPr>
              <w:rPr>
                <w:sz w:val="20"/>
                <w:szCs w:val="20"/>
              </w:rPr>
            </w:pPr>
            <w:r w:rsidRPr="00E03557">
              <w:rPr>
                <w:sz w:val="20"/>
                <w:szCs w:val="20"/>
              </w:rPr>
              <w:t>STUDY PERIOD 2017-2020</w:t>
            </w:r>
          </w:p>
        </w:tc>
        <w:tc>
          <w:tcPr>
            <w:tcW w:w="4819" w:type="dxa"/>
            <w:gridSpan w:val="2"/>
            <w:vAlign w:val="center"/>
          </w:tcPr>
          <w:p w:rsidR="007C4BE4" w:rsidRPr="00852AAD" w:rsidRDefault="007C4BE4" w:rsidP="007C2C24">
            <w:pPr>
              <w:pStyle w:val="Docnumber"/>
            </w:pPr>
            <w:r>
              <w:t>FGVM-LS007</w:t>
            </w:r>
          </w:p>
        </w:tc>
      </w:tr>
      <w:tr w:rsidR="007C4BE4" w:rsidRPr="00E03557" w:rsidTr="007C2C24">
        <w:trPr>
          <w:cantSplit/>
          <w:jc w:val="center"/>
        </w:trPr>
        <w:tc>
          <w:tcPr>
            <w:tcW w:w="1132" w:type="dxa"/>
            <w:vMerge/>
          </w:tcPr>
          <w:p w:rsidR="007C4BE4" w:rsidRPr="00E03557" w:rsidRDefault="007C4BE4" w:rsidP="007C2C24">
            <w:pPr>
              <w:rPr>
                <w:smallCaps/>
                <w:sz w:val="20"/>
              </w:rPr>
            </w:pPr>
          </w:p>
        </w:tc>
        <w:tc>
          <w:tcPr>
            <w:tcW w:w="3830" w:type="dxa"/>
            <w:gridSpan w:val="3"/>
            <w:vMerge/>
          </w:tcPr>
          <w:p w:rsidR="007C4BE4" w:rsidRPr="00E03557" w:rsidRDefault="007C4BE4" w:rsidP="007C2C24">
            <w:pPr>
              <w:rPr>
                <w:smallCaps/>
                <w:sz w:val="20"/>
              </w:rPr>
            </w:pPr>
          </w:p>
        </w:tc>
        <w:tc>
          <w:tcPr>
            <w:tcW w:w="4819" w:type="dxa"/>
            <w:gridSpan w:val="2"/>
          </w:tcPr>
          <w:p w:rsidR="007C4BE4" w:rsidRPr="00E03557" w:rsidRDefault="007C4BE4" w:rsidP="007C2C24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Focus Group on Vehicular Multimedia</w:t>
            </w:r>
          </w:p>
        </w:tc>
      </w:tr>
      <w:tr w:rsidR="007C4BE4" w:rsidRPr="00E03557" w:rsidTr="007C2C24">
        <w:trPr>
          <w:cantSplit/>
          <w:jc w:val="center"/>
        </w:trPr>
        <w:tc>
          <w:tcPr>
            <w:tcW w:w="1132" w:type="dxa"/>
            <w:vMerge/>
            <w:tcBorders>
              <w:bottom w:val="single" w:sz="12" w:space="0" w:color="auto"/>
            </w:tcBorders>
          </w:tcPr>
          <w:p w:rsidR="007C4BE4" w:rsidRPr="00E03557" w:rsidRDefault="007C4BE4" w:rsidP="007C2C24">
            <w:pPr>
              <w:rPr>
                <w:b/>
                <w:bCs/>
                <w:sz w:val="26"/>
              </w:rPr>
            </w:pPr>
          </w:p>
        </w:tc>
        <w:tc>
          <w:tcPr>
            <w:tcW w:w="3830" w:type="dxa"/>
            <w:gridSpan w:val="3"/>
            <w:vMerge/>
            <w:tcBorders>
              <w:bottom w:val="single" w:sz="12" w:space="0" w:color="auto"/>
            </w:tcBorders>
          </w:tcPr>
          <w:p w:rsidR="007C4BE4" w:rsidRPr="00E03557" w:rsidRDefault="007C4BE4" w:rsidP="007C2C24">
            <w:pPr>
              <w:rPr>
                <w:b/>
                <w:bCs/>
                <w:sz w:val="26"/>
              </w:rPr>
            </w:pPr>
          </w:p>
        </w:tc>
        <w:tc>
          <w:tcPr>
            <w:tcW w:w="4819" w:type="dxa"/>
            <w:gridSpan w:val="2"/>
            <w:tcBorders>
              <w:bottom w:val="single" w:sz="12" w:space="0" w:color="auto"/>
            </w:tcBorders>
            <w:vAlign w:val="center"/>
          </w:tcPr>
          <w:p w:rsidR="007C4BE4" w:rsidRPr="00E03557" w:rsidRDefault="007C4BE4" w:rsidP="007C2C24">
            <w:pPr>
              <w:jc w:val="right"/>
              <w:rPr>
                <w:b/>
                <w:bCs/>
                <w:sz w:val="28"/>
                <w:szCs w:val="28"/>
              </w:rPr>
            </w:pPr>
            <w:r w:rsidRPr="00E03557">
              <w:rPr>
                <w:b/>
                <w:bCs/>
                <w:sz w:val="28"/>
                <w:szCs w:val="28"/>
              </w:rPr>
              <w:t>Original: English</w:t>
            </w:r>
          </w:p>
        </w:tc>
      </w:tr>
      <w:tr w:rsidR="007C4BE4" w:rsidRPr="00E03557" w:rsidTr="007C2C24">
        <w:trPr>
          <w:cantSplit/>
          <w:jc w:val="center"/>
        </w:trPr>
        <w:tc>
          <w:tcPr>
            <w:tcW w:w="1418" w:type="dxa"/>
            <w:gridSpan w:val="2"/>
          </w:tcPr>
          <w:p w:rsidR="007C4BE4" w:rsidRPr="00E03557" w:rsidRDefault="007C4BE4" w:rsidP="007C2C24">
            <w:pPr>
              <w:rPr>
                <w:b/>
                <w:bCs/>
              </w:rPr>
            </w:pPr>
            <w:r>
              <w:rPr>
                <w:b/>
                <w:bCs/>
              </w:rPr>
              <w:t>WG</w:t>
            </w:r>
            <w:r w:rsidRPr="00E03557">
              <w:rPr>
                <w:b/>
                <w:bCs/>
              </w:rPr>
              <w:t>(s):</w:t>
            </w:r>
          </w:p>
        </w:tc>
        <w:tc>
          <w:tcPr>
            <w:tcW w:w="3544" w:type="dxa"/>
            <w:gridSpan w:val="2"/>
            <w:vAlign w:val="center"/>
          </w:tcPr>
          <w:p w:rsidR="007C4BE4" w:rsidRPr="00123B21" w:rsidRDefault="007C4BE4" w:rsidP="007C2C24">
            <w:r w:rsidRPr="00FF347B">
              <w:t>FG-VM</w:t>
            </w:r>
          </w:p>
        </w:tc>
        <w:tc>
          <w:tcPr>
            <w:tcW w:w="4819" w:type="dxa"/>
            <w:gridSpan w:val="2"/>
            <w:vAlign w:val="center"/>
          </w:tcPr>
          <w:p w:rsidR="007C4BE4" w:rsidRPr="00123B21" w:rsidRDefault="007C4BE4" w:rsidP="007C2C24">
            <w:pPr>
              <w:jc w:val="right"/>
            </w:pPr>
            <w:r>
              <w:t>Changchun</w:t>
            </w:r>
            <w:r w:rsidRPr="00A9748C">
              <w:t>,</w:t>
            </w:r>
            <w:r>
              <w:t xml:space="preserve"> China</w:t>
            </w:r>
            <w:r w:rsidRPr="00A9748C">
              <w:t xml:space="preserve"> </w:t>
            </w:r>
            <w:r>
              <w:t>11</w:t>
            </w:r>
            <w:r w:rsidRPr="00A9748C">
              <w:t>-</w:t>
            </w:r>
            <w:r>
              <w:t>12</w:t>
            </w:r>
            <w:r w:rsidRPr="00A9748C">
              <w:t xml:space="preserve"> </w:t>
            </w:r>
            <w:r>
              <w:t>July</w:t>
            </w:r>
            <w:r w:rsidRPr="00A9748C">
              <w:t xml:space="preserve"> 2019</w:t>
            </w:r>
          </w:p>
        </w:tc>
      </w:tr>
      <w:tr w:rsidR="007C4BE4" w:rsidRPr="00A657AC" w:rsidTr="007C2C24">
        <w:trPr>
          <w:cantSplit/>
          <w:jc w:val="center"/>
        </w:trPr>
        <w:tc>
          <w:tcPr>
            <w:tcW w:w="9781" w:type="dxa"/>
            <w:gridSpan w:val="6"/>
          </w:tcPr>
          <w:p w:rsidR="007C4BE4" w:rsidRPr="00A657AC" w:rsidRDefault="007C4BE4" w:rsidP="007C2C24">
            <w:pPr>
              <w:jc w:val="center"/>
              <w:rPr>
                <w:b/>
                <w:bCs/>
                <w:lang w:val="fr-CH"/>
              </w:rPr>
            </w:pPr>
            <w:r>
              <w:rPr>
                <w:rFonts w:eastAsia="SimSun"/>
                <w:b/>
                <w:lang w:val="fr-FR"/>
              </w:rPr>
              <w:t>LIAISON STATEMENT</w:t>
            </w:r>
            <w:r>
              <w:rPr>
                <w:rFonts w:eastAsia="SimSun"/>
                <w:b/>
                <w:lang w:val="fr-FR"/>
              </w:rPr>
              <w:br/>
            </w:r>
            <w:r w:rsidRPr="00B64408">
              <w:rPr>
                <w:rFonts w:eastAsia="SimSun"/>
                <w:b/>
                <w:lang w:val="fr-FR"/>
              </w:rPr>
              <w:t>(Ref.:</w:t>
            </w:r>
            <w:r w:rsidRPr="003D6134">
              <w:rPr>
                <w:rStyle w:val="Hyperlink"/>
                <w:rFonts w:eastAsia="Calibri"/>
                <w:lang w:val="fr-FR"/>
              </w:rPr>
              <w:t xml:space="preserve"> </w:t>
            </w:r>
            <w:hyperlink r:id="rId13" w:history="1">
              <w:r w:rsidRPr="00A657AC">
                <w:rPr>
                  <w:rStyle w:val="Hyperlink"/>
                  <w:rFonts w:eastAsia="Calibri"/>
                  <w:lang w:val="fr-FR"/>
                </w:rPr>
                <w:t>FGVM-O-021</w:t>
              </w:r>
            </w:hyperlink>
            <w:r w:rsidRPr="00411FBC">
              <w:rPr>
                <w:rFonts w:eastAsia="SimSun"/>
                <w:b/>
                <w:bCs/>
                <w:lang w:val="fr-FR"/>
              </w:rPr>
              <w:t>)</w:t>
            </w:r>
          </w:p>
        </w:tc>
      </w:tr>
      <w:tr w:rsidR="007C4BE4" w:rsidRPr="00E03557" w:rsidTr="007C2C24">
        <w:trPr>
          <w:cantSplit/>
          <w:jc w:val="center"/>
        </w:trPr>
        <w:tc>
          <w:tcPr>
            <w:tcW w:w="1418" w:type="dxa"/>
            <w:gridSpan w:val="2"/>
          </w:tcPr>
          <w:p w:rsidR="007C4BE4" w:rsidRPr="00C43819" w:rsidRDefault="007C4BE4" w:rsidP="007C2C24">
            <w:pPr>
              <w:rPr>
                <w:b/>
                <w:bCs/>
              </w:rPr>
            </w:pPr>
            <w:r w:rsidRPr="00C43819">
              <w:rPr>
                <w:b/>
                <w:bCs/>
              </w:rPr>
              <w:t>Source:</w:t>
            </w:r>
          </w:p>
        </w:tc>
        <w:tc>
          <w:tcPr>
            <w:tcW w:w="8363" w:type="dxa"/>
            <w:gridSpan w:val="4"/>
            <w:shd w:val="clear" w:color="auto" w:fill="auto"/>
            <w:vAlign w:val="center"/>
          </w:tcPr>
          <w:p w:rsidR="007C4BE4" w:rsidRPr="00C43819" w:rsidRDefault="007C4BE4" w:rsidP="007C2C24">
            <w:pPr>
              <w:pStyle w:val="LSTitle"/>
            </w:pPr>
            <w:r>
              <w:t>ITU-T Focus Group on Vehicular Multimedia (</w:t>
            </w:r>
            <w:r w:rsidRPr="0096497F">
              <w:t>FG-VM</w:t>
            </w:r>
            <w:r>
              <w:t>)</w:t>
            </w:r>
          </w:p>
        </w:tc>
      </w:tr>
      <w:tr w:rsidR="007C4BE4" w:rsidRPr="00E03557" w:rsidTr="007C2C24">
        <w:trPr>
          <w:cantSplit/>
          <w:jc w:val="center"/>
        </w:trPr>
        <w:tc>
          <w:tcPr>
            <w:tcW w:w="1418" w:type="dxa"/>
            <w:gridSpan w:val="2"/>
          </w:tcPr>
          <w:p w:rsidR="007C4BE4" w:rsidRPr="00C43819" w:rsidRDefault="007C4BE4" w:rsidP="007C2C24">
            <w:r w:rsidRPr="00C43819">
              <w:rPr>
                <w:b/>
                <w:bCs/>
              </w:rPr>
              <w:t>Title:</w:t>
            </w:r>
          </w:p>
        </w:tc>
        <w:tc>
          <w:tcPr>
            <w:tcW w:w="8363" w:type="dxa"/>
            <w:gridSpan w:val="4"/>
            <w:shd w:val="clear" w:color="auto" w:fill="auto"/>
            <w:vAlign w:val="center"/>
          </w:tcPr>
          <w:p w:rsidR="007C4BE4" w:rsidRPr="00C477E7" w:rsidRDefault="007C4BE4" w:rsidP="007C2C24">
            <w:pPr>
              <w:pStyle w:val="LSTitle"/>
            </w:pPr>
            <w:bookmarkStart w:id="3" w:name="_Toc472104241"/>
            <w:r>
              <w:t xml:space="preserve">LS </w:t>
            </w:r>
            <w:r w:rsidRPr="003326D2">
              <w:rPr>
                <w:rFonts w:asciiTheme="majorBidi" w:hAnsiTheme="majorBidi" w:cstheme="majorBidi"/>
                <w:sz w:val="22"/>
                <w:szCs w:val="22"/>
              </w:rPr>
              <w:t>on the call for proposals for an internationally agreed Vehicular Multimedia Architecture</w:t>
            </w:r>
            <w:bookmarkEnd w:id="3"/>
          </w:p>
        </w:tc>
      </w:tr>
      <w:tr w:rsidR="007C4BE4" w:rsidRPr="00E03557" w:rsidTr="007C2C24">
        <w:trPr>
          <w:cantSplit/>
          <w:jc w:val="center"/>
        </w:trPr>
        <w:tc>
          <w:tcPr>
            <w:tcW w:w="1418" w:type="dxa"/>
            <w:gridSpan w:val="2"/>
            <w:tcBorders>
              <w:bottom w:val="single" w:sz="6" w:space="0" w:color="auto"/>
            </w:tcBorders>
          </w:tcPr>
          <w:p w:rsidR="007C4BE4" w:rsidRPr="00E03557" w:rsidRDefault="007C4BE4" w:rsidP="007C2C24">
            <w:pPr>
              <w:rPr>
                <w:b/>
                <w:bCs/>
              </w:rPr>
            </w:pPr>
            <w:r w:rsidRPr="00E03557">
              <w:rPr>
                <w:b/>
                <w:bCs/>
              </w:rPr>
              <w:t>Purpose:</w:t>
            </w:r>
          </w:p>
        </w:tc>
        <w:tc>
          <w:tcPr>
            <w:tcW w:w="8363" w:type="dxa"/>
            <w:gridSpan w:val="4"/>
            <w:tcBorders>
              <w:bottom w:val="single" w:sz="6" w:space="0" w:color="auto"/>
            </w:tcBorders>
          </w:tcPr>
          <w:p w:rsidR="007C4BE4" w:rsidRPr="00C477E7" w:rsidRDefault="007C4BE4" w:rsidP="007C2C24">
            <w:r>
              <w:rPr>
                <w:lang w:val="en-US"/>
              </w:rPr>
              <w:t>Action</w:t>
            </w:r>
          </w:p>
        </w:tc>
      </w:tr>
      <w:tr w:rsidR="007C4BE4" w:rsidRPr="000254E4" w:rsidTr="007C2C24">
        <w:tblPrEx>
          <w:jc w:val="left"/>
        </w:tblPrEx>
        <w:trPr>
          <w:cantSplit/>
          <w:trHeight w:val="357"/>
        </w:trPr>
        <w:tc>
          <w:tcPr>
            <w:tcW w:w="9781" w:type="dxa"/>
            <w:gridSpan w:val="6"/>
            <w:tcBorders>
              <w:top w:val="single" w:sz="12" w:space="0" w:color="auto"/>
            </w:tcBorders>
          </w:tcPr>
          <w:p w:rsidR="007C4BE4" w:rsidRPr="000254E4" w:rsidRDefault="007C4BE4" w:rsidP="007C2C24">
            <w:pPr>
              <w:jc w:val="center"/>
              <w:rPr>
                <w:b/>
                <w:bCs/>
              </w:rPr>
            </w:pPr>
            <w:r w:rsidRPr="000254E4">
              <w:rPr>
                <w:b/>
                <w:bCs/>
              </w:rPr>
              <w:t>LIAISON STATEMENT</w:t>
            </w:r>
          </w:p>
        </w:tc>
      </w:tr>
      <w:tr w:rsidR="007C4BE4" w:rsidRPr="000254E4" w:rsidTr="007C2C24">
        <w:tblPrEx>
          <w:jc w:val="left"/>
        </w:tblPrEx>
        <w:trPr>
          <w:cantSplit/>
          <w:trHeight w:val="357"/>
        </w:trPr>
        <w:tc>
          <w:tcPr>
            <w:tcW w:w="2183" w:type="dxa"/>
            <w:gridSpan w:val="3"/>
          </w:tcPr>
          <w:p w:rsidR="007C4BE4" w:rsidRPr="000254E4" w:rsidRDefault="007C4BE4" w:rsidP="007C2C24">
            <w:pPr>
              <w:rPr>
                <w:b/>
                <w:bCs/>
              </w:rPr>
            </w:pPr>
            <w:r w:rsidRPr="000254E4">
              <w:rPr>
                <w:b/>
                <w:bCs/>
              </w:rPr>
              <w:t>For action to:</w:t>
            </w:r>
          </w:p>
        </w:tc>
        <w:tc>
          <w:tcPr>
            <w:tcW w:w="7598" w:type="dxa"/>
            <w:gridSpan w:val="3"/>
          </w:tcPr>
          <w:p w:rsidR="007C4BE4" w:rsidRPr="00A90FD6" w:rsidRDefault="007C4BE4" w:rsidP="007C2C24">
            <w:pPr>
              <w:pStyle w:val="LSForAction"/>
              <w:rPr>
                <w:b/>
                <w:highlight w:val="yellow"/>
              </w:rPr>
            </w:pPr>
            <w:r w:rsidRPr="00FF347B">
              <w:t>ITU-R SG6</w:t>
            </w:r>
            <w:r>
              <w:t>;</w:t>
            </w:r>
            <w:r w:rsidRPr="00FF347B">
              <w:t xml:space="preserve"> ITU-R </w:t>
            </w:r>
            <w:r w:rsidRPr="00FF347B">
              <w:rPr>
                <w:lang w:val="en-US" w:eastAsia="zh-CN"/>
              </w:rPr>
              <w:t>WP5A</w:t>
            </w:r>
            <w:r>
              <w:t>;</w:t>
            </w:r>
            <w:r w:rsidRPr="00FF347B">
              <w:t xml:space="preserve"> ITU-T SG9, SG12</w:t>
            </w:r>
            <w:r w:rsidRPr="00FF347B">
              <w:rPr>
                <w:lang w:val="en-US" w:eastAsia="zh-CN"/>
              </w:rPr>
              <w:t xml:space="preserve">, </w:t>
            </w:r>
            <w:r>
              <w:rPr>
                <w:lang w:val="en-US" w:eastAsia="zh-CN"/>
              </w:rPr>
              <w:t>SG13</w:t>
            </w:r>
            <w:r w:rsidRPr="00FF347B">
              <w:t xml:space="preserve">, </w:t>
            </w:r>
            <w:r w:rsidRPr="00FF347B">
              <w:rPr>
                <w:lang w:val="en-US" w:eastAsia="zh-CN"/>
              </w:rPr>
              <w:t>SG16</w:t>
            </w:r>
            <w:r>
              <w:rPr>
                <w:lang w:val="en-US" w:eastAsia="zh-CN"/>
              </w:rPr>
              <w:t xml:space="preserve">, </w:t>
            </w:r>
            <w:r w:rsidRPr="00FF347B">
              <w:rPr>
                <w:lang w:val="en-US" w:eastAsia="zh-CN"/>
              </w:rPr>
              <w:t>SG17, SG20</w:t>
            </w:r>
            <w:r>
              <w:rPr>
                <w:lang w:val="en-US" w:eastAsia="zh-CN"/>
              </w:rPr>
              <w:t>;</w:t>
            </w:r>
            <w:r w:rsidRPr="008128EE">
              <w:rPr>
                <w:lang w:val="en-US" w:eastAsia="zh-CN"/>
              </w:rPr>
              <w:t xml:space="preserve"> </w:t>
            </w:r>
            <w:r>
              <w:rPr>
                <w:lang w:val="en-US" w:eastAsia="zh-CN"/>
              </w:rPr>
              <w:t>3</w:t>
            </w:r>
            <w:r w:rsidRPr="00B17475">
              <w:rPr>
                <w:lang w:val="en-US"/>
              </w:rPr>
              <w:t>GPP</w:t>
            </w:r>
            <w:r w:rsidRPr="008128EE">
              <w:rPr>
                <w:lang w:val="en-US" w:eastAsia="zh-CN"/>
              </w:rPr>
              <w:t xml:space="preserve"> </w:t>
            </w:r>
            <w:r>
              <w:rPr>
                <w:lang w:val="en-US" w:eastAsia="zh-CN"/>
              </w:rPr>
              <w:t xml:space="preserve">SA1, </w:t>
            </w:r>
            <w:r w:rsidRPr="008128EE">
              <w:rPr>
                <w:lang w:val="en-US" w:eastAsia="zh-CN"/>
              </w:rPr>
              <w:t>SA2</w:t>
            </w:r>
            <w:r>
              <w:rPr>
                <w:lang w:val="en-US" w:eastAsia="zh-CN"/>
              </w:rPr>
              <w:t>, SA3</w:t>
            </w:r>
            <w:r w:rsidRPr="008128EE">
              <w:rPr>
                <w:lang w:val="en-US" w:eastAsia="zh-CN"/>
              </w:rPr>
              <w:t xml:space="preserve"> &amp; SA4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</w:t>
            </w:r>
            <w:r w:rsidRPr="00B17475">
              <w:t>ETSI TC ITS</w:t>
            </w:r>
            <w:r>
              <w:rPr>
                <w:lang w:eastAsia="zh-CN"/>
              </w:rPr>
              <w:t>;</w:t>
            </w:r>
            <w:r w:rsidRPr="00A9748C">
              <w:rPr>
                <w:lang w:eastAsia="zh-CN"/>
              </w:rPr>
              <w:t xml:space="preserve"> DVB</w:t>
            </w:r>
            <w:r>
              <w:rPr>
                <w:lang w:eastAsia="zh-CN"/>
              </w:rPr>
              <w:t>;</w:t>
            </w:r>
            <w:r w:rsidRPr="00A9748C">
              <w:rPr>
                <w:lang w:eastAsia="zh-CN"/>
              </w:rPr>
              <w:t xml:space="preserve"> EBU</w:t>
            </w:r>
            <w:r>
              <w:rPr>
                <w:lang w:eastAsia="zh-CN"/>
              </w:rPr>
              <w:t>;</w:t>
            </w:r>
            <w:r w:rsidRPr="00A9748C">
              <w:rPr>
                <w:lang w:eastAsia="zh-CN"/>
              </w:rPr>
              <w:t xml:space="preserve"> </w:t>
            </w:r>
            <w:r w:rsidRPr="00FF347B">
              <w:rPr>
                <w:lang w:val="en-US" w:eastAsia="zh-CN"/>
              </w:rPr>
              <w:t>5GAA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ATIS Connected Car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ARIB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CCSA TC10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</w:t>
            </w:r>
            <w:r w:rsidRPr="00AF4395">
              <w:rPr>
                <w:lang w:eastAsia="zh-CN"/>
              </w:rPr>
              <w:t>CEN TC278</w:t>
            </w:r>
            <w:r>
              <w:rPr>
                <w:lang w:eastAsia="zh-CN"/>
              </w:rPr>
              <w:t>;</w:t>
            </w:r>
            <w:r w:rsidRPr="00AF4395">
              <w:rPr>
                <w:lang w:eastAsia="zh-CN"/>
              </w:rPr>
              <w:t xml:space="preserve"> </w:t>
            </w:r>
            <w:r w:rsidRPr="00FF347B">
              <w:rPr>
                <w:lang w:val="en-US" w:eastAsia="zh-CN"/>
              </w:rPr>
              <w:t>IEC SEG 11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IEEE 802.11 NGV SG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IEEE 1609 WG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IETF IPWAVE WG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IMDA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ISO TC204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ISO TC22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ISO</w:t>
            </w:r>
            <w:r>
              <w:rPr>
                <w:lang w:val="en-US" w:eastAsia="zh-CN"/>
              </w:rPr>
              <w:t xml:space="preserve"> </w:t>
            </w:r>
            <w:r w:rsidRPr="00FF347B">
              <w:rPr>
                <w:lang w:val="en-US" w:eastAsia="zh-CN"/>
              </w:rPr>
              <w:t xml:space="preserve">TC 241 </w:t>
            </w:r>
            <w:r>
              <w:rPr>
                <w:lang w:val="en-US" w:eastAsia="zh-CN"/>
              </w:rPr>
              <w:t>;</w:t>
            </w:r>
            <w:r w:rsidRPr="00FF347B">
              <w:rPr>
                <w:lang w:val="en-US" w:eastAsia="zh-CN"/>
              </w:rPr>
              <w:t xml:space="preserve"> ISO/IEC/JTC1/SC29/WG11</w:t>
            </w:r>
            <w:r>
              <w:rPr>
                <w:lang w:val="en-US" w:eastAsia="zh-CN"/>
              </w:rPr>
              <w:t xml:space="preserve">; </w:t>
            </w:r>
            <w:r w:rsidRPr="008F7542">
              <w:rPr>
                <w:lang w:val="en-US" w:eastAsia="zh-CN"/>
              </w:rPr>
              <w:t>SAE International</w:t>
            </w:r>
            <w:r>
              <w:rPr>
                <w:lang w:val="en-US" w:eastAsia="zh-CN"/>
              </w:rPr>
              <w:t xml:space="preserve">; </w:t>
            </w:r>
            <w:r w:rsidRPr="00AF4395">
              <w:rPr>
                <w:lang w:eastAsia="zh-CN"/>
              </w:rPr>
              <w:t>TIA TR-48</w:t>
            </w:r>
            <w:r>
              <w:rPr>
                <w:lang w:eastAsia="zh-CN"/>
              </w:rPr>
              <w:t>;</w:t>
            </w:r>
            <w:r w:rsidRPr="00AF4395">
              <w:rPr>
                <w:lang w:eastAsia="zh-CN"/>
              </w:rPr>
              <w:t xml:space="preserve"> TIAA</w:t>
            </w:r>
            <w:r>
              <w:rPr>
                <w:lang w:eastAsia="zh-CN"/>
              </w:rPr>
              <w:t>;</w:t>
            </w:r>
            <w:r w:rsidRPr="00AF4395">
              <w:rPr>
                <w:lang w:eastAsia="zh-CN"/>
              </w:rPr>
              <w:t xml:space="preserve"> TTA PG905</w:t>
            </w:r>
            <w:r>
              <w:rPr>
                <w:lang w:eastAsia="zh-CN"/>
              </w:rPr>
              <w:t>;</w:t>
            </w:r>
            <w:r w:rsidRPr="00AF4395">
              <w:rPr>
                <w:lang w:eastAsia="zh-CN"/>
              </w:rPr>
              <w:t xml:space="preserve"> </w:t>
            </w:r>
            <w:r w:rsidRPr="008F7542">
              <w:rPr>
                <w:lang w:val="en-US" w:eastAsia="zh-CN"/>
              </w:rPr>
              <w:t>TTC Connected Car WG</w:t>
            </w:r>
            <w:r>
              <w:rPr>
                <w:lang w:val="en-US" w:eastAsia="zh-CN"/>
              </w:rPr>
              <w:t xml:space="preserve">; </w:t>
            </w:r>
            <w:r w:rsidRPr="00AF4395">
              <w:rPr>
                <w:lang w:eastAsia="zh-CN"/>
              </w:rPr>
              <w:t>UNECE GRVA</w:t>
            </w:r>
            <w:r>
              <w:rPr>
                <w:lang w:eastAsia="zh-CN"/>
              </w:rPr>
              <w:t>;</w:t>
            </w:r>
            <w:r w:rsidRPr="00AF4395">
              <w:rPr>
                <w:lang w:eastAsia="zh-CN"/>
              </w:rPr>
              <w:t xml:space="preserve"> </w:t>
            </w:r>
            <w:r w:rsidRPr="008D64EC">
              <w:rPr>
                <w:lang w:val="en-US" w:eastAsia="zh-CN"/>
              </w:rPr>
              <w:t>UNECE TF CS/OTA</w:t>
            </w:r>
            <w:r>
              <w:rPr>
                <w:lang w:val="en-US" w:eastAsia="zh-CN"/>
              </w:rPr>
              <w:t xml:space="preserve">; </w:t>
            </w:r>
            <w:r w:rsidRPr="008D64EC">
              <w:rPr>
                <w:lang w:val="en-US" w:eastAsia="zh-CN"/>
              </w:rPr>
              <w:t>UNECE WP29</w:t>
            </w:r>
            <w:r>
              <w:rPr>
                <w:lang w:val="en-US" w:eastAsia="zh-CN"/>
              </w:rPr>
              <w:t xml:space="preserve">; </w:t>
            </w:r>
            <w:r w:rsidRPr="008D64EC">
              <w:rPr>
                <w:lang w:val="en-US" w:eastAsia="zh-CN"/>
              </w:rPr>
              <w:t>UNECE WP</w:t>
            </w:r>
            <w:r>
              <w:rPr>
                <w:lang w:val="en-US" w:eastAsia="zh-CN"/>
              </w:rPr>
              <w:t xml:space="preserve">1; </w:t>
            </w:r>
            <w:r w:rsidRPr="008D64EC">
              <w:rPr>
                <w:lang w:val="en-US" w:eastAsia="zh-CN"/>
              </w:rPr>
              <w:t>W3C Automotive WG</w:t>
            </w:r>
            <w:r>
              <w:rPr>
                <w:lang w:val="en-US" w:eastAsia="zh-CN"/>
              </w:rPr>
              <w:t xml:space="preserve">; </w:t>
            </w:r>
            <w:r w:rsidRPr="008D64EC">
              <w:rPr>
                <w:lang w:val="en-US" w:eastAsia="zh-CN"/>
              </w:rPr>
              <w:t>WWRF Connected Car VIP WG</w:t>
            </w:r>
          </w:p>
        </w:tc>
      </w:tr>
      <w:tr w:rsidR="007C4BE4" w:rsidRPr="000254E4" w:rsidTr="007C2C24">
        <w:tblPrEx>
          <w:jc w:val="left"/>
        </w:tblPrEx>
        <w:trPr>
          <w:cantSplit/>
          <w:trHeight w:val="357"/>
        </w:trPr>
        <w:tc>
          <w:tcPr>
            <w:tcW w:w="2183" w:type="dxa"/>
            <w:gridSpan w:val="3"/>
          </w:tcPr>
          <w:p w:rsidR="007C4BE4" w:rsidRPr="000254E4" w:rsidRDefault="007C4BE4" w:rsidP="007C2C24">
            <w:pPr>
              <w:rPr>
                <w:b/>
                <w:bCs/>
              </w:rPr>
            </w:pPr>
            <w:r w:rsidRPr="000254E4">
              <w:rPr>
                <w:b/>
                <w:bCs/>
              </w:rPr>
              <w:t>Approval:</w:t>
            </w:r>
          </w:p>
        </w:tc>
        <w:tc>
          <w:tcPr>
            <w:tcW w:w="7598" w:type="dxa"/>
            <w:gridSpan w:val="3"/>
          </w:tcPr>
          <w:p w:rsidR="007C4BE4" w:rsidRPr="00FF347B" w:rsidRDefault="007C4BE4" w:rsidP="007C2C24">
            <w:pPr>
              <w:rPr>
                <w:bCs/>
              </w:rPr>
            </w:pPr>
            <w:r w:rsidRPr="00FF347B">
              <w:rPr>
                <w:bCs/>
              </w:rPr>
              <w:t>FG-VM meeting (</w:t>
            </w:r>
            <w:r>
              <w:t>Changchun</w:t>
            </w:r>
            <w:r w:rsidRPr="00FF347B">
              <w:t xml:space="preserve">, </w:t>
            </w:r>
            <w:r>
              <w:t>12</w:t>
            </w:r>
            <w:r w:rsidRPr="00FF347B">
              <w:t xml:space="preserve"> </w:t>
            </w:r>
            <w:r>
              <w:t>July</w:t>
            </w:r>
            <w:r w:rsidRPr="00FF347B">
              <w:t xml:space="preserve"> 2019</w:t>
            </w:r>
            <w:r w:rsidRPr="00FF347B">
              <w:rPr>
                <w:bCs/>
              </w:rPr>
              <w:t>)</w:t>
            </w:r>
          </w:p>
        </w:tc>
      </w:tr>
      <w:tr w:rsidR="007C4BE4" w:rsidRPr="000254E4" w:rsidTr="007C2C24">
        <w:tblPrEx>
          <w:jc w:val="left"/>
        </w:tblPrEx>
        <w:trPr>
          <w:cantSplit/>
          <w:trHeight w:val="357"/>
        </w:trPr>
        <w:tc>
          <w:tcPr>
            <w:tcW w:w="2183" w:type="dxa"/>
            <w:gridSpan w:val="3"/>
          </w:tcPr>
          <w:p w:rsidR="007C4BE4" w:rsidRPr="000254E4" w:rsidRDefault="007C4BE4" w:rsidP="007C2C24">
            <w:pPr>
              <w:rPr>
                <w:b/>
                <w:bCs/>
              </w:rPr>
            </w:pPr>
            <w:r w:rsidRPr="000254E4">
              <w:rPr>
                <w:b/>
                <w:bCs/>
              </w:rPr>
              <w:t>Deadline:</w:t>
            </w:r>
          </w:p>
        </w:tc>
        <w:tc>
          <w:tcPr>
            <w:tcW w:w="7598" w:type="dxa"/>
            <w:gridSpan w:val="3"/>
          </w:tcPr>
          <w:p w:rsidR="007C4BE4" w:rsidRPr="00AF12A3" w:rsidRDefault="007C4BE4" w:rsidP="007C2C24">
            <w:pPr>
              <w:pStyle w:val="LSDeadline"/>
              <w:rPr>
                <w:b/>
              </w:rPr>
            </w:pPr>
            <w:r w:rsidRPr="00AF12A3">
              <w:rPr>
                <w:b/>
                <w:iCs/>
              </w:rPr>
              <w:t>09 September 2019</w:t>
            </w:r>
          </w:p>
        </w:tc>
      </w:tr>
      <w:tr w:rsidR="007C4BE4" w:rsidRPr="00A9748C" w:rsidTr="007C2C24">
        <w:trPr>
          <w:cantSplit/>
          <w:jc w:val="center"/>
        </w:trPr>
        <w:tc>
          <w:tcPr>
            <w:tcW w:w="1418" w:type="dxa"/>
            <w:gridSpan w:val="2"/>
            <w:tcBorders>
              <w:top w:val="single" w:sz="6" w:space="0" w:color="auto"/>
              <w:bottom w:val="single" w:sz="6" w:space="0" w:color="auto"/>
            </w:tcBorders>
          </w:tcPr>
          <w:p w:rsidR="007C4BE4" w:rsidRPr="00E03557" w:rsidRDefault="007C4BE4" w:rsidP="007C2C24">
            <w:pPr>
              <w:rPr>
                <w:b/>
                <w:bCs/>
              </w:rPr>
            </w:pPr>
            <w:r w:rsidRPr="00E03557">
              <w:rPr>
                <w:b/>
                <w:bCs/>
              </w:rPr>
              <w:t>Contact:</w:t>
            </w:r>
          </w:p>
        </w:tc>
        <w:tc>
          <w:tcPr>
            <w:tcW w:w="3969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7C4BE4" w:rsidRPr="00FF347B" w:rsidRDefault="007C4BE4" w:rsidP="007C2C24">
            <w:r>
              <w:t>Jun (</w:t>
            </w:r>
            <w:r w:rsidRPr="00FF347B">
              <w:t>Harry</w:t>
            </w:r>
            <w:r>
              <w:t>)</w:t>
            </w:r>
            <w:r w:rsidRPr="00FF347B">
              <w:t xml:space="preserve"> Li</w:t>
            </w:r>
            <w:r w:rsidRPr="00FF347B">
              <w:br/>
            </w:r>
            <w:r>
              <w:t xml:space="preserve">TIAA, </w:t>
            </w:r>
            <w:r w:rsidRPr="00CE72D0">
              <w:t>People's Republic of China,</w:t>
            </w:r>
            <w:r>
              <w:br/>
            </w:r>
            <w:r w:rsidRPr="00FF347B">
              <w:t xml:space="preserve">FG-VM chair, </w:t>
            </w:r>
          </w:p>
        </w:tc>
        <w:tc>
          <w:tcPr>
            <w:tcW w:w="439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7C4BE4" w:rsidRPr="00CD1D70" w:rsidRDefault="007C4BE4" w:rsidP="007C2C24">
            <w:r>
              <w:t>Tel</w:t>
            </w:r>
            <w:r w:rsidRPr="00CD1D70">
              <w:t>:</w:t>
            </w:r>
            <w:r w:rsidRPr="00CD1D70">
              <w:tab/>
              <w:t>+86 10 88632555-8888</w:t>
            </w:r>
          </w:p>
          <w:p w:rsidR="007C4BE4" w:rsidRPr="00B17475" w:rsidRDefault="007C4BE4" w:rsidP="007C2C24">
            <w:r w:rsidRPr="00B17475">
              <w:t xml:space="preserve">Email: </w:t>
            </w:r>
            <w:hyperlink r:id="rId14" w:history="1">
              <w:r w:rsidRPr="00B17475">
                <w:rPr>
                  <w:rStyle w:val="Hyperlink"/>
                  <w:rFonts w:eastAsia="Calibri"/>
                </w:rPr>
                <w:t>harry.li@gvmedia.com.cn</w:t>
              </w:r>
            </w:hyperlink>
          </w:p>
        </w:tc>
      </w:tr>
      <w:tr w:rsidR="007C4BE4" w:rsidRPr="00A9748C" w:rsidTr="007C2C24">
        <w:trPr>
          <w:cantSplit/>
          <w:jc w:val="center"/>
        </w:trPr>
        <w:tc>
          <w:tcPr>
            <w:tcW w:w="1418" w:type="dxa"/>
            <w:gridSpan w:val="2"/>
            <w:tcBorders>
              <w:top w:val="single" w:sz="6" w:space="0" w:color="auto"/>
              <w:bottom w:val="single" w:sz="6" w:space="0" w:color="auto"/>
            </w:tcBorders>
          </w:tcPr>
          <w:p w:rsidR="007C4BE4" w:rsidRPr="00E03557" w:rsidRDefault="007C4BE4" w:rsidP="007C2C24">
            <w:pPr>
              <w:rPr>
                <w:b/>
                <w:bCs/>
              </w:rPr>
            </w:pPr>
            <w:r w:rsidRPr="00E03557">
              <w:rPr>
                <w:b/>
                <w:bCs/>
              </w:rPr>
              <w:t>Contact:</w:t>
            </w:r>
          </w:p>
        </w:tc>
        <w:tc>
          <w:tcPr>
            <w:tcW w:w="3969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7C4BE4" w:rsidRPr="00FF347B" w:rsidRDefault="007C4BE4" w:rsidP="007C2C24">
            <w:r w:rsidRPr="00FF347B">
              <w:t>Gaëlle Martin-Cocher</w:t>
            </w:r>
            <w:r>
              <w:br/>
              <w:t>BlackBerry, Canada</w:t>
            </w:r>
            <w:r w:rsidRPr="00FF347B">
              <w:br/>
              <w:t xml:space="preserve">FG-VM </w:t>
            </w:r>
            <w:r>
              <w:t>V</w:t>
            </w:r>
            <w:r w:rsidRPr="00FF347B">
              <w:t>ice</w:t>
            </w:r>
            <w:r>
              <w:t xml:space="preserve"> Chair and WG1 Chair</w:t>
            </w:r>
          </w:p>
        </w:tc>
        <w:tc>
          <w:tcPr>
            <w:tcW w:w="439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7C4BE4" w:rsidRDefault="007C4BE4" w:rsidP="007C2C24">
            <w:pPr>
              <w:rPr>
                <w:lang w:val="fr-CH"/>
              </w:rPr>
            </w:pPr>
            <w:r>
              <w:rPr>
                <w:lang w:val="fr-CH"/>
              </w:rPr>
              <w:t>Tel:</w:t>
            </w:r>
            <w:r>
              <w:rPr>
                <w:lang w:val="fr-CH"/>
              </w:rPr>
              <w:tab/>
            </w:r>
            <w:r w:rsidRPr="00F71F8B">
              <w:rPr>
                <w:lang w:val="fr-CH"/>
              </w:rPr>
              <w:t>+1 (289) 261 4591</w:t>
            </w:r>
          </w:p>
          <w:p w:rsidR="007C4BE4" w:rsidRPr="00A9748C" w:rsidRDefault="007C4BE4" w:rsidP="007C2C24">
            <w:pPr>
              <w:rPr>
                <w:lang w:val="fr-CH"/>
              </w:rPr>
            </w:pPr>
            <w:r>
              <w:rPr>
                <w:lang w:val="fr-CH"/>
              </w:rPr>
              <w:t xml:space="preserve">Email: </w:t>
            </w:r>
            <w:r w:rsidRPr="00A9748C">
              <w:rPr>
                <w:color w:val="0033CC"/>
                <w:u w:val="single"/>
                <w:lang w:val="fr-CH"/>
              </w:rPr>
              <w:t>gmartincocher@blackberry.com</w:t>
            </w:r>
          </w:p>
        </w:tc>
      </w:tr>
      <w:tr w:rsidR="007C4BE4" w:rsidRPr="00E03557" w:rsidTr="007C2C24">
        <w:trPr>
          <w:cantSplit/>
          <w:jc w:val="center"/>
        </w:trPr>
        <w:tc>
          <w:tcPr>
            <w:tcW w:w="1418" w:type="dxa"/>
            <w:gridSpan w:val="2"/>
            <w:tcBorders>
              <w:top w:val="single" w:sz="6" w:space="0" w:color="auto"/>
              <w:bottom w:val="single" w:sz="6" w:space="0" w:color="auto"/>
            </w:tcBorders>
          </w:tcPr>
          <w:p w:rsidR="007C4BE4" w:rsidRPr="00E03557" w:rsidRDefault="007C4BE4" w:rsidP="007C2C24">
            <w:pPr>
              <w:rPr>
                <w:b/>
                <w:bCs/>
              </w:rPr>
            </w:pPr>
            <w:r w:rsidRPr="00E03557">
              <w:rPr>
                <w:b/>
                <w:bCs/>
              </w:rPr>
              <w:t>Contact:</w:t>
            </w:r>
          </w:p>
        </w:tc>
        <w:tc>
          <w:tcPr>
            <w:tcW w:w="3969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7C4BE4" w:rsidRPr="00FF347B" w:rsidRDefault="007C4BE4" w:rsidP="007C2C24">
            <w:r w:rsidRPr="00FF347B">
              <w:t>Kaname Tokita</w:t>
            </w:r>
            <w:r>
              <w:br/>
              <w:t>Honda, Japan</w:t>
            </w:r>
            <w:r w:rsidRPr="00FF347B">
              <w:br/>
              <w:t>FG-VM vice-chair</w:t>
            </w:r>
            <w:r>
              <w:t xml:space="preserve"> and WG1 vice-chair</w:t>
            </w:r>
          </w:p>
        </w:tc>
        <w:tc>
          <w:tcPr>
            <w:tcW w:w="439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7C4BE4" w:rsidRPr="00FF347B" w:rsidRDefault="007C4BE4" w:rsidP="007C2C24">
            <w:r>
              <w:t xml:space="preserve">Email: </w:t>
            </w:r>
            <w:hyperlink r:id="rId15" w:history="1">
              <w:r w:rsidRPr="00A801D4">
                <w:rPr>
                  <w:rStyle w:val="Hyperlink"/>
                  <w:rFonts w:eastAsia="Calibri"/>
                </w:rPr>
                <w:t>kaname_tokita@n.t.rd.honda.co.jp</w:t>
              </w:r>
            </w:hyperlink>
            <w:r>
              <w:t xml:space="preserve"> </w:t>
            </w:r>
          </w:p>
        </w:tc>
      </w:tr>
      <w:bookmarkEnd w:id="2"/>
    </w:tbl>
    <w:p w:rsidR="007C4BE4" w:rsidRDefault="007C4BE4" w:rsidP="007C4BE4">
      <w:pPr>
        <w:rPr>
          <w:lang w:val="en-US" w:eastAsia="zh-CN"/>
        </w:rPr>
      </w:pPr>
    </w:p>
    <w:tbl>
      <w:tblPr>
        <w:tblW w:w="9781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700"/>
        <w:gridCol w:w="8081"/>
      </w:tblGrid>
      <w:tr w:rsidR="007C4BE4" w:rsidRPr="00E03557" w:rsidTr="007C2C24">
        <w:trPr>
          <w:cantSplit/>
          <w:jc w:val="center"/>
        </w:trPr>
        <w:tc>
          <w:tcPr>
            <w:tcW w:w="1700" w:type="dxa"/>
          </w:tcPr>
          <w:p w:rsidR="007C4BE4" w:rsidRPr="00E03557" w:rsidRDefault="007C4BE4" w:rsidP="007C2C24">
            <w:pPr>
              <w:rPr>
                <w:b/>
                <w:bCs/>
              </w:rPr>
            </w:pPr>
            <w:r w:rsidRPr="00F71F8B">
              <w:rPr>
                <w:b/>
                <w:bCs/>
              </w:rPr>
              <w:t>Keywords:</w:t>
            </w:r>
          </w:p>
        </w:tc>
        <w:tc>
          <w:tcPr>
            <w:tcW w:w="8081" w:type="dxa"/>
          </w:tcPr>
          <w:p w:rsidR="007C4BE4" w:rsidRPr="00FF347B" w:rsidRDefault="007C4BE4" w:rsidP="007C2C24">
            <w:pPr>
              <w:jc w:val="both"/>
            </w:pPr>
            <w:r w:rsidRPr="001311BF">
              <w:t>Vehicular Multimedia; Intelligent Transport Systems</w:t>
            </w:r>
          </w:p>
        </w:tc>
      </w:tr>
      <w:tr w:rsidR="007C4BE4" w:rsidRPr="00E03557" w:rsidTr="007C2C24">
        <w:trPr>
          <w:cantSplit/>
          <w:jc w:val="center"/>
        </w:trPr>
        <w:tc>
          <w:tcPr>
            <w:tcW w:w="1700" w:type="dxa"/>
          </w:tcPr>
          <w:p w:rsidR="007C4BE4" w:rsidRPr="00E03557" w:rsidRDefault="007C4BE4" w:rsidP="007C2C24">
            <w:pPr>
              <w:rPr>
                <w:b/>
                <w:bCs/>
              </w:rPr>
            </w:pPr>
            <w:r w:rsidRPr="00E03557">
              <w:rPr>
                <w:b/>
                <w:bCs/>
              </w:rPr>
              <w:t>Abstract:</w:t>
            </w:r>
          </w:p>
        </w:tc>
        <w:tc>
          <w:tcPr>
            <w:tcW w:w="8081" w:type="dxa"/>
          </w:tcPr>
          <w:p w:rsidR="007C4BE4" w:rsidRPr="00A02A7A" w:rsidRDefault="007C4BE4" w:rsidP="007C2C24">
            <w:pPr>
              <w:rPr>
                <w:highlight w:val="yellow"/>
              </w:rPr>
            </w:pPr>
            <w:r w:rsidRPr="00A02A7A">
              <w:t>This liaison</w:t>
            </w:r>
            <w:r w:rsidRPr="00A02A7A">
              <w:rPr>
                <w:lang w:val="en-US" w:eastAsia="zh-CN"/>
              </w:rPr>
              <w:t xml:space="preserve"> inform about the recent activities of the </w:t>
            </w:r>
            <w:r w:rsidRPr="00A02A7A">
              <w:rPr>
                <w:bCs/>
                <w:lang w:val="en-US" w:eastAsia="zh-CN"/>
              </w:rPr>
              <w:t>Focus Group on Vehicular Multimedia (</w:t>
            </w:r>
            <w:hyperlink r:id="rId16" w:history="1">
              <w:r w:rsidRPr="00A02A7A">
                <w:rPr>
                  <w:rStyle w:val="Hyperlink"/>
                  <w:bCs/>
                  <w:lang w:eastAsia="zh-CN"/>
                </w:rPr>
                <w:t>FG-VM</w:t>
              </w:r>
            </w:hyperlink>
            <w:r w:rsidRPr="00A02A7A">
              <w:rPr>
                <w:bCs/>
                <w:lang w:val="en-US" w:eastAsia="zh-CN"/>
              </w:rPr>
              <w:t>) and the recently agreed Call for Proposals for an internationally agreed Vehicular Multimedia Architecture</w:t>
            </w:r>
            <w:r w:rsidRPr="00A02A7A">
              <w:rPr>
                <w:lang w:val="en-US" w:eastAsia="zh-CN"/>
              </w:rPr>
              <w:t>.</w:t>
            </w:r>
          </w:p>
        </w:tc>
      </w:tr>
    </w:tbl>
    <w:p w:rsidR="007C4BE4" w:rsidRPr="00CF6595" w:rsidRDefault="007C4BE4" w:rsidP="007C4BE4">
      <w:pPr>
        <w:rPr>
          <w:lang w:eastAsia="zh-CN"/>
        </w:rPr>
      </w:pPr>
    </w:p>
    <w:p w:rsidR="007C4BE4" w:rsidRDefault="007C4BE4" w:rsidP="007C4BE4">
      <w:pPr>
        <w:rPr>
          <w:lang w:val="en-US" w:eastAsia="zh-CN"/>
        </w:rPr>
      </w:pPr>
      <w:r w:rsidRPr="00FF347B">
        <w:rPr>
          <w:lang w:val="en-US" w:eastAsia="zh-CN"/>
        </w:rPr>
        <w:t>We are pleased to inform you about the recent</w:t>
      </w:r>
      <w:r>
        <w:rPr>
          <w:lang w:val="en-US" w:eastAsia="zh-CN"/>
        </w:rPr>
        <w:t xml:space="preserve"> activities of the </w:t>
      </w:r>
      <w:r w:rsidRPr="00A02A7A">
        <w:rPr>
          <w:b/>
          <w:lang w:val="en-US" w:eastAsia="zh-CN"/>
        </w:rPr>
        <w:t>ITU</w:t>
      </w:r>
      <w:r w:rsidRPr="00FF347B">
        <w:rPr>
          <w:lang w:val="en-US" w:eastAsia="zh-CN"/>
        </w:rPr>
        <w:t xml:space="preserve"> </w:t>
      </w:r>
      <w:r w:rsidRPr="00FF347B">
        <w:rPr>
          <w:b/>
          <w:bCs/>
          <w:lang w:val="en-US" w:eastAsia="zh-CN"/>
        </w:rPr>
        <w:t xml:space="preserve">Focus Group on Vehicular Multimedia </w:t>
      </w:r>
      <w:r w:rsidRPr="00FF347B">
        <w:rPr>
          <w:bCs/>
          <w:lang w:val="en-US" w:eastAsia="zh-CN"/>
        </w:rPr>
        <w:t>(</w:t>
      </w:r>
      <w:hyperlink r:id="rId17" w:history="1">
        <w:r w:rsidRPr="00B26422">
          <w:rPr>
            <w:rStyle w:val="Hyperlink"/>
            <w:bCs/>
            <w:lang w:eastAsia="zh-CN"/>
          </w:rPr>
          <w:t>FG-VM</w:t>
        </w:r>
      </w:hyperlink>
      <w:r w:rsidRPr="00FF347B">
        <w:rPr>
          <w:bCs/>
          <w:lang w:val="en-US" w:eastAsia="zh-CN"/>
        </w:rPr>
        <w:t>)</w:t>
      </w:r>
      <w:r w:rsidRPr="00FF347B">
        <w:rPr>
          <w:lang w:val="en-US" w:eastAsia="zh-CN"/>
        </w:rPr>
        <w:t>.</w:t>
      </w:r>
    </w:p>
    <w:p w:rsidR="007C4BE4" w:rsidRDefault="007C4BE4" w:rsidP="007C4BE4">
      <w:pPr>
        <w:rPr>
          <w:lang w:val="en-US" w:eastAsia="zh-CN"/>
        </w:rPr>
      </w:pPr>
      <w:r w:rsidRPr="00FF347B">
        <w:rPr>
          <w:lang w:val="en-US" w:eastAsia="zh-CN"/>
        </w:rPr>
        <w:t xml:space="preserve">The FG-VM </w:t>
      </w:r>
      <w:r>
        <w:rPr>
          <w:lang w:val="en-US" w:eastAsia="zh-CN"/>
        </w:rPr>
        <w:t>has almost completed</w:t>
      </w:r>
      <w:r w:rsidRPr="00FF347B">
        <w:rPr>
          <w:lang w:val="en-US" w:eastAsia="zh-CN"/>
        </w:rPr>
        <w:t xml:space="preserve"> a technical report on “</w:t>
      </w:r>
      <w:r w:rsidRPr="00FF347B">
        <w:rPr>
          <w:b/>
          <w:bCs/>
          <w:lang w:val="en-US" w:eastAsia="zh-CN"/>
        </w:rPr>
        <w:t>Use Cases and Requirements for Vehicular Multimedia</w:t>
      </w:r>
      <w:r w:rsidRPr="00FF347B">
        <w:rPr>
          <w:lang w:val="en-US" w:eastAsia="zh-CN"/>
        </w:rPr>
        <w:t>”. The</w:t>
      </w:r>
      <w:r>
        <w:rPr>
          <w:lang w:val="en-US" w:eastAsia="zh-CN"/>
        </w:rPr>
        <w:t xml:space="preserve"> latest version of this Technical Report is attached for your information and any comments.</w:t>
      </w:r>
    </w:p>
    <w:p w:rsidR="007C4BE4" w:rsidRDefault="007C4BE4" w:rsidP="007C4BE4">
      <w:r>
        <w:rPr>
          <w:lang w:val="en-US" w:eastAsia="zh-CN"/>
        </w:rPr>
        <w:lastRenderedPageBreak/>
        <w:t xml:space="preserve">According to the finding of the technical report, </w:t>
      </w:r>
      <w:r w:rsidRPr="0095028E">
        <w:rPr>
          <w:lang w:val="en-US" w:eastAsia="zh-CN"/>
        </w:rPr>
        <w:t xml:space="preserve">during </w:t>
      </w:r>
      <w:r>
        <w:t xml:space="preserve">the fifth meeting of the FG-VM, held in Changchun, China, 11-12 July 2019, it was agreed to issue a </w:t>
      </w:r>
      <w:r w:rsidRPr="00A02A7A">
        <w:rPr>
          <w:b/>
          <w:i/>
        </w:rPr>
        <w:t>call for proposals</w:t>
      </w:r>
      <w:r>
        <w:t xml:space="preserve"> to initiate the activities under the Working Group </w:t>
      </w:r>
      <w:r w:rsidRPr="0095028E">
        <w:t xml:space="preserve">2 on Vehicular Multimedia Architecture. </w:t>
      </w:r>
    </w:p>
    <w:p w:rsidR="007C4BE4" w:rsidRDefault="007C4BE4" w:rsidP="007C4BE4">
      <w:r w:rsidRPr="00AF12A3">
        <w:rPr>
          <w:lang w:val="en-US" w:eastAsia="zh-CN"/>
        </w:rPr>
        <w:t>–</w:t>
      </w:r>
      <w:r w:rsidRPr="00AF12A3">
        <w:rPr>
          <w:lang w:val="en-US" w:eastAsia="zh-CN"/>
        </w:rPr>
        <w:tab/>
      </w:r>
      <w:hyperlink r:id="rId18" w:history="1">
        <w:r w:rsidRPr="00AF12A3">
          <w:rPr>
            <w:rStyle w:val="Hyperlink"/>
            <w:lang w:eastAsia="zh-CN"/>
          </w:rPr>
          <w:t>https://www.itu.int/en/ITU-T/focusgroups/vm/Documents/FGVM_CallForProposals.pdf</w:t>
        </w:r>
      </w:hyperlink>
    </w:p>
    <w:p w:rsidR="007C4BE4" w:rsidRDefault="007C4BE4" w:rsidP="007C4BE4">
      <w:r w:rsidRPr="0095028E">
        <w:t>All interested</w:t>
      </w:r>
      <w:r>
        <w:t xml:space="preserve"> stakeholders, namely OEMs, Tier1 and Tier2 suppliers, are invited to submit their proposals for an </w:t>
      </w:r>
      <w:r w:rsidRPr="0095028E">
        <w:rPr>
          <w:b/>
        </w:rPr>
        <w:t>internationally agreed Vehicular Multimedia Architecture</w:t>
      </w:r>
      <w:r>
        <w:t xml:space="preserve">. </w:t>
      </w:r>
    </w:p>
    <w:p w:rsidR="007C4BE4" w:rsidRDefault="007C4BE4" w:rsidP="007C4BE4">
      <w:r>
        <w:t xml:space="preserve">Proposals should be submitted by 4 September 2019 to </w:t>
      </w:r>
      <w:hyperlink r:id="rId19" w:history="1">
        <w:r w:rsidRPr="006B00C9">
          <w:rPr>
            <w:rStyle w:val="Hyperlink"/>
            <w:rFonts w:eastAsia="Calibri"/>
          </w:rPr>
          <w:t>tsbfgvm@itu.int</w:t>
        </w:r>
      </w:hyperlink>
      <w:r>
        <w:t>. The proposals will be discussed at the 11-12 September 2019 meeting of the FG-VM in Budapest, Hungary.</w:t>
      </w:r>
    </w:p>
    <w:p w:rsidR="007C4BE4" w:rsidRDefault="007C4BE4" w:rsidP="007C4BE4">
      <w:r>
        <w:t xml:space="preserve">More info on FG-VM website: </w:t>
      </w:r>
    </w:p>
    <w:p w:rsidR="007C4BE4" w:rsidRPr="0095028E" w:rsidRDefault="007C4BE4" w:rsidP="007C4BE4">
      <w:hyperlink r:id="rId20" w:history="1">
        <w:r w:rsidRPr="00C110AF">
          <w:rPr>
            <w:rStyle w:val="Hyperlink"/>
            <w:rFonts w:eastAsia="Calibri"/>
          </w:rPr>
          <w:t>https://www.itu.int/en/ITU-T/focusgroups/vm</w:t>
        </w:r>
      </w:hyperlink>
    </w:p>
    <w:p w:rsidR="007C4BE4" w:rsidRDefault="007C4BE4" w:rsidP="007C4BE4">
      <w:pPr>
        <w:spacing w:before="100" w:beforeAutospacing="1" w:after="100" w:afterAutospacing="1"/>
        <w:rPr>
          <w:b/>
          <w:lang w:val="en-US" w:eastAsia="zh-CN"/>
        </w:rPr>
      </w:pPr>
      <w:r w:rsidRPr="00B36813">
        <w:rPr>
          <w:b/>
          <w:lang w:val="en-US" w:eastAsia="zh-CN"/>
        </w:rPr>
        <w:t>Attachment</w:t>
      </w:r>
      <w:r>
        <w:rPr>
          <w:b/>
          <w:lang w:val="en-US" w:eastAsia="zh-CN"/>
        </w:rPr>
        <w:t>s: 2</w:t>
      </w:r>
    </w:p>
    <w:p w:rsidR="007C4BE4" w:rsidRPr="00DB53F2" w:rsidRDefault="007C4BE4" w:rsidP="007C4BE4">
      <w:pPr>
        <w:tabs>
          <w:tab w:val="left" w:pos="2127"/>
        </w:tabs>
        <w:ind w:left="567" w:hanging="567"/>
        <w:rPr>
          <w:i/>
          <w:lang w:val="en-US" w:eastAsia="zh-CN"/>
        </w:rPr>
      </w:pPr>
      <w:r w:rsidRPr="00AF12A3">
        <w:rPr>
          <w:lang w:val="en-US" w:eastAsia="zh-CN"/>
        </w:rPr>
        <w:t>–</w:t>
      </w:r>
      <w:r w:rsidRPr="00AF12A3">
        <w:rPr>
          <w:lang w:val="en-US" w:eastAsia="zh-CN"/>
        </w:rPr>
        <w:tab/>
      </w:r>
      <w:r>
        <w:rPr>
          <w:lang w:val="en-US" w:eastAsia="zh-CN"/>
        </w:rPr>
        <w:t>Att1_</w:t>
      </w:r>
      <w:hyperlink r:id="rId21" w:history="1">
        <w:r w:rsidRPr="00A657AC">
          <w:rPr>
            <w:rStyle w:val="Hyperlink"/>
            <w:rFonts w:eastAsia="Calibri"/>
            <w:sz w:val="22"/>
            <w:szCs w:val="22"/>
          </w:rPr>
          <w:t>FGVM-O-020</w:t>
        </w:r>
      </w:hyperlink>
      <w:r w:rsidRPr="0095028E">
        <w:rPr>
          <w:sz w:val="22"/>
          <w:szCs w:val="22"/>
        </w:rPr>
        <w:t xml:space="preserve">: </w:t>
      </w:r>
      <w:r w:rsidRPr="0095028E">
        <w:rPr>
          <w:i/>
          <w:sz w:val="22"/>
          <w:szCs w:val="22"/>
        </w:rPr>
        <w:t>“C</w:t>
      </w:r>
      <w:r w:rsidRPr="0095028E">
        <w:rPr>
          <w:rFonts w:asciiTheme="majorBidi" w:hAnsiTheme="majorBidi" w:cstheme="majorBidi"/>
          <w:i/>
          <w:sz w:val="22"/>
          <w:szCs w:val="22"/>
        </w:rPr>
        <w:t>all for Proposals for an internationally agreed Vehicular Multimedia Architecture”</w:t>
      </w:r>
    </w:p>
    <w:p w:rsidR="007C4BE4" w:rsidRPr="0095028E" w:rsidRDefault="007C4BE4" w:rsidP="007C4BE4">
      <w:pPr>
        <w:tabs>
          <w:tab w:val="left" w:pos="2127"/>
        </w:tabs>
        <w:ind w:left="567" w:hanging="567"/>
        <w:rPr>
          <w:lang w:val="en-US" w:eastAsia="zh-CN"/>
        </w:rPr>
      </w:pPr>
      <w:r w:rsidRPr="00AF12A3">
        <w:rPr>
          <w:lang w:val="en-US" w:eastAsia="zh-CN"/>
        </w:rPr>
        <w:t>–</w:t>
      </w:r>
      <w:r w:rsidRPr="00AF12A3">
        <w:rPr>
          <w:lang w:val="en-US" w:eastAsia="zh-CN"/>
        </w:rPr>
        <w:tab/>
      </w:r>
      <w:r>
        <w:rPr>
          <w:lang w:val="en-US" w:eastAsia="zh-CN"/>
        </w:rPr>
        <w:t>Att2_</w:t>
      </w:r>
      <w:hyperlink r:id="rId22" w:history="1">
        <w:r w:rsidRPr="00A657AC">
          <w:rPr>
            <w:rStyle w:val="Hyperlink"/>
            <w:rFonts w:eastAsia="Calibri"/>
            <w:sz w:val="22"/>
            <w:szCs w:val="22"/>
          </w:rPr>
          <w:t>FGVM-O-022</w:t>
        </w:r>
      </w:hyperlink>
      <w:r w:rsidRPr="0095028E">
        <w:rPr>
          <w:sz w:val="22"/>
          <w:szCs w:val="22"/>
        </w:rPr>
        <w:t xml:space="preserve">: </w:t>
      </w:r>
      <w:r w:rsidRPr="0095028E">
        <w:rPr>
          <w:i/>
          <w:sz w:val="22"/>
          <w:szCs w:val="22"/>
        </w:rPr>
        <w:t>“</w:t>
      </w:r>
      <w:r w:rsidRPr="0095028E">
        <w:rPr>
          <w:i/>
          <w:lang w:val="en-US" w:eastAsia="zh-CN"/>
        </w:rPr>
        <w:t>Draft Technical Report on “Use Cases and Requirements for Vehicular Multimedia”</w:t>
      </w:r>
    </w:p>
    <w:p w:rsidR="007C4BE4" w:rsidRDefault="007C4BE4" w:rsidP="007C4BE4">
      <w:pPr>
        <w:spacing w:after="20"/>
        <w:jc w:val="center"/>
      </w:pPr>
    </w:p>
    <w:p w:rsidR="007C4BE4" w:rsidRPr="00E16960" w:rsidRDefault="007C4BE4" w:rsidP="007C4BE4">
      <w:pPr>
        <w:spacing w:after="20"/>
        <w:jc w:val="center"/>
      </w:pPr>
      <w:r>
        <w:t>____________________________</w:t>
      </w:r>
    </w:p>
    <w:p w:rsidR="007C4BE4" w:rsidRDefault="007C4BE4">
      <w:pPr>
        <w:rPr>
          <w:b/>
          <w:sz w:val="28"/>
        </w:rPr>
      </w:pPr>
      <w:r>
        <w:rPr>
          <w:b/>
          <w:sz w:val="28"/>
        </w:rPr>
        <w:br w:type="page"/>
      </w:r>
    </w:p>
    <w:p w:rsidR="00225877" w:rsidRPr="00333CC4" w:rsidRDefault="00225877" w:rsidP="00333CC4">
      <w:pPr>
        <w:spacing w:before="100" w:beforeAutospacing="1" w:after="100" w:afterAutospacing="1"/>
        <w:rPr>
          <w:b/>
          <w:sz w:val="28"/>
        </w:rPr>
      </w:pPr>
    </w:p>
    <w:p w:rsidR="00CA09B2" w:rsidRPr="0092720F" w:rsidRDefault="00CA09B2">
      <w:pPr>
        <w:rPr>
          <w:b/>
          <w:sz w:val="28"/>
        </w:rPr>
      </w:pPr>
      <w:r w:rsidRPr="0092720F">
        <w:rPr>
          <w:b/>
          <w:sz w:val="28"/>
        </w:rPr>
        <w:t>References:</w:t>
      </w:r>
    </w:p>
    <w:p w:rsidR="00CA09B2" w:rsidRDefault="00CA09B2"/>
    <w:sectPr w:rsidR="00CA09B2">
      <w:headerReference w:type="default" r:id="rId23"/>
      <w:footerReference w:type="default" r:id="rId24"/>
      <w:pgSz w:w="12240" w:h="15840" w:code="1"/>
      <w:pgMar w:top="1080" w:right="1080" w:bottom="1080" w:left="1080" w:header="432" w:footer="432" w:gutter="72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64AF" w:rsidRDefault="003D64AF">
      <w:r>
        <w:separator/>
      </w:r>
    </w:p>
  </w:endnote>
  <w:endnote w:type="continuationSeparator" w:id="0">
    <w:p w:rsidR="003D64AF" w:rsidRDefault="003D64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20B" w:rsidRDefault="003D64AF">
    <w:pPr>
      <w:pStyle w:val="Footer"/>
      <w:tabs>
        <w:tab w:val="clear" w:pos="6480"/>
        <w:tab w:val="center" w:pos="4680"/>
        <w:tab w:val="right" w:pos="9360"/>
      </w:tabs>
    </w:pPr>
    <w:r>
      <w:fldChar w:fldCharType="begin"/>
    </w:r>
    <w:r>
      <w:instrText xml:space="preserve"> SUBJECT  \* MERGEFORMAT </w:instrText>
    </w:r>
    <w:r>
      <w:fldChar w:fldCharType="separate"/>
    </w:r>
    <w:r w:rsidR="00CA6847">
      <w:t xml:space="preserve">Liaison </w:t>
    </w:r>
    <w:r>
      <w:fldChar w:fldCharType="end"/>
    </w:r>
    <w:r w:rsidR="0029020B">
      <w:tab/>
      <w:t xml:space="preserve">page </w:t>
    </w:r>
    <w:r w:rsidR="0029020B">
      <w:fldChar w:fldCharType="begin"/>
    </w:r>
    <w:r w:rsidR="0029020B">
      <w:instrText xml:space="preserve">page </w:instrText>
    </w:r>
    <w:r w:rsidR="0029020B">
      <w:fldChar w:fldCharType="separate"/>
    </w:r>
    <w:r w:rsidR="00805C21">
      <w:rPr>
        <w:noProof/>
      </w:rPr>
      <w:t>2</w:t>
    </w:r>
    <w:r w:rsidR="0029020B">
      <w:fldChar w:fldCharType="end"/>
    </w:r>
    <w:r w:rsidR="0029020B">
      <w:tab/>
    </w:r>
    <w:r>
      <w:fldChar w:fldCharType="begin"/>
    </w:r>
    <w:r>
      <w:instrText xml:space="preserve"> COMMENTS  \* MERGEFORMAT </w:instrText>
    </w:r>
    <w:r>
      <w:fldChar w:fldCharType="separate"/>
    </w:r>
    <w:r w:rsidR="00CA6847">
      <w:t>D. Stanley, HP Enterprise</w:t>
    </w:r>
    <w:r>
      <w:fldChar w:fldCharType="end"/>
    </w:r>
  </w:p>
  <w:p w:rsidR="0029020B" w:rsidRDefault="0029020B"/>
  <w:p w:rsidR="00B458E7" w:rsidRDefault="00B458E7"/>
  <w:p w:rsidR="00B458E7" w:rsidRDefault="00B458E7"/>
  <w:p w:rsidR="00000000" w:rsidRDefault="003D64A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64AF" w:rsidRDefault="003D64AF">
      <w:r>
        <w:separator/>
      </w:r>
    </w:p>
  </w:footnote>
  <w:footnote w:type="continuationSeparator" w:id="0">
    <w:p w:rsidR="003D64AF" w:rsidRDefault="003D64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20B" w:rsidRDefault="003D64AF">
    <w:pPr>
      <w:pStyle w:val="Header"/>
      <w:tabs>
        <w:tab w:val="clear" w:pos="6480"/>
        <w:tab w:val="center" w:pos="4680"/>
        <w:tab w:val="right" w:pos="9360"/>
      </w:tabs>
    </w:pPr>
    <w:r>
      <w:fldChar w:fldCharType="begin"/>
    </w:r>
    <w:r>
      <w:instrText xml:space="preserve"> KEYWORDS  \* MERGEFORMAT </w:instrText>
    </w:r>
    <w:r>
      <w:fldChar w:fldCharType="separate"/>
    </w:r>
    <w:r w:rsidR="007C4BE4">
      <w:t>August</w:t>
    </w:r>
    <w:r w:rsidR="00CA6847">
      <w:t xml:space="preserve"> 2019</w:t>
    </w:r>
    <w:r>
      <w:fldChar w:fldCharType="end"/>
    </w:r>
    <w:r w:rsidR="0029020B">
      <w:tab/>
    </w:r>
    <w:r w:rsidR="0029020B">
      <w:tab/>
    </w:r>
    <w:r>
      <w:fldChar w:fldCharType="begin"/>
    </w:r>
    <w:r>
      <w:instrText xml:space="preserve"> TITLE  \* MERGEFORMAT </w:instrText>
    </w:r>
    <w:r>
      <w:fldChar w:fldCharType="separate"/>
    </w:r>
    <w:r w:rsidR="007C4BE4">
      <w:t>doc.: IEEE 802.11-19/1391</w:t>
    </w:r>
    <w:r w:rsidR="00CA6847">
      <w:t>r0</w:t>
    </w:r>
    <w: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5C1786"/>
    <w:multiLevelType w:val="multilevel"/>
    <w:tmpl w:val="172EB9C6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3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136F4CAC"/>
    <w:multiLevelType w:val="hybridMultilevel"/>
    <w:tmpl w:val="72580E5E"/>
    <w:lvl w:ilvl="0" w:tplc="5FACE66E">
      <w:numFmt w:val="bullet"/>
      <w:lvlText w:val="–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6160B18"/>
    <w:multiLevelType w:val="hybridMultilevel"/>
    <w:tmpl w:val="8E6A2370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AC710D"/>
    <w:multiLevelType w:val="hybridMultilevel"/>
    <w:tmpl w:val="9EEC50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0A6D94"/>
    <w:multiLevelType w:val="multilevel"/>
    <w:tmpl w:val="7B2CD562"/>
    <w:styleLink w:val="ListNumbers"/>
    <w:lvl w:ilvl="0">
      <w:start w:val="1"/>
      <w:numFmt w:val="decimal"/>
      <w:pStyle w:val="ListNumber"/>
      <w:lvlText w:val="%1."/>
      <w:lvlJc w:val="left"/>
      <w:pPr>
        <w:tabs>
          <w:tab w:val="num" w:pos="340"/>
        </w:tabs>
        <w:ind w:left="680" w:hanging="340"/>
      </w:pPr>
      <w:rPr>
        <w:rFonts w:hint="default"/>
      </w:rPr>
    </w:lvl>
    <w:lvl w:ilvl="1">
      <w:start w:val="1"/>
      <w:numFmt w:val="lowerLetter"/>
      <w:pStyle w:val="Listletter"/>
      <w:lvlText w:val="%2)"/>
      <w:lvlJc w:val="left"/>
      <w:pPr>
        <w:tabs>
          <w:tab w:val="num" w:pos="1020"/>
        </w:tabs>
        <w:ind w:left="1360" w:hanging="340"/>
      </w:pPr>
      <w:rPr>
        <w:rFonts w:hint="default"/>
      </w:rPr>
    </w:lvl>
    <w:lvl w:ilvl="2">
      <w:start w:val="1"/>
      <w:numFmt w:val="lowerRoman"/>
      <w:pStyle w:val="ListParagraphRomans"/>
      <w:lvlText w:val="%3."/>
      <w:lvlJc w:val="left"/>
      <w:pPr>
        <w:tabs>
          <w:tab w:val="num" w:pos="1700"/>
        </w:tabs>
        <w:ind w:left="2040" w:hanging="340"/>
      </w:pPr>
      <w:rPr>
        <w:rFonts w:hint="default"/>
      </w:rPr>
    </w:lvl>
    <w:lvl w:ilvl="3">
      <w:start w:val="1"/>
      <w:numFmt w:val="none"/>
      <w:lvlText w:val="%4"/>
      <w:lvlJc w:val="left"/>
      <w:pPr>
        <w:tabs>
          <w:tab w:val="num" w:pos="2380"/>
        </w:tabs>
        <w:ind w:left="2720" w:hanging="340"/>
      </w:pPr>
      <w:rPr>
        <w:rFonts w:hint="default"/>
      </w:rPr>
    </w:lvl>
    <w:lvl w:ilvl="4">
      <w:start w:val="1"/>
      <w:numFmt w:val="none"/>
      <w:lvlText w:val="%5"/>
      <w:lvlJc w:val="left"/>
      <w:pPr>
        <w:tabs>
          <w:tab w:val="num" w:pos="3060"/>
        </w:tabs>
        <w:ind w:left="3400" w:hanging="340"/>
      </w:pPr>
      <w:rPr>
        <w:rFonts w:hint="default"/>
      </w:rPr>
    </w:lvl>
    <w:lvl w:ilvl="5">
      <w:start w:val="1"/>
      <w:numFmt w:val="none"/>
      <w:lvlText w:val="%6"/>
      <w:lvlJc w:val="right"/>
      <w:pPr>
        <w:tabs>
          <w:tab w:val="num" w:pos="3740"/>
        </w:tabs>
        <w:ind w:left="4080" w:hanging="340"/>
      </w:pPr>
      <w:rPr>
        <w:rFonts w:hint="default"/>
      </w:rPr>
    </w:lvl>
    <w:lvl w:ilvl="6">
      <w:start w:val="1"/>
      <w:numFmt w:val="none"/>
      <w:lvlText w:val="%7"/>
      <w:lvlJc w:val="left"/>
      <w:pPr>
        <w:tabs>
          <w:tab w:val="num" w:pos="4420"/>
        </w:tabs>
        <w:ind w:left="4760" w:hanging="340"/>
      </w:pPr>
      <w:rPr>
        <w:rFonts w:hint="default"/>
      </w:rPr>
    </w:lvl>
    <w:lvl w:ilvl="7">
      <w:start w:val="1"/>
      <w:numFmt w:val="none"/>
      <w:lvlText w:val="%8"/>
      <w:lvlJc w:val="left"/>
      <w:pPr>
        <w:tabs>
          <w:tab w:val="num" w:pos="5100"/>
        </w:tabs>
        <w:ind w:left="5440" w:hanging="340"/>
      </w:pPr>
      <w:rPr>
        <w:rFonts w:hint="default"/>
      </w:rPr>
    </w:lvl>
    <w:lvl w:ilvl="8">
      <w:start w:val="1"/>
      <w:numFmt w:val="none"/>
      <w:lvlText w:val="%9"/>
      <w:lvlJc w:val="right"/>
      <w:pPr>
        <w:tabs>
          <w:tab w:val="num" w:pos="5780"/>
        </w:tabs>
        <w:ind w:left="6120" w:hanging="340"/>
      </w:pPr>
      <w:rPr>
        <w:rFonts w:hint="default"/>
      </w:rPr>
    </w:lvl>
  </w:abstractNum>
  <w:abstractNum w:abstractNumId="5" w15:restartNumberingAfterBreak="0">
    <w:nsid w:val="29067880"/>
    <w:multiLevelType w:val="hybridMultilevel"/>
    <w:tmpl w:val="3594D3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9C34C8"/>
    <w:multiLevelType w:val="hybridMultilevel"/>
    <w:tmpl w:val="3300E1BE"/>
    <w:lvl w:ilvl="0" w:tplc="D200FEE8">
      <w:start w:val="1"/>
      <w:numFmt w:val="bullet"/>
      <w:lvlText w:val="-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7204C8">
      <w:start w:val="1"/>
      <w:numFmt w:val="bullet"/>
      <w:lvlText w:val="o"/>
      <w:lvlJc w:val="left"/>
      <w:pPr>
        <w:ind w:left="16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38DE7A">
      <w:start w:val="1"/>
      <w:numFmt w:val="bullet"/>
      <w:lvlText w:val="▪"/>
      <w:lvlJc w:val="left"/>
      <w:pPr>
        <w:ind w:left="2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A3461B8">
      <w:start w:val="1"/>
      <w:numFmt w:val="bullet"/>
      <w:lvlText w:val="•"/>
      <w:lvlJc w:val="left"/>
      <w:pPr>
        <w:ind w:left="30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752EBC2">
      <w:start w:val="1"/>
      <w:numFmt w:val="bullet"/>
      <w:lvlText w:val="o"/>
      <w:lvlJc w:val="left"/>
      <w:pPr>
        <w:ind w:left="37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5A7618">
      <w:start w:val="1"/>
      <w:numFmt w:val="bullet"/>
      <w:lvlText w:val="▪"/>
      <w:lvlJc w:val="left"/>
      <w:pPr>
        <w:ind w:left="45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A0CB042">
      <w:start w:val="1"/>
      <w:numFmt w:val="bullet"/>
      <w:lvlText w:val="•"/>
      <w:lvlJc w:val="left"/>
      <w:pPr>
        <w:ind w:left="52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3DC524E">
      <w:start w:val="1"/>
      <w:numFmt w:val="bullet"/>
      <w:lvlText w:val="o"/>
      <w:lvlJc w:val="left"/>
      <w:pPr>
        <w:ind w:left="59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9D45A16">
      <w:start w:val="1"/>
      <w:numFmt w:val="bullet"/>
      <w:lvlText w:val="▪"/>
      <w:lvlJc w:val="left"/>
      <w:pPr>
        <w:ind w:left="66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D1E18B6"/>
    <w:multiLevelType w:val="hybridMultilevel"/>
    <w:tmpl w:val="77BE52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FA4878"/>
    <w:multiLevelType w:val="multilevel"/>
    <w:tmpl w:val="7B2CD562"/>
    <w:numStyleLink w:val="ListNumbers"/>
  </w:abstractNum>
  <w:abstractNum w:abstractNumId="9" w15:restartNumberingAfterBreak="0">
    <w:nsid w:val="421619B0"/>
    <w:multiLevelType w:val="hybridMultilevel"/>
    <w:tmpl w:val="448E58E6"/>
    <w:lvl w:ilvl="0" w:tplc="6330B6E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6E124B"/>
    <w:multiLevelType w:val="hybridMultilevel"/>
    <w:tmpl w:val="E1EEE33E"/>
    <w:lvl w:ilvl="0" w:tplc="6F24164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FECADC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534D8C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940BE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B54A47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7CE73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EDC41E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AAE7D3A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309DD4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185234A"/>
    <w:multiLevelType w:val="hybridMultilevel"/>
    <w:tmpl w:val="EF506FFA"/>
    <w:lvl w:ilvl="0" w:tplc="22EAF33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6CE64D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CCEE65C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B7266A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4A4C0C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A4C1A48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A0E639E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8E50A6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BA5C3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5B4B11C5"/>
    <w:multiLevelType w:val="hybridMultilevel"/>
    <w:tmpl w:val="E070CCCA"/>
    <w:lvl w:ilvl="0" w:tplc="5FACE66E"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3475A9"/>
    <w:multiLevelType w:val="hybridMultilevel"/>
    <w:tmpl w:val="2B3C0D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74020E"/>
    <w:multiLevelType w:val="hybridMultilevel"/>
    <w:tmpl w:val="9B4C1B84"/>
    <w:lvl w:ilvl="0" w:tplc="040B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B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8C237EF"/>
    <w:multiLevelType w:val="hybridMultilevel"/>
    <w:tmpl w:val="27D6AF84"/>
    <w:lvl w:ilvl="0" w:tplc="0809000F">
      <w:start w:val="1"/>
      <w:numFmt w:val="decimal"/>
      <w:lvlText w:val="%1."/>
      <w:lvlJc w:val="left"/>
      <w:pPr>
        <w:ind w:left="765" w:hanging="360"/>
      </w:pPr>
    </w:lvl>
    <w:lvl w:ilvl="1" w:tplc="08090019" w:tentative="1">
      <w:start w:val="1"/>
      <w:numFmt w:val="lowerLetter"/>
      <w:lvlText w:val="%2."/>
      <w:lvlJc w:val="left"/>
      <w:pPr>
        <w:ind w:left="1485" w:hanging="360"/>
      </w:pPr>
    </w:lvl>
    <w:lvl w:ilvl="2" w:tplc="0809001B" w:tentative="1">
      <w:start w:val="1"/>
      <w:numFmt w:val="lowerRoman"/>
      <w:lvlText w:val="%3."/>
      <w:lvlJc w:val="right"/>
      <w:pPr>
        <w:ind w:left="2205" w:hanging="180"/>
      </w:pPr>
    </w:lvl>
    <w:lvl w:ilvl="3" w:tplc="0809000F" w:tentative="1">
      <w:start w:val="1"/>
      <w:numFmt w:val="decimal"/>
      <w:lvlText w:val="%4."/>
      <w:lvlJc w:val="left"/>
      <w:pPr>
        <w:ind w:left="2925" w:hanging="360"/>
      </w:pPr>
    </w:lvl>
    <w:lvl w:ilvl="4" w:tplc="08090019" w:tentative="1">
      <w:start w:val="1"/>
      <w:numFmt w:val="lowerLetter"/>
      <w:lvlText w:val="%5."/>
      <w:lvlJc w:val="left"/>
      <w:pPr>
        <w:ind w:left="3645" w:hanging="360"/>
      </w:pPr>
    </w:lvl>
    <w:lvl w:ilvl="5" w:tplc="0809001B" w:tentative="1">
      <w:start w:val="1"/>
      <w:numFmt w:val="lowerRoman"/>
      <w:lvlText w:val="%6."/>
      <w:lvlJc w:val="right"/>
      <w:pPr>
        <w:ind w:left="4365" w:hanging="180"/>
      </w:pPr>
    </w:lvl>
    <w:lvl w:ilvl="6" w:tplc="0809000F" w:tentative="1">
      <w:start w:val="1"/>
      <w:numFmt w:val="decimal"/>
      <w:lvlText w:val="%7."/>
      <w:lvlJc w:val="left"/>
      <w:pPr>
        <w:ind w:left="5085" w:hanging="360"/>
      </w:pPr>
    </w:lvl>
    <w:lvl w:ilvl="7" w:tplc="08090019" w:tentative="1">
      <w:start w:val="1"/>
      <w:numFmt w:val="lowerLetter"/>
      <w:lvlText w:val="%8."/>
      <w:lvlJc w:val="left"/>
      <w:pPr>
        <w:ind w:left="5805" w:hanging="360"/>
      </w:pPr>
    </w:lvl>
    <w:lvl w:ilvl="8" w:tplc="080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6" w15:restartNumberingAfterBreak="0">
    <w:nsid w:val="6F643019"/>
    <w:multiLevelType w:val="hybridMultilevel"/>
    <w:tmpl w:val="EC6A398C"/>
    <w:lvl w:ilvl="0" w:tplc="1AAA6A2E">
      <w:start w:val="1"/>
      <w:numFmt w:val="bullet"/>
      <w:lvlText w:val="-"/>
      <w:lvlJc w:val="left"/>
      <w:pPr>
        <w:ind w:left="14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3805708">
      <w:start w:val="1"/>
      <w:numFmt w:val="bullet"/>
      <w:lvlText w:val="o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63EF0A8">
      <w:start w:val="1"/>
      <w:numFmt w:val="bullet"/>
      <w:lvlText w:val="▪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8CEEECE">
      <w:start w:val="1"/>
      <w:numFmt w:val="bullet"/>
      <w:lvlText w:val="•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6AAD682">
      <w:start w:val="1"/>
      <w:numFmt w:val="bullet"/>
      <w:lvlText w:val="o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75479C6">
      <w:start w:val="1"/>
      <w:numFmt w:val="bullet"/>
      <w:lvlText w:val="▪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3E41880">
      <w:start w:val="1"/>
      <w:numFmt w:val="bullet"/>
      <w:lvlText w:val="•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68A969C">
      <w:start w:val="1"/>
      <w:numFmt w:val="bullet"/>
      <w:lvlText w:val="o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2AADE50">
      <w:start w:val="1"/>
      <w:numFmt w:val="bullet"/>
      <w:lvlText w:val="▪"/>
      <w:lvlJc w:val="left"/>
      <w:pPr>
        <w:ind w:left="7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766271C6"/>
    <w:multiLevelType w:val="hybridMultilevel"/>
    <w:tmpl w:val="113A5E22"/>
    <w:lvl w:ilvl="0" w:tplc="5FACE66E">
      <w:numFmt w:val="bullet"/>
      <w:lvlText w:val="–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16"/>
  </w:num>
  <w:num w:numId="4">
    <w:abstractNumId w:val="6"/>
  </w:num>
  <w:num w:numId="5">
    <w:abstractNumId w:val="0"/>
  </w:num>
  <w:num w:numId="6">
    <w:abstractNumId w:val="2"/>
  </w:num>
  <w:num w:numId="7">
    <w:abstractNumId w:val="14"/>
  </w:num>
  <w:num w:numId="8">
    <w:abstractNumId w:val="4"/>
  </w:num>
  <w:num w:numId="9">
    <w:abstractNumId w:val="8"/>
  </w:num>
  <w:num w:numId="10">
    <w:abstractNumId w:val="7"/>
  </w:num>
  <w:num w:numId="11">
    <w:abstractNumId w:val="1"/>
  </w:num>
  <w:num w:numId="12">
    <w:abstractNumId w:val="13"/>
  </w:num>
  <w:num w:numId="13">
    <w:abstractNumId w:val="5"/>
  </w:num>
  <w:num w:numId="14">
    <w:abstractNumId w:val="15"/>
  </w:num>
  <w:num w:numId="15">
    <w:abstractNumId w:val="12"/>
  </w:num>
  <w:num w:numId="16">
    <w:abstractNumId w:val="3"/>
  </w:num>
  <w:num w:numId="17">
    <w:abstractNumId w:val="17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intFractionalCharacterWidth/>
  <w:mirrorMargins/>
  <w:hideSpellingError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4F55"/>
    <w:rsid w:val="00031AB0"/>
    <w:rsid w:val="000B465F"/>
    <w:rsid w:val="000C0C57"/>
    <w:rsid w:val="00116D59"/>
    <w:rsid w:val="0013392F"/>
    <w:rsid w:val="00134D3F"/>
    <w:rsid w:val="0019068F"/>
    <w:rsid w:val="00197D0E"/>
    <w:rsid w:val="001A7A32"/>
    <w:rsid w:val="001C1675"/>
    <w:rsid w:val="001C17AC"/>
    <w:rsid w:val="001C59F4"/>
    <w:rsid w:val="001D723B"/>
    <w:rsid w:val="001E0EEE"/>
    <w:rsid w:val="001F739D"/>
    <w:rsid w:val="00225877"/>
    <w:rsid w:val="0029020B"/>
    <w:rsid w:val="0029767B"/>
    <w:rsid w:val="002D44BE"/>
    <w:rsid w:val="002E3057"/>
    <w:rsid w:val="003123D6"/>
    <w:rsid w:val="00333CC4"/>
    <w:rsid w:val="00345D8D"/>
    <w:rsid w:val="00351998"/>
    <w:rsid w:val="0036051F"/>
    <w:rsid w:val="0036795E"/>
    <w:rsid w:val="003A7C41"/>
    <w:rsid w:val="003B5888"/>
    <w:rsid w:val="003C3140"/>
    <w:rsid w:val="003D64AF"/>
    <w:rsid w:val="0040409F"/>
    <w:rsid w:val="00442037"/>
    <w:rsid w:val="00446DBE"/>
    <w:rsid w:val="00496FC9"/>
    <w:rsid w:val="004A1CFC"/>
    <w:rsid w:val="004B064B"/>
    <w:rsid w:val="005333E9"/>
    <w:rsid w:val="005808CA"/>
    <w:rsid w:val="0062440B"/>
    <w:rsid w:val="00661658"/>
    <w:rsid w:val="006A4F55"/>
    <w:rsid w:val="006C0727"/>
    <w:rsid w:val="006E145F"/>
    <w:rsid w:val="006F2BF3"/>
    <w:rsid w:val="00701AC7"/>
    <w:rsid w:val="00701FAE"/>
    <w:rsid w:val="00770572"/>
    <w:rsid w:val="00773BED"/>
    <w:rsid w:val="00783821"/>
    <w:rsid w:val="00786A40"/>
    <w:rsid w:val="007A4764"/>
    <w:rsid w:val="007C4BE4"/>
    <w:rsid w:val="007E45E8"/>
    <w:rsid w:val="00802256"/>
    <w:rsid w:val="00805C21"/>
    <w:rsid w:val="008A70E3"/>
    <w:rsid w:val="008D4BFC"/>
    <w:rsid w:val="008E26DB"/>
    <w:rsid w:val="0090469D"/>
    <w:rsid w:val="0092720F"/>
    <w:rsid w:val="009B2202"/>
    <w:rsid w:val="009F2FBC"/>
    <w:rsid w:val="009F50A1"/>
    <w:rsid w:val="00A17443"/>
    <w:rsid w:val="00A5069B"/>
    <w:rsid w:val="00AA427C"/>
    <w:rsid w:val="00B458E7"/>
    <w:rsid w:val="00B67AE0"/>
    <w:rsid w:val="00B7302A"/>
    <w:rsid w:val="00B7675B"/>
    <w:rsid w:val="00BD2271"/>
    <w:rsid w:val="00BE319B"/>
    <w:rsid w:val="00BE68C2"/>
    <w:rsid w:val="00BF4D86"/>
    <w:rsid w:val="00C17F74"/>
    <w:rsid w:val="00CA09B2"/>
    <w:rsid w:val="00CA3A09"/>
    <w:rsid w:val="00CA6847"/>
    <w:rsid w:val="00CB0DC0"/>
    <w:rsid w:val="00CC54BE"/>
    <w:rsid w:val="00D35469"/>
    <w:rsid w:val="00DC5A7B"/>
    <w:rsid w:val="00E23D98"/>
    <w:rsid w:val="00E5411C"/>
    <w:rsid w:val="00E552F1"/>
    <w:rsid w:val="00E626B9"/>
    <w:rsid w:val="00EB4A16"/>
    <w:rsid w:val="00EC2DEE"/>
    <w:rsid w:val="00EF0534"/>
    <w:rsid w:val="00F03D5A"/>
    <w:rsid w:val="00F0597D"/>
    <w:rsid w:val="00F45488"/>
    <w:rsid w:val="00F5781D"/>
    <w:rsid w:val="00FB6CD8"/>
    <w:rsid w:val="00FC33AE"/>
    <w:rsid w:val="00FF6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C6C91A4A-ABBD-4839-A23D-17C605164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caption" w:semiHidden="1" w:unhideWhenUsed="1" w:qFormat="1"/>
    <w:lsdException w:name="footnote reference" w:uiPriority="99"/>
    <w:lsdException w:name="List Number" w:uiPriority="6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A6847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="320"/>
      <w:outlineLvl w:val="0"/>
    </w:pPr>
    <w:rPr>
      <w:rFonts w:ascii="Arial" w:hAnsi="Arial"/>
      <w:b/>
      <w:sz w:val="32"/>
      <w:szCs w:val="20"/>
      <w:u w:val="single"/>
      <w:lang w:eastAsia="en-US"/>
    </w:rPr>
  </w:style>
  <w:style w:type="paragraph" w:styleId="Heading2">
    <w:name w:val="heading 2"/>
    <w:basedOn w:val="Normal"/>
    <w:next w:val="Normal"/>
    <w:qFormat/>
    <w:pPr>
      <w:keepNext/>
      <w:keepLines/>
      <w:spacing w:before="280"/>
      <w:outlineLvl w:val="1"/>
    </w:pPr>
    <w:rPr>
      <w:rFonts w:ascii="Arial" w:hAnsi="Arial"/>
      <w:b/>
      <w:sz w:val="28"/>
      <w:szCs w:val="20"/>
      <w:u w:val="single"/>
      <w:lang w:eastAsia="en-US"/>
    </w:rPr>
  </w:style>
  <w:style w:type="paragraph" w:styleId="Heading3">
    <w:name w:val="heading 3"/>
    <w:basedOn w:val="Normal"/>
    <w:next w:val="Normal"/>
    <w:qFormat/>
    <w:pPr>
      <w:keepNext/>
      <w:keepLines/>
      <w:spacing w:before="240" w:after="60"/>
      <w:outlineLvl w:val="2"/>
    </w:pPr>
    <w:rPr>
      <w:rFonts w:ascii="Arial" w:hAnsi="Arial"/>
      <w:b/>
      <w:szCs w:val="20"/>
      <w:lang w:eastAsia="en-US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4A1CF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4A1CF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pPr>
      <w:pBdr>
        <w:top w:val="single" w:sz="6" w:space="1" w:color="auto"/>
      </w:pBdr>
      <w:tabs>
        <w:tab w:val="center" w:pos="6480"/>
        <w:tab w:val="right" w:pos="12960"/>
      </w:tabs>
    </w:pPr>
    <w:rPr>
      <w:szCs w:val="20"/>
      <w:lang w:eastAsia="en-US"/>
    </w:rPr>
  </w:style>
  <w:style w:type="paragraph" w:styleId="Header">
    <w:name w:val="header"/>
    <w:basedOn w:val="Normal"/>
    <w:link w:val="HeaderChar"/>
    <w:pPr>
      <w:pBdr>
        <w:bottom w:val="single" w:sz="6" w:space="2" w:color="auto"/>
      </w:pBdr>
      <w:tabs>
        <w:tab w:val="center" w:pos="6480"/>
        <w:tab w:val="right" w:pos="12960"/>
      </w:tabs>
    </w:pPr>
    <w:rPr>
      <w:b/>
      <w:sz w:val="28"/>
      <w:szCs w:val="20"/>
      <w:lang w:eastAsia="en-US"/>
    </w:rPr>
  </w:style>
  <w:style w:type="paragraph" w:customStyle="1" w:styleId="T1">
    <w:name w:val="T1"/>
    <w:basedOn w:val="Normal"/>
    <w:pPr>
      <w:jc w:val="center"/>
    </w:pPr>
    <w:rPr>
      <w:b/>
      <w:sz w:val="28"/>
      <w:szCs w:val="20"/>
      <w:lang w:eastAsia="en-US"/>
    </w:rPr>
  </w:style>
  <w:style w:type="paragraph" w:customStyle="1" w:styleId="T2">
    <w:name w:val="T2"/>
    <w:basedOn w:val="T1"/>
    <w:pPr>
      <w:spacing w:after="240"/>
      <w:ind w:left="720" w:right="720"/>
    </w:pPr>
  </w:style>
  <w:style w:type="paragraph" w:customStyle="1" w:styleId="T3">
    <w:name w:val="T3"/>
    <w:basedOn w:val="T1"/>
    <w:pPr>
      <w:pBdr>
        <w:bottom w:val="single" w:sz="6" w:space="1" w:color="auto"/>
      </w:pBdr>
      <w:tabs>
        <w:tab w:val="center" w:pos="4680"/>
      </w:tabs>
      <w:spacing w:after="240"/>
      <w:jc w:val="left"/>
    </w:pPr>
    <w:rPr>
      <w:b w:val="0"/>
      <w:sz w:val="24"/>
    </w:rPr>
  </w:style>
  <w:style w:type="paragraph" w:styleId="BodyTextIndent">
    <w:name w:val="Body Text Indent"/>
    <w:basedOn w:val="Normal"/>
    <w:pPr>
      <w:ind w:left="720" w:hanging="720"/>
    </w:pPr>
    <w:rPr>
      <w:sz w:val="22"/>
      <w:szCs w:val="20"/>
      <w:lang w:eastAsia="en-US"/>
    </w:rPr>
  </w:style>
  <w:style w:type="character" w:styleId="Hyperlink">
    <w:name w:val="Hyperlink"/>
    <w:aliases w:val="CEO_Hyperlink"/>
    <w:rPr>
      <w:color w:val="0000FF"/>
      <w:u w:val="single"/>
    </w:rPr>
  </w:style>
  <w:style w:type="paragraph" w:customStyle="1" w:styleId="CRCoverPage">
    <w:name w:val="CR Cover Page"/>
    <w:rsid w:val="009F50A1"/>
    <w:pPr>
      <w:spacing w:after="120"/>
    </w:pPr>
    <w:rPr>
      <w:rFonts w:ascii="Arial" w:hAnsi="Arial"/>
      <w:lang w:eastAsia="en-US"/>
    </w:rPr>
  </w:style>
  <w:style w:type="paragraph" w:customStyle="1" w:styleId="footnotedescription">
    <w:name w:val="footnote description"/>
    <w:next w:val="Normal"/>
    <w:link w:val="footnotedescriptionChar"/>
    <w:hidden/>
    <w:rsid w:val="009F50A1"/>
    <w:pPr>
      <w:spacing w:line="259" w:lineRule="auto"/>
    </w:pPr>
    <w:rPr>
      <w:rFonts w:ascii="Calibri" w:eastAsia="Calibri" w:hAnsi="Calibri" w:cs="Calibri"/>
      <w:color w:val="000000"/>
      <w:szCs w:val="22"/>
    </w:rPr>
  </w:style>
  <w:style w:type="character" w:customStyle="1" w:styleId="footnotedescriptionChar">
    <w:name w:val="footnote description Char"/>
    <w:link w:val="footnotedescription"/>
    <w:rsid w:val="009F50A1"/>
    <w:rPr>
      <w:rFonts w:ascii="Calibri" w:eastAsia="Calibri" w:hAnsi="Calibri" w:cs="Calibri"/>
      <w:color w:val="000000"/>
      <w:szCs w:val="22"/>
    </w:rPr>
  </w:style>
  <w:style w:type="character" w:customStyle="1" w:styleId="footnotemark">
    <w:name w:val="footnote mark"/>
    <w:hidden/>
    <w:rsid w:val="009F50A1"/>
    <w:rPr>
      <w:rFonts w:ascii="Calibri" w:eastAsia="Calibri" w:hAnsi="Calibri" w:cs="Calibri"/>
      <w:color w:val="000000"/>
      <w:sz w:val="20"/>
      <w:vertAlign w:val="superscript"/>
    </w:rPr>
  </w:style>
  <w:style w:type="character" w:customStyle="1" w:styleId="Heading1Char">
    <w:name w:val="Heading 1 Char"/>
    <w:link w:val="Heading1"/>
    <w:rsid w:val="00A17443"/>
    <w:rPr>
      <w:rFonts w:ascii="Arial" w:hAnsi="Arial"/>
      <w:b/>
      <w:sz w:val="32"/>
      <w:u w:val="single"/>
      <w:lang w:eastAsia="en-US"/>
    </w:rPr>
  </w:style>
  <w:style w:type="table" w:customStyle="1" w:styleId="TableGrid">
    <w:name w:val="TableGrid"/>
    <w:rsid w:val="00A17443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4Char">
    <w:name w:val="Heading 4 Char"/>
    <w:basedOn w:val="DefaultParagraphFont"/>
    <w:link w:val="Heading4"/>
    <w:semiHidden/>
    <w:rsid w:val="004A1CFC"/>
    <w:rPr>
      <w:rFonts w:asciiTheme="majorHAnsi" w:eastAsiaTheme="majorEastAsia" w:hAnsiTheme="majorHAnsi" w:cstheme="majorBidi"/>
      <w:i/>
      <w:iCs/>
      <w:color w:val="2E74B5" w:themeColor="accent1" w:themeShade="BF"/>
      <w:sz w:val="22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rsid w:val="004A1CFC"/>
    <w:rPr>
      <w:rFonts w:asciiTheme="majorHAnsi" w:eastAsiaTheme="majorEastAsia" w:hAnsiTheme="majorHAnsi" w:cstheme="majorBidi"/>
      <w:i/>
      <w:iCs/>
      <w:color w:val="1F4D78" w:themeColor="accent1" w:themeShade="7F"/>
      <w:sz w:val="22"/>
      <w:lang w:eastAsia="en-US"/>
    </w:rPr>
  </w:style>
  <w:style w:type="paragraph" w:styleId="FootnoteText">
    <w:name w:val="footnote text"/>
    <w:basedOn w:val="Normal"/>
    <w:link w:val="FootnoteTextChar"/>
    <w:uiPriority w:val="99"/>
    <w:unhideWhenUsed/>
    <w:rsid w:val="004A1CFC"/>
    <w:rPr>
      <w:rFonts w:ascii="Calibri" w:eastAsia="Calibri" w:hAnsi="Calibri"/>
      <w:lang w:val="en-US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4A1CFC"/>
    <w:rPr>
      <w:rFonts w:ascii="Calibri" w:eastAsia="Calibri" w:hAnsi="Calibri"/>
      <w:sz w:val="24"/>
      <w:szCs w:val="24"/>
      <w:lang w:val="en-US" w:eastAsia="en-US"/>
    </w:rPr>
  </w:style>
  <w:style w:type="character" w:styleId="FootnoteReference">
    <w:name w:val="footnote reference"/>
    <w:uiPriority w:val="99"/>
    <w:unhideWhenUsed/>
    <w:rsid w:val="004A1CFC"/>
    <w:rPr>
      <w:vertAlign w:val="superscript"/>
    </w:rPr>
  </w:style>
  <w:style w:type="paragraph" w:styleId="BodyText">
    <w:name w:val="Body Text"/>
    <w:basedOn w:val="Normal"/>
    <w:link w:val="BodyTextChar"/>
    <w:rsid w:val="00A5069B"/>
    <w:pPr>
      <w:spacing w:after="120"/>
    </w:pPr>
    <w:rPr>
      <w:sz w:val="22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rsid w:val="00A5069B"/>
    <w:rPr>
      <w:sz w:val="22"/>
      <w:lang w:eastAsia="en-US"/>
    </w:rPr>
  </w:style>
  <w:style w:type="paragraph" w:customStyle="1" w:styleId="Default">
    <w:name w:val="Default"/>
    <w:rsid w:val="00A5069B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val="en-US" w:eastAsia="en-US"/>
    </w:rPr>
  </w:style>
  <w:style w:type="table" w:styleId="TableGrid0">
    <w:name w:val="Table Grid"/>
    <w:basedOn w:val="TableNormal"/>
    <w:uiPriority w:val="59"/>
    <w:rsid w:val="00197D0E"/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L">
    <w:name w:val="TAL"/>
    <w:basedOn w:val="Normal"/>
    <w:link w:val="TALCar"/>
    <w:rsid w:val="0040409F"/>
    <w:pPr>
      <w:keepNext/>
      <w:keepLines/>
      <w:overflowPunct w:val="0"/>
      <w:autoSpaceDE w:val="0"/>
      <w:autoSpaceDN w:val="0"/>
      <w:adjustRightInd w:val="0"/>
      <w:textAlignment w:val="baseline"/>
    </w:pPr>
    <w:rPr>
      <w:rFonts w:ascii="Arial" w:hAnsi="Arial"/>
      <w:sz w:val="18"/>
      <w:szCs w:val="20"/>
    </w:rPr>
  </w:style>
  <w:style w:type="paragraph" w:customStyle="1" w:styleId="TAH">
    <w:name w:val="TAH"/>
    <w:basedOn w:val="TAC"/>
    <w:rsid w:val="0040409F"/>
    <w:rPr>
      <w:b/>
    </w:rPr>
  </w:style>
  <w:style w:type="paragraph" w:customStyle="1" w:styleId="TAC">
    <w:name w:val="TAC"/>
    <w:basedOn w:val="TAL"/>
    <w:rsid w:val="0040409F"/>
    <w:pPr>
      <w:jc w:val="center"/>
    </w:pPr>
  </w:style>
  <w:style w:type="paragraph" w:customStyle="1" w:styleId="NO">
    <w:name w:val="NO"/>
    <w:basedOn w:val="Normal"/>
    <w:rsid w:val="0040409F"/>
    <w:pPr>
      <w:keepLines/>
      <w:overflowPunct w:val="0"/>
      <w:autoSpaceDE w:val="0"/>
      <w:autoSpaceDN w:val="0"/>
      <w:adjustRightInd w:val="0"/>
      <w:spacing w:after="180"/>
      <w:ind w:left="1135" w:hanging="851"/>
      <w:textAlignment w:val="baseline"/>
    </w:pPr>
    <w:rPr>
      <w:sz w:val="20"/>
      <w:szCs w:val="20"/>
    </w:rPr>
  </w:style>
  <w:style w:type="paragraph" w:customStyle="1" w:styleId="tah0">
    <w:name w:val="tah"/>
    <w:basedOn w:val="Normal"/>
    <w:rsid w:val="0040409F"/>
    <w:pPr>
      <w:spacing w:before="100" w:beforeAutospacing="1" w:after="100" w:afterAutospacing="1"/>
    </w:pPr>
    <w:rPr>
      <w:rFonts w:eastAsia="Calibri"/>
      <w:lang w:val="en-US"/>
    </w:rPr>
  </w:style>
  <w:style w:type="character" w:customStyle="1" w:styleId="TALCar">
    <w:name w:val="TAL Car"/>
    <w:link w:val="TAL"/>
    <w:locked/>
    <w:rsid w:val="0040409F"/>
    <w:rPr>
      <w:rFonts w:ascii="Arial" w:hAnsi="Arial"/>
      <w:sz w:val="18"/>
    </w:rPr>
  </w:style>
  <w:style w:type="paragraph" w:styleId="Title">
    <w:name w:val="Title"/>
    <w:basedOn w:val="Normal"/>
    <w:link w:val="TitleChar"/>
    <w:qFormat/>
    <w:rsid w:val="001C1675"/>
    <w:pPr>
      <w:spacing w:before="120" w:after="60"/>
      <w:jc w:val="right"/>
    </w:pPr>
    <w:rPr>
      <w:rFonts w:ascii="Arial" w:eastAsia="SimSun" w:hAnsi="Arial"/>
      <w:b/>
      <w:bCs/>
      <w:kern w:val="28"/>
      <w:sz w:val="32"/>
      <w:szCs w:val="32"/>
      <w:lang w:eastAsia="zh-CN" w:bidi="bn-BD"/>
    </w:rPr>
  </w:style>
  <w:style w:type="character" w:customStyle="1" w:styleId="TitleChar">
    <w:name w:val="Title Char"/>
    <w:basedOn w:val="DefaultParagraphFont"/>
    <w:link w:val="Title"/>
    <w:rsid w:val="001C1675"/>
    <w:rPr>
      <w:rFonts w:ascii="Arial" w:eastAsia="SimSun" w:hAnsi="Arial"/>
      <w:b/>
      <w:bCs/>
      <w:kern w:val="28"/>
      <w:sz w:val="32"/>
      <w:szCs w:val="32"/>
      <w:lang w:eastAsia="zh-CN" w:bidi="bn-BD"/>
    </w:rPr>
  </w:style>
  <w:style w:type="character" w:customStyle="1" w:styleId="HeaderChar">
    <w:name w:val="Header Char"/>
    <w:link w:val="Header"/>
    <w:rsid w:val="001C1675"/>
    <w:rPr>
      <w:b/>
      <w:sz w:val="28"/>
      <w:lang w:eastAsia="en-US"/>
    </w:rPr>
  </w:style>
  <w:style w:type="paragraph" w:customStyle="1" w:styleId="TableHeader">
    <w:name w:val="Table Header"/>
    <w:basedOn w:val="NormalParagraph"/>
    <w:uiPriority w:val="18"/>
    <w:qFormat/>
    <w:rsid w:val="001C1675"/>
    <w:pPr>
      <w:keepNext/>
      <w:spacing w:before="60" w:after="0"/>
    </w:pPr>
    <w:rPr>
      <w:rFonts w:cs="Arial"/>
      <w:b/>
      <w:color w:val="FFFFFF"/>
      <w:lang w:val="en-US"/>
    </w:rPr>
  </w:style>
  <w:style w:type="paragraph" w:customStyle="1" w:styleId="TableText">
    <w:name w:val="Table Text"/>
    <w:basedOn w:val="NormalParagraph"/>
    <w:link w:val="TableTextChar"/>
    <w:uiPriority w:val="19"/>
    <w:qFormat/>
    <w:rsid w:val="001C1675"/>
    <w:pPr>
      <w:spacing w:before="40" w:after="40"/>
    </w:pPr>
    <w:rPr>
      <w:sz w:val="20"/>
      <w:lang w:eastAsia="de-DE"/>
    </w:rPr>
  </w:style>
  <w:style w:type="paragraph" w:customStyle="1" w:styleId="Listletter">
    <w:name w:val="List letter"/>
    <w:basedOn w:val="NormalParagraph"/>
    <w:uiPriority w:val="7"/>
    <w:qFormat/>
    <w:rsid w:val="001C1675"/>
    <w:pPr>
      <w:numPr>
        <w:ilvl w:val="1"/>
        <w:numId w:val="9"/>
      </w:numPr>
      <w:ind w:left="1020"/>
      <w:contextualSpacing/>
    </w:pPr>
  </w:style>
  <w:style w:type="paragraph" w:styleId="ListNumber">
    <w:name w:val="List Number"/>
    <w:basedOn w:val="Normal"/>
    <w:uiPriority w:val="6"/>
    <w:qFormat/>
    <w:rsid w:val="001C1675"/>
    <w:pPr>
      <w:numPr>
        <w:numId w:val="9"/>
      </w:numPr>
      <w:spacing w:after="200" w:line="276" w:lineRule="auto"/>
      <w:contextualSpacing/>
      <w:jc w:val="both"/>
    </w:pPr>
    <w:rPr>
      <w:rFonts w:ascii="Arial" w:eastAsia="SimSun" w:hAnsi="Arial"/>
      <w:sz w:val="22"/>
      <w:szCs w:val="20"/>
      <w:lang w:eastAsia="zh-CN" w:bidi="bn-BD"/>
    </w:rPr>
  </w:style>
  <w:style w:type="paragraph" w:customStyle="1" w:styleId="ListParagraphRomans">
    <w:name w:val="List Paragraph Romans"/>
    <w:basedOn w:val="NormalParagraph"/>
    <w:uiPriority w:val="8"/>
    <w:qFormat/>
    <w:rsid w:val="001C1675"/>
    <w:pPr>
      <w:numPr>
        <w:ilvl w:val="2"/>
        <w:numId w:val="9"/>
      </w:numPr>
      <w:tabs>
        <w:tab w:val="clear" w:pos="1700"/>
        <w:tab w:val="left" w:pos="1361"/>
      </w:tabs>
      <w:ind w:left="1361"/>
      <w:contextualSpacing/>
    </w:pPr>
  </w:style>
  <w:style w:type="character" w:customStyle="1" w:styleId="TableTextChar">
    <w:name w:val="Table Text Char"/>
    <w:link w:val="TableText"/>
    <w:uiPriority w:val="19"/>
    <w:rsid w:val="001C1675"/>
    <w:rPr>
      <w:rFonts w:ascii="Arial" w:eastAsia="SimSun" w:hAnsi="Arial"/>
      <w:szCs w:val="22"/>
      <w:lang w:eastAsia="de-DE"/>
    </w:rPr>
  </w:style>
  <w:style w:type="paragraph" w:customStyle="1" w:styleId="NormalParagraph">
    <w:name w:val="Normal Paragraph"/>
    <w:qFormat/>
    <w:rsid w:val="001C1675"/>
    <w:pPr>
      <w:spacing w:after="200" w:line="276" w:lineRule="auto"/>
    </w:pPr>
    <w:rPr>
      <w:rFonts w:ascii="Arial" w:eastAsia="SimSun" w:hAnsi="Arial"/>
      <w:sz w:val="22"/>
      <w:szCs w:val="22"/>
    </w:rPr>
  </w:style>
  <w:style w:type="numbering" w:customStyle="1" w:styleId="ListNumbers">
    <w:name w:val="ListNumbers"/>
    <w:uiPriority w:val="99"/>
    <w:rsid w:val="001C1675"/>
    <w:pPr>
      <w:numPr>
        <w:numId w:val="8"/>
      </w:numPr>
    </w:pPr>
  </w:style>
  <w:style w:type="character" w:styleId="PlaceholderText">
    <w:name w:val="Placeholder Text"/>
    <w:uiPriority w:val="99"/>
    <w:semiHidden/>
    <w:rsid w:val="001C1675"/>
    <w:rPr>
      <w:color w:val="808080"/>
    </w:rPr>
  </w:style>
  <w:style w:type="character" w:customStyle="1" w:styleId="gi">
    <w:name w:val="gi"/>
    <w:basedOn w:val="DefaultParagraphFont"/>
    <w:rsid w:val="00CA6847"/>
  </w:style>
  <w:style w:type="character" w:customStyle="1" w:styleId="qu">
    <w:name w:val="qu"/>
    <w:basedOn w:val="DefaultParagraphFont"/>
    <w:rsid w:val="00CA6847"/>
  </w:style>
  <w:style w:type="character" w:customStyle="1" w:styleId="gd">
    <w:name w:val="gd"/>
    <w:basedOn w:val="DefaultParagraphFont"/>
    <w:rsid w:val="00CA6847"/>
  </w:style>
  <w:style w:type="character" w:customStyle="1" w:styleId="go">
    <w:name w:val="go"/>
    <w:basedOn w:val="DefaultParagraphFont"/>
    <w:rsid w:val="00CA6847"/>
  </w:style>
  <w:style w:type="character" w:customStyle="1" w:styleId="DocnumberChar">
    <w:name w:val="Docnumber Char"/>
    <w:link w:val="Docnumber"/>
    <w:qFormat/>
    <w:rsid w:val="00661658"/>
    <w:rPr>
      <w:rFonts w:eastAsia="SimSun"/>
      <w:b/>
      <w:sz w:val="40"/>
      <w:lang w:eastAsia="en-US"/>
    </w:rPr>
  </w:style>
  <w:style w:type="paragraph" w:customStyle="1" w:styleId="Docnumber">
    <w:name w:val="Docnumber"/>
    <w:basedOn w:val="Normal"/>
    <w:link w:val="DocnumberChar"/>
    <w:qFormat/>
    <w:rsid w:val="00661658"/>
    <w:pPr>
      <w:tabs>
        <w:tab w:val="left" w:pos="794"/>
        <w:tab w:val="left" w:pos="1191"/>
        <w:tab w:val="left" w:pos="1588"/>
        <w:tab w:val="left" w:pos="1985"/>
      </w:tabs>
      <w:spacing w:before="120"/>
      <w:jc w:val="right"/>
      <w:textAlignment w:val="baseline"/>
    </w:pPr>
    <w:rPr>
      <w:rFonts w:eastAsia="SimSun"/>
      <w:b/>
      <w:sz w:val="40"/>
      <w:szCs w:val="20"/>
      <w:lang w:eastAsia="en-US"/>
    </w:rPr>
  </w:style>
  <w:style w:type="paragraph" w:customStyle="1" w:styleId="LSDeadline">
    <w:name w:val="LSDeadline"/>
    <w:basedOn w:val="LSForAction"/>
    <w:next w:val="Normal"/>
    <w:qFormat/>
    <w:rsid w:val="00661658"/>
    <w:rPr>
      <w:bCs w:val="0"/>
    </w:rPr>
  </w:style>
  <w:style w:type="paragraph" w:customStyle="1" w:styleId="LSForAction">
    <w:name w:val="LSForAction"/>
    <w:basedOn w:val="Normal"/>
    <w:qFormat/>
    <w:rsid w:val="00661658"/>
    <w:pPr>
      <w:tabs>
        <w:tab w:val="left" w:pos="794"/>
        <w:tab w:val="left" w:pos="1191"/>
        <w:tab w:val="left" w:pos="1588"/>
        <w:tab w:val="left" w:pos="1985"/>
      </w:tabs>
      <w:spacing w:before="120"/>
      <w:textAlignment w:val="baseline"/>
    </w:pPr>
    <w:rPr>
      <w:bCs/>
      <w:szCs w:val="20"/>
      <w:lang w:eastAsia="en-US"/>
    </w:rPr>
  </w:style>
  <w:style w:type="paragraph" w:customStyle="1" w:styleId="LSForInfo">
    <w:name w:val="LSForInfo"/>
    <w:basedOn w:val="LSForAction"/>
    <w:next w:val="Normal"/>
    <w:qFormat/>
    <w:rsid w:val="00661658"/>
  </w:style>
  <w:style w:type="paragraph" w:customStyle="1" w:styleId="LSForComment">
    <w:name w:val="LSForComment"/>
    <w:basedOn w:val="LSForAction"/>
    <w:next w:val="Normal"/>
    <w:qFormat/>
    <w:rsid w:val="00661658"/>
  </w:style>
  <w:style w:type="paragraph" w:styleId="ListParagraph">
    <w:name w:val="List Paragraph"/>
    <w:basedOn w:val="Normal"/>
    <w:uiPriority w:val="34"/>
    <w:qFormat/>
    <w:rsid w:val="00661658"/>
    <w:pPr>
      <w:spacing w:before="120"/>
      <w:ind w:left="720"/>
      <w:contextualSpacing/>
    </w:pPr>
    <w:rPr>
      <w:rFonts w:eastAsiaTheme="minorEastAsia"/>
      <w:lang w:eastAsia="ja-JP"/>
    </w:rPr>
  </w:style>
  <w:style w:type="paragraph" w:customStyle="1" w:styleId="LSTitle">
    <w:name w:val="LSTitle"/>
    <w:basedOn w:val="LSForAction"/>
    <w:next w:val="Normal"/>
    <w:rsid w:val="00F03D5A"/>
    <w:pPr>
      <w:overflowPunct w:val="0"/>
      <w:autoSpaceDE w:val="0"/>
      <w:autoSpaceDN w:val="0"/>
      <w:adjustRightInd w:val="0"/>
    </w:pPr>
    <w:rPr>
      <w:rFonts w:eastAsia="Calibri"/>
      <w:b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453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4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4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stanley@ieee.org" TargetMode="External"/><Relationship Id="rId13" Type="http://schemas.openxmlformats.org/officeDocument/2006/relationships/hyperlink" Target="https://extranet.itu.int/sites/itu-t/focusgroups/vm/output/FGVM-O-021.docx?d=w241e149c52ce42c3bb57fada36e21418&amp;Source=https%3A%2F%2Fextranet%2Eitu%2Eint%2Fsites%2Fitu%2Dt%2Ffocusgroups%2Fvm%2Foutput%2FForms%2FAllItems%2Easpx" TargetMode="External"/><Relationship Id="rId18" Type="http://schemas.openxmlformats.org/officeDocument/2006/relationships/hyperlink" Target="https://www.itu.int/en/ITU-T/focusgroups/vm/Documents/FGVM_CallForProposals.pdf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extranet.itu.int/sites/itu-t/focusgroups/vm/output/FGVM-O-020.zip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2.gif"/><Relationship Id="rId17" Type="http://schemas.openxmlformats.org/officeDocument/2006/relationships/hyperlink" Target="https://www.itu.int/en/ITU-T/focusgroups/vm/Pages/default.aspx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itu.int/en/ITU-T/focusgroups/vm/Pages/default.aspx" TargetMode="External"/><Relationship Id="rId20" Type="http://schemas.openxmlformats.org/officeDocument/2006/relationships/hyperlink" Target="https://www.itu.int/en/ITU-T/focusgroups/v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mailto:kaname_tokita@n.t.rd.honda.co.jp" TargetMode="External"/><Relationship Id="rId23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hyperlink" Target="mailto:tsbfgvm@itu.int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mailto:harry.li@gvmedia.com.cn" TargetMode="External"/><Relationship Id="rId22" Type="http://schemas.openxmlformats.org/officeDocument/2006/relationships/hyperlink" Target="https://extranet.itu.int/sites/itu-t/focusgroups/vm/output/FGVM-O-022.zip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nledo\AppData\Local\Temp\802-11-Submission-Portrait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>
  <b:Source>
    <b:Tag>htt</b:Tag>
    <b:SourceType>InternetSite</b:SourceType>
    <b:Guid>{BB3D5EB4-7015-40CE-B67E-F122784A1B6D}</b:Guid>
    <b:URL>https://www.fcc.gov/document/fcc-authorizes-spacex-provide-broadband-satellite-services</b:URL>
    <b:LCID>en-CA</b:LCID>
    <b:Title>Starlink</b:Title>
    <b:RefOrder>1</b:RefOrder>
  </b:Source>
  <b:Source>
    <b:Tag>OneWeb</b:Tag>
    <b:SourceType>InternetSite</b:SourceType>
    <b:Guid>{D348E9CD-A4FC-490F-9074-6FF88932AD8F}</b:Guid>
    <b:Title>OneWeb</b:Title>
    <b:URL>https://www.fcc.gov/document/fcc-grants-oneweb-us-access-broadband-satellite-constellation</b:URL>
    <b:RefOrder>2</b:RefOrder>
  </b:Source>
  <b:Source>
    <b:Tag>HongYan</b:Tag>
    <b:SourceType>InternetSite</b:SourceType>
    <b:Guid>{94869A72-919A-43D0-808B-DC6E845A4327}</b:Guid>
    <b:Title>HongYan</b:Title>
    <b:RefOrder>3</b:RefOrder>
  </b:Source>
  <b:Source>
    <b:Tag>DNS</b:Tag>
    <b:SourceType>InternetSite</b:SourceType>
    <b:Guid>{7C7E4A13-AEE0-4A83-991D-06D848D835EE}</b:Guid>
    <b:URL>https://radiodns.org/</b:URL>
    <b:Title>radiodns</b:Title>
    <b:RefOrder>5</b:RefOrder>
  </b:Source>
  <b:Source>
    <b:Tag>DoT</b:Tag>
    <b:SourceType>InternetSite</b:SourceType>
    <b:Guid>{EE740964-2D5A-4A73-88DD-3D691D930708}</b:Guid>
    <b:Title>DoT PII</b:Title>
    <b:URL>https://www.its.dot.gov/factsheets/pdf/Privacy_factsheet.pdf</b:URL>
    <b:RefOrder>6</b:RefOrder>
  </b:Source>
  <b:Source>
    <b:Tag>GDPR</b:Tag>
    <b:SourceType>InternetSite</b:SourceType>
    <b:Guid>{EFEF6808-0434-4E2B-8267-825B98F81599}</b:Guid>
    <b:Title> GDPR:2018 reform of EU data protection rules </b:Title>
    <b:URL>https://ec.europa.eu/commission/priorities/justice-and-fundamental-rights/data-protection/2018-reform-eu-data-protection-rules_en</b:URL>
    <b:RefOrder>7</b:RefOrder>
  </b:Source>
  <b:Source>
    <b:Tag>IETF</b:Tag>
    <b:SourceType>InternetSite</b:SourceType>
    <b:Guid>{E89C1A4D-5F63-465D-A329-B85575F53967}</b:Guid>
    <b:Title>IETF email</b:Title>
    <b:URL>https://tools.ietf.org/html/rfc5322#section-3.4 </b:URL>
    <b:RefOrder>8</b:RefOrder>
  </b:Source>
  <b:Source>
    <b:Tag>E164</b:Tag>
    <b:SourceType>InternetSite</b:SourceType>
    <b:Guid>{D10692DE-6F2B-4C70-A16B-7F70BCCFEE92}</b:Guid>
    <b:Title>E.164</b:Title>
    <b:URL>https://www.itu.int/rec/T-REC-E.164/</b:URL>
    <b:RefOrder>9</b:RefOrder>
  </b:Source>
  <b:Source>
    <b:Tag>ETSI</b:Tag>
    <b:SourceType>InternetSite</b:SourceType>
    <b:Guid>{7B361C28-A7C2-4A94-BDD4-D3BE218D4D9A}</b:Guid>
    <b:Title>ETSI ETR 289 ed.1</b:Title>
    <b:URL>https://www.etsi.org/deliver/etsi_etr/200_299/289/01_60/etr_289e01p.pdf</b:URL>
    <b:RefOrder>10</b:RefOrder>
  </b:Source>
  <b:Source>
    <b:Tag>ATSC</b:Tag>
    <b:SourceType>InternetSite</b:SourceType>
    <b:Guid>{BAA916B8-4299-4353-AC74-41528E900F85}</b:Guid>
    <b:Title>ATSC</b:Title>
    <b:URL>https://www.atsc.org/wp-content/uploads/2015/03/Conditional-Access-System-for-Terrestrial-Broadcast.pdf</b:URL>
    <b:RefOrder>11</b:RefOrder>
  </b:Source>
  <b:Source>
    <b:Tag>CNCAS</b:Tag>
    <b:SourceType>InternetSite</b:SourceType>
    <b:Guid>{D269255B-E217-447D-AE5C-F475E1CB2C1B}</b:Guid>
    <b:Title>CN-CAS</b:Title>
    <b:URL>http://www.abp2003.cn/BZCX/BZCXDetail?PageCount=20&amp;Page=8</b:URL>
    <b:RefOrder>12</b:RefOrder>
  </b:Source>
  <b:Source>
    <b:Tag>OMA</b:Tag>
    <b:SourceType>InternetSite</b:SourceType>
    <b:Guid>{530CA243-119D-4B57-82F3-95D575343433}</b:Guid>
    <b:Title>OMA DRM</b:Title>
    <b:URL> http://www.openmobilealliance.org/release/DRM/V2_2-20110419-C/</b:URL>
    <b:RefOrder>13</b:RefOrder>
  </b:Source>
  <b:Source>
    <b:Tag>CnDRM</b:Tag>
    <b:SourceType>InternetSite</b:SourceType>
    <b:Guid>{324199C9-89E5-41E0-B445-F37E962A7C1F}</b:Guid>
    <b:Title>ChinaDRM</b:Title>
    <b:URL>http://www.abp2003.cn/BZCX/BZCXDetail?PageCount=20&amp;Page=3</b:URL>
    <b:RefOrder>14</b:RefOrder>
  </b:Source>
  <b:Source>
    <b:Tag>ISO23239</b:Tag>
    <b:SourceType>InternetSite</b:SourceType>
    <b:Guid>{171C75C3-2FE2-4D61-98EE-7B746B368A71}</b:Guid>
    <b:Title>ISO 23239</b:Title>
    <b:URL> https://www.iso.org/standard/75045.html</b:URL>
    <b:RefOrder>15</b:RefOrder>
  </b:Source>
  <b:Source>
    <b:Tag>HongYun</b:Tag>
    <b:SourceType>InternetSite</b:SourceType>
    <b:Guid>{5678A785-23BF-4974-87C5-D4C8A9E3A681}</b:Guid>
    <b:Title>Hong Yun Project </b:Title>
    <b:URL>http://www.fyjs.casic.cn/n3933850/c10540840/content.html</b:URL>
    <b:RefOrder>4</b:RefOrder>
  </b:Source>
</b:Sources>
</file>

<file path=customXml/itemProps1.xml><?xml version="1.0" encoding="utf-8"?>
<ds:datastoreItem xmlns:ds="http://schemas.openxmlformats.org/officeDocument/2006/customXml" ds:itemID="{CF3D2115-1FDC-4FF5-A653-F568C96E7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802-11-Submission-Portrait.dot</Template>
  <TotalTime>17</TotalTime>
  <Pages>4</Pages>
  <Words>631</Words>
  <Characters>3597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doc.: IEEE 802.11-19/1295r0</vt:lpstr>
    </vt:vector>
  </TitlesOfParts>
  <Company>HP Enterprise</Company>
  <LinksUpToDate>false</LinksUpToDate>
  <CharactersWithSpaces>4220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doc.: IEEE 802.11-19/1391r0</dc:title>
  <dc:subject>Liaison ITU-T FG on VM</dc:subject>
  <dc:creator>Dorothy Stanley</dc:creator>
  <cp:keywords>August 2019</cp:keywords>
  <dc:description>D. Stanley, HP Enterprise</dc:description>
  <cp:lastModifiedBy>Stanley, Dorothy</cp:lastModifiedBy>
  <cp:revision>3</cp:revision>
  <cp:lastPrinted>2018-10-10T14:47:00Z</cp:lastPrinted>
  <dcterms:created xsi:type="dcterms:W3CDTF">2019-08-01T19:51:00Z</dcterms:created>
  <dcterms:modified xsi:type="dcterms:W3CDTF">2019-08-01T20:09:00Z</dcterms:modified>
</cp:coreProperties>
</file>