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bookmarkStart w:id="0" w:name="_GoBack"/>
      <w:bookmarkEnd w:id="0"/>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rsidTr="00C41A87">
        <w:trPr>
          <w:trHeight w:val="1566"/>
          <w:jc w:val="center"/>
        </w:trPr>
        <w:tc>
          <w:tcPr>
            <w:tcW w:w="10139" w:type="dxa"/>
            <w:gridSpan w:val="3"/>
            <w:tcBorders>
              <w:top w:val="nil"/>
              <w:left w:val="nil"/>
              <w:bottom w:val="nil"/>
              <w:right w:val="nil"/>
            </w:tcBorders>
            <w:vAlign w:val="center"/>
          </w:tcPr>
          <w:p w:rsidR="00C41A87" w:rsidRPr="00980210" w:rsidRDefault="00C41A87" w:rsidP="002704A5">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t xml:space="preserve">in </w:t>
            </w:r>
            <w:r w:rsidR="002704A5">
              <w:rPr>
                <w:rFonts w:ascii="Arial" w:hAnsi="Arial" w:cs="Arial"/>
              </w:rPr>
              <w:t>Atlanta</w:t>
            </w:r>
            <w:r w:rsidR="00A95A8C">
              <w:rPr>
                <w:rFonts w:ascii="Arial" w:hAnsi="Arial" w:cs="Arial"/>
              </w:rPr>
              <w:t xml:space="preserve">, </w:t>
            </w:r>
            <w:r w:rsidR="002704A5">
              <w:rPr>
                <w:rFonts w:ascii="Arial" w:hAnsi="Arial" w:cs="Arial"/>
              </w:rPr>
              <w:t>USA</w:t>
            </w:r>
            <w:r w:rsidRPr="00980210">
              <w:rPr>
                <w:rFonts w:ascii="Arial" w:hAnsi="Arial" w:cs="Arial"/>
              </w:rPr>
              <w:br/>
              <w:t xml:space="preserve">in </w:t>
            </w:r>
            <w:r w:rsidR="002704A5">
              <w:rPr>
                <w:rFonts w:ascii="Arial" w:hAnsi="Arial" w:cs="Arial"/>
              </w:rPr>
              <w:t>May</w:t>
            </w:r>
            <w:r w:rsidR="0077493B">
              <w:rPr>
                <w:rFonts w:ascii="Arial" w:hAnsi="Arial" w:cs="Arial"/>
              </w:rPr>
              <w:t xml:space="preserve"> 2019</w:t>
            </w:r>
          </w:p>
        </w:tc>
      </w:tr>
      <w:tr w:rsidR="00C41A87" w:rsidRPr="00980210" w:rsidTr="00C41A87">
        <w:trPr>
          <w:trHeight w:val="1135"/>
          <w:jc w:val="center"/>
        </w:trPr>
        <w:tc>
          <w:tcPr>
            <w:tcW w:w="10139" w:type="dxa"/>
            <w:gridSpan w:val="3"/>
            <w:tcBorders>
              <w:top w:val="nil"/>
              <w:left w:val="nil"/>
              <w:bottom w:val="single" w:sz="4" w:space="0" w:color="auto"/>
              <w:right w:val="nil"/>
            </w:tcBorders>
            <w:vAlign w:val="center"/>
          </w:tcPr>
          <w:p w:rsidR="00C41A87" w:rsidRPr="00980210" w:rsidRDefault="00C41A87" w:rsidP="0077493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2704A5">
              <w:rPr>
                <w:rFonts w:ascii="Arial" w:hAnsi="Arial" w:cs="Arial"/>
                <w:b w:val="0"/>
                <w:sz w:val="20"/>
              </w:rPr>
              <w:t>20190517</w:t>
            </w:r>
          </w:p>
        </w:tc>
      </w:tr>
      <w:tr w:rsidR="00C41A87" w:rsidRPr="00980210" w:rsidTr="00C41A87">
        <w:trPr>
          <w:jc w:val="center"/>
        </w:trPr>
        <w:tc>
          <w:tcPr>
            <w:tcW w:w="10139" w:type="dxa"/>
            <w:gridSpan w:val="3"/>
            <w:tcBorders>
              <w:top w:val="single" w:sz="4" w:space="0" w:color="auto"/>
            </w:tcBorders>
            <w:vAlign w:val="center"/>
          </w:tcPr>
          <w:p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rsidTr="00C41A87">
        <w:trPr>
          <w:jc w:val="center"/>
        </w:trPr>
        <w:tc>
          <w:tcPr>
            <w:tcW w:w="1995"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rsidTr="00C41A87">
        <w:trPr>
          <w:jc w:val="center"/>
        </w:trPr>
        <w:tc>
          <w:tcPr>
            <w:tcW w:w="1995"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 xml:space="preserve">IEEE 802 </w:t>
                            </w:r>
                            <w:proofErr w:type="spellStart"/>
                            <w:r w:rsidR="002704A5">
                              <w:rPr>
                                <w:rFonts w:ascii="Arial" w:hAnsi="Arial" w:cs="Arial"/>
                              </w:rPr>
                              <w:t>Wirless</w:t>
                            </w:r>
                            <w:proofErr w:type="spellEnd"/>
                            <w:r w:rsidR="002704A5">
                              <w:rPr>
                                <w:rFonts w:ascii="Arial" w:hAnsi="Arial" w:cs="Arial"/>
                              </w:rPr>
                              <w:t xml:space="preserve"> interim </w:t>
                            </w:r>
                            <w:r w:rsidR="00BF0E4E" w:rsidRPr="002A199A">
                              <w:rPr>
                                <w:rFonts w:ascii="Arial" w:hAnsi="Arial" w:cs="Arial"/>
                              </w:rPr>
                              <w:t xml:space="preserve">session in </w:t>
                            </w:r>
                            <w:r w:rsidR="002704A5">
                              <w:rPr>
                                <w:rFonts w:ascii="Arial" w:hAnsi="Arial" w:cs="Arial"/>
                              </w:rPr>
                              <w:t>Atlanta, USA</w:t>
                            </w:r>
                            <w:r w:rsidR="005831F1" w:rsidRPr="005831F1">
                              <w:rPr>
                                <w:rFonts w:ascii="Arial" w:hAnsi="Arial" w:cs="Arial"/>
                              </w:rPr>
                              <w:t xml:space="preserve"> </w:t>
                            </w:r>
                            <w:r w:rsidRPr="002A199A">
                              <w:rPr>
                                <w:rFonts w:ascii="Arial" w:hAnsi="Arial" w:cs="Arial"/>
                              </w:rPr>
                              <w:t xml:space="preserve">in </w:t>
                            </w:r>
                            <w:r w:rsidR="002704A5">
                              <w:rPr>
                                <w:rFonts w:ascii="Arial" w:hAnsi="Arial" w:cs="Arial"/>
                              </w:rPr>
                              <w:t>May</w:t>
                            </w:r>
                            <w:r w:rsidR="0077493B">
                              <w:rPr>
                                <w:rFonts w:ascii="Arial" w:hAnsi="Arial" w:cs="Arial"/>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 xml:space="preserve">IEEE 802 </w:t>
                      </w:r>
                      <w:proofErr w:type="spellStart"/>
                      <w:r w:rsidR="002704A5">
                        <w:rPr>
                          <w:rFonts w:ascii="Arial" w:hAnsi="Arial" w:cs="Arial"/>
                        </w:rPr>
                        <w:t>Wirless</w:t>
                      </w:r>
                      <w:proofErr w:type="spellEnd"/>
                      <w:r w:rsidR="002704A5">
                        <w:rPr>
                          <w:rFonts w:ascii="Arial" w:hAnsi="Arial" w:cs="Arial"/>
                        </w:rPr>
                        <w:t xml:space="preserve"> interim </w:t>
                      </w:r>
                      <w:r w:rsidR="00BF0E4E" w:rsidRPr="002A199A">
                        <w:rPr>
                          <w:rFonts w:ascii="Arial" w:hAnsi="Arial" w:cs="Arial"/>
                        </w:rPr>
                        <w:t xml:space="preserve">session in </w:t>
                      </w:r>
                      <w:r w:rsidR="002704A5">
                        <w:rPr>
                          <w:rFonts w:ascii="Arial" w:hAnsi="Arial" w:cs="Arial"/>
                        </w:rPr>
                        <w:t>Atlanta, USA</w:t>
                      </w:r>
                      <w:r w:rsidR="005831F1" w:rsidRPr="005831F1">
                        <w:rPr>
                          <w:rFonts w:ascii="Arial" w:hAnsi="Arial" w:cs="Arial"/>
                        </w:rPr>
                        <w:t xml:space="preserve"> </w:t>
                      </w:r>
                      <w:r w:rsidRPr="002A199A">
                        <w:rPr>
                          <w:rFonts w:ascii="Arial" w:hAnsi="Arial" w:cs="Arial"/>
                        </w:rPr>
                        <w:t xml:space="preserve">in </w:t>
                      </w:r>
                      <w:r w:rsidR="002704A5">
                        <w:rPr>
                          <w:rFonts w:ascii="Arial" w:hAnsi="Arial" w:cs="Arial"/>
                        </w:rPr>
                        <w:t>May</w:t>
                      </w:r>
                      <w:r w:rsidR="0077493B">
                        <w:rPr>
                          <w:rFonts w:ascii="Arial" w:hAnsi="Arial" w:cs="Arial"/>
                        </w:rPr>
                        <w:t xml:space="preserve"> 2019</w:t>
                      </w:r>
                    </w:p>
                  </w:txbxContent>
                </v:textbox>
              </v:shape>
            </w:pict>
          </mc:Fallback>
        </mc:AlternateContent>
      </w:r>
    </w:p>
    <w:p w:rsidR="0000075F" w:rsidRPr="00980210" w:rsidRDefault="00CA09B2" w:rsidP="00AD1B4B">
      <w:pPr>
        <w:pStyle w:val="Heading1"/>
        <w:tabs>
          <w:tab w:val="left" w:pos="9252"/>
        </w:tabs>
        <w:rPr>
          <w:rFonts w:cs="Arial"/>
        </w:rPr>
      </w:pPr>
      <w:r w:rsidRPr="00980210">
        <w:rPr>
          <w:rFonts w:cs="Arial"/>
        </w:rPr>
        <w:br w:type="page"/>
      </w:r>
      <w:r w:rsidR="0087484A" w:rsidRPr="00980210">
        <w:rPr>
          <w:rFonts w:cs="Arial"/>
        </w:rPr>
        <w:lastRenderedPageBreak/>
        <w:t>Minutes of Meeting</w:t>
      </w:r>
      <w:r w:rsidR="00385A3D" w:rsidRPr="00980210">
        <w:rPr>
          <w:rFonts w:cs="Arial"/>
        </w:rPr>
        <w:t xml:space="preserve"> on</w:t>
      </w:r>
      <w:r w:rsidR="0087484A" w:rsidRPr="00980210">
        <w:rPr>
          <w:rFonts w:cs="Arial"/>
        </w:rPr>
        <w:t xml:space="preserve"> </w:t>
      </w:r>
      <w:r w:rsidR="00053842" w:rsidRPr="00980210">
        <w:rPr>
          <w:rFonts w:cs="Arial"/>
        </w:rPr>
        <w:t>Tue</w:t>
      </w:r>
      <w:r w:rsidR="00C41A87" w:rsidRPr="00980210">
        <w:rPr>
          <w:rFonts w:cs="Arial"/>
        </w:rPr>
        <w:t>,</w:t>
      </w:r>
      <w:r w:rsidR="00F940B7" w:rsidRPr="00980210">
        <w:rPr>
          <w:rFonts w:cs="Arial"/>
        </w:rPr>
        <w:t xml:space="preserve"> </w:t>
      </w:r>
      <w:r w:rsidR="002704A5">
        <w:rPr>
          <w:rFonts w:cs="Arial"/>
        </w:rPr>
        <w:t>14 May</w:t>
      </w:r>
      <w:r w:rsidR="0077493B">
        <w:rPr>
          <w:rFonts w:cs="Arial"/>
        </w:rPr>
        <w:t xml:space="preserve"> 2019</w:t>
      </w:r>
      <w:r w:rsidR="0000075F" w:rsidRPr="00980210">
        <w:rPr>
          <w:rFonts w:cs="Arial"/>
        </w:rPr>
        <w:t> </w:t>
      </w:r>
      <w:r w:rsidR="00AD1B4B" w:rsidRPr="00980210">
        <w:rPr>
          <w:rFonts w:cs="Arial"/>
        </w:rPr>
        <w:tab/>
      </w:r>
    </w:p>
    <w:p w:rsidR="002706A9" w:rsidRPr="00980210" w:rsidRDefault="002706A9" w:rsidP="002706A9">
      <w:pPr>
        <w:rPr>
          <w:rFonts w:ascii="Arial" w:hAnsi="Arial" w:cs="Arial"/>
        </w:rPr>
      </w:pPr>
    </w:p>
    <w:p w:rsidR="0090601A" w:rsidRDefault="0090601A" w:rsidP="0090601A">
      <w:pPr>
        <w:pStyle w:val="Heading3"/>
        <w:rPr>
          <w:rFonts w:cs="Arial"/>
          <w:lang w:val="en-US"/>
        </w:rPr>
      </w:pPr>
      <w:r w:rsidRPr="00980210">
        <w:rPr>
          <w:rFonts w:cs="Arial"/>
          <w:lang w:val="en-US"/>
        </w:rPr>
        <w:t>Order</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The Chair, Andrew Myles (Cisco), called the meeting to order at 1:30 p.m. at the instigation of Paul Nikolich (multiple affiliations) who called orders of the day.</w:t>
      </w:r>
    </w:p>
    <w:p w:rsidR="002704A5" w:rsidRPr="002704A5" w:rsidRDefault="002704A5" w:rsidP="002704A5">
      <w:pPr>
        <w:pStyle w:val="Heading3"/>
        <w:rPr>
          <w:lang w:val="en-US"/>
        </w:rPr>
      </w:pPr>
      <w:r>
        <w:rPr>
          <w:lang w:val="en-US"/>
        </w:rPr>
        <w:t>Agenda</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The SC agenda is found in 11-19/0534r05 (updated to 11-19/0534r06).  </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The agenda was accepted without modification.  </w:t>
      </w:r>
    </w:p>
    <w:p w:rsidR="002704A5" w:rsidRDefault="002704A5" w:rsidP="002704A5">
      <w:pPr>
        <w:pStyle w:val="Heading3"/>
        <w:rPr>
          <w:lang w:val="en-US"/>
        </w:rPr>
      </w:pPr>
      <w:r>
        <w:rPr>
          <w:lang w:val="en-US"/>
        </w:rPr>
        <w:t>Minutes</w:t>
      </w:r>
    </w:p>
    <w:p w:rsidR="002704A5" w:rsidRPr="002704A5" w:rsidRDefault="002704A5" w:rsidP="002704A5">
      <w:pPr>
        <w:pStyle w:val="ListParagraph"/>
        <w:numPr>
          <w:ilvl w:val="0"/>
          <w:numId w:val="19"/>
        </w:numPr>
        <w:rPr>
          <w:rFonts w:ascii="Arial" w:hAnsi="Arial" w:cs="Arial"/>
          <w:lang w:val="en-US"/>
        </w:rPr>
      </w:pPr>
      <w:r w:rsidRPr="002704A5">
        <w:rPr>
          <w:rFonts w:ascii="Arial" w:hAnsi="Arial" w:cs="Arial"/>
          <w:lang w:val="en-US"/>
        </w:rPr>
        <w:t>The minutes (11-19/0600r00) from the Vancouver meeting were approved unanimously.</w:t>
      </w:r>
    </w:p>
    <w:p w:rsidR="002704A5" w:rsidRPr="002704A5" w:rsidRDefault="002704A5" w:rsidP="002704A5">
      <w:pPr>
        <w:pStyle w:val="Heading3"/>
        <w:rPr>
          <w:lang w:val="en-US"/>
        </w:rPr>
      </w:pPr>
      <w:r>
        <w:rPr>
          <w:lang w:val="en-US"/>
        </w:rPr>
        <w:t>802.1</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In IEEE 802.1, IEEE 802.1CM is in a 5-month FDIS ballot that closes in June.  </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IEEE 801.1AC/</w:t>
      </w:r>
      <w:proofErr w:type="spellStart"/>
      <w:r w:rsidRPr="002704A5">
        <w:rPr>
          <w:rFonts w:ascii="Arial" w:hAnsi="Arial" w:cs="Arial"/>
          <w:lang w:val="en-US"/>
        </w:rPr>
        <w:t>Cor</w:t>
      </w:r>
      <w:proofErr w:type="spellEnd"/>
      <w:r w:rsidRPr="002704A5">
        <w:rPr>
          <w:rFonts w:ascii="Arial" w:hAnsi="Arial" w:cs="Arial"/>
          <w:lang w:val="en-US"/>
        </w:rPr>
        <w:t xml:space="preserve"> 1. </w:t>
      </w:r>
      <w:proofErr w:type="gramStart"/>
      <w:r w:rsidRPr="002704A5">
        <w:rPr>
          <w:rFonts w:ascii="Arial" w:hAnsi="Arial" w:cs="Arial"/>
          <w:lang w:val="en-US"/>
        </w:rPr>
        <w:t>closed</w:t>
      </w:r>
      <w:proofErr w:type="gramEnd"/>
      <w:r w:rsidRPr="002704A5">
        <w:rPr>
          <w:rFonts w:ascii="Arial" w:hAnsi="Arial" w:cs="Arial"/>
          <w:lang w:val="en-US"/>
        </w:rPr>
        <w:t xml:space="preserve"> its FDIS ballot in March, right at the end of the last IEEE 802 plenary.  </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IEEE 802.1Q-2018 and IEEE 802.1AR-Rev are waiting the start of their FDIS ballots.  </w:t>
      </w:r>
    </w:p>
    <w:p w:rsidR="002704A5" w:rsidRP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IEEE 802.1 </w:t>
      </w:r>
      <w:r>
        <w:rPr>
          <w:rFonts w:ascii="Arial" w:hAnsi="Arial" w:cs="Arial"/>
          <w:lang w:val="en-US"/>
        </w:rPr>
        <w:t xml:space="preserve">WG </w:t>
      </w:r>
      <w:r w:rsidRPr="002704A5">
        <w:rPr>
          <w:rFonts w:ascii="Arial" w:hAnsi="Arial" w:cs="Arial"/>
          <w:lang w:val="en-US"/>
        </w:rPr>
        <w:t xml:space="preserve">will complete comment responses for the </w:t>
      </w:r>
      <w:proofErr w:type="spellStart"/>
      <w:r w:rsidRPr="002704A5">
        <w:rPr>
          <w:rFonts w:ascii="Arial" w:hAnsi="Arial" w:cs="Arial"/>
          <w:lang w:val="en-US"/>
        </w:rPr>
        <w:t>successfu</w:t>
      </w:r>
      <w:proofErr w:type="spellEnd"/>
      <w:r w:rsidRPr="002704A5">
        <w:rPr>
          <w:rFonts w:ascii="Arial" w:hAnsi="Arial" w:cs="Arial"/>
          <w:lang w:val="en-US"/>
        </w:rPr>
        <w:t xml:space="preserve"> 60-day pre-ballots on IEEE 802.1Xck and IEEE 802AE-Rev and submit them to SC 6 coming out of the IEEE 802.1 July plenary meeting.</w:t>
      </w:r>
    </w:p>
    <w:p w:rsidR="002704A5" w:rsidRPr="002704A5" w:rsidRDefault="002704A5" w:rsidP="002704A5">
      <w:pPr>
        <w:pStyle w:val="Heading3"/>
        <w:rPr>
          <w:lang w:val="en-US"/>
        </w:rPr>
      </w:pPr>
      <w:r>
        <w:rPr>
          <w:lang w:val="en-US"/>
        </w:rPr>
        <w:t>802.3</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IEEE 802.3 had two documents, IEEE 802.3cb and IEEE 802.3-Rev, that closed their 60-day pre-ballots ballots in April, while IEEE 802.3bt remains in its pre-ballot.</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IEEE 802.3cb garnered two comments from the China NB (CNB).  </w:t>
      </w:r>
    </w:p>
    <w:p w:rsidR="002704A5" w:rsidRDefault="002704A5" w:rsidP="002704A5">
      <w:pPr>
        <w:pStyle w:val="ListParagraph"/>
        <w:numPr>
          <w:ilvl w:val="1"/>
          <w:numId w:val="19"/>
        </w:numPr>
        <w:rPr>
          <w:rFonts w:ascii="Arial" w:hAnsi="Arial" w:cs="Arial"/>
          <w:lang w:val="en-US"/>
        </w:rPr>
      </w:pPr>
      <w:r w:rsidRPr="002704A5">
        <w:rPr>
          <w:rFonts w:ascii="Arial" w:hAnsi="Arial" w:cs="Arial"/>
          <w:lang w:val="en-US"/>
        </w:rPr>
        <w:t xml:space="preserve">The first comment is procedural and notes that IEEE 802.3cb depends on the IEEE 802.3-Rev, which had not, at that time been approved by SC 6.  </w:t>
      </w:r>
    </w:p>
    <w:p w:rsidR="002704A5" w:rsidRDefault="002704A5" w:rsidP="002704A5">
      <w:pPr>
        <w:pStyle w:val="ListParagraph"/>
        <w:numPr>
          <w:ilvl w:val="2"/>
          <w:numId w:val="19"/>
        </w:numPr>
        <w:rPr>
          <w:rFonts w:ascii="Arial" w:hAnsi="Arial" w:cs="Arial"/>
          <w:lang w:val="en-US"/>
        </w:rPr>
      </w:pPr>
      <w:r w:rsidRPr="002704A5">
        <w:rPr>
          <w:rFonts w:ascii="Arial" w:hAnsi="Arial" w:cs="Arial"/>
          <w:lang w:val="en-US"/>
        </w:rPr>
        <w:t xml:space="preserve">Jodi </w:t>
      </w:r>
      <w:proofErr w:type="spellStart"/>
      <w:r w:rsidRPr="002704A5">
        <w:rPr>
          <w:rFonts w:ascii="Arial" w:hAnsi="Arial" w:cs="Arial"/>
          <w:lang w:val="en-US"/>
        </w:rPr>
        <w:t>Haasz</w:t>
      </w:r>
      <w:proofErr w:type="spellEnd"/>
      <w:r w:rsidRPr="002704A5">
        <w:rPr>
          <w:rFonts w:ascii="Arial" w:hAnsi="Arial" w:cs="Arial"/>
          <w:lang w:val="en-US"/>
        </w:rPr>
        <w:t xml:space="preserve"> (IEEE Staff) suggests that the FDIS ballot on IEEE 802.3-Rev be completed prior to starting any further balloting on IEEE 802.3cb.  </w:t>
      </w:r>
    </w:p>
    <w:p w:rsidR="002704A5" w:rsidRDefault="002704A5" w:rsidP="002704A5">
      <w:pPr>
        <w:pStyle w:val="ListParagraph"/>
        <w:numPr>
          <w:ilvl w:val="1"/>
          <w:numId w:val="19"/>
        </w:numPr>
        <w:rPr>
          <w:rFonts w:ascii="Arial" w:hAnsi="Arial" w:cs="Arial"/>
          <w:lang w:val="en-US"/>
        </w:rPr>
      </w:pPr>
      <w:r w:rsidRPr="002704A5">
        <w:rPr>
          <w:rFonts w:ascii="Arial" w:hAnsi="Arial" w:cs="Arial"/>
          <w:lang w:val="en-US"/>
        </w:rPr>
        <w:t xml:space="preserve">The second CNB comment is a repeat of a previous comment regarding IEEE 802.3 being security agnostic.  </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For the base specification, IEEE 802.3-Rev, the CNB commented on the size of the document (~5,000 pages) and asked that it be broken down into smaller chunks, as is done with some ISO standards.  </w:t>
      </w:r>
    </w:p>
    <w:p w:rsidR="002704A5" w:rsidRDefault="002704A5" w:rsidP="002704A5">
      <w:pPr>
        <w:pStyle w:val="ListParagraph"/>
        <w:numPr>
          <w:ilvl w:val="1"/>
          <w:numId w:val="19"/>
        </w:numPr>
        <w:rPr>
          <w:rFonts w:ascii="Arial" w:hAnsi="Arial" w:cs="Arial"/>
          <w:lang w:val="en-US"/>
        </w:rPr>
      </w:pPr>
      <w:r w:rsidRPr="002704A5">
        <w:rPr>
          <w:rFonts w:ascii="Arial" w:hAnsi="Arial" w:cs="Arial"/>
          <w:lang w:val="en-US"/>
        </w:rPr>
        <w:t xml:space="preserve">Another CNB comment asks for pointers to specific security mechanisms.  </w:t>
      </w:r>
    </w:p>
    <w:p w:rsidR="002704A5" w:rsidRDefault="002704A5" w:rsidP="002704A5">
      <w:pPr>
        <w:pStyle w:val="ListParagraph"/>
        <w:numPr>
          <w:ilvl w:val="1"/>
          <w:numId w:val="19"/>
        </w:numPr>
        <w:rPr>
          <w:rFonts w:ascii="Arial" w:hAnsi="Arial" w:cs="Arial"/>
          <w:lang w:val="en-US"/>
        </w:rPr>
      </w:pPr>
      <w:r w:rsidRPr="002704A5">
        <w:rPr>
          <w:rFonts w:ascii="Arial" w:hAnsi="Arial" w:cs="Arial"/>
          <w:lang w:val="en-US"/>
        </w:rPr>
        <w:t>The third CNB comment again asks that IEEE 802.3 provide a native security solution rather</w:t>
      </w:r>
      <w:r>
        <w:rPr>
          <w:rFonts w:ascii="Arial" w:hAnsi="Arial" w:cs="Arial"/>
          <w:lang w:val="en-US"/>
        </w:rPr>
        <w:t xml:space="preserve"> than being security agnostic. </w:t>
      </w:r>
    </w:p>
    <w:p w:rsidR="002704A5" w:rsidRPr="002704A5" w:rsidRDefault="002704A5" w:rsidP="002704A5">
      <w:pPr>
        <w:pStyle w:val="ListParagraph"/>
        <w:numPr>
          <w:ilvl w:val="1"/>
          <w:numId w:val="19"/>
        </w:numPr>
        <w:rPr>
          <w:rFonts w:ascii="Arial" w:hAnsi="Arial" w:cs="Arial"/>
          <w:lang w:val="en-US"/>
        </w:rPr>
      </w:pPr>
      <w:r w:rsidRPr="002704A5">
        <w:rPr>
          <w:rFonts w:ascii="Arial" w:hAnsi="Arial" w:cs="Arial"/>
          <w:lang w:val="en-US"/>
        </w:rPr>
        <w:t>IEEE 802.3 is expected to work on responses to these comments at their upcoming meeting.</w:t>
      </w:r>
    </w:p>
    <w:p w:rsidR="002704A5" w:rsidRDefault="002704A5" w:rsidP="002704A5">
      <w:pPr>
        <w:pStyle w:val="Heading3"/>
        <w:rPr>
          <w:lang w:val="en-US"/>
        </w:rPr>
      </w:pPr>
      <w:r>
        <w:rPr>
          <w:lang w:val="en-US"/>
        </w:rPr>
        <w:t>802.11</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IEEE 802.11 sent comment resolutions in March 2019 for the following ballots: IEEE 802.11ah (FDIS), IEEE 802.11ak (pre-ballot), and IEEE 802.11aq (pre-ballot).  </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IEEE 802.11aj has passed its FDIS ballot.  </w:t>
      </w:r>
    </w:p>
    <w:p w:rsidR="002704A5" w:rsidRDefault="002704A5" w:rsidP="002704A5">
      <w:pPr>
        <w:pStyle w:val="ListParagraph"/>
        <w:numPr>
          <w:ilvl w:val="1"/>
          <w:numId w:val="19"/>
        </w:numPr>
        <w:rPr>
          <w:rFonts w:ascii="Arial" w:hAnsi="Arial" w:cs="Arial"/>
          <w:lang w:val="en-US"/>
        </w:rPr>
      </w:pPr>
      <w:r w:rsidRPr="002704A5">
        <w:rPr>
          <w:rFonts w:ascii="Arial" w:hAnsi="Arial" w:cs="Arial"/>
          <w:lang w:val="en-US"/>
        </w:rPr>
        <w:t xml:space="preserve">The CNB voted to approve the standard but also submitted a comment.  </w:t>
      </w:r>
    </w:p>
    <w:p w:rsidR="002704A5" w:rsidRDefault="002704A5" w:rsidP="002704A5">
      <w:pPr>
        <w:pStyle w:val="ListParagraph"/>
        <w:numPr>
          <w:ilvl w:val="1"/>
          <w:numId w:val="19"/>
        </w:numPr>
        <w:rPr>
          <w:rFonts w:ascii="Arial" w:hAnsi="Arial" w:cs="Arial"/>
          <w:lang w:val="en-US"/>
        </w:rPr>
      </w:pPr>
      <w:r w:rsidRPr="002704A5">
        <w:rPr>
          <w:rFonts w:ascii="Arial" w:hAnsi="Arial" w:cs="Arial"/>
          <w:lang w:val="en-US"/>
        </w:rPr>
        <w:t xml:space="preserve">Their comment states that default IEEE 802.11 security measures should not bear on IEEE 802.11aj (essentially given it being specific to use in China), and furthermore IEEE 802.11 security is suspect (the CNB’s on-going but unproven allegation).  </w:t>
      </w:r>
    </w:p>
    <w:p w:rsidR="002704A5" w:rsidRDefault="002704A5" w:rsidP="002704A5">
      <w:pPr>
        <w:pStyle w:val="ListParagraph"/>
        <w:numPr>
          <w:ilvl w:val="1"/>
          <w:numId w:val="19"/>
        </w:numPr>
        <w:rPr>
          <w:rFonts w:ascii="Arial" w:hAnsi="Arial" w:cs="Arial"/>
          <w:lang w:val="en-US"/>
        </w:rPr>
      </w:pPr>
      <w:r w:rsidRPr="002704A5">
        <w:rPr>
          <w:rFonts w:ascii="Arial" w:hAnsi="Arial" w:cs="Arial"/>
          <w:lang w:val="en-US"/>
        </w:rPr>
        <w:t xml:space="preserve">IEEE 802.11 </w:t>
      </w:r>
      <w:proofErr w:type="spellStart"/>
      <w:r w:rsidRPr="002704A5">
        <w:rPr>
          <w:rFonts w:ascii="Arial" w:hAnsi="Arial" w:cs="Arial"/>
          <w:lang w:val="en-US"/>
        </w:rPr>
        <w:t>TGaj</w:t>
      </w:r>
      <w:proofErr w:type="spellEnd"/>
      <w:r w:rsidRPr="002704A5">
        <w:rPr>
          <w:rFonts w:ascii="Arial" w:hAnsi="Arial" w:cs="Arial"/>
          <w:lang w:val="en-US"/>
        </w:rPr>
        <w:t xml:space="preserve"> is now essentially disbanded and its former members </w:t>
      </w:r>
      <w:r>
        <w:rPr>
          <w:rFonts w:ascii="Arial" w:hAnsi="Arial" w:cs="Arial"/>
          <w:lang w:val="en-US"/>
        </w:rPr>
        <w:t>have assisted</w:t>
      </w:r>
      <w:r w:rsidRPr="002704A5">
        <w:rPr>
          <w:rFonts w:ascii="Arial" w:hAnsi="Arial" w:cs="Arial"/>
          <w:lang w:val="en-US"/>
        </w:rPr>
        <w:t xml:space="preserve"> in resolving the comment.  </w:t>
      </w:r>
    </w:p>
    <w:p w:rsidR="002704A5" w:rsidRPr="002704A5" w:rsidRDefault="002704A5" w:rsidP="002704A5">
      <w:pPr>
        <w:pStyle w:val="ListParagraph"/>
        <w:numPr>
          <w:ilvl w:val="1"/>
          <w:numId w:val="19"/>
        </w:numPr>
        <w:rPr>
          <w:rFonts w:ascii="Arial" w:hAnsi="Arial" w:cs="Arial"/>
          <w:lang w:val="en-US"/>
        </w:rPr>
      </w:pPr>
      <w:r w:rsidRPr="002704A5">
        <w:rPr>
          <w:rFonts w:ascii="Arial" w:hAnsi="Arial" w:cs="Arial"/>
          <w:lang w:val="en-US"/>
        </w:rPr>
        <w:lastRenderedPageBreak/>
        <w:t xml:space="preserve">Andrew Myles will put together a comment response (based on Slide 71 of the agenda) on behalf of IEEE 802.11aj and get it approved by the IEEE 802 EC during the July meeting.  </w:t>
      </w:r>
    </w:p>
    <w:p w:rsidR="002704A5" w:rsidRPr="002704A5" w:rsidRDefault="002704A5" w:rsidP="002704A5">
      <w:pPr>
        <w:pStyle w:val="Heading3"/>
        <w:rPr>
          <w:lang w:val="en-US"/>
        </w:rPr>
      </w:pPr>
      <w:r>
        <w:rPr>
          <w:lang w:val="en-US"/>
        </w:rPr>
        <w:t>802.15</w:t>
      </w:r>
    </w:p>
    <w:p w:rsidR="002704A5" w:rsidRPr="002704A5" w:rsidRDefault="002704A5" w:rsidP="002704A5">
      <w:pPr>
        <w:pStyle w:val="ListParagraph"/>
        <w:numPr>
          <w:ilvl w:val="0"/>
          <w:numId w:val="19"/>
        </w:numPr>
        <w:rPr>
          <w:rFonts w:ascii="Arial" w:hAnsi="Arial" w:cs="Arial"/>
          <w:lang w:val="en-US"/>
        </w:rPr>
      </w:pPr>
      <w:r w:rsidRPr="002704A5">
        <w:rPr>
          <w:rFonts w:ascii="Arial" w:hAnsi="Arial" w:cs="Arial"/>
          <w:lang w:val="en-US"/>
        </w:rPr>
        <w:t>Bob Heile (Chair, IEEE 802.15) has promised to transmit comment resolutions for IEEE 802.15.6’s successful FDIS ballot this week.</w:t>
      </w:r>
    </w:p>
    <w:p w:rsidR="002704A5" w:rsidRPr="002704A5" w:rsidRDefault="002704A5" w:rsidP="002704A5">
      <w:pPr>
        <w:pStyle w:val="Heading3"/>
        <w:rPr>
          <w:lang w:val="en-US"/>
        </w:rPr>
      </w:pPr>
      <w:r>
        <w:rPr>
          <w:lang w:val="en-US"/>
        </w:rPr>
        <w:t>802.16/21/22</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IEEE 802.16, IEEE 802.21, and IEEE 802.22 have no specifications in the ratification pipeline.  </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IEEE 802.22 is going through Sponsor Ballot on IEEE 802.22-Rev.  </w:t>
      </w:r>
    </w:p>
    <w:p w:rsidR="002704A5" w:rsidRPr="002704A5" w:rsidRDefault="002704A5" w:rsidP="002704A5">
      <w:pPr>
        <w:pStyle w:val="ListParagraph"/>
        <w:numPr>
          <w:ilvl w:val="1"/>
          <w:numId w:val="19"/>
        </w:numPr>
        <w:rPr>
          <w:rFonts w:ascii="Arial" w:hAnsi="Arial" w:cs="Arial"/>
          <w:lang w:val="en-US"/>
        </w:rPr>
      </w:pPr>
      <w:r w:rsidRPr="002704A5">
        <w:rPr>
          <w:rFonts w:ascii="Arial" w:hAnsi="Arial" w:cs="Arial"/>
          <w:lang w:val="en-US"/>
        </w:rPr>
        <w:t>The WG will prepare a motion for July to send the latest draft to SC 6 for information.</w:t>
      </w:r>
    </w:p>
    <w:p w:rsidR="002704A5" w:rsidRPr="002704A5" w:rsidRDefault="002704A5" w:rsidP="002704A5">
      <w:pPr>
        <w:pStyle w:val="Heading3"/>
        <w:rPr>
          <w:lang w:val="en-US"/>
        </w:rPr>
      </w:pPr>
      <w:r>
        <w:rPr>
          <w:lang w:val="en-US"/>
        </w:rPr>
        <w:t>SC6 plenary</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The last SC 6 plenary meeting was held in Beijing in April.  </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During that meeting, Peter Yee presented a status report covering IEEE 802 specifications that are active in the ratification pipeline under the PSDO (Peer Standards Development Organization) agreement.  </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Most of IEEE 802’s objectives for the meeting were accomplished – the request (11-18/0576r04) for </w:t>
      </w:r>
      <w:proofErr w:type="spellStart"/>
      <w:r w:rsidRPr="002704A5">
        <w:rPr>
          <w:rFonts w:ascii="Arial" w:hAnsi="Arial" w:cs="Arial"/>
          <w:lang w:val="en-US"/>
        </w:rPr>
        <w:t>for</w:t>
      </w:r>
      <w:proofErr w:type="spellEnd"/>
      <w:r w:rsidRPr="002704A5">
        <w:rPr>
          <w:rFonts w:ascii="Arial" w:hAnsi="Arial" w:cs="Arial"/>
          <w:lang w:val="en-US"/>
        </w:rPr>
        <w:t xml:space="preserve"> systematic review and withdrawal of 5 old IEEE specifications has been approved.  </w:t>
      </w:r>
    </w:p>
    <w:p w:rsidR="002704A5" w:rsidRDefault="002704A5" w:rsidP="002704A5">
      <w:pPr>
        <w:pStyle w:val="ListParagraph"/>
        <w:numPr>
          <w:ilvl w:val="0"/>
          <w:numId w:val="19"/>
        </w:numPr>
        <w:rPr>
          <w:rFonts w:ascii="Arial" w:hAnsi="Arial" w:cs="Arial"/>
          <w:lang w:val="en-US"/>
        </w:rPr>
      </w:pPr>
      <w:r w:rsidRPr="002704A5">
        <w:rPr>
          <w:rFonts w:ascii="Arial" w:hAnsi="Arial" w:cs="Arial"/>
          <w:lang w:val="en-US"/>
        </w:rPr>
        <w:t xml:space="preserve">The greatest area of concern is, perhaps, a resurgent WAPI Alliance, which has been pushing, in SC 6/WG 7, AI-based standards for networking, some of which may end up having some bearing on the management of WLAN APs.  </w:t>
      </w:r>
    </w:p>
    <w:p w:rsidR="002704A5" w:rsidRPr="002704A5" w:rsidRDefault="002704A5" w:rsidP="002704A5">
      <w:pPr>
        <w:pStyle w:val="ListParagraph"/>
        <w:numPr>
          <w:ilvl w:val="0"/>
          <w:numId w:val="19"/>
        </w:numPr>
        <w:rPr>
          <w:rFonts w:ascii="Arial" w:hAnsi="Arial" w:cs="Arial"/>
          <w:lang w:val="en-US"/>
        </w:rPr>
      </w:pPr>
      <w:r w:rsidRPr="002704A5">
        <w:rPr>
          <w:rFonts w:ascii="Arial" w:hAnsi="Arial" w:cs="Arial"/>
          <w:lang w:val="en-US"/>
        </w:rPr>
        <w:t>The next SC 6 plenary will be held in London in February 2020.</w:t>
      </w:r>
    </w:p>
    <w:p w:rsidR="002704A5" w:rsidRPr="002704A5" w:rsidRDefault="002704A5" w:rsidP="002704A5">
      <w:pPr>
        <w:pStyle w:val="Heading3"/>
        <w:rPr>
          <w:lang w:val="en-US"/>
        </w:rPr>
      </w:pPr>
      <w:r>
        <w:rPr>
          <w:lang w:val="en-US"/>
        </w:rPr>
        <w:t>Adjournment</w:t>
      </w:r>
    </w:p>
    <w:p w:rsidR="0077493B" w:rsidRPr="0077493B" w:rsidRDefault="002704A5" w:rsidP="002704A5">
      <w:pPr>
        <w:pStyle w:val="ListParagraph"/>
        <w:numPr>
          <w:ilvl w:val="0"/>
          <w:numId w:val="19"/>
        </w:numPr>
        <w:rPr>
          <w:rFonts w:ascii="Arial" w:hAnsi="Arial" w:cs="Arial"/>
          <w:lang w:val="en-US"/>
        </w:rPr>
      </w:pPr>
      <w:r w:rsidRPr="002704A5">
        <w:rPr>
          <w:rFonts w:ascii="Arial" w:hAnsi="Arial" w:cs="Arial"/>
          <w:lang w:val="en-US"/>
        </w:rPr>
        <w:t>The meeting was adjourned at 2:12 p.m.</w:t>
      </w:r>
    </w:p>
    <w:sectPr w:rsidR="0077493B" w:rsidRPr="0077493B" w:rsidSect="00C41A8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7A3" w:rsidRDefault="006E27A3">
      <w:r>
        <w:separator/>
      </w:r>
    </w:p>
  </w:endnote>
  <w:endnote w:type="continuationSeparator" w:id="0">
    <w:p w:rsidR="006E27A3" w:rsidRDefault="006E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Default="00BB6A07">
    <w:pPr>
      <w:pStyle w:val="Footer"/>
      <w:tabs>
        <w:tab w:val="clear" w:pos="6480"/>
        <w:tab w:val="center" w:pos="4680"/>
        <w:tab w:val="right" w:pos="9360"/>
      </w:tabs>
    </w:pPr>
    <w:fldSimple w:instr=" SUBJECT  \* MERGEFORMAT ">
      <w:r w:rsidR="00506212">
        <w:t>Submission</w:t>
      </w:r>
    </w:fldSimple>
    <w:r w:rsidR="0062716A">
      <w:tab/>
      <w:t xml:space="preserve">page </w:t>
    </w:r>
    <w:r w:rsidR="0062716A">
      <w:fldChar w:fldCharType="begin"/>
    </w:r>
    <w:r w:rsidR="0062716A">
      <w:instrText xml:space="preserve">page </w:instrText>
    </w:r>
    <w:r w:rsidR="0062716A">
      <w:fldChar w:fldCharType="separate"/>
    </w:r>
    <w:r w:rsidR="00EE3F7B">
      <w:rPr>
        <w:noProof/>
      </w:rPr>
      <w:t>1</w:t>
    </w:r>
    <w:r w:rsidR="0062716A">
      <w:fldChar w:fldCharType="end"/>
    </w:r>
    <w:r w:rsidR="0062716A">
      <w:tab/>
    </w:r>
    <w:r w:rsidR="00506212">
      <w:t>Andrew Myles (Cisco)</w:t>
    </w:r>
  </w:p>
  <w:p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7A3" w:rsidRDefault="006E27A3">
      <w:r>
        <w:separator/>
      </w:r>
    </w:p>
  </w:footnote>
  <w:footnote w:type="continuationSeparator" w:id="0">
    <w:p w:rsidR="006E27A3" w:rsidRDefault="006E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Pr="005831F1" w:rsidRDefault="00A95A8C" w:rsidP="001E3294">
    <w:pPr>
      <w:pStyle w:val="Header"/>
      <w:tabs>
        <w:tab w:val="clear" w:pos="6480"/>
        <w:tab w:val="center" w:pos="4680"/>
        <w:tab w:val="right" w:pos="10065"/>
      </w:tabs>
      <w:rPr>
        <w:rFonts w:asciiTheme="minorHAnsi" w:hAnsiTheme="minorHAnsi"/>
      </w:rPr>
    </w:pPr>
    <w:r>
      <w:rPr>
        <w:rFonts w:asciiTheme="minorHAnsi" w:hAnsiTheme="minorHAnsi"/>
      </w:rPr>
      <w:t>Ma</w:t>
    </w:r>
    <w:r w:rsidR="002704A5">
      <w:rPr>
        <w:rFonts w:asciiTheme="minorHAnsi" w:hAnsiTheme="minorHAnsi"/>
      </w:rPr>
      <w:t>y</w:t>
    </w:r>
    <w:r w:rsidR="0077493B">
      <w:rPr>
        <w:rFonts w:asciiTheme="minorHAnsi" w:hAnsiTheme="minorHAnsi"/>
      </w:rPr>
      <w:t xml:space="preserve"> 2019</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56BBD" w:rsidRPr="005831F1">
      <w:rPr>
        <w:rFonts w:asciiTheme="minorHAnsi" w:hAnsiTheme="minorHAnsi"/>
      </w:rPr>
      <w:t>doc.: IEEE 802.1</w:t>
    </w:r>
    <w:r w:rsidR="0077493B">
      <w:rPr>
        <w:rFonts w:asciiTheme="minorHAnsi" w:hAnsiTheme="minorHAnsi"/>
      </w:rPr>
      <w:t>1-19</w:t>
    </w:r>
    <w:r w:rsidR="00256BBD" w:rsidRPr="005831F1">
      <w:rPr>
        <w:rFonts w:asciiTheme="minorHAnsi" w:hAnsiTheme="minorHAnsi"/>
      </w:rPr>
      <w:t>/</w:t>
    </w:r>
    <w:r w:rsidR="00EE3F7B">
      <w:rPr>
        <w:rFonts w:asciiTheme="minorHAnsi" w:hAnsiTheme="minorHAnsi"/>
      </w:rPr>
      <w:t>0928</w:t>
    </w:r>
    <w:r w:rsidR="002F4D92">
      <w:rPr>
        <w:rFonts w:asciiTheme="minorHAnsi" w:hAnsiTheme="minorHAnsi"/>
      </w:rPr>
      <w:t>r0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8"/>
  </w:num>
  <w:num w:numId="5">
    <w:abstractNumId w:val="1"/>
  </w:num>
  <w:num w:numId="6">
    <w:abstractNumId w:val="11"/>
  </w:num>
  <w:num w:numId="7">
    <w:abstractNumId w:val="3"/>
  </w:num>
  <w:num w:numId="8">
    <w:abstractNumId w:val="15"/>
  </w:num>
  <w:num w:numId="9">
    <w:abstractNumId w:val="4"/>
  </w:num>
  <w:num w:numId="10">
    <w:abstractNumId w:val="12"/>
  </w:num>
  <w:num w:numId="11">
    <w:abstractNumId w:val="6"/>
  </w:num>
  <w:num w:numId="12">
    <w:abstractNumId w:val="17"/>
  </w:num>
  <w:num w:numId="13">
    <w:abstractNumId w:val="10"/>
  </w:num>
  <w:num w:numId="14">
    <w:abstractNumId w:val="7"/>
  </w:num>
  <w:num w:numId="15">
    <w:abstractNumId w:val="2"/>
  </w:num>
  <w:num w:numId="16">
    <w:abstractNumId w:val="5"/>
  </w:num>
  <w:num w:numId="17">
    <w:abstractNumId w:val="14"/>
  </w:num>
  <w:num w:numId="18">
    <w:abstractNumId w:val="18"/>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75F"/>
    <w:rsid w:val="00010D59"/>
    <w:rsid w:val="0001155F"/>
    <w:rsid w:val="0001400E"/>
    <w:rsid w:val="00014365"/>
    <w:rsid w:val="00024F1A"/>
    <w:rsid w:val="00043852"/>
    <w:rsid w:val="00053842"/>
    <w:rsid w:val="00053BFF"/>
    <w:rsid w:val="00067A7F"/>
    <w:rsid w:val="00083B55"/>
    <w:rsid w:val="0009304A"/>
    <w:rsid w:val="000A6961"/>
    <w:rsid w:val="000F41B3"/>
    <w:rsid w:val="00103435"/>
    <w:rsid w:val="00104F2B"/>
    <w:rsid w:val="0010535D"/>
    <w:rsid w:val="00105502"/>
    <w:rsid w:val="00127769"/>
    <w:rsid w:val="00131DCB"/>
    <w:rsid w:val="00153117"/>
    <w:rsid w:val="001608D2"/>
    <w:rsid w:val="0016297E"/>
    <w:rsid w:val="001639E5"/>
    <w:rsid w:val="001671CD"/>
    <w:rsid w:val="001726A8"/>
    <w:rsid w:val="001746FB"/>
    <w:rsid w:val="0018055E"/>
    <w:rsid w:val="001813AA"/>
    <w:rsid w:val="001B5F9E"/>
    <w:rsid w:val="001B7658"/>
    <w:rsid w:val="001C0574"/>
    <w:rsid w:val="001C3C03"/>
    <w:rsid w:val="001D296F"/>
    <w:rsid w:val="001D723B"/>
    <w:rsid w:val="001E3294"/>
    <w:rsid w:val="002004A9"/>
    <w:rsid w:val="002301C9"/>
    <w:rsid w:val="002500F4"/>
    <w:rsid w:val="00256BBD"/>
    <w:rsid w:val="00263901"/>
    <w:rsid w:val="00263E90"/>
    <w:rsid w:val="00267A0F"/>
    <w:rsid w:val="002704A5"/>
    <w:rsid w:val="002706A9"/>
    <w:rsid w:val="00275DC7"/>
    <w:rsid w:val="00281B9A"/>
    <w:rsid w:val="00287259"/>
    <w:rsid w:val="0029020B"/>
    <w:rsid w:val="00293654"/>
    <w:rsid w:val="002A199A"/>
    <w:rsid w:val="002D44BE"/>
    <w:rsid w:val="002D5761"/>
    <w:rsid w:val="002D7E31"/>
    <w:rsid w:val="002E6155"/>
    <w:rsid w:val="002F16D9"/>
    <w:rsid w:val="002F4CEF"/>
    <w:rsid w:val="002F4D92"/>
    <w:rsid w:val="00301343"/>
    <w:rsid w:val="003040FE"/>
    <w:rsid w:val="00306274"/>
    <w:rsid w:val="003112B4"/>
    <w:rsid w:val="00316A63"/>
    <w:rsid w:val="0032578B"/>
    <w:rsid w:val="003266AB"/>
    <w:rsid w:val="00337AD9"/>
    <w:rsid w:val="00352B38"/>
    <w:rsid w:val="003652A8"/>
    <w:rsid w:val="00373F8E"/>
    <w:rsid w:val="00376A3F"/>
    <w:rsid w:val="00385A3D"/>
    <w:rsid w:val="00391635"/>
    <w:rsid w:val="003B60ED"/>
    <w:rsid w:val="003C09AD"/>
    <w:rsid w:val="003C4D92"/>
    <w:rsid w:val="003D22C5"/>
    <w:rsid w:val="003E5AC0"/>
    <w:rsid w:val="003F2499"/>
    <w:rsid w:val="003F3EE9"/>
    <w:rsid w:val="003F4703"/>
    <w:rsid w:val="004033D5"/>
    <w:rsid w:val="00421629"/>
    <w:rsid w:val="004239A7"/>
    <w:rsid w:val="00442037"/>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500974"/>
    <w:rsid w:val="005011F6"/>
    <w:rsid w:val="00506212"/>
    <w:rsid w:val="00525CCD"/>
    <w:rsid w:val="00527EA0"/>
    <w:rsid w:val="00530B24"/>
    <w:rsid w:val="00536C16"/>
    <w:rsid w:val="00546897"/>
    <w:rsid w:val="00553062"/>
    <w:rsid w:val="00561AB1"/>
    <w:rsid w:val="0056308E"/>
    <w:rsid w:val="0057222A"/>
    <w:rsid w:val="00576AFB"/>
    <w:rsid w:val="005829B5"/>
    <w:rsid w:val="005831F1"/>
    <w:rsid w:val="005945A8"/>
    <w:rsid w:val="005A1B1D"/>
    <w:rsid w:val="005B3EB1"/>
    <w:rsid w:val="005D2AE7"/>
    <w:rsid w:val="005D7BC4"/>
    <w:rsid w:val="005E26D4"/>
    <w:rsid w:val="005F4E00"/>
    <w:rsid w:val="00600CD7"/>
    <w:rsid w:val="0060555E"/>
    <w:rsid w:val="00610234"/>
    <w:rsid w:val="0062440B"/>
    <w:rsid w:val="006252C6"/>
    <w:rsid w:val="0062716A"/>
    <w:rsid w:val="00627E45"/>
    <w:rsid w:val="006326CE"/>
    <w:rsid w:val="00654142"/>
    <w:rsid w:val="00654C39"/>
    <w:rsid w:val="0065555A"/>
    <w:rsid w:val="006660CE"/>
    <w:rsid w:val="006744DF"/>
    <w:rsid w:val="006839CD"/>
    <w:rsid w:val="00692903"/>
    <w:rsid w:val="00696E0C"/>
    <w:rsid w:val="006A45D0"/>
    <w:rsid w:val="006A7C8A"/>
    <w:rsid w:val="006B2190"/>
    <w:rsid w:val="006C0727"/>
    <w:rsid w:val="006C2EEC"/>
    <w:rsid w:val="006C31B3"/>
    <w:rsid w:val="006E145F"/>
    <w:rsid w:val="006E1D13"/>
    <w:rsid w:val="006E27A3"/>
    <w:rsid w:val="006E29C0"/>
    <w:rsid w:val="006E45AB"/>
    <w:rsid w:val="006F3F14"/>
    <w:rsid w:val="006F4754"/>
    <w:rsid w:val="006F6673"/>
    <w:rsid w:val="0071122E"/>
    <w:rsid w:val="00727513"/>
    <w:rsid w:val="00732CAB"/>
    <w:rsid w:val="00737BD9"/>
    <w:rsid w:val="00743212"/>
    <w:rsid w:val="00755F83"/>
    <w:rsid w:val="0075639D"/>
    <w:rsid w:val="00757022"/>
    <w:rsid w:val="00770572"/>
    <w:rsid w:val="00770B0D"/>
    <w:rsid w:val="0077493B"/>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D4600"/>
    <w:rsid w:val="008E04BD"/>
    <w:rsid w:val="008E33B1"/>
    <w:rsid w:val="008F7B7A"/>
    <w:rsid w:val="008F7B8D"/>
    <w:rsid w:val="009008E9"/>
    <w:rsid w:val="009021D9"/>
    <w:rsid w:val="00902D4B"/>
    <w:rsid w:val="0090601A"/>
    <w:rsid w:val="00915124"/>
    <w:rsid w:val="00921976"/>
    <w:rsid w:val="0092462F"/>
    <w:rsid w:val="00937927"/>
    <w:rsid w:val="00937D2A"/>
    <w:rsid w:val="00940415"/>
    <w:rsid w:val="009423EC"/>
    <w:rsid w:val="00955C4D"/>
    <w:rsid w:val="0096307E"/>
    <w:rsid w:val="00975F0B"/>
    <w:rsid w:val="00980210"/>
    <w:rsid w:val="00982E9B"/>
    <w:rsid w:val="00986360"/>
    <w:rsid w:val="009927FC"/>
    <w:rsid w:val="00994244"/>
    <w:rsid w:val="009963FB"/>
    <w:rsid w:val="009A08C3"/>
    <w:rsid w:val="009C6C36"/>
    <w:rsid w:val="009D5E5E"/>
    <w:rsid w:val="009F2B0F"/>
    <w:rsid w:val="00A006B0"/>
    <w:rsid w:val="00A02ED0"/>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6551"/>
    <w:rsid w:val="00AD1B4B"/>
    <w:rsid w:val="00AD1BB9"/>
    <w:rsid w:val="00AD4607"/>
    <w:rsid w:val="00AE47BE"/>
    <w:rsid w:val="00AE5ED0"/>
    <w:rsid w:val="00AF70FF"/>
    <w:rsid w:val="00B01F88"/>
    <w:rsid w:val="00B034C0"/>
    <w:rsid w:val="00B0637C"/>
    <w:rsid w:val="00B1789C"/>
    <w:rsid w:val="00B27A8C"/>
    <w:rsid w:val="00B33D42"/>
    <w:rsid w:val="00B4580C"/>
    <w:rsid w:val="00B46209"/>
    <w:rsid w:val="00B51E11"/>
    <w:rsid w:val="00B6469C"/>
    <w:rsid w:val="00B6591F"/>
    <w:rsid w:val="00B74473"/>
    <w:rsid w:val="00B85874"/>
    <w:rsid w:val="00B91A09"/>
    <w:rsid w:val="00BB6A07"/>
    <w:rsid w:val="00BC321F"/>
    <w:rsid w:val="00BC5AD4"/>
    <w:rsid w:val="00BC727A"/>
    <w:rsid w:val="00BE66EC"/>
    <w:rsid w:val="00BE68C2"/>
    <w:rsid w:val="00BF0E4E"/>
    <w:rsid w:val="00BF3B5E"/>
    <w:rsid w:val="00BF5AFC"/>
    <w:rsid w:val="00C026D3"/>
    <w:rsid w:val="00C07341"/>
    <w:rsid w:val="00C2270B"/>
    <w:rsid w:val="00C228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A6126"/>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2CAA"/>
    <w:rsid w:val="00DA4FBE"/>
    <w:rsid w:val="00DB53BF"/>
    <w:rsid w:val="00DB5647"/>
    <w:rsid w:val="00DC34EF"/>
    <w:rsid w:val="00DC5A7B"/>
    <w:rsid w:val="00DD3654"/>
    <w:rsid w:val="00DF3948"/>
    <w:rsid w:val="00DF46FB"/>
    <w:rsid w:val="00E31486"/>
    <w:rsid w:val="00E31F5F"/>
    <w:rsid w:val="00E44072"/>
    <w:rsid w:val="00E46D02"/>
    <w:rsid w:val="00E801BA"/>
    <w:rsid w:val="00EB2B50"/>
    <w:rsid w:val="00EB6894"/>
    <w:rsid w:val="00EC0859"/>
    <w:rsid w:val="00EC455F"/>
    <w:rsid w:val="00EE3EEF"/>
    <w:rsid w:val="00EE3F7B"/>
    <w:rsid w:val="00EF1A12"/>
    <w:rsid w:val="00F01455"/>
    <w:rsid w:val="00F03CFD"/>
    <w:rsid w:val="00F1500C"/>
    <w:rsid w:val="00F32F4F"/>
    <w:rsid w:val="00F34F42"/>
    <w:rsid w:val="00F36CB7"/>
    <w:rsid w:val="00F418A1"/>
    <w:rsid w:val="00F41D66"/>
    <w:rsid w:val="00F44332"/>
    <w:rsid w:val="00F71E92"/>
    <w:rsid w:val="00F73B11"/>
    <w:rsid w:val="00F84DC6"/>
    <w:rsid w:val="00F84EA2"/>
    <w:rsid w:val="00F940B7"/>
    <w:rsid w:val="00FA608E"/>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FDCEA"/>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5827-8033-4A8A-B791-0DBC3C1A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4202</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 (amyles)</cp:lastModifiedBy>
  <cp:revision>3</cp:revision>
  <dcterms:created xsi:type="dcterms:W3CDTF">2019-05-16T15:54:00Z</dcterms:created>
  <dcterms:modified xsi:type="dcterms:W3CDTF">2019-05-16T15:55:00Z</dcterms:modified>
</cp:coreProperties>
</file>