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2127"/>
        <w:gridCol w:w="1842"/>
        <w:gridCol w:w="2664"/>
      </w:tblGrid>
      <w:tr w:rsidR="00CA09B2" w:rsidTr="002C68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4308AC" w:rsidP="00CE4A54">
            <w:pPr>
              <w:pStyle w:val="T2"/>
              <w:rPr>
                <w:lang w:eastAsia="ja-JP"/>
              </w:rPr>
            </w:pPr>
            <w:r>
              <w:rPr>
                <w:lang w:eastAsia="ja-JP"/>
              </w:rPr>
              <w:t xml:space="preserve">Minutes of </w:t>
            </w:r>
            <w:r w:rsidR="00160CD5">
              <w:rPr>
                <w:rFonts w:hint="eastAsia"/>
                <w:lang w:eastAsia="ja-JP"/>
              </w:rPr>
              <w:t>TGax</w:t>
            </w:r>
            <w:r w:rsidR="00217270">
              <w:t xml:space="preserve"> </w:t>
            </w:r>
            <w:r w:rsidR="00F53041">
              <w:rPr>
                <w:rFonts w:hint="eastAsia"/>
                <w:lang w:eastAsia="ja-JP"/>
              </w:rPr>
              <w:t>T</w:t>
            </w:r>
            <w:r w:rsidR="002C68B3">
              <w:t>eleconference</w:t>
            </w:r>
            <w:r w:rsidR="005C68F4">
              <w:rPr>
                <w:rFonts w:hint="eastAsia"/>
                <w:lang w:eastAsia="ja-JP"/>
              </w:rPr>
              <w:t>s</w:t>
            </w:r>
            <w:r w:rsidR="00AB3ACB">
              <w:rPr>
                <w:rFonts w:hint="eastAsia"/>
                <w:lang w:eastAsia="ja-JP"/>
              </w:rPr>
              <w:t xml:space="preserve"> </w:t>
            </w:r>
            <w:r w:rsidR="00905E4E">
              <w:rPr>
                <w:lang w:eastAsia="ja-JP"/>
              </w:rPr>
              <w:t xml:space="preserve">from </w:t>
            </w:r>
            <w:r w:rsidR="00CE4A54">
              <w:rPr>
                <w:lang w:eastAsia="ja-JP"/>
              </w:rPr>
              <w:t>February</w:t>
            </w:r>
            <w:r w:rsidR="00905E4E">
              <w:rPr>
                <w:lang w:eastAsia="ja-JP"/>
              </w:rPr>
              <w:t xml:space="preserve"> to </w:t>
            </w:r>
            <w:r w:rsidR="00CE4A54">
              <w:rPr>
                <w:lang w:eastAsia="ja-JP"/>
              </w:rPr>
              <w:t xml:space="preserve">March </w:t>
            </w:r>
            <w:r w:rsidR="00905E4E">
              <w:rPr>
                <w:lang w:eastAsia="ja-JP"/>
              </w:rPr>
              <w:t>2019</w:t>
            </w:r>
          </w:p>
        </w:tc>
      </w:tr>
      <w:tr w:rsidR="00CA09B2" w:rsidTr="002C68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810B66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17270">
              <w:rPr>
                <w:b w:val="0"/>
                <w:sz w:val="20"/>
              </w:rPr>
              <w:t>201</w:t>
            </w:r>
            <w:r w:rsidR="00810B66">
              <w:rPr>
                <w:rFonts w:hint="eastAsia"/>
                <w:b w:val="0"/>
                <w:sz w:val="20"/>
                <w:lang w:eastAsia="ja-JP"/>
              </w:rPr>
              <w:t>8</w:t>
            </w:r>
            <w:r w:rsidR="00217270">
              <w:rPr>
                <w:b w:val="0"/>
                <w:sz w:val="20"/>
              </w:rPr>
              <w:t>-</w:t>
            </w:r>
            <w:r w:rsidR="00905E4E">
              <w:rPr>
                <w:rFonts w:hint="eastAsia"/>
                <w:b w:val="0"/>
                <w:sz w:val="20"/>
                <w:lang w:eastAsia="ja-JP"/>
              </w:rPr>
              <w:t>0</w:t>
            </w:r>
            <w:r w:rsidR="00CE4A54">
              <w:rPr>
                <w:rFonts w:hint="eastAsia"/>
                <w:b w:val="0"/>
                <w:sz w:val="20"/>
                <w:lang w:eastAsia="ja-JP"/>
              </w:rPr>
              <w:t>3</w:t>
            </w:r>
            <w:r w:rsidR="00A27D3A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710E9A">
              <w:rPr>
                <w:rFonts w:hint="eastAsia"/>
                <w:b w:val="0"/>
                <w:sz w:val="20"/>
                <w:lang w:eastAsia="ja-JP"/>
              </w:rPr>
              <w:t>07</w:t>
            </w:r>
            <w:bookmarkStart w:id="0" w:name="_GoBack"/>
            <w:bookmarkEnd w:id="0"/>
          </w:p>
        </w:tc>
      </w:tr>
      <w:tr w:rsidR="00CA09B2" w:rsidTr="002C68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BB38A8">
        <w:trPr>
          <w:jc w:val="center"/>
        </w:trPr>
        <w:tc>
          <w:tcPr>
            <w:tcW w:w="16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75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2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4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BB38A8">
        <w:trPr>
          <w:jc w:val="center"/>
        </w:trPr>
        <w:tc>
          <w:tcPr>
            <w:tcW w:w="1668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1275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127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>1-1 Hikaro-no-</w:t>
            </w:r>
            <w:r w:rsidR="00BB38A8">
              <w:rPr>
                <w:rFonts w:hint="eastAsia"/>
                <w:b w:val="0"/>
                <w:sz w:val="18"/>
                <w:lang w:eastAsia="ja-JP"/>
              </w:rPr>
              <w:t>oka, Yokosuka, Kanagawa 239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-0847 Japan</w:t>
            </w:r>
          </w:p>
        </w:tc>
        <w:tc>
          <w:tcPr>
            <w:tcW w:w="1842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>++81-46-859-5097</w:t>
            </w:r>
          </w:p>
        </w:tc>
        <w:tc>
          <w:tcPr>
            <w:tcW w:w="2664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b w:val="0"/>
                <w:sz w:val="18"/>
                <w:lang w:eastAsia="ja-JP"/>
              </w:rPr>
              <w:t>inoue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.yasuhiko@lab.ntt.co.jp</w:t>
            </w:r>
          </w:p>
        </w:tc>
      </w:tr>
      <w:tr w:rsidR="00224880" w:rsidTr="00BB38A8">
        <w:trPr>
          <w:jc w:val="center"/>
        </w:trPr>
        <w:tc>
          <w:tcPr>
            <w:tcW w:w="1668" w:type="dxa"/>
            <w:vAlign w:val="center"/>
          </w:tcPr>
          <w:p w:rsidR="00224880" w:rsidRDefault="002248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224880" w:rsidRDefault="002248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224880" w:rsidRDefault="002248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224880" w:rsidRDefault="002248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64" w:type="dxa"/>
            <w:vAlign w:val="center"/>
          </w:tcPr>
          <w:p w:rsidR="00224880" w:rsidRDefault="0022488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839D9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-60767</wp:posOffset>
                </wp:positionH>
                <wp:positionV relativeFrom="paragraph">
                  <wp:posOffset>203136</wp:posOffset>
                </wp:positionV>
                <wp:extent cx="6076709" cy="2844800"/>
                <wp:effectExtent l="0" t="0" r="63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709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965" w:rsidRDefault="00BA296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BA2965" w:rsidRDefault="00BA2965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BA2965" w:rsidRDefault="00BA2965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 xml:space="preserve">This document contains minutes of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TGax </w:t>
                            </w:r>
                            <w:r>
                              <w:t>teleconference</w:t>
                            </w:r>
                            <w:r w:rsidR="004308AC">
                              <w:t xml:space="preserve"> </w:t>
                            </w:r>
                            <w:r w:rsidR="00905E4E">
                              <w:rPr>
                                <w:rFonts w:hint="eastAsia"/>
                                <w:lang w:eastAsia="ja-JP"/>
                              </w:rPr>
                              <w:t>from</w:t>
                            </w:r>
                            <w:r w:rsidR="005C68F4"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 w:rsidR="00CE4A54">
                              <w:rPr>
                                <w:lang w:eastAsia="ja-JP"/>
                              </w:rPr>
                              <w:t>February to March</w:t>
                            </w:r>
                            <w:r w:rsidR="00905E4E">
                              <w:rPr>
                                <w:lang w:eastAsia="ja-JP"/>
                              </w:rPr>
                              <w:t xml:space="preserve"> 2019</w:t>
                            </w:r>
                            <w:r>
                              <w:t>.</w:t>
                            </w:r>
                          </w:p>
                          <w:p w:rsidR="00BA2965" w:rsidRPr="005C68F4" w:rsidRDefault="00BA2965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BA2965" w:rsidRDefault="00BA2965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BA2965" w:rsidRDefault="00BA2965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BA2965" w:rsidRDefault="00BA2965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Rev. 0: Initial version.</w:t>
                            </w:r>
                          </w:p>
                          <w:p w:rsidR="005C68F4" w:rsidRDefault="00CE4A54" w:rsidP="00160D9E">
                            <w:pPr>
                              <w:pStyle w:val="a7"/>
                              <w:numPr>
                                <w:ilvl w:val="0"/>
                                <w:numId w:val="35"/>
                              </w:numPr>
                              <w:ind w:leftChars="0"/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M</w:t>
                            </w:r>
                            <w:r w:rsidR="005C68F4">
                              <w:rPr>
                                <w:rFonts w:hint="eastAsia"/>
                                <w:lang w:eastAsia="ja-JP"/>
                              </w:rPr>
                              <w:t xml:space="preserve">inutes </w:t>
                            </w:r>
                            <w:r w:rsidR="00160D9E">
                              <w:rPr>
                                <w:lang w:eastAsia="ja-JP"/>
                              </w:rPr>
                              <w:t>of</w:t>
                            </w:r>
                            <w:r w:rsidR="005C68F4">
                              <w:rPr>
                                <w:rFonts w:hint="eastAsia"/>
                                <w:lang w:eastAsia="ja-JP"/>
                              </w:rPr>
                              <w:t xml:space="preserve"> TGax teleconference</w:t>
                            </w:r>
                            <w:r w:rsidR="00160D9E">
                              <w:rPr>
                                <w:lang w:eastAsia="ja-JP"/>
                              </w:rPr>
                              <w:t>s</w:t>
                            </w:r>
                            <w:r w:rsidR="005C68F4">
                              <w:rPr>
                                <w:rFonts w:hint="eastAsia"/>
                                <w:lang w:eastAsia="ja-JP"/>
                              </w:rPr>
                              <w:t xml:space="preserve"> on </w:t>
                            </w:r>
                            <w:r>
                              <w:rPr>
                                <w:lang w:eastAsia="ja-JP"/>
                              </w:rPr>
                              <w:t>February</w:t>
                            </w:r>
                            <w:r w:rsidR="005C68F4"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 w:rsidR="00905E4E">
                              <w:rPr>
                                <w:lang w:eastAsia="ja-JP"/>
                              </w:rPr>
                              <w:t>2</w:t>
                            </w:r>
                            <w:r>
                              <w:rPr>
                                <w:lang w:eastAsia="ja-JP"/>
                              </w:rPr>
                              <w:t>8</w:t>
                            </w:r>
                            <w:r w:rsidR="005C68F4" w:rsidRPr="00160D9E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="00160D9E">
                              <w:rPr>
                                <w:lang w:eastAsia="ja-JP"/>
                              </w:rPr>
                              <w:t>,</w:t>
                            </w:r>
                            <w:r w:rsidR="00F53041"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 w:rsidR="00160D9E">
                              <w:rPr>
                                <w:lang w:eastAsia="ja-JP"/>
                              </w:rPr>
                              <w:t>2019</w:t>
                            </w:r>
                            <w:r w:rsidR="005C68F4"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</w:p>
                          <w:p w:rsidR="00BA2965" w:rsidRPr="005C68F4" w:rsidRDefault="00BA2965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16pt;width:478.5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o6hQIAABA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" o:allowincell="f" stroked="f">
                <v:textbox>
                  <w:txbxContent>
                    <w:p w:rsidR="00BA2965" w:rsidRDefault="00BA296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BA2965" w:rsidRDefault="00BA2965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BA2965" w:rsidRDefault="00BA2965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 xml:space="preserve">This document contains minutes of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TGax </w:t>
                      </w:r>
                      <w:r>
                        <w:t>teleconference</w:t>
                      </w:r>
                      <w:r w:rsidR="004308AC">
                        <w:t xml:space="preserve"> </w:t>
                      </w:r>
                      <w:r w:rsidR="00905E4E">
                        <w:rPr>
                          <w:rFonts w:hint="eastAsia"/>
                          <w:lang w:eastAsia="ja-JP"/>
                        </w:rPr>
                        <w:t>from</w:t>
                      </w:r>
                      <w:r w:rsidR="005C68F4"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 w:rsidR="00CE4A54">
                        <w:rPr>
                          <w:lang w:eastAsia="ja-JP"/>
                        </w:rPr>
                        <w:t>February to March</w:t>
                      </w:r>
                      <w:r w:rsidR="00905E4E">
                        <w:rPr>
                          <w:lang w:eastAsia="ja-JP"/>
                        </w:rPr>
                        <w:t xml:space="preserve"> 2019</w:t>
                      </w:r>
                      <w:r>
                        <w:t>.</w:t>
                      </w:r>
                    </w:p>
                    <w:p w:rsidR="00BA2965" w:rsidRPr="005C68F4" w:rsidRDefault="00BA2965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BA2965" w:rsidRDefault="00BA2965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BA2965" w:rsidRDefault="00BA2965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BA2965" w:rsidRDefault="00BA2965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Rev. 0: Initial version.</w:t>
                      </w:r>
                    </w:p>
                    <w:p w:rsidR="005C68F4" w:rsidRDefault="00CE4A54" w:rsidP="00160D9E">
                      <w:pPr>
                        <w:pStyle w:val="a7"/>
                        <w:numPr>
                          <w:ilvl w:val="0"/>
                          <w:numId w:val="35"/>
                        </w:numPr>
                        <w:ind w:leftChars="0"/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M</w:t>
                      </w:r>
                      <w:r w:rsidR="005C68F4">
                        <w:rPr>
                          <w:rFonts w:hint="eastAsia"/>
                          <w:lang w:eastAsia="ja-JP"/>
                        </w:rPr>
                        <w:t xml:space="preserve">inutes </w:t>
                      </w:r>
                      <w:r w:rsidR="00160D9E">
                        <w:rPr>
                          <w:lang w:eastAsia="ja-JP"/>
                        </w:rPr>
                        <w:t>of</w:t>
                      </w:r>
                      <w:r w:rsidR="005C68F4">
                        <w:rPr>
                          <w:rFonts w:hint="eastAsia"/>
                          <w:lang w:eastAsia="ja-JP"/>
                        </w:rPr>
                        <w:t xml:space="preserve"> TGax teleconference</w:t>
                      </w:r>
                      <w:r w:rsidR="00160D9E">
                        <w:rPr>
                          <w:lang w:eastAsia="ja-JP"/>
                        </w:rPr>
                        <w:t>s</w:t>
                      </w:r>
                      <w:r w:rsidR="005C68F4">
                        <w:rPr>
                          <w:rFonts w:hint="eastAsia"/>
                          <w:lang w:eastAsia="ja-JP"/>
                        </w:rPr>
                        <w:t xml:space="preserve"> on </w:t>
                      </w:r>
                      <w:r>
                        <w:rPr>
                          <w:lang w:eastAsia="ja-JP"/>
                        </w:rPr>
                        <w:t>February</w:t>
                      </w:r>
                      <w:r w:rsidR="005C68F4"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 w:rsidR="00905E4E">
                        <w:rPr>
                          <w:lang w:eastAsia="ja-JP"/>
                        </w:rPr>
                        <w:t>2</w:t>
                      </w:r>
                      <w:r>
                        <w:rPr>
                          <w:lang w:eastAsia="ja-JP"/>
                        </w:rPr>
                        <w:t>8</w:t>
                      </w:r>
                      <w:r w:rsidR="005C68F4" w:rsidRPr="00160D9E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 w:rsidR="00160D9E">
                        <w:rPr>
                          <w:lang w:eastAsia="ja-JP"/>
                        </w:rPr>
                        <w:t>,</w:t>
                      </w:r>
                      <w:r w:rsidR="00F53041"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 w:rsidR="00160D9E">
                        <w:rPr>
                          <w:lang w:eastAsia="ja-JP"/>
                        </w:rPr>
                        <w:t>2019</w:t>
                      </w:r>
                      <w:r w:rsidR="005C68F4">
                        <w:rPr>
                          <w:rFonts w:hint="eastAsia"/>
                          <w:lang w:eastAsia="ja-JP"/>
                        </w:rPr>
                        <w:t>.</w:t>
                      </w:r>
                    </w:p>
                    <w:p w:rsidR="00BA2965" w:rsidRPr="005C68F4" w:rsidRDefault="00BA2965">
                      <w:pPr>
                        <w:jc w:val="both"/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Pr="000D5CAA" w:rsidRDefault="00CA09B2" w:rsidP="008A3C09">
      <w:pPr>
        <w:pStyle w:val="1"/>
        <w:rPr>
          <w:rFonts w:ascii="Times New Roman" w:hAnsi="Times New Roman"/>
          <w:sz w:val="28"/>
          <w:lang w:eastAsia="ja-JP"/>
        </w:rPr>
      </w:pPr>
      <w:r>
        <w:br w:type="page"/>
      </w:r>
      <w:r w:rsidR="00217270" w:rsidRPr="000D5CAA">
        <w:rPr>
          <w:rFonts w:ascii="Times New Roman" w:hAnsi="Times New Roman"/>
          <w:sz w:val="28"/>
        </w:rPr>
        <w:lastRenderedPageBreak/>
        <w:t xml:space="preserve"> </w:t>
      </w:r>
      <w:r w:rsidR="002C68B3" w:rsidRPr="000D5CAA">
        <w:rPr>
          <w:rFonts w:ascii="Times New Roman" w:hAnsi="Times New Roman"/>
          <w:sz w:val="28"/>
        </w:rPr>
        <w:t xml:space="preserve">Teleconference </w:t>
      </w:r>
      <w:r w:rsidR="008A3C09" w:rsidRPr="000D5CAA">
        <w:rPr>
          <w:rFonts w:ascii="Times New Roman" w:hAnsi="Times New Roman"/>
          <w:sz w:val="28"/>
          <w:lang w:eastAsia="ja-JP"/>
        </w:rPr>
        <w:t xml:space="preserve">on </w:t>
      </w:r>
      <w:r w:rsidR="000D5CAA" w:rsidRPr="000D5CAA">
        <w:rPr>
          <w:rFonts w:ascii="Times New Roman" w:hAnsi="Times New Roman"/>
          <w:sz w:val="28"/>
          <w:lang w:eastAsia="ja-JP"/>
        </w:rPr>
        <w:t xml:space="preserve">Thursday, </w:t>
      </w:r>
      <w:r w:rsidR="003F6A5F">
        <w:rPr>
          <w:rFonts w:ascii="Times New Roman" w:hAnsi="Times New Roman"/>
          <w:sz w:val="28"/>
          <w:lang w:eastAsia="ja-JP"/>
        </w:rPr>
        <w:t>February</w:t>
      </w:r>
      <w:r w:rsidR="00D8561F">
        <w:rPr>
          <w:rFonts w:ascii="Times New Roman" w:hAnsi="Times New Roman" w:hint="eastAsia"/>
          <w:sz w:val="28"/>
          <w:lang w:eastAsia="ja-JP"/>
        </w:rPr>
        <w:t xml:space="preserve"> </w:t>
      </w:r>
      <w:r w:rsidR="00905E4E">
        <w:rPr>
          <w:rFonts w:ascii="Times New Roman" w:hAnsi="Times New Roman"/>
          <w:sz w:val="28"/>
          <w:lang w:eastAsia="ja-JP"/>
        </w:rPr>
        <w:t>2</w:t>
      </w:r>
      <w:r w:rsidR="003F6A5F">
        <w:rPr>
          <w:rFonts w:ascii="Times New Roman" w:hAnsi="Times New Roman"/>
          <w:sz w:val="28"/>
          <w:lang w:eastAsia="ja-JP"/>
        </w:rPr>
        <w:t>8</w:t>
      </w:r>
      <w:r w:rsidR="00FB7856" w:rsidRPr="00FB7856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 w:rsidR="00670823">
        <w:rPr>
          <w:rFonts w:ascii="Times New Roman" w:hAnsi="Times New Roman"/>
          <w:sz w:val="28"/>
          <w:lang w:eastAsia="ja-JP"/>
        </w:rPr>
        <w:t>, 201</w:t>
      </w:r>
      <w:r w:rsidR="003F6A5F">
        <w:rPr>
          <w:rFonts w:ascii="Times New Roman" w:hAnsi="Times New Roman"/>
          <w:sz w:val="28"/>
          <w:lang w:eastAsia="ja-JP"/>
        </w:rPr>
        <w:t>9</w:t>
      </w:r>
      <w:r w:rsidR="00CB07E4">
        <w:rPr>
          <w:rFonts w:ascii="Times New Roman" w:hAnsi="Times New Roman"/>
          <w:sz w:val="28"/>
          <w:lang w:eastAsia="ja-JP"/>
        </w:rPr>
        <w:t xml:space="preserve">, </w:t>
      </w:r>
      <w:r w:rsidR="00993020">
        <w:rPr>
          <w:rFonts w:ascii="Times New Roman" w:hAnsi="Times New Roman"/>
          <w:sz w:val="28"/>
          <w:lang w:eastAsia="ja-JP"/>
        </w:rPr>
        <w:t>20</w:t>
      </w:r>
      <w:r w:rsidR="00CB07E4">
        <w:rPr>
          <w:rFonts w:ascii="Times New Roman" w:hAnsi="Times New Roman"/>
          <w:sz w:val="28"/>
          <w:lang w:eastAsia="ja-JP"/>
        </w:rPr>
        <w:t xml:space="preserve">:00 – </w:t>
      </w:r>
      <w:r w:rsidR="008A3C09" w:rsidRPr="000D5CAA">
        <w:rPr>
          <w:rFonts w:ascii="Times New Roman" w:hAnsi="Times New Roman"/>
          <w:sz w:val="28"/>
          <w:lang w:eastAsia="ja-JP"/>
        </w:rPr>
        <w:t>2</w:t>
      </w:r>
      <w:r w:rsidR="00993020">
        <w:rPr>
          <w:rFonts w:ascii="Times New Roman" w:hAnsi="Times New Roman"/>
          <w:sz w:val="28"/>
          <w:lang w:eastAsia="ja-JP"/>
        </w:rPr>
        <w:t>2</w:t>
      </w:r>
      <w:r w:rsidR="008A3C09" w:rsidRPr="000D5CAA">
        <w:rPr>
          <w:rFonts w:ascii="Times New Roman" w:hAnsi="Times New Roman"/>
          <w:sz w:val="28"/>
          <w:lang w:eastAsia="ja-JP"/>
        </w:rPr>
        <w:t>:00 (ET)</w:t>
      </w:r>
    </w:p>
    <w:p w:rsidR="00217270" w:rsidRPr="00880473" w:rsidRDefault="008A3C09" w:rsidP="008A3C09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Meeting called to order by Osama Aboul-Ma</w:t>
      </w:r>
      <w:r w:rsidR="00D8561F" w:rsidRPr="00880473">
        <w:rPr>
          <w:rFonts w:hint="eastAsia"/>
          <w:b/>
          <w:lang w:eastAsia="ja-JP"/>
        </w:rPr>
        <w:t>gd</w:t>
      </w:r>
      <w:r w:rsidR="009464EF" w:rsidRPr="00880473">
        <w:rPr>
          <w:rFonts w:hint="eastAsia"/>
          <w:b/>
          <w:lang w:eastAsia="ja-JP"/>
        </w:rPr>
        <w:t xml:space="preserve"> (Huawei Technologie</w:t>
      </w:r>
      <w:r w:rsidR="00670823" w:rsidRPr="00880473">
        <w:rPr>
          <w:rFonts w:hint="eastAsia"/>
          <w:b/>
          <w:lang w:eastAsia="ja-JP"/>
        </w:rPr>
        <w:t>s),</w:t>
      </w:r>
      <w:r w:rsidR="00993020">
        <w:rPr>
          <w:rFonts w:hint="eastAsia"/>
          <w:b/>
          <w:lang w:eastAsia="ja-JP"/>
        </w:rPr>
        <w:t xml:space="preserve"> the chairperson of TGax @ 20</w:t>
      </w:r>
      <w:r w:rsidR="00905E4E">
        <w:rPr>
          <w:rFonts w:hint="eastAsia"/>
          <w:b/>
          <w:lang w:eastAsia="ja-JP"/>
        </w:rPr>
        <w:t>:03</w:t>
      </w:r>
      <w:r w:rsidRPr="00880473">
        <w:rPr>
          <w:rFonts w:hint="eastAsia"/>
          <w:b/>
          <w:lang w:eastAsia="ja-JP"/>
        </w:rPr>
        <w:t xml:space="preserve"> (ET).</w:t>
      </w:r>
    </w:p>
    <w:p w:rsidR="009464EF" w:rsidRDefault="009464EF" w:rsidP="009464EF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Introduction of the chairperson</w:t>
      </w:r>
      <w:r w:rsidR="006F7781">
        <w:rPr>
          <w:rFonts w:hint="eastAsia"/>
          <w:lang w:eastAsia="ja-JP"/>
        </w:rPr>
        <w:t xml:space="preserve"> Osama Aboul-Magd (Huawei Technologies)</w:t>
      </w:r>
      <w:r w:rsidR="005C1016">
        <w:rPr>
          <w:rFonts w:hint="eastAsia"/>
          <w:lang w:eastAsia="ja-JP"/>
        </w:rPr>
        <w:t xml:space="preserve"> and </w:t>
      </w:r>
      <w:r w:rsidR="006F7781">
        <w:rPr>
          <w:rFonts w:hint="eastAsia"/>
          <w:lang w:eastAsia="ja-JP"/>
        </w:rPr>
        <w:t xml:space="preserve">the </w:t>
      </w:r>
      <w:r w:rsidR="005C1016">
        <w:rPr>
          <w:rFonts w:hint="eastAsia"/>
          <w:lang w:eastAsia="ja-JP"/>
        </w:rPr>
        <w:t>secretary</w:t>
      </w:r>
      <w:r w:rsidR="006F7781">
        <w:rPr>
          <w:rFonts w:hint="eastAsia"/>
          <w:lang w:eastAsia="ja-JP"/>
        </w:rPr>
        <w:t xml:space="preserve"> Yasuhiko Inoue (NTT)</w:t>
      </w:r>
      <w:r w:rsidR="00BF6E8A">
        <w:rPr>
          <w:rFonts w:hint="eastAsia"/>
          <w:lang w:eastAsia="ja-JP"/>
        </w:rPr>
        <w:t>.</w:t>
      </w:r>
    </w:p>
    <w:p w:rsidR="00A760FB" w:rsidRDefault="00A760FB" w:rsidP="008A3C09">
      <w:pPr>
        <w:rPr>
          <w:lang w:eastAsia="ja-JP"/>
        </w:rPr>
      </w:pPr>
    </w:p>
    <w:p w:rsidR="00E1135E" w:rsidRDefault="00E1135E" w:rsidP="008A3C09">
      <w:pPr>
        <w:rPr>
          <w:lang w:eastAsia="ja-JP"/>
        </w:rPr>
      </w:pPr>
    </w:p>
    <w:p w:rsidR="002B621B" w:rsidRPr="00880473" w:rsidRDefault="002B621B" w:rsidP="002B621B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Agenda Setting</w:t>
      </w:r>
    </w:p>
    <w:p w:rsidR="002B621B" w:rsidRDefault="002B621B" w:rsidP="002B621B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</w:t>
      </w:r>
      <w:r w:rsidR="005C68F4">
        <w:rPr>
          <w:rFonts w:hint="eastAsia"/>
          <w:sz w:val="21"/>
          <w:lang w:eastAsia="ja-JP"/>
        </w:rPr>
        <w:t xml:space="preserve"> 802 and 802.11</w:t>
      </w:r>
      <w:r w:rsidRPr="00F5491E">
        <w:rPr>
          <w:rFonts w:hint="eastAsia"/>
          <w:sz w:val="21"/>
          <w:lang w:eastAsia="ja-JP"/>
        </w:rPr>
        <w:t xml:space="preserve"> IPR </w:t>
      </w:r>
      <w:r w:rsidR="005C68F4">
        <w:rPr>
          <w:rFonts w:hint="eastAsia"/>
          <w:sz w:val="21"/>
          <w:lang w:eastAsia="ja-JP"/>
        </w:rPr>
        <w:t>p</w:t>
      </w:r>
      <w:r w:rsidRPr="00F5491E">
        <w:rPr>
          <w:rFonts w:hint="eastAsia"/>
          <w:sz w:val="21"/>
          <w:lang w:eastAsia="ja-JP"/>
        </w:rPr>
        <w:t>olic</w:t>
      </w:r>
      <w:r w:rsidR="00993020">
        <w:rPr>
          <w:rFonts w:hint="eastAsia"/>
          <w:sz w:val="21"/>
          <w:lang w:eastAsia="ja-JP"/>
        </w:rPr>
        <w:t>y</w:t>
      </w:r>
      <w:r w:rsidRPr="00F5491E">
        <w:rPr>
          <w:rFonts w:hint="eastAsia"/>
          <w:sz w:val="21"/>
          <w:lang w:eastAsia="ja-JP"/>
        </w:rPr>
        <w:t xml:space="preserve"> and </w:t>
      </w:r>
      <w:r w:rsidR="005C68F4">
        <w:rPr>
          <w:rFonts w:hint="eastAsia"/>
          <w:sz w:val="21"/>
          <w:lang w:eastAsia="ja-JP"/>
        </w:rPr>
        <w:t>p</w:t>
      </w:r>
      <w:r w:rsidRPr="00F5491E">
        <w:rPr>
          <w:rFonts w:hint="eastAsia"/>
          <w:sz w:val="21"/>
          <w:lang w:eastAsia="ja-JP"/>
        </w:rPr>
        <w:t>rocedure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e.mail to Yasuhiko Inoue (inoue.yasuhiko@lab.ntt.co.jp) and/or Osama Aboul-Magd (osama.aboulmagd@huawei.com))</w:t>
      </w:r>
    </w:p>
    <w:p w:rsidR="00F66027" w:rsidRDefault="003C39CD" w:rsidP="009464EF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Announcements</w:t>
      </w:r>
    </w:p>
    <w:p w:rsidR="002B621B" w:rsidRDefault="00553000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sz w:val="21"/>
          <w:lang w:eastAsia="ja-JP"/>
        </w:rPr>
        <w:t>Co</w:t>
      </w:r>
      <w:r w:rsidR="004308AC">
        <w:rPr>
          <w:sz w:val="21"/>
          <w:lang w:eastAsia="ja-JP"/>
        </w:rPr>
        <w:t>mment</w:t>
      </w:r>
      <w:r>
        <w:rPr>
          <w:sz w:val="21"/>
          <w:lang w:eastAsia="ja-JP"/>
        </w:rPr>
        <w:t xml:space="preserve"> </w:t>
      </w:r>
      <w:r w:rsidR="00993020">
        <w:rPr>
          <w:sz w:val="21"/>
          <w:lang w:eastAsia="ja-JP"/>
        </w:rPr>
        <w:t>Assignment – Robert Stacey and all</w:t>
      </w:r>
    </w:p>
    <w:p w:rsidR="00993020" w:rsidRPr="00993020" w:rsidRDefault="00993020" w:rsidP="00993020">
      <w:pPr>
        <w:pStyle w:val="a7"/>
        <w:numPr>
          <w:ilvl w:val="3"/>
          <w:numId w:val="2"/>
        </w:numPr>
        <w:ind w:leftChars="0"/>
        <w:rPr>
          <w:sz w:val="21"/>
        </w:rPr>
      </w:pPr>
      <w:hyperlink r:id="rId7" w:history="1">
        <w:r w:rsidRPr="00993020">
          <w:rPr>
            <w:rStyle w:val="a6"/>
            <w:sz w:val="21"/>
          </w:rPr>
          <w:t>https://mentor.ieee.org/802.11/dcn/19/11-19-0292-00-00ax-comments-on-tgax-d4-0.xlsx</w:t>
        </w:r>
      </w:hyperlink>
    </w:p>
    <w:p w:rsidR="00553000" w:rsidRPr="00993020" w:rsidRDefault="00993020" w:rsidP="00993020">
      <w:pPr>
        <w:pStyle w:val="a7"/>
        <w:numPr>
          <w:ilvl w:val="3"/>
          <w:numId w:val="2"/>
        </w:numPr>
        <w:ind w:leftChars="0"/>
        <w:rPr>
          <w:sz w:val="21"/>
        </w:rPr>
      </w:pPr>
      <w:hyperlink r:id="rId8" w:history="1">
        <w:r w:rsidRPr="00993020">
          <w:rPr>
            <w:rStyle w:val="a6"/>
            <w:sz w:val="21"/>
          </w:rPr>
          <w:t>https://mentor.ieee.org/802.11/dcn/19/11-19-0290-00-00ax-comments-on-tgax-ca-doc-r5.xlsx</w:t>
        </w:r>
      </w:hyperlink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2B621B" w:rsidRDefault="002B621B" w:rsidP="002B621B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</w:t>
      </w:r>
      <w:r w:rsidR="0098687E">
        <w:rPr>
          <w:rFonts w:hint="eastAsia"/>
          <w:sz w:val="21"/>
          <w:lang w:eastAsia="ja-JP"/>
        </w:rPr>
        <w:t xml:space="preserve">item to add to </w:t>
      </w:r>
      <w:r>
        <w:rPr>
          <w:rFonts w:hint="eastAsia"/>
          <w:sz w:val="21"/>
          <w:lang w:eastAsia="ja-JP"/>
        </w:rPr>
        <w:t>the agenda.</w:t>
      </w:r>
      <w:r w:rsidR="0098687E">
        <w:rPr>
          <w:rFonts w:hint="eastAsia"/>
          <w:sz w:val="21"/>
          <w:lang w:eastAsia="ja-JP"/>
        </w:rPr>
        <w:t xml:space="preserve"> </w:t>
      </w:r>
      <w:r w:rsidR="0098687E" w:rsidRPr="0098687E">
        <w:rPr>
          <w:sz w:val="21"/>
          <w:lang w:eastAsia="ja-JP"/>
        </w:rPr>
        <w:sym w:font="Wingdings" w:char="F0E0"/>
      </w:r>
      <w:r w:rsidR="0098687E">
        <w:rPr>
          <w:rFonts w:hint="eastAsia"/>
          <w:sz w:val="21"/>
          <w:lang w:eastAsia="ja-JP"/>
        </w:rPr>
        <w:t xml:space="preserve"> No item to add to the agenda.</w:t>
      </w:r>
    </w:p>
    <w:p w:rsidR="003C39CD" w:rsidRDefault="0098687E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objection to approve the agenda. </w:t>
      </w:r>
      <w:r w:rsidRPr="0098687E">
        <w:rPr>
          <w:sz w:val="21"/>
          <w:lang w:eastAsia="ja-JP"/>
        </w:rPr>
        <w:sym w:font="Wingdings" w:char="F0E0"/>
      </w:r>
      <w:r w:rsidR="003C39CD">
        <w:rPr>
          <w:rFonts w:hint="eastAsia"/>
          <w:sz w:val="21"/>
          <w:lang w:eastAsia="ja-JP"/>
        </w:rPr>
        <w:t xml:space="preserve"> No objection.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A760FB" w:rsidRDefault="00A760FB" w:rsidP="002B621B">
      <w:pPr>
        <w:rPr>
          <w:sz w:val="21"/>
          <w:lang w:eastAsia="ja-JP"/>
        </w:rPr>
      </w:pPr>
    </w:p>
    <w:p w:rsidR="00E1135E" w:rsidRPr="008E2161" w:rsidRDefault="00E1135E" w:rsidP="002B621B">
      <w:pPr>
        <w:rPr>
          <w:sz w:val="21"/>
          <w:lang w:eastAsia="ja-JP"/>
        </w:rPr>
      </w:pPr>
    </w:p>
    <w:p w:rsidR="008A3C09" w:rsidRPr="00880473" w:rsidRDefault="008A3C09" w:rsidP="008A3C09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IEEE 802 and 802.11 IPR Policy and Procedure</w:t>
      </w:r>
    </w:p>
    <w:p w:rsidR="00181D10" w:rsidRDefault="00181D10" w:rsidP="00181D10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F5491E" w:rsidRPr="00F5491E" w:rsidRDefault="00F5491E" w:rsidP="008A3C09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9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0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LoA Form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1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2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3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4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8A3C09" w:rsidRPr="00F66027" w:rsidRDefault="008A3C09" w:rsidP="00F5491E">
      <w:pPr>
        <w:pStyle w:val="a7"/>
        <w:numPr>
          <w:ilvl w:val="2"/>
          <w:numId w:val="2"/>
        </w:numPr>
        <w:ind w:leftChars="0"/>
        <w:rPr>
          <w:rStyle w:val="a6"/>
          <w:color w:val="auto"/>
          <w:sz w:val="21"/>
          <w:u w:val="none"/>
        </w:rPr>
      </w:pPr>
      <w:r w:rsidRPr="008A3C09">
        <w:rPr>
          <w:sz w:val="21"/>
          <w:szCs w:val="22"/>
        </w:rPr>
        <w:t>IEEE 802.11 Working Group Operartions Manual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5" w:tgtFrame="_blank" w:history="1">
        <w:r w:rsidR="004308AC">
          <w:rPr>
            <w:rStyle w:val="a6"/>
            <w:sz w:val="21"/>
            <w:szCs w:val="22"/>
          </w:rPr>
          <w:t>https://mentor.ieee.org/802.11/dcn/14/11-14-0629-21-0000-802-11-operations-manual.docx</w:t>
        </w:r>
      </w:hyperlink>
    </w:p>
    <w:p w:rsidR="00F66027" w:rsidRPr="00F5491E" w:rsidRDefault="007F3CBA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72C58">
        <w:rPr>
          <w:sz w:val="21"/>
        </w:rPr>
        <w:t>Participation in IEEE 802 Meetings</w:t>
      </w:r>
    </w:p>
    <w:p w:rsidR="00BE4B2B" w:rsidRDefault="00BE4B2B" w:rsidP="00796F0F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BE4B2B" w:rsidRPr="00084134" w:rsidRDefault="00BE4B2B" w:rsidP="00BE4B2B">
      <w:pPr>
        <w:pStyle w:val="a7"/>
        <w:numPr>
          <w:ilvl w:val="2"/>
          <w:numId w:val="2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A760FB" w:rsidRDefault="00A760FB" w:rsidP="00BE4B2B">
      <w:pPr>
        <w:rPr>
          <w:lang w:eastAsia="ja-JP"/>
        </w:rPr>
      </w:pPr>
    </w:p>
    <w:p w:rsidR="00E1135E" w:rsidRDefault="00E1135E" w:rsidP="00BE4B2B">
      <w:pPr>
        <w:rPr>
          <w:lang w:eastAsia="ja-JP"/>
        </w:rPr>
      </w:pPr>
    </w:p>
    <w:p w:rsidR="0098687E" w:rsidRPr="00880473" w:rsidRDefault="0098687E" w:rsidP="0098687E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Attendance</w:t>
      </w:r>
    </w:p>
    <w:p w:rsidR="0098687E" w:rsidRDefault="0098687E" w:rsidP="0098687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Yasu</w:t>
      </w:r>
      <w:r w:rsidR="00E1135E">
        <w:rPr>
          <w:rFonts w:hint="eastAsia"/>
          <w:sz w:val="21"/>
          <w:lang w:eastAsia="ja-JP"/>
        </w:rPr>
        <w:t>hiko</w:t>
      </w:r>
      <w:r w:rsidRPr="00F5491E">
        <w:rPr>
          <w:rFonts w:hint="eastAsia"/>
          <w:sz w:val="21"/>
          <w:lang w:eastAsia="ja-JP"/>
        </w:rPr>
        <w:t xml:space="preserve"> (</w:t>
      </w:r>
      <w:hyperlink r:id="rId16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17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3C562A" w:rsidRDefault="003C562A" w:rsidP="0098687E">
      <w:pPr>
        <w:rPr>
          <w:sz w:val="21"/>
          <w:lang w:eastAsia="ja-JP"/>
        </w:rPr>
      </w:pPr>
    </w:p>
    <w:p w:rsidR="00E1135E" w:rsidRPr="0098687E" w:rsidRDefault="00E1135E" w:rsidP="0098687E">
      <w:pPr>
        <w:rPr>
          <w:sz w:val="21"/>
          <w:lang w:eastAsia="ja-JP"/>
        </w:rPr>
      </w:pPr>
    </w:p>
    <w:p w:rsidR="008A3C09" w:rsidRPr="00880473" w:rsidRDefault="00423DDD" w:rsidP="008A3C09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Announcement</w:t>
      </w:r>
    </w:p>
    <w:p w:rsidR="00A65CA7" w:rsidRDefault="00A65CA7" w:rsidP="004A31D4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</w:t>
      </w:r>
      <w:r w:rsidR="00E65E27">
        <w:rPr>
          <w:rFonts w:hint="eastAsia"/>
          <w:sz w:val="21"/>
          <w:lang w:eastAsia="ja-JP"/>
        </w:rPr>
        <w:t>asked people to state name and affiliation when addressing for the first time during the session.</w:t>
      </w:r>
    </w:p>
    <w:p w:rsidR="00553000" w:rsidRDefault="00553000" w:rsidP="004A31D4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sz w:val="21"/>
          <w:lang w:eastAsia="ja-JP"/>
        </w:rPr>
        <w:t>Chair memtioned that we still had 283 comments to resolve.</w:t>
      </w:r>
    </w:p>
    <w:p w:rsidR="00993020" w:rsidRDefault="00993020" w:rsidP="004A31D4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sz w:val="21"/>
          <w:lang w:eastAsia="ja-JP"/>
        </w:rPr>
        <w:t>Result of the WG Recirculation Ballot (#238) on the IEEE 802.11</w:t>
      </w:r>
      <w:r>
        <w:rPr>
          <w:rFonts w:hint="eastAsia"/>
          <w:sz w:val="21"/>
          <w:lang w:eastAsia="ja-JP"/>
        </w:rPr>
        <w:t>ax D4.0:</w:t>
      </w:r>
    </w:p>
    <w:p w:rsidR="00993020" w:rsidRDefault="00993020" w:rsidP="00993020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sz w:val="21"/>
        </w:rPr>
        <w:t>Approval percentage is 92.2%.</w:t>
      </w:r>
    </w:p>
    <w:p w:rsidR="00993020" w:rsidRDefault="00993020" w:rsidP="00993020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sz w:val="21"/>
        </w:rPr>
        <w:lastRenderedPageBreak/>
        <w:t>The number of comments is 1619.</w:t>
      </w:r>
    </w:p>
    <w:p w:rsidR="00993020" w:rsidRDefault="00993020" w:rsidP="00993020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sz w:val="21"/>
        </w:rPr>
        <w:t>The 802.19 disapproved TGax CA document again (58 comments on the CA document).</w:t>
      </w:r>
    </w:p>
    <w:p w:rsidR="00A760FB" w:rsidRPr="00F5491E" w:rsidRDefault="00A760FB" w:rsidP="00F5491E">
      <w:pPr>
        <w:rPr>
          <w:sz w:val="21"/>
          <w:lang w:eastAsia="ja-JP"/>
        </w:rPr>
      </w:pPr>
    </w:p>
    <w:p w:rsidR="0063607A" w:rsidRDefault="00905E4E" w:rsidP="0063607A">
      <w:pPr>
        <w:pStyle w:val="a7"/>
        <w:numPr>
          <w:ilvl w:val="0"/>
          <w:numId w:val="2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C</w:t>
      </w:r>
      <w:r w:rsidR="00993020">
        <w:rPr>
          <w:b/>
          <w:sz w:val="21"/>
          <w:lang w:eastAsia="ja-JP"/>
        </w:rPr>
        <w:t>omment Assignments</w:t>
      </w:r>
    </w:p>
    <w:p w:rsidR="00993020" w:rsidRDefault="00993020" w:rsidP="00993020">
      <w:pPr>
        <w:pStyle w:val="a7"/>
        <w:numPr>
          <w:ilvl w:val="1"/>
          <w:numId w:val="2"/>
        </w:numPr>
        <w:ind w:leftChars="0"/>
        <w:rPr>
          <w:sz w:val="21"/>
        </w:rPr>
      </w:pPr>
      <w:r w:rsidRPr="00993020">
        <w:rPr>
          <w:sz w:val="21"/>
        </w:rPr>
        <w:t>Comments are categorized based on the sub-clause or the technology.</w:t>
      </w:r>
    </w:p>
    <w:p w:rsidR="00993020" w:rsidRPr="00993020" w:rsidRDefault="00993020" w:rsidP="00993020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sz w:val="21"/>
        </w:rPr>
        <w:t>This is an initial assignments. A member who has an interest in resovling particular comments is to contact the owner.</w:t>
      </w:r>
    </w:p>
    <w:p w:rsidR="00905E4E" w:rsidRDefault="00905E4E" w:rsidP="004308AC"/>
    <w:tbl>
      <w:tblPr>
        <w:tblW w:w="908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0"/>
        <w:gridCol w:w="2425"/>
        <w:gridCol w:w="1479"/>
        <w:gridCol w:w="1272"/>
      </w:tblGrid>
      <w:tr w:rsidR="00993020" w:rsidRPr="00993020" w:rsidTr="00993020">
        <w:trPr>
          <w:trHeight w:val="263"/>
        </w:trPr>
        <w:tc>
          <w:tcPr>
            <w:tcW w:w="3910" w:type="dxa"/>
            <w:tcBorders>
              <w:top w:val="single" w:sz="8" w:space="0" w:color="366092"/>
              <w:left w:val="nil"/>
              <w:bottom w:val="nil"/>
              <w:right w:val="nil"/>
            </w:tcBorders>
            <w:shd w:val="clear" w:color="auto" w:fill="4F81B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FFFFFF"/>
                <w:sz w:val="21"/>
                <w:szCs w:val="21"/>
                <w:lang w:val="en-US" w:eastAsia="ja-JP"/>
              </w:rPr>
              <w:t>Count of CID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FFFFFF"/>
                <w:sz w:val="21"/>
                <w:szCs w:val="21"/>
                <w:lang w:val="en-US" w:eastAsia="ja-JP"/>
              </w:rPr>
              <w:t>Column Labels</w:t>
            </w:r>
          </w:p>
        </w:tc>
        <w:tc>
          <w:tcPr>
            <w:tcW w:w="1479" w:type="dxa"/>
            <w:tcBorders>
              <w:top w:val="single" w:sz="8" w:space="0" w:color="366092"/>
              <w:left w:val="nil"/>
              <w:bottom w:val="nil"/>
              <w:right w:val="nil"/>
            </w:tcBorders>
            <w:shd w:val="clear" w:color="auto" w:fill="4F81B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rPr>
                <w:rFonts w:eastAsia="メイリオ"/>
                <w:sz w:val="21"/>
                <w:szCs w:val="21"/>
                <w:lang w:val="en-US" w:eastAsia="ja-JP"/>
              </w:rPr>
            </w:pPr>
          </w:p>
        </w:tc>
        <w:tc>
          <w:tcPr>
            <w:tcW w:w="1272" w:type="dxa"/>
            <w:tcBorders>
              <w:top w:val="single" w:sz="8" w:space="0" w:color="366092"/>
              <w:left w:val="nil"/>
              <w:bottom w:val="nil"/>
              <w:right w:val="nil"/>
            </w:tcBorders>
            <w:shd w:val="clear" w:color="auto" w:fill="4F81B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rPr>
                <w:rFonts w:eastAsia="Times New Roman"/>
                <w:sz w:val="21"/>
                <w:szCs w:val="21"/>
                <w:lang w:val="en-US" w:eastAsia="ja-JP"/>
              </w:rPr>
            </w:pPr>
          </w:p>
        </w:tc>
      </w:tr>
      <w:tr w:rsidR="00993020" w:rsidRPr="00993020" w:rsidTr="00993020">
        <w:trPr>
          <w:trHeight w:val="1053"/>
        </w:trPr>
        <w:tc>
          <w:tcPr>
            <w:tcW w:w="3910" w:type="dxa"/>
            <w:shd w:val="clear" w:color="auto" w:fill="4F81B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FFFFFF"/>
                <w:sz w:val="21"/>
                <w:szCs w:val="21"/>
                <w:lang w:val="en-US" w:eastAsia="ja-JP"/>
              </w:rPr>
              <w:t>Owning Ad-hoc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FFFFFF"/>
                <w:sz w:val="21"/>
                <w:szCs w:val="21"/>
                <w:lang w:val="en-US" w:eastAsia="ja-JP"/>
              </w:rPr>
              <w:t>EDITOR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FFFFFF"/>
                <w:sz w:val="21"/>
                <w:szCs w:val="21"/>
                <w:lang w:val="en-US" w:eastAsia="ja-JP"/>
              </w:rPr>
              <w:t>(blank)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FFFFFF"/>
                <w:sz w:val="21"/>
                <w:szCs w:val="21"/>
                <w:lang w:val="en-US" w:eastAsia="ja-JP"/>
              </w:rPr>
              <w:t>Grand Total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Bo Sun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20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ind w:firstLine="220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PHY TX/RXVECTOR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20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Edward Au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15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ind w:firstLine="220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MIB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12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ind w:firstLine="220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PICS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3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Menzo Wentink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62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62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ind w:firstLine="220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Sounding protocol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62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62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Ron Porat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6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ind w:firstLine="220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Disallowed subchannels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6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(blank)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206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225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ind w:firstLine="220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(blank)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206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216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ind w:firstLine="220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Submission Required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1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ind w:firstLine="220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ER BSS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8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Yongho Seok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37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37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ind w:firstLine="220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UL MU Power Capabilities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9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ind w:firstLine="220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HLA Control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3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ind w:firstLine="220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PPDU format selection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25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25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Youhan Kim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39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39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ind w:firstLine="220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Packet extension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5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ind w:firstLine="220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(blank)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28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28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ind w:firstLine="220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PHY HE-LTF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6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Editor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385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385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ind w:firstLine="220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Editorials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385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385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Xiaogang Chen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11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ind w:firstLine="220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(blank)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3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ind w:firstLine="220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PHY transmit procedure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3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ind w:firstLine="220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PHY receive procedure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5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Ming Gan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28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28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ind w:firstLine="220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Fragmentation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28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28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Yan Zhang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31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31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ind w:firstLine="220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(blank)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13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ind w:firstLine="220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PHY Math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18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Tomoko Adachi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13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ind w:firstLine="220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Block Ack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13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Laurent Cariou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99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99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ind w:firstLine="220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NDP feedback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9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ind w:firstLine="220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lastRenderedPageBreak/>
              <w:t>Spatial Reuse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24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24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ind w:firstLine="220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OPS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5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ind w:firstLine="220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MU EDCA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22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ind w:firstLine="220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6GHz out of band discovery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39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39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Kaiying Lv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3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ind w:firstLine="220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PPDU classification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3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Guoqing Li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8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ind w:firstLine="220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Clause 4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3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ind w:firstLine="220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OM Control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5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Alfred Asterjadhi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218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218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ind w:firstLine="220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TWT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95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95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ind w:firstLine="220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Queue Size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23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23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ind w:firstLine="220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6 GHz inband discovery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86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86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ind w:firstLine="220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BSS operation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14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George Cherian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29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29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ind w:firstLine="220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Ack procedure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29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29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ChaoChun Wang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20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ind w:firstLine="220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QTP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20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Po-Kai Huang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35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35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ind w:firstLine="220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NAV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9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ind w:firstLine="220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SM power save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5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ind w:firstLine="220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MU-RTS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17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ind w:firstLine="220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6 GHz HE beacon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4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Abhishek Patil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169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169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ind w:firstLine="220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MU operation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51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51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ind w:firstLine="220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Multi-BSS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26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26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ind w:firstLine="220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Trigger frame format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32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32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ind w:firstLine="220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UORA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30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ind w:firstLine="220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(blank)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1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ind w:firstLine="220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BSS color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19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ind w:firstLine="220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Scanning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10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Liwen Chu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56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56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ind w:firstLine="220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A-MPDU operation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52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52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ind w:firstLine="220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6 GHz multi-frame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4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Osama Aboul-Magd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8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ind w:firstLine="220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Annex G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8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Huizhao Wang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5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ind w:firstLine="220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Duration-based RTS/CTS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5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Zhou Lan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1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ind w:firstLine="220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Submission Required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1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Jianhan Liu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14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ind w:firstLine="220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PHY HE-SIG-A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14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Tianyu Wu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8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ind w:firstLine="220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Editorials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3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ind w:firstLine="220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(blank)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5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Kome Oteri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3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ind w:firstLine="220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(blank)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3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Ross Yu Jian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60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60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ind w:firstLine="220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lastRenderedPageBreak/>
              <w:t>PHY HE-SIG-B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60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60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Sameer Vermani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10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ind w:firstLine="220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PHY Intro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9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ind w:firstLine="220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(blank)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1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Lisa Ward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1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ind w:firstLine="220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Submission Required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color w:val="000000"/>
                <w:sz w:val="21"/>
                <w:szCs w:val="21"/>
                <w:lang w:val="en-US" w:eastAsia="ja-JP"/>
              </w:rPr>
              <w:t>1</w:t>
            </w:r>
          </w:p>
        </w:tc>
      </w:tr>
      <w:tr w:rsidR="00993020" w:rsidRPr="00993020" w:rsidTr="00993020">
        <w:trPr>
          <w:trHeight w:val="263"/>
        </w:trPr>
        <w:tc>
          <w:tcPr>
            <w:tcW w:w="3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Grand Total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1413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206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020" w:rsidRPr="00993020" w:rsidRDefault="00993020" w:rsidP="00993020">
            <w:pPr>
              <w:spacing w:before="100" w:beforeAutospacing="1" w:after="100" w:afterAutospacing="1"/>
              <w:jc w:val="center"/>
              <w:rPr>
                <w:rFonts w:eastAsia="メイリオ"/>
                <w:sz w:val="21"/>
                <w:szCs w:val="21"/>
                <w:lang w:val="en-US" w:eastAsia="ja-JP"/>
              </w:rPr>
            </w:pPr>
            <w:r w:rsidRPr="00993020">
              <w:rPr>
                <w:rFonts w:eastAsia="メイリオ"/>
                <w:b/>
                <w:bCs/>
                <w:color w:val="000000"/>
                <w:sz w:val="21"/>
                <w:szCs w:val="21"/>
                <w:lang w:val="en-US" w:eastAsia="ja-JP"/>
              </w:rPr>
              <w:t>1619</w:t>
            </w:r>
          </w:p>
        </w:tc>
      </w:tr>
    </w:tbl>
    <w:p w:rsidR="00993020" w:rsidRPr="00993020" w:rsidRDefault="00993020" w:rsidP="004308AC"/>
    <w:p w:rsidR="00993020" w:rsidRPr="00993020" w:rsidRDefault="00993020" w:rsidP="004308AC"/>
    <w:p w:rsidR="00BE4B2B" w:rsidRPr="00880473" w:rsidRDefault="00BE4B2B" w:rsidP="00BE4B2B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AOB</w:t>
      </w:r>
    </w:p>
    <w:p w:rsidR="004308AC" w:rsidRDefault="00E1135E" w:rsidP="004308AC">
      <w:pPr>
        <w:pStyle w:val="a7"/>
        <w:numPr>
          <w:ilvl w:val="2"/>
          <w:numId w:val="2"/>
        </w:numPr>
        <w:ind w:leftChars="0"/>
      </w:pPr>
      <w:r>
        <w:rPr>
          <w:rFonts w:hint="eastAsia"/>
          <w:lang w:eastAsia="ja-JP"/>
        </w:rPr>
        <w:t>None</w:t>
      </w:r>
    </w:p>
    <w:p w:rsidR="00223B6B" w:rsidRDefault="00223B6B" w:rsidP="00BE4B2B">
      <w:pPr>
        <w:rPr>
          <w:lang w:eastAsia="ja-JP"/>
        </w:rPr>
      </w:pPr>
    </w:p>
    <w:p w:rsidR="00905E4E" w:rsidRPr="004A31D4" w:rsidRDefault="00905E4E" w:rsidP="00BE4B2B">
      <w:pPr>
        <w:rPr>
          <w:lang w:eastAsia="ja-JP"/>
        </w:rPr>
      </w:pPr>
    </w:p>
    <w:p w:rsidR="00BE4B2B" w:rsidRPr="00880473" w:rsidRDefault="00BE4B2B" w:rsidP="00BE4B2B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Adjourn</w:t>
      </w:r>
      <w:r w:rsidR="00A760FB" w:rsidRPr="00880473">
        <w:rPr>
          <w:rFonts w:hint="eastAsia"/>
          <w:b/>
          <w:lang w:eastAsia="ja-JP"/>
        </w:rPr>
        <w:t>ment</w:t>
      </w:r>
    </w:p>
    <w:p w:rsidR="0063607A" w:rsidRPr="0063607A" w:rsidRDefault="0063607A" w:rsidP="0063607A">
      <w:pPr>
        <w:pStyle w:val="a7"/>
        <w:numPr>
          <w:ilvl w:val="1"/>
          <w:numId w:val="2"/>
        </w:numPr>
        <w:ind w:leftChars="0" w:left="1017" w:hanging="591"/>
      </w:pPr>
      <w:r w:rsidRPr="0063607A">
        <w:rPr>
          <w:lang w:eastAsia="ja-JP"/>
        </w:rPr>
        <w:t>No time to go through the rest of the agenda items.</w:t>
      </w:r>
    </w:p>
    <w:p w:rsidR="008E2161" w:rsidRDefault="00993020" w:rsidP="0063607A">
      <w:pPr>
        <w:pStyle w:val="a7"/>
        <w:numPr>
          <w:ilvl w:val="1"/>
          <w:numId w:val="2"/>
        </w:numPr>
        <w:ind w:leftChars="0" w:hanging="566"/>
      </w:pPr>
      <w:r>
        <w:rPr>
          <w:rFonts w:hint="eastAsia"/>
          <w:lang w:eastAsia="ja-JP"/>
        </w:rPr>
        <w:t>Meeting adjourned at 21:24</w:t>
      </w:r>
      <w:r w:rsidR="004A31D4">
        <w:rPr>
          <w:rFonts w:hint="eastAsia"/>
          <w:lang w:eastAsia="ja-JP"/>
        </w:rPr>
        <w:t xml:space="preserve"> </w:t>
      </w:r>
      <w:r w:rsidR="008E2161">
        <w:rPr>
          <w:rFonts w:hint="eastAsia"/>
          <w:lang w:eastAsia="ja-JP"/>
        </w:rPr>
        <w:t>(ET).</w:t>
      </w:r>
    </w:p>
    <w:p w:rsidR="005C1016" w:rsidRDefault="005C1016" w:rsidP="00F5491E">
      <w:pPr>
        <w:rPr>
          <w:lang w:eastAsia="ja-JP"/>
        </w:rPr>
      </w:pPr>
    </w:p>
    <w:p w:rsidR="002C68B3" w:rsidRPr="00880473" w:rsidRDefault="00BE4B2B" w:rsidP="00755D19">
      <w:pPr>
        <w:pStyle w:val="Web"/>
        <w:numPr>
          <w:ilvl w:val="0"/>
          <w:numId w:val="2"/>
        </w:numPr>
        <w:spacing w:before="0" w:beforeAutospacing="0" w:after="0" w:afterAutospacing="0"/>
        <w:rPr>
          <w:b/>
          <w:color w:val="000000"/>
          <w:sz w:val="22"/>
          <w:szCs w:val="22"/>
          <w:lang w:eastAsia="ja-JP"/>
        </w:rPr>
      </w:pPr>
      <w:r w:rsidRPr="00880473">
        <w:rPr>
          <w:b/>
          <w:color w:val="000000"/>
          <w:sz w:val="22"/>
          <w:szCs w:val="22"/>
          <w:lang w:eastAsia="ja-JP"/>
        </w:rPr>
        <w:t>List of Attendees</w:t>
      </w:r>
    </w:p>
    <w:p w:rsidR="00BE4B2B" w:rsidRDefault="00BE4B2B" w:rsidP="00BE4B2B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</w:p>
    <w:p w:rsidR="00A677CB" w:rsidRPr="00A760FB" w:rsidRDefault="00A677CB" w:rsidP="00BE4B2B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A677CB" w:rsidRPr="00A760FB">
          <w:headerReference w:type="default" r:id="rId18"/>
          <w:footerReference w:type="default" r:id="rId19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041"/>
        <w:gridCol w:w="1961"/>
      </w:tblGrid>
      <w:tr w:rsidR="00784DF5" w:rsidRPr="004E317B" w:rsidTr="0063607A">
        <w:tc>
          <w:tcPr>
            <w:tcW w:w="534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041" w:type="dxa"/>
          </w:tcPr>
          <w:p w:rsidR="00784DF5" w:rsidRPr="004E317B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784DF5" w:rsidRPr="004E317B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63607A" w:rsidRPr="00993020" w:rsidTr="0063607A">
        <w:tc>
          <w:tcPr>
            <w:tcW w:w="534" w:type="dxa"/>
          </w:tcPr>
          <w:p w:rsidR="0063607A" w:rsidRPr="00993020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993020">
              <w:rPr>
                <w:rFonts w:hint="eastAsia"/>
                <w:color w:val="000000"/>
                <w:sz w:val="20"/>
                <w:szCs w:val="21"/>
                <w:lang w:eastAsia="ja-JP"/>
              </w:rPr>
              <w:t>1</w:t>
            </w:r>
          </w:p>
        </w:tc>
        <w:tc>
          <w:tcPr>
            <w:tcW w:w="2041" w:type="dxa"/>
          </w:tcPr>
          <w:p w:rsidR="0063607A" w:rsidRPr="00993020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993020">
              <w:rPr>
                <w:rFonts w:hint="eastAsia"/>
                <w:color w:val="000000"/>
                <w:sz w:val="20"/>
                <w:szCs w:val="21"/>
                <w:lang w:eastAsia="ja-JP"/>
              </w:rPr>
              <w:t>Osama Aboul-Magd</w:t>
            </w:r>
          </w:p>
        </w:tc>
        <w:tc>
          <w:tcPr>
            <w:tcW w:w="1961" w:type="dxa"/>
          </w:tcPr>
          <w:p w:rsidR="0063607A" w:rsidRPr="00993020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993020">
              <w:rPr>
                <w:rFonts w:hint="eastAsia"/>
                <w:color w:val="000000"/>
                <w:sz w:val="20"/>
                <w:szCs w:val="21"/>
                <w:lang w:eastAsia="ja-JP"/>
              </w:rPr>
              <w:t>Huawei Technologies</w:t>
            </w:r>
          </w:p>
        </w:tc>
      </w:tr>
      <w:tr w:rsidR="00553000" w:rsidRPr="00993020" w:rsidTr="0063607A">
        <w:tc>
          <w:tcPr>
            <w:tcW w:w="534" w:type="dxa"/>
          </w:tcPr>
          <w:p w:rsidR="00553000" w:rsidRPr="00993020" w:rsidRDefault="00553000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993020">
              <w:rPr>
                <w:rFonts w:hint="eastAsia"/>
                <w:color w:val="000000"/>
                <w:sz w:val="20"/>
                <w:szCs w:val="21"/>
                <w:lang w:eastAsia="ja-JP"/>
              </w:rPr>
              <w:t>2</w:t>
            </w:r>
          </w:p>
        </w:tc>
        <w:tc>
          <w:tcPr>
            <w:tcW w:w="2041" w:type="dxa"/>
          </w:tcPr>
          <w:p w:rsidR="00553000" w:rsidRPr="00993020" w:rsidRDefault="00553000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993020">
              <w:rPr>
                <w:rFonts w:hint="eastAsia"/>
                <w:color w:val="000000"/>
                <w:sz w:val="20"/>
                <w:szCs w:val="21"/>
                <w:lang w:eastAsia="ja-JP"/>
              </w:rPr>
              <w:t>Tomoko Adachi</w:t>
            </w:r>
          </w:p>
        </w:tc>
        <w:tc>
          <w:tcPr>
            <w:tcW w:w="1961" w:type="dxa"/>
          </w:tcPr>
          <w:p w:rsidR="00553000" w:rsidRPr="00993020" w:rsidRDefault="00553000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993020">
              <w:rPr>
                <w:rFonts w:hint="eastAsia"/>
                <w:color w:val="000000"/>
                <w:sz w:val="20"/>
                <w:szCs w:val="21"/>
                <w:lang w:eastAsia="ja-JP"/>
              </w:rPr>
              <w:t>Toshiba</w:t>
            </w:r>
          </w:p>
        </w:tc>
      </w:tr>
      <w:tr w:rsidR="0063607A" w:rsidRPr="00993020" w:rsidTr="0063607A">
        <w:tc>
          <w:tcPr>
            <w:tcW w:w="534" w:type="dxa"/>
          </w:tcPr>
          <w:p w:rsidR="0063607A" w:rsidRPr="00993020" w:rsidRDefault="00553000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993020">
              <w:rPr>
                <w:rFonts w:hint="eastAsia"/>
                <w:color w:val="000000"/>
                <w:sz w:val="20"/>
                <w:szCs w:val="21"/>
                <w:lang w:eastAsia="ja-JP"/>
              </w:rPr>
              <w:t>3</w:t>
            </w:r>
          </w:p>
        </w:tc>
        <w:tc>
          <w:tcPr>
            <w:tcW w:w="2041" w:type="dxa"/>
          </w:tcPr>
          <w:p w:rsidR="0063607A" w:rsidRPr="00993020" w:rsidRDefault="00470AA6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993020">
              <w:rPr>
                <w:rFonts w:hint="eastAsia"/>
                <w:color w:val="000000"/>
                <w:sz w:val="20"/>
                <w:szCs w:val="21"/>
                <w:lang w:eastAsia="ja-JP"/>
              </w:rPr>
              <w:t>Stephane Baron</w:t>
            </w:r>
          </w:p>
        </w:tc>
        <w:tc>
          <w:tcPr>
            <w:tcW w:w="1961" w:type="dxa"/>
          </w:tcPr>
          <w:p w:rsidR="0063607A" w:rsidRPr="00993020" w:rsidRDefault="00470AA6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993020">
              <w:rPr>
                <w:rFonts w:hint="eastAsia"/>
                <w:color w:val="000000"/>
                <w:sz w:val="20"/>
                <w:szCs w:val="21"/>
                <w:lang w:eastAsia="ja-JP"/>
              </w:rPr>
              <w:t>Canon</w:t>
            </w:r>
            <w:r w:rsidR="00E1135E" w:rsidRPr="00993020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Research</w:t>
            </w:r>
          </w:p>
        </w:tc>
      </w:tr>
      <w:tr w:rsidR="00553000" w:rsidRPr="00993020" w:rsidTr="0063607A">
        <w:tc>
          <w:tcPr>
            <w:tcW w:w="534" w:type="dxa"/>
          </w:tcPr>
          <w:p w:rsidR="00553000" w:rsidRPr="00993020" w:rsidRDefault="00993020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993020">
              <w:rPr>
                <w:rFonts w:hint="eastAsia"/>
                <w:color w:val="000000"/>
                <w:sz w:val="20"/>
                <w:szCs w:val="21"/>
                <w:lang w:eastAsia="ja-JP"/>
              </w:rPr>
              <w:t>4</w:t>
            </w:r>
          </w:p>
        </w:tc>
        <w:tc>
          <w:tcPr>
            <w:tcW w:w="2041" w:type="dxa"/>
          </w:tcPr>
          <w:p w:rsidR="00553000" w:rsidRPr="00993020" w:rsidRDefault="00993020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993020">
              <w:rPr>
                <w:rFonts w:hint="eastAsia"/>
                <w:color w:val="000000"/>
                <w:sz w:val="20"/>
                <w:szCs w:val="21"/>
                <w:lang w:eastAsia="ja-JP"/>
              </w:rPr>
              <w:t>Min</w:t>
            </w:r>
            <w:r w:rsidRPr="00993020">
              <w:rPr>
                <w:color w:val="000000"/>
                <w:sz w:val="20"/>
                <w:szCs w:val="21"/>
                <w:lang w:eastAsia="ja-JP"/>
              </w:rPr>
              <w:t>g</w:t>
            </w:r>
            <w:r w:rsidRPr="00993020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Gan</w:t>
            </w:r>
          </w:p>
        </w:tc>
        <w:tc>
          <w:tcPr>
            <w:tcW w:w="1961" w:type="dxa"/>
          </w:tcPr>
          <w:p w:rsidR="00553000" w:rsidRPr="00993020" w:rsidRDefault="00993020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993020">
              <w:rPr>
                <w:rFonts w:hint="eastAsia"/>
                <w:color w:val="000000"/>
                <w:sz w:val="20"/>
                <w:szCs w:val="21"/>
                <w:lang w:eastAsia="ja-JP"/>
              </w:rPr>
              <w:t>Huawei Technologies</w:t>
            </w:r>
          </w:p>
        </w:tc>
      </w:tr>
      <w:tr w:rsidR="00553000" w:rsidRPr="00993020" w:rsidTr="0063607A">
        <w:tc>
          <w:tcPr>
            <w:tcW w:w="534" w:type="dxa"/>
          </w:tcPr>
          <w:p w:rsidR="00553000" w:rsidRPr="00993020" w:rsidRDefault="00993020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993020">
              <w:rPr>
                <w:rFonts w:hint="eastAsia"/>
                <w:color w:val="000000"/>
                <w:sz w:val="20"/>
                <w:szCs w:val="21"/>
                <w:lang w:eastAsia="ja-JP"/>
              </w:rPr>
              <w:t>5</w:t>
            </w:r>
          </w:p>
        </w:tc>
        <w:tc>
          <w:tcPr>
            <w:tcW w:w="2041" w:type="dxa"/>
          </w:tcPr>
          <w:p w:rsidR="00553000" w:rsidRPr="00993020" w:rsidRDefault="00993020" w:rsidP="00993020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993020">
              <w:rPr>
                <w:rFonts w:hint="eastAsia"/>
                <w:color w:val="000000"/>
                <w:sz w:val="20"/>
                <w:szCs w:val="21"/>
                <w:lang w:eastAsia="ja-JP"/>
              </w:rPr>
              <w:t>Po-Kai</w:t>
            </w:r>
            <w:r w:rsidRPr="00993020">
              <w:rPr>
                <w:color w:val="000000"/>
                <w:sz w:val="20"/>
                <w:szCs w:val="21"/>
                <w:lang w:eastAsia="ja-JP"/>
              </w:rPr>
              <w:t xml:space="preserve"> </w:t>
            </w:r>
            <w:r w:rsidR="00553000" w:rsidRPr="00993020">
              <w:rPr>
                <w:rFonts w:hint="eastAsia"/>
                <w:color w:val="000000"/>
                <w:sz w:val="20"/>
                <w:szCs w:val="21"/>
                <w:lang w:eastAsia="ja-JP"/>
              </w:rPr>
              <w:t>H</w:t>
            </w:r>
            <w:r w:rsidRPr="00993020">
              <w:rPr>
                <w:color w:val="000000"/>
                <w:sz w:val="20"/>
                <w:szCs w:val="21"/>
                <w:lang w:eastAsia="ja-JP"/>
              </w:rPr>
              <w:t>u</w:t>
            </w:r>
            <w:r w:rsidR="00553000" w:rsidRPr="00993020">
              <w:rPr>
                <w:rFonts w:hint="eastAsia"/>
                <w:color w:val="000000"/>
                <w:sz w:val="20"/>
                <w:szCs w:val="21"/>
                <w:lang w:eastAsia="ja-JP"/>
              </w:rPr>
              <w:t>an</w:t>
            </w:r>
            <w:r w:rsidRPr="00993020">
              <w:rPr>
                <w:color w:val="000000"/>
                <w:sz w:val="20"/>
                <w:szCs w:val="21"/>
                <w:lang w:eastAsia="ja-JP"/>
              </w:rPr>
              <w:t>g</w:t>
            </w:r>
          </w:p>
        </w:tc>
        <w:tc>
          <w:tcPr>
            <w:tcW w:w="1961" w:type="dxa"/>
          </w:tcPr>
          <w:p w:rsidR="00553000" w:rsidRPr="00993020" w:rsidRDefault="00993020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993020">
              <w:rPr>
                <w:rFonts w:hint="eastAsia"/>
                <w:color w:val="000000"/>
                <w:sz w:val="20"/>
                <w:szCs w:val="21"/>
                <w:lang w:eastAsia="ja-JP"/>
              </w:rPr>
              <w:t>Intel</w:t>
            </w:r>
          </w:p>
        </w:tc>
      </w:tr>
      <w:tr w:rsidR="0063607A" w:rsidRPr="00993020" w:rsidTr="0063607A">
        <w:tc>
          <w:tcPr>
            <w:tcW w:w="534" w:type="dxa"/>
          </w:tcPr>
          <w:p w:rsidR="0063607A" w:rsidRPr="00993020" w:rsidRDefault="00993020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993020">
              <w:rPr>
                <w:rFonts w:hint="eastAsia"/>
                <w:sz w:val="20"/>
                <w:szCs w:val="21"/>
                <w:lang w:eastAsia="ja-JP"/>
              </w:rPr>
              <w:t>6</w:t>
            </w:r>
          </w:p>
        </w:tc>
        <w:tc>
          <w:tcPr>
            <w:tcW w:w="2041" w:type="dxa"/>
          </w:tcPr>
          <w:p w:rsidR="0063607A" w:rsidRPr="00993020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993020">
              <w:rPr>
                <w:rFonts w:hint="eastAsia"/>
                <w:color w:val="000000"/>
                <w:sz w:val="20"/>
                <w:szCs w:val="21"/>
                <w:lang w:eastAsia="ja-JP"/>
              </w:rPr>
              <w:t>Yasu Inoue</w:t>
            </w:r>
          </w:p>
        </w:tc>
        <w:tc>
          <w:tcPr>
            <w:tcW w:w="1961" w:type="dxa"/>
          </w:tcPr>
          <w:p w:rsidR="0063607A" w:rsidRPr="00993020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993020">
              <w:rPr>
                <w:rFonts w:hint="eastAsia"/>
                <w:color w:val="000000"/>
                <w:sz w:val="20"/>
                <w:szCs w:val="21"/>
                <w:lang w:eastAsia="ja-JP"/>
              </w:rPr>
              <w:t>NTT</w:t>
            </w:r>
          </w:p>
        </w:tc>
      </w:tr>
      <w:tr w:rsidR="00553000" w:rsidRPr="00993020" w:rsidTr="0063607A">
        <w:tc>
          <w:tcPr>
            <w:tcW w:w="534" w:type="dxa"/>
          </w:tcPr>
          <w:p w:rsidR="00553000" w:rsidRPr="00993020" w:rsidRDefault="00993020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993020">
              <w:rPr>
                <w:rFonts w:hint="eastAsia"/>
                <w:sz w:val="20"/>
                <w:szCs w:val="21"/>
                <w:lang w:eastAsia="ja-JP"/>
              </w:rPr>
              <w:t>7</w:t>
            </w:r>
          </w:p>
        </w:tc>
        <w:tc>
          <w:tcPr>
            <w:tcW w:w="2041" w:type="dxa"/>
          </w:tcPr>
          <w:p w:rsidR="00553000" w:rsidRPr="00993020" w:rsidRDefault="00993020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993020">
              <w:rPr>
                <w:rFonts w:hint="eastAsia"/>
                <w:color w:val="000000"/>
                <w:sz w:val="20"/>
                <w:szCs w:val="21"/>
                <w:lang w:eastAsia="ja-JP"/>
              </w:rPr>
              <w:t>Youhan</w:t>
            </w:r>
            <w:r w:rsidR="00553000" w:rsidRPr="00993020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Kim</w:t>
            </w:r>
          </w:p>
        </w:tc>
        <w:tc>
          <w:tcPr>
            <w:tcW w:w="1961" w:type="dxa"/>
          </w:tcPr>
          <w:p w:rsidR="00553000" w:rsidRPr="00993020" w:rsidRDefault="00993020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993020">
              <w:rPr>
                <w:rFonts w:hint="eastAsia"/>
                <w:color w:val="000000"/>
                <w:sz w:val="20"/>
                <w:szCs w:val="21"/>
                <w:lang w:eastAsia="ja-JP"/>
              </w:rPr>
              <w:t>Qualcomm</w:t>
            </w:r>
          </w:p>
        </w:tc>
      </w:tr>
      <w:tr w:rsidR="00553000" w:rsidRPr="00993020" w:rsidTr="0063607A">
        <w:tc>
          <w:tcPr>
            <w:tcW w:w="534" w:type="dxa"/>
          </w:tcPr>
          <w:p w:rsidR="00553000" w:rsidRPr="00993020" w:rsidRDefault="00993020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993020">
              <w:rPr>
                <w:rFonts w:hint="eastAsia"/>
                <w:sz w:val="20"/>
                <w:szCs w:val="21"/>
                <w:lang w:eastAsia="ja-JP"/>
              </w:rPr>
              <w:t>8</w:t>
            </w:r>
          </w:p>
        </w:tc>
        <w:tc>
          <w:tcPr>
            <w:tcW w:w="2041" w:type="dxa"/>
          </w:tcPr>
          <w:p w:rsidR="00553000" w:rsidRPr="00993020" w:rsidRDefault="00993020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993020">
              <w:rPr>
                <w:color w:val="000000"/>
                <w:sz w:val="20"/>
                <w:szCs w:val="21"/>
                <w:lang w:eastAsia="ja-JP"/>
              </w:rPr>
              <w:t>Jianhan Liu</w:t>
            </w:r>
          </w:p>
        </w:tc>
        <w:tc>
          <w:tcPr>
            <w:tcW w:w="1961" w:type="dxa"/>
          </w:tcPr>
          <w:p w:rsidR="00553000" w:rsidRPr="00993020" w:rsidRDefault="00993020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993020">
              <w:rPr>
                <w:color w:val="000000"/>
                <w:sz w:val="20"/>
                <w:szCs w:val="21"/>
                <w:lang w:eastAsia="ja-JP"/>
              </w:rPr>
              <w:t>MediaTek</w:t>
            </w:r>
          </w:p>
        </w:tc>
      </w:tr>
      <w:tr w:rsidR="00553000" w:rsidRPr="00993020" w:rsidTr="00DF6773">
        <w:tc>
          <w:tcPr>
            <w:tcW w:w="534" w:type="dxa"/>
          </w:tcPr>
          <w:p w:rsidR="00553000" w:rsidRPr="00993020" w:rsidRDefault="00993020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993020">
              <w:rPr>
                <w:rFonts w:hint="eastAsia"/>
                <w:sz w:val="20"/>
                <w:szCs w:val="21"/>
                <w:lang w:eastAsia="ja-JP"/>
              </w:rPr>
              <w:t>9</w:t>
            </w:r>
          </w:p>
        </w:tc>
        <w:tc>
          <w:tcPr>
            <w:tcW w:w="2041" w:type="dxa"/>
          </w:tcPr>
          <w:p w:rsidR="00553000" w:rsidRPr="00993020" w:rsidRDefault="00553000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993020">
              <w:rPr>
                <w:rFonts w:hint="eastAsia"/>
                <w:color w:val="000000"/>
                <w:sz w:val="20"/>
                <w:szCs w:val="21"/>
                <w:lang w:eastAsia="ja-JP"/>
              </w:rPr>
              <w:t>Abhishek Patil</w:t>
            </w:r>
          </w:p>
        </w:tc>
        <w:tc>
          <w:tcPr>
            <w:tcW w:w="1961" w:type="dxa"/>
          </w:tcPr>
          <w:p w:rsidR="00553000" w:rsidRPr="00993020" w:rsidRDefault="00553000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993020">
              <w:rPr>
                <w:rFonts w:hint="eastAsia"/>
                <w:color w:val="000000"/>
                <w:sz w:val="20"/>
                <w:szCs w:val="21"/>
                <w:lang w:eastAsia="ja-JP"/>
              </w:rPr>
              <w:t>Qualcomm</w:t>
            </w:r>
          </w:p>
        </w:tc>
      </w:tr>
      <w:tr w:rsidR="00553000" w:rsidRPr="00993020" w:rsidTr="00DF6773">
        <w:tc>
          <w:tcPr>
            <w:tcW w:w="534" w:type="dxa"/>
          </w:tcPr>
          <w:p w:rsidR="00553000" w:rsidRPr="00993020" w:rsidRDefault="00993020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993020">
              <w:rPr>
                <w:rFonts w:hint="eastAsia"/>
                <w:sz w:val="20"/>
                <w:szCs w:val="21"/>
                <w:lang w:eastAsia="ja-JP"/>
              </w:rPr>
              <w:t>10</w:t>
            </w:r>
          </w:p>
        </w:tc>
        <w:tc>
          <w:tcPr>
            <w:tcW w:w="2041" w:type="dxa"/>
          </w:tcPr>
          <w:p w:rsidR="00553000" w:rsidRPr="00993020" w:rsidRDefault="00553000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993020">
              <w:rPr>
                <w:rFonts w:hint="eastAsia"/>
                <w:color w:val="000000"/>
                <w:sz w:val="20"/>
                <w:szCs w:val="21"/>
                <w:lang w:eastAsia="ja-JP"/>
              </w:rPr>
              <w:t>Al Petrick</w:t>
            </w:r>
          </w:p>
        </w:tc>
        <w:tc>
          <w:tcPr>
            <w:tcW w:w="1961" w:type="dxa"/>
          </w:tcPr>
          <w:p w:rsidR="00553000" w:rsidRPr="00993020" w:rsidRDefault="00553000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993020">
              <w:rPr>
                <w:rFonts w:hint="eastAsia"/>
                <w:color w:val="000000"/>
                <w:sz w:val="20"/>
                <w:szCs w:val="21"/>
                <w:lang w:eastAsia="ja-JP"/>
              </w:rPr>
              <w:t>InterDigital</w:t>
            </w:r>
            <w:r w:rsidRPr="00993020">
              <w:rPr>
                <w:color w:val="000000"/>
                <w:sz w:val="20"/>
                <w:szCs w:val="21"/>
                <w:lang w:eastAsia="ja-JP"/>
              </w:rPr>
              <w:t xml:space="preserve"> Communications</w:t>
            </w:r>
          </w:p>
        </w:tc>
      </w:tr>
      <w:tr w:rsidR="00553000" w:rsidRPr="00993020" w:rsidTr="00DF6773">
        <w:tc>
          <w:tcPr>
            <w:tcW w:w="534" w:type="dxa"/>
          </w:tcPr>
          <w:p w:rsidR="00553000" w:rsidRPr="00993020" w:rsidRDefault="00993020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993020">
              <w:rPr>
                <w:rFonts w:hint="eastAsia"/>
                <w:sz w:val="20"/>
                <w:szCs w:val="21"/>
                <w:lang w:eastAsia="ja-JP"/>
              </w:rPr>
              <w:t>11</w:t>
            </w:r>
          </w:p>
        </w:tc>
        <w:tc>
          <w:tcPr>
            <w:tcW w:w="2041" w:type="dxa"/>
          </w:tcPr>
          <w:p w:rsidR="00553000" w:rsidRPr="00993020" w:rsidRDefault="00553000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993020">
              <w:rPr>
                <w:rFonts w:hint="eastAsia"/>
                <w:color w:val="000000"/>
                <w:sz w:val="20"/>
                <w:szCs w:val="21"/>
                <w:lang w:eastAsia="ja-JP"/>
              </w:rPr>
              <w:t>Kiseon Ryu</w:t>
            </w:r>
          </w:p>
        </w:tc>
        <w:tc>
          <w:tcPr>
            <w:tcW w:w="1961" w:type="dxa"/>
          </w:tcPr>
          <w:p w:rsidR="00553000" w:rsidRPr="00993020" w:rsidRDefault="00553000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993020">
              <w:rPr>
                <w:rFonts w:hint="eastAsia"/>
                <w:color w:val="000000"/>
                <w:sz w:val="20"/>
                <w:szCs w:val="21"/>
                <w:lang w:eastAsia="ja-JP"/>
              </w:rPr>
              <w:t>LG Electronics</w:t>
            </w:r>
          </w:p>
        </w:tc>
      </w:tr>
      <w:tr w:rsidR="00553000" w:rsidRPr="00993020" w:rsidTr="00DF6773">
        <w:tc>
          <w:tcPr>
            <w:tcW w:w="534" w:type="dxa"/>
          </w:tcPr>
          <w:p w:rsidR="00553000" w:rsidRPr="00993020" w:rsidRDefault="00993020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993020">
              <w:rPr>
                <w:rFonts w:hint="eastAsia"/>
                <w:sz w:val="20"/>
                <w:szCs w:val="21"/>
                <w:lang w:eastAsia="ja-JP"/>
              </w:rPr>
              <w:t>12</w:t>
            </w:r>
          </w:p>
        </w:tc>
        <w:tc>
          <w:tcPr>
            <w:tcW w:w="2041" w:type="dxa"/>
          </w:tcPr>
          <w:p w:rsidR="00553000" w:rsidRPr="00993020" w:rsidRDefault="00993020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993020">
              <w:rPr>
                <w:rFonts w:hint="eastAsia"/>
                <w:color w:val="000000"/>
                <w:sz w:val="20"/>
                <w:szCs w:val="21"/>
                <w:lang w:eastAsia="ja-JP"/>
              </w:rPr>
              <w:t>Sigurd Schelstraete</w:t>
            </w:r>
          </w:p>
        </w:tc>
        <w:tc>
          <w:tcPr>
            <w:tcW w:w="1961" w:type="dxa"/>
          </w:tcPr>
          <w:p w:rsidR="00553000" w:rsidRPr="00993020" w:rsidRDefault="00993020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993020">
              <w:rPr>
                <w:color w:val="000000"/>
                <w:sz w:val="20"/>
                <w:szCs w:val="21"/>
                <w:lang w:eastAsia="ja-JP"/>
              </w:rPr>
              <w:t>Quantenna Communications</w:t>
            </w:r>
          </w:p>
        </w:tc>
      </w:tr>
      <w:tr w:rsidR="00993020" w:rsidRPr="00993020" w:rsidTr="00DF6773">
        <w:tc>
          <w:tcPr>
            <w:tcW w:w="534" w:type="dxa"/>
          </w:tcPr>
          <w:p w:rsidR="00993020" w:rsidRPr="00993020" w:rsidRDefault="00993020" w:rsidP="00F01016">
            <w:pPr>
              <w:pStyle w:val="Web"/>
              <w:spacing w:before="0" w:beforeAutospacing="0" w:after="0" w:afterAutospacing="0"/>
              <w:rPr>
                <w:rFonts w:hint="eastAsia"/>
                <w:sz w:val="20"/>
                <w:szCs w:val="21"/>
                <w:lang w:eastAsia="ja-JP"/>
              </w:rPr>
            </w:pPr>
            <w:r w:rsidRPr="00993020">
              <w:rPr>
                <w:rFonts w:hint="eastAsia"/>
                <w:sz w:val="20"/>
                <w:szCs w:val="21"/>
                <w:lang w:eastAsia="ja-JP"/>
              </w:rPr>
              <w:t>13</w:t>
            </w:r>
          </w:p>
        </w:tc>
        <w:tc>
          <w:tcPr>
            <w:tcW w:w="2041" w:type="dxa"/>
          </w:tcPr>
          <w:p w:rsidR="00993020" w:rsidRPr="00993020" w:rsidRDefault="00993020" w:rsidP="00F01016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0"/>
                <w:szCs w:val="21"/>
                <w:lang w:eastAsia="ja-JP"/>
              </w:rPr>
            </w:pPr>
            <w:r w:rsidRPr="00993020">
              <w:rPr>
                <w:rFonts w:hint="eastAsia"/>
                <w:color w:val="000000"/>
                <w:sz w:val="20"/>
                <w:szCs w:val="21"/>
                <w:lang w:eastAsia="ja-JP"/>
              </w:rPr>
              <w:t>Kandara Srinivas</w:t>
            </w:r>
          </w:p>
        </w:tc>
        <w:tc>
          <w:tcPr>
            <w:tcW w:w="1961" w:type="dxa"/>
          </w:tcPr>
          <w:p w:rsidR="00993020" w:rsidRPr="00993020" w:rsidRDefault="00993020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993020">
              <w:rPr>
                <w:rFonts w:hint="eastAsia"/>
                <w:color w:val="000000"/>
                <w:sz w:val="20"/>
                <w:szCs w:val="21"/>
                <w:lang w:eastAsia="ja-JP"/>
              </w:rPr>
              <w:t>Samsung</w:t>
            </w:r>
          </w:p>
        </w:tc>
      </w:tr>
      <w:tr w:rsidR="004308AC" w:rsidRPr="00993020" w:rsidTr="00DF6773">
        <w:tc>
          <w:tcPr>
            <w:tcW w:w="534" w:type="dxa"/>
          </w:tcPr>
          <w:p w:rsidR="004308AC" w:rsidRPr="00993020" w:rsidRDefault="00993020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993020">
              <w:rPr>
                <w:rFonts w:hint="eastAsia"/>
                <w:sz w:val="20"/>
                <w:szCs w:val="21"/>
                <w:lang w:eastAsia="ja-JP"/>
              </w:rPr>
              <w:t>14</w:t>
            </w:r>
          </w:p>
        </w:tc>
        <w:tc>
          <w:tcPr>
            <w:tcW w:w="2041" w:type="dxa"/>
          </w:tcPr>
          <w:p w:rsidR="004308AC" w:rsidRPr="00993020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993020">
              <w:rPr>
                <w:rFonts w:hint="eastAsia"/>
                <w:color w:val="000000"/>
                <w:sz w:val="20"/>
                <w:szCs w:val="21"/>
                <w:lang w:eastAsia="ja-JP"/>
              </w:rPr>
              <w:t>Rober Stacey</w:t>
            </w:r>
          </w:p>
        </w:tc>
        <w:tc>
          <w:tcPr>
            <w:tcW w:w="1961" w:type="dxa"/>
          </w:tcPr>
          <w:p w:rsidR="004308AC" w:rsidRPr="00993020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993020">
              <w:rPr>
                <w:rFonts w:hint="eastAsia"/>
                <w:color w:val="000000"/>
                <w:sz w:val="20"/>
                <w:szCs w:val="21"/>
                <w:lang w:eastAsia="ja-JP"/>
              </w:rPr>
              <w:t>Intel</w:t>
            </w:r>
          </w:p>
        </w:tc>
      </w:tr>
      <w:tr w:rsidR="00553000" w:rsidRPr="00993020" w:rsidTr="00DF6773">
        <w:tc>
          <w:tcPr>
            <w:tcW w:w="534" w:type="dxa"/>
          </w:tcPr>
          <w:p w:rsidR="00553000" w:rsidRPr="00993020" w:rsidRDefault="00993020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993020">
              <w:rPr>
                <w:rFonts w:hint="eastAsia"/>
                <w:sz w:val="20"/>
                <w:szCs w:val="21"/>
                <w:lang w:eastAsia="ja-JP"/>
              </w:rPr>
              <w:t>15</w:t>
            </w:r>
          </w:p>
        </w:tc>
        <w:tc>
          <w:tcPr>
            <w:tcW w:w="2041" w:type="dxa"/>
          </w:tcPr>
          <w:p w:rsidR="00553000" w:rsidRPr="00993020" w:rsidRDefault="00993020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993020">
              <w:rPr>
                <w:rFonts w:hint="eastAsia"/>
                <w:color w:val="000000"/>
                <w:sz w:val="20"/>
                <w:szCs w:val="21"/>
                <w:lang w:eastAsia="ja-JP"/>
              </w:rPr>
              <w:t>Bo Sun</w:t>
            </w:r>
          </w:p>
        </w:tc>
        <w:tc>
          <w:tcPr>
            <w:tcW w:w="1961" w:type="dxa"/>
          </w:tcPr>
          <w:p w:rsidR="00553000" w:rsidRPr="00993020" w:rsidRDefault="00993020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993020">
              <w:rPr>
                <w:color w:val="000000"/>
                <w:sz w:val="20"/>
                <w:szCs w:val="21"/>
                <w:lang w:eastAsia="ja-JP"/>
              </w:rPr>
              <w:t>ZTE</w:t>
            </w:r>
          </w:p>
        </w:tc>
      </w:tr>
      <w:tr w:rsidR="004308AC" w:rsidRPr="00993020" w:rsidTr="00DF6773">
        <w:tc>
          <w:tcPr>
            <w:tcW w:w="534" w:type="dxa"/>
          </w:tcPr>
          <w:p w:rsidR="004308AC" w:rsidRPr="00993020" w:rsidRDefault="00993020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993020">
              <w:rPr>
                <w:rFonts w:hint="eastAsia"/>
                <w:sz w:val="20"/>
                <w:szCs w:val="21"/>
                <w:lang w:eastAsia="ja-JP"/>
              </w:rPr>
              <w:t>16</w:t>
            </w:r>
          </w:p>
        </w:tc>
        <w:tc>
          <w:tcPr>
            <w:tcW w:w="2041" w:type="dxa"/>
          </w:tcPr>
          <w:p w:rsidR="004308AC" w:rsidRPr="00993020" w:rsidRDefault="00993020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993020">
              <w:rPr>
                <w:rFonts w:hint="eastAsia"/>
                <w:color w:val="000000"/>
                <w:sz w:val="20"/>
                <w:szCs w:val="21"/>
                <w:lang w:eastAsia="ja-JP"/>
              </w:rPr>
              <w:t>Yusuke Tanaka</w:t>
            </w:r>
          </w:p>
        </w:tc>
        <w:tc>
          <w:tcPr>
            <w:tcW w:w="1961" w:type="dxa"/>
          </w:tcPr>
          <w:p w:rsidR="004308AC" w:rsidRPr="00993020" w:rsidRDefault="00993020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993020">
              <w:rPr>
                <w:color w:val="000000"/>
                <w:sz w:val="20"/>
                <w:szCs w:val="21"/>
                <w:lang w:eastAsia="ja-JP"/>
              </w:rPr>
              <w:t>Sony</w:t>
            </w:r>
          </w:p>
        </w:tc>
      </w:tr>
      <w:tr w:rsidR="00993020" w:rsidRPr="00993020" w:rsidTr="00DF6773">
        <w:tc>
          <w:tcPr>
            <w:tcW w:w="534" w:type="dxa"/>
          </w:tcPr>
          <w:p w:rsidR="00993020" w:rsidRPr="00993020" w:rsidRDefault="00993020" w:rsidP="00F01016">
            <w:pPr>
              <w:pStyle w:val="Web"/>
              <w:spacing w:before="0" w:beforeAutospacing="0" w:after="0" w:afterAutospacing="0"/>
              <w:rPr>
                <w:rFonts w:hint="eastAsia"/>
                <w:sz w:val="20"/>
                <w:szCs w:val="21"/>
                <w:lang w:eastAsia="ja-JP"/>
              </w:rPr>
            </w:pPr>
            <w:r w:rsidRPr="00993020">
              <w:rPr>
                <w:rFonts w:hint="eastAsia"/>
                <w:sz w:val="20"/>
                <w:szCs w:val="21"/>
                <w:lang w:eastAsia="ja-JP"/>
              </w:rPr>
              <w:t>17</w:t>
            </w:r>
          </w:p>
        </w:tc>
        <w:tc>
          <w:tcPr>
            <w:tcW w:w="2041" w:type="dxa"/>
          </w:tcPr>
          <w:p w:rsidR="00993020" w:rsidRPr="00993020" w:rsidRDefault="00993020" w:rsidP="00F01016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0"/>
                <w:szCs w:val="21"/>
                <w:lang w:eastAsia="ja-JP"/>
              </w:rPr>
            </w:pPr>
            <w:r w:rsidRPr="00993020">
              <w:rPr>
                <w:rFonts w:hint="eastAsia"/>
                <w:color w:val="000000"/>
                <w:sz w:val="20"/>
                <w:szCs w:val="21"/>
                <w:lang w:eastAsia="ja-JP"/>
              </w:rPr>
              <w:t>Tianyu Wu</w:t>
            </w:r>
          </w:p>
        </w:tc>
        <w:tc>
          <w:tcPr>
            <w:tcW w:w="1961" w:type="dxa"/>
          </w:tcPr>
          <w:p w:rsidR="00993020" w:rsidRPr="00993020" w:rsidRDefault="00993020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993020">
              <w:rPr>
                <w:rFonts w:hint="eastAsia"/>
                <w:color w:val="000000"/>
                <w:sz w:val="20"/>
                <w:szCs w:val="21"/>
                <w:lang w:eastAsia="ja-JP"/>
              </w:rPr>
              <w:t>Samsung</w:t>
            </w:r>
          </w:p>
        </w:tc>
      </w:tr>
      <w:tr w:rsidR="00993020" w:rsidRPr="00993020" w:rsidTr="00DF6773">
        <w:tc>
          <w:tcPr>
            <w:tcW w:w="534" w:type="dxa"/>
          </w:tcPr>
          <w:p w:rsidR="00993020" w:rsidRPr="00993020" w:rsidRDefault="00993020" w:rsidP="00F01016">
            <w:pPr>
              <w:pStyle w:val="Web"/>
              <w:spacing w:before="0" w:beforeAutospacing="0" w:after="0" w:afterAutospacing="0"/>
              <w:rPr>
                <w:rFonts w:hint="eastAsia"/>
                <w:sz w:val="20"/>
                <w:szCs w:val="21"/>
                <w:lang w:eastAsia="ja-JP"/>
              </w:rPr>
            </w:pPr>
            <w:r w:rsidRPr="00993020">
              <w:rPr>
                <w:rFonts w:hint="eastAsia"/>
                <w:sz w:val="20"/>
                <w:szCs w:val="21"/>
                <w:lang w:eastAsia="ja-JP"/>
              </w:rPr>
              <w:t>18</w:t>
            </w:r>
          </w:p>
        </w:tc>
        <w:tc>
          <w:tcPr>
            <w:tcW w:w="2041" w:type="dxa"/>
          </w:tcPr>
          <w:p w:rsidR="00993020" w:rsidRPr="00993020" w:rsidRDefault="00993020" w:rsidP="00F01016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0"/>
                <w:szCs w:val="21"/>
                <w:lang w:eastAsia="ja-JP"/>
              </w:rPr>
            </w:pPr>
            <w:r w:rsidRPr="00993020">
              <w:rPr>
                <w:rFonts w:hint="eastAsia"/>
                <w:color w:val="000000"/>
                <w:sz w:val="20"/>
                <w:szCs w:val="21"/>
                <w:lang w:eastAsia="ja-JP"/>
              </w:rPr>
              <w:t>Rui Feng Xue</w:t>
            </w:r>
          </w:p>
        </w:tc>
        <w:tc>
          <w:tcPr>
            <w:tcW w:w="1961" w:type="dxa"/>
          </w:tcPr>
          <w:p w:rsidR="00993020" w:rsidRPr="00993020" w:rsidRDefault="00993020" w:rsidP="00F01016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0"/>
                <w:szCs w:val="21"/>
                <w:lang w:eastAsia="ja-JP"/>
              </w:rPr>
            </w:pPr>
            <w:r w:rsidRPr="00993020">
              <w:rPr>
                <w:rFonts w:hint="eastAsia"/>
                <w:color w:val="000000"/>
                <w:sz w:val="20"/>
                <w:szCs w:val="21"/>
                <w:lang w:eastAsia="ja-JP"/>
              </w:rPr>
              <w:t>Huawei Technologies</w:t>
            </w:r>
          </w:p>
        </w:tc>
      </w:tr>
      <w:tr w:rsidR="006F7781" w:rsidRPr="00993020" w:rsidTr="00DF6773">
        <w:tc>
          <w:tcPr>
            <w:tcW w:w="534" w:type="dxa"/>
          </w:tcPr>
          <w:p w:rsidR="006F7781" w:rsidRPr="00993020" w:rsidRDefault="00993020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993020">
              <w:rPr>
                <w:rFonts w:hint="eastAsia"/>
                <w:sz w:val="20"/>
                <w:szCs w:val="21"/>
                <w:lang w:eastAsia="ja-JP"/>
              </w:rPr>
              <w:t>19</w:t>
            </w:r>
          </w:p>
        </w:tc>
        <w:tc>
          <w:tcPr>
            <w:tcW w:w="2041" w:type="dxa"/>
          </w:tcPr>
          <w:p w:rsidR="006F7781" w:rsidRPr="00993020" w:rsidRDefault="00993020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993020">
              <w:rPr>
                <w:rFonts w:hint="eastAsia"/>
                <w:color w:val="000000"/>
                <w:sz w:val="20"/>
                <w:szCs w:val="21"/>
                <w:lang w:eastAsia="ja-JP"/>
              </w:rPr>
              <w:t>Yan Zhang</w:t>
            </w:r>
          </w:p>
        </w:tc>
        <w:tc>
          <w:tcPr>
            <w:tcW w:w="1961" w:type="dxa"/>
          </w:tcPr>
          <w:p w:rsidR="006F7781" w:rsidRPr="00993020" w:rsidRDefault="00993020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993020">
              <w:rPr>
                <w:rFonts w:hint="eastAsia"/>
                <w:color w:val="000000"/>
                <w:sz w:val="20"/>
                <w:szCs w:val="21"/>
                <w:lang w:eastAsia="ja-JP"/>
              </w:rPr>
              <w:t>Marvell</w:t>
            </w:r>
          </w:p>
        </w:tc>
      </w:tr>
      <w:tr w:rsidR="004308AC" w:rsidRPr="006F7781" w:rsidTr="00DF6773">
        <w:tc>
          <w:tcPr>
            <w:tcW w:w="534" w:type="dxa"/>
          </w:tcPr>
          <w:p w:rsidR="004308AC" w:rsidRDefault="00993020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993020">
              <w:rPr>
                <w:rFonts w:hint="eastAsia"/>
                <w:sz w:val="20"/>
                <w:szCs w:val="21"/>
                <w:lang w:eastAsia="ja-JP"/>
              </w:rPr>
              <w:t>20</w:t>
            </w:r>
          </w:p>
        </w:tc>
        <w:tc>
          <w:tcPr>
            <w:tcW w:w="2041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</w:p>
        </w:tc>
      </w:tr>
    </w:tbl>
    <w:p w:rsidR="00BE4B2B" w:rsidRPr="00784DF5" w:rsidRDefault="00BE4B2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p w:rsidR="00A677CB" w:rsidRDefault="00A677C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A677CB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5823D2" w:rsidRDefault="005823D2" w:rsidP="00D62C5F">
      <w:pPr>
        <w:rPr>
          <w:color w:val="000000"/>
          <w:szCs w:val="22"/>
          <w:lang w:eastAsia="ja-JP"/>
        </w:rPr>
      </w:pPr>
    </w:p>
    <w:p w:rsidR="00F53041" w:rsidRDefault="00F53041">
      <w:pPr>
        <w:rPr>
          <w:color w:val="000000"/>
          <w:szCs w:val="22"/>
          <w:lang w:val="en-US" w:eastAsia="ja-JP"/>
        </w:rPr>
      </w:pPr>
      <w:r>
        <w:rPr>
          <w:color w:val="000000"/>
          <w:szCs w:val="22"/>
          <w:lang w:val="en-US" w:eastAsia="ja-JP"/>
        </w:rPr>
        <w:br w:type="page"/>
      </w:r>
    </w:p>
    <w:p w:rsidR="00F53041" w:rsidRPr="000D5CAA" w:rsidRDefault="00F53041" w:rsidP="00F53041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</w:rPr>
        <w:lastRenderedPageBreak/>
        <w:t xml:space="preserve">Teleconference </w:t>
      </w:r>
      <w:r w:rsidRPr="000D5CAA">
        <w:rPr>
          <w:rFonts w:ascii="Times New Roman" w:hAnsi="Times New Roman"/>
          <w:sz w:val="28"/>
          <w:lang w:eastAsia="ja-JP"/>
        </w:rPr>
        <w:t xml:space="preserve">on Thursday, </w:t>
      </w:r>
      <w:r w:rsidR="00710E9A">
        <w:rPr>
          <w:rFonts w:ascii="Times New Roman" w:hAnsi="Times New Roman"/>
          <w:sz w:val="28"/>
          <w:lang w:eastAsia="ja-JP"/>
        </w:rPr>
        <w:t>March</w:t>
      </w:r>
      <w:r>
        <w:rPr>
          <w:rFonts w:ascii="Times New Roman" w:hAnsi="Times New Roman" w:hint="eastAsia"/>
          <w:sz w:val="28"/>
          <w:lang w:eastAsia="ja-JP"/>
        </w:rPr>
        <w:t xml:space="preserve"> </w:t>
      </w:r>
      <w:r w:rsidR="00710E9A">
        <w:rPr>
          <w:rFonts w:ascii="Times New Roman" w:hAnsi="Times New Roman"/>
          <w:sz w:val="28"/>
          <w:lang w:eastAsia="ja-JP"/>
        </w:rPr>
        <w:t>8</w:t>
      </w:r>
      <w:r w:rsidRPr="00F53041">
        <w:rPr>
          <w:rFonts w:ascii="Times New Roman" w:hAnsi="Times New Roman" w:hint="eastAsia"/>
          <w:sz w:val="28"/>
          <w:vertAlign w:val="superscript"/>
          <w:lang w:eastAsia="ja-JP"/>
        </w:rPr>
        <w:t>t</w:t>
      </w:r>
      <w:r w:rsidR="00160D9E">
        <w:rPr>
          <w:rFonts w:ascii="Times New Roman" w:hAnsi="Times New Roman"/>
          <w:sz w:val="28"/>
          <w:vertAlign w:val="superscript"/>
          <w:lang w:eastAsia="ja-JP"/>
        </w:rPr>
        <w:t>h</w:t>
      </w:r>
      <w:r>
        <w:rPr>
          <w:rFonts w:ascii="Times New Roman" w:hAnsi="Times New Roman"/>
          <w:sz w:val="28"/>
          <w:lang w:eastAsia="ja-JP"/>
        </w:rPr>
        <w:t>, 201</w:t>
      </w:r>
      <w:r w:rsidR="00710E9A">
        <w:rPr>
          <w:rFonts w:ascii="Times New Roman" w:hAnsi="Times New Roman"/>
          <w:sz w:val="28"/>
          <w:lang w:eastAsia="ja-JP"/>
        </w:rPr>
        <w:t>9</w:t>
      </w:r>
      <w:r w:rsidR="0045258D">
        <w:rPr>
          <w:rFonts w:ascii="Times New Roman" w:hAnsi="Times New Roman"/>
          <w:sz w:val="28"/>
          <w:lang w:eastAsia="ja-JP"/>
        </w:rPr>
        <w:t>, 1</w:t>
      </w:r>
      <w:r>
        <w:rPr>
          <w:rFonts w:ascii="Times New Roman" w:hAnsi="Times New Roman" w:hint="eastAsia"/>
          <w:sz w:val="28"/>
          <w:lang w:eastAsia="ja-JP"/>
        </w:rPr>
        <w:t>0</w:t>
      </w:r>
      <w:r w:rsidR="0045258D">
        <w:rPr>
          <w:rFonts w:ascii="Times New Roman" w:hAnsi="Times New Roman"/>
          <w:sz w:val="28"/>
          <w:lang w:eastAsia="ja-JP"/>
        </w:rPr>
        <w:t>:00 AM – 1</w:t>
      </w:r>
      <w:r w:rsidRPr="000D5CAA">
        <w:rPr>
          <w:rFonts w:ascii="Times New Roman" w:hAnsi="Times New Roman"/>
          <w:sz w:val="28"/>
          <w:lang w:eastAsia="ja-JP"/>
        </w:rPr>
        <w:t>2:00 (ET)</w:t>
      </w:r>
    </w:p>
    <w:p w:rsidR="00710E9A" w:rsidRDefault="00710E9A">
      <w:pPr>
        <w:rPr>
          <w:color w:val="000000"/>
          <w:szCs w:val="22"/>
          <w:lang w:val="en-US" w:eastAsia="ja-JP"/>
        </w:rPr>
      </w:pPr>
    </w:p>
    <w:p w:rsidR="00647CF7" w:rsidRPr="004308AC" w:rsidRDefault="00710E9A">
      <w:pPr>
        <w:rPr>
          <w:color w:val="000000"/>
          <w:szCs w:val="22"/>
          <w:lang w:val="en-US" w:eastAsia="ja-JP"/>
        </w:rPr>
      </w:pPr>
      <w:r>
        <w:rPr>
          <w:rFonts w:hint="eastAsia"/>
          <w:color w:val="000000"/>
          <w:szCs w:val="22"/>
          <w:lang w:val="en-US" w:eastAsia="ja-JP"/>
        </w:rPr>
        <w:t xml:space="preserve">TGax </w:t>
      </w:r>
      <w:r>
        <w:rPr>
          <w:color w:val="000000"/>
          <w:szCs w:val="22"/>
          <w:lang w:val="en-US" w:eastAsia="ja-JP"/>
        </w:rPr>
        <w:t>teleconference on March 8</w:t>
      </w:r>
      <w:r w:rsidRPr="00710E9A">
        <w:rPr>
          <w:color w:val="000000"/>
          <w:szCs w:val="22"/>
          <w:vertAlign w:val="superscript"/>
          <w:lang w:val="en-US" w:eastAsia="ja-JP"/>
        </w:rPr>
        <w:t>th</w:t>
      </w:r>
      <w:r>
        <w:rPr>
          <w:color w:val="000000"/>
          <w:szCs w:val="22"/>
          <w:lang w:val="en-US" w:eastAsia="ja-JP"/>
        </w:rPr>
        <w:t>, 2019 was cancelled.</w:t>
      </w:r>
    </w:p>
    <w:sectPr w:rsidR="00647CF7" w:rsidRPr="004308AC" w:rsidSect="00356151">
      <w:headerReference w:type="default" r:id="rId20"/>
      <w:footerReference w:type="default" r:id="rId21"/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FAF" w:rsidRDefault="00ED0FAF">
      <w:r>
        <w:separator/>
      </w:r>
    </w:p>
  </w:endnote>
  <w:endnote w:type="continuationSeparator" w:id="0">
    <w:p w:rsidR="00ED0FAF" w:rsidRDefault="00ED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965" w:rsidRDefault="00ED30E2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fldChar w:fldCharType="begin"/>
    </w:r>
    <w:r>
      <w:rPr>
        <w:lang w:eastAsia="ja-JP"/>
      </w:rPr>
      <w:instrText xml:space="preserve"> SUBJECT  \* MERGEFORMAT </w:instrText>
    </w:r>
    <w:r>
      <w:rPr>
        <w:lang w:eastAsia="ja-JP"/>
      </w:rPr>
      <w:fldChar w:fldCharType="separate"/>
    </w:r>
    <w:r w:rsidR="00BA2965">
      <w:rPr>
        <w:rFonts w:hint="eastAsia"/>
        <w:lang w:eastAsia="ja-JP"/>
      </w:rPr>
      <w:t>Minutes</w:t>
    </w:r>
    <w:r>
      <w:rPr>
        <w:lang w:eastAsia="ja-JP"/>
      </w:rPr>
      <w:fldChar w:fldCharType="end"/>
    </w:r>
    <w:r w:rsidR="00BA2965">
      <w:tab/>
      <w:t xml:space="preserve">page </w:t>
    </w:r>
    <w:r w:rsidR="00BA2965">
      <w:fldChar w:fldCharType="begin"/>
    </w:r>
    <w:r w:rsidR="00BA2965">
      <w:instrText xml:space="preserve">page </w:instrText>
    </w:r>
    <w:r w:rsidR="00BA2965">
      <w:fldChar w:fldCharType="separate"/>
    </w:r>
    <w:r w:rsidR="00710E9A">
      <w:rPr>
        <w:noProof/>
      </w:rPr>
      <w:t>1</w:t>
    </w:r>
    <w:r w:rsidR="00BA2965">
      <w:rPr>
        <w:noProof/>
      </w:rPr>
      <w:fldChar w:fldCharType="end"/>
    </w:r>
    <w:r w:rsidR="00BA2965">
      <w:tab/>
    </w:r>
    <w:r w:rsidR="00BA2965">
      <w:rPr>
        <w:rFonts w:hint="eastAsia"/>
        <w:lang w:eastAsia="ja-JP"/>
      </w:rPr>
      <w:t>Yasuhiko Inoue</w:t>
    </w:r>
    <w:r w:rsidR="00BA2965">
      <w:t xml:space="preserve">, </w:t>
    </w:r>
    <w:r w:rsidR="00BA2965">
      <w:rPr>
        <w:rFonts w:hint="eastAsia"/>
        <w:lang w:eastAsia="ja-JP"/>
      </w:rPr>
      <w:t>NTT</w:t>
    </w:r>
  </w:p>
  <w:p w:rsidR="00BA2965" w:rsidRDefault="00BA29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965" w:rsidRDefault="00ED30E2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fldChar w:fldCharType="begin"/>
    </w:r>
    <w:r>
      <w:rPr>
        <w:lang w:eastAsia="ja-JP"/>
      </w:rPr>
      <w:instrText xml:space="preserve"> SUBJECT  \* MERGEFORMAT </w:instrText>
    </w:r>
    <w:r>
      <w:rPr>
        <w:lang w:eastAsia="ja-JP"/>
      </w:rPr>
      <w:fldChar w:fldCharType="separate"/>
    </w:r>
    <w:r w:rsidR="00BA2965">
      <w:rPr>
        <w:rFonts w:hint="eastAsia"/>
        <w:lang w:eastAsia="ja-JP"/>
      </w:rPr>
      <w:t>Minutes</w:t>
    </w:r>
    <w:r>
      <w:rPr>
        <w:lang w:eastAsia="ja-JP"/>
      </w:rPr>
      <w:fldChar w:fldCharType="end"/>
    </w:r>
    <w:r w:rsidR="00BA2965">
      <w:tab/>
      <w:t xml:space="preserve">page </w:t>
    </w:r>
    <w:r w:rsidR="00BA2965">
      <w:fldChar w:fldCharType="begin"/>
    </w:r>
    <w:r w:rsidR="00BA2965">
      <w:instrText xml:space="preserve">page </w:instrText>
    </w:r>
    <w:r w:rsidR="00BA2965">
      <w:fldChar w:fldCharType="separate"/>
    </w:r>
    <w:r w:rsidR="00710E9A">
      <w:rPr>
        <w:noProof/>
      </w:rPr>
      <w:t>6</w:t>
    </w:r>
    <w:r w:rsidR="00BA2965">
      <w:rPr>
        <w:noProof/>
      </w:rPr>
      <w:fldChar w:fldCharType="end"/>
    </w:r>
    <w:r w:rsidR="00BA2965">
      <w:tab/>
    </w:r>
    <w:r w:rsidR="00BA2965">
      <w:rPr>
        <w:rFonts w:hint="eastAsia"/>
        <w:lang w:eastAsia="ja-JP"/>
      </w:rPr>
      <w:t>Yasuhiko Inoue</w:t>
    </w:r>
    <w:r w:rsidR="00BA2965">
      <w:t xml:space="preserve">, </w:t>
    </w:r>
    <w:r w:rsidR="00BA2965">
      <w:rPr>
        <w:rFonts w:hint="eastAsia"/>
        <w:lang w:eastAsia="ja-JP"/>
      </w:rPr>
      <w:t>NTT</w:t>
    </w:r>
  </w:p>
  <w:p w:rsidR="00BA2965" w:rsidRDefault="00BA29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FAF" w:rsidRDefault="00ED0FAF">
      <w:r>
        <w:separator/>
      </w:r>
    </w:p>
  </w:footnote>
  <w:footnote w:type="continuationSeparator" w:id="0">
    <w:p w:rsidR="00ED0FAF" w:rsidRDefault="00ED0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965" w:rsidRDefault="00CE4A54" w:rsidP="00DE5C59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Febru</w:t>
    </w:r>
    <w:r w:rsidR="00905E4E">
      <w:rPr>
        <w:rFonts w:hint="eastAsia"/>
        <w:lang w:eastAsia="ja-JP"/>
      </w:rPr>
      <w:t>ary</w:t>
    </w:r>
    <w:r>
      <w:rPr>
        <w:lang w:eastAsia="ja-JP"/>
      </w:rPr>
      <w:t>/March</w:t>
    </w:r>
    <w:r w:rsidR="00905E4E">
      <w:rPr>
        <w:rFonts w:hint="eastAsia"/>
        <w:lang w:eastAsia="ja-JP"/>
      </w:rPr>
      <w:t xml:space="preserve"> 2019</w:t>
    </w:r>
    <w:r w:rsidR="00BA2965">
      <w:tab/>
    </w:r>
    <w:r w:rsidR="00BA2965">
      <w:tab/>
    </w:r>
    <w:r w:rsidR="00ED0FAF">
      <w:fldChar w:fldCharType="begin"/>
    </w:r>
    <w:r w:rsidR="00ED0FAF">
      <w:instrText xml:space="preserve"> TITLE  \* MERGEFORMAT </w:instrText>
    </w:r>
    <w:r w:rsidR="00ED0FAF">
      <w:fldChar w:fldCharType="separate"/>
    </w:r>
    <w:r w:rsidR="003F6A5F">
      <w:t>doc.: IEEE 802.11-19/</w:t>
    </w:r>
    <w:r w:rsidR="003F6A5F">
      <w:rPr>
        <w:lang w:eastAsia="ja-JP"/>
      </w:rPr>
      <w:t>0296r0</w:t>
    </w:r>
    <w:r w:rsidR="00ED0FAF">
      <w:rPr>
        <w:lang w:eastAsia="ja-JP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965" w:rsidRDefault="00226750" w:rsidP="00DE5C59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November 2018</w:t>
    </w:r>
    <w:r w:rsidR="00BA2965">
      <w:rPr>
        <w:rFonts w:hint="eastAsia"/>
        <w:lang w:eastAsia="ja-JP"/>
      </w:rPr>
      <w:t>/J</w:t>
    </w:r>
    <w:r>
      <w:rPr>
        <w:lang w:eastAsia="ja-JP"/>
      </w:rPr>
      <w:t>anuary</w:t>
    </w:r>
    <w:r w:rsidR="00BA2965">
      <w:t xml:space="preserve"> 201</w:t>
    </w:r>
    <w:r>
      <w:rPr>
        <w:rFonts w:hint="eastAsia"/>
        <w:lang w:eastAsia="ja-JP"/>
      </w:rPr>
      <w:t>9</w:t>
    </w:r>
    <w:r w:rsidR="00BA2965">
      <w:tab/>
    </w:r>
    <w:r w:rsidR="00BA2965">
      <w:tab/>
    </w:r>
    <w:r w:rsidR="00ED0FAF">
      <w:fldChar w:fldCharType="begin"/>
    </w:r>
    <w:r w:rsidR="00ED0FAF">
      <w:instrText xml:space="preserve"> TITLE  \* MERGEFORMAT </w:instrText>
    </w:r>
    <w:r w:rsidR="00ED0FAF">
      <w:fldChar w:fldCharType="separate"/>
    </w:r>
    <w:r>
      <w:t>doc.: IEEE 802.11-18/</w:t>
    </w:r>
    <w:r>
      <w:rPr>
        <w:lang w:eastAsia="ja-JP"/>
      </w:rPr>
      <w:t>2137r0</w:t>
    </w:r>
    <w:r w:rsidR="00ED0FAF">
      <w:rPr>
        <w:lang w:eastAsia="ja-JP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30B2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74A9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0621511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10A82C4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169F11B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173639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19AD3F2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19E51706"/>
    <w:multiLevelType w:val="hybridMultilevel"/>
    <w:tmpl w:val="CAC2FB3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1AD7570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2574134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293B05A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29F026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2BED6F2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 w15:restartNumberingAfterBreak="0">
    <w:nsid w:val="2F3A7C8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3BA61F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3C455E7B"/>
    <w:multiLevelType w:val="hybridMultilevel"/>
    <w:tmpl w:val="AF7EFC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5352D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 w15:restartNumberingAfterBreak="0">
    <w:nsid w:val="47512E7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48F061BC"/>
    <w:multiLevelType w:val="hybridMultilevel"/>
    <w:tmpl w:val="4CBEAE5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1" w15:restartNumberingAfterBreak="0">
    <w:nsid w:val="4C2275F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 w15:restartNumberingAfterBreak="0">
    <w:nsid w:val="4E34690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 w15:restartNumberingAfterBreak="0">
    <w:nsid w:val="52F242A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4" w15:restartNumberingAfterBreak="0">
    <w:nsid w:val="569A25B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5" w15:restartNumberingAfterBreak="0">
    <w:nsid w:val="589F1C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 w15:restartNumberingAfterBreak="0">
    <w:nsid w:val="5DAE391F"/>
    <w:multiLevelType w:val="hybridMultilevel"/>
    <w:tmpl w:val="4FB89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FD65C6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8" w15:restartNumberingAfterBreak="0">
    <w:nsid w:val="639E7B5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9" w15:restartNumberingAfterBreak="0">
    <w:nsid w:val="655E08F9"/>
    <w:multiLevelType w:val="hybridMultilevel"/>
    <w:tmpl w:val="E0B642AA"/>
    <w:lvl w:ilvl="0" w:tplc="E0280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44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2F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B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82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AB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23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C1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48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55F3EE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DE7163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 w15:restartNumberingAfterBreak="0">
    <w:nsid w:val="75505A0B"/>
    <w:multiLevelType w:val="hybridMultilevel"/>
    <w:tmpl w:val="66EAA92C"/>
    <w:lvl w:ilvl="0" w:tplc="6F4E9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E5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AE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65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22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ED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2E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26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03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8FC39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20"/>
  </w:num>
  <w:num w:numId="5">
    <w:abstractNumId w:val="3"/>
  </w:num>
  <w:num w:numId="6">
    <w:abstractNumId w:val="26"/>
  </w:num>
  <w:num w:numId="7">
    <w:abstractNumId w:val="7"/>
  </w:num>
  <w:num w:numId="8">
    <w:abstractNumId w:val="2"/>
  </w:num>
  <w:num w:numId="9">
    <w:abstractNumId w:val="6"/>
  </w:num>
  <w:num w:numId="10">
    <w:abstractNumId w:val="25"/>
  </w:num>
  <w:num w:numId="11">
    <w:abstractNumId w:val="16"/>
  </w:num>
  <w:num w:numId="12">
    <w:abstractNumId w:val="29"/>
  </w:num>
  <w:num w:numId="13">
    <w:abstractNumId w:val="32"/>
  </w:num>
  <w:num w:numId="14">
    <w:abstractNumId w:val="23"/>
  </w:num>
  <w:num w:numId="15">
    <w:abstractNumId w:val="27"/>
  </w:num>
  <w:num w:numId="16">
    <w:abstractNumId w:val="28"/>
  </w:num>
  <w:num w:numId="17">
    <w:abstractNumId w:val="11"/>
  </w:num>
  <w:num w:numId="18">
    <w:abstractNumId w:val="15"/>
  </w:num>
  <w:num w:numId="19">
    <w:abstractNumId w:val="24"/>
  </w:num>
  <w:num w:numId="20">
    <w:abstractNumId w:val="33"/>
  </w:num>
  <w:num w:numId="21">
    <w:abstractNumId w:val="12"/>
  </w:num>
  <w:num w:numId="22">
    <w:abstractNumId w:val="5"/>
  </w:num>
  <w:num w:numId="23">
    <w:abstractNumId w:val="21"/>
  </w:num>
  <w:num w:numId="24">
    <w:abstractNumId w:val="19"/>
  </w:num>
  <w:num w:numId="25">
    <w:abstractNumId w:val="8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4"/>
  </w:num>
  <w:num w:numId="29">
    <w:abstractNumId w:val="22"/>
  </w:num>
  <w:num w:numId="30">
    <w:abstractNumId w:val="18"/>
  </w:num>
  <w:num w:numId="31">
    <w:abstractNumId w:val="1"/>
  </w:num>
  <w:num w:numId="32">
    <w:abstractNumId w:val="14"/>
  </w:num>
  <w:num w:numId="33">
    <w:abstractNumId w:val="31"/>
  </w:num>
  <w:num w:numId="34">
    <w:abstractNumId w:val="10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01"/>
    <w:rsid w:val="00002C87"/>
    <w:rsid w:val="000062A3"/>
    <w:rsid w:val="00006911"/>
    <w:rsid w:val="00012F90"/>
    <w:rsid w:val="00014537"/>
    <w:rsid w:val="00037870"/>
    <w:rsid w:val="000400A1"/>
    <w:rsid w:val="00057568"/>
    <w:rsid w:val="00063E16"/>
    <w:rsid w:val="00071452"/>
    <w:rsid w:val="00072B3D"/>
    <w:rsid w:val="000750C8"/>
    <w:rsid w:val="00084134"/>
    <w:rsid w:val="00096A6B"/>
    <w:rsid w:val="0009718C"/>
    <w:rsid w:val="000A3E4B"/>
    <w:rsid w:val="000B2FF1"/>
    <w:rsid w:val="000B6277"/>
    <w:rsid w:val="000B76E3"/>
    <w:rsid w:val="000D1942"/>
    <w:rsid w:val="000D1DE3"/>
    <w:rsid w:val="000D2D73"/>
    <w:rsid w:val="000D327D"/>
    <w:rsid w:val="000D5CAA"/>
    <w:rsid w:val="000E1D6D"/>
    <w:rsid w:val="000E1E80"/>
    <w:rsid w:val="000E2E0C"/>
    <w:rsid w:val="000E3D50"/>
    <w:rsid w:val="000E5BD2"/>
    <w:rsid w:val="000F3A69"/>
    <w:rsid w:val="000F447A"/>
    <w:rsid w:val="000F64F2"/>
    <w:rsid w:val="0010457F"/>
    <w:rsid w:val="001073D9"/>
    <w:rsid w:val="001128E4"/>
    <w:rsid w:val="00114954"/>
    <w:rsid w:val="00122504"/>
    <w:rsid w:val="00126142"/>
    <w:rsid w:val="00127387"/>
    <w:rsid w:val="0014120F"/>
    <w:rsid w:val="001460C3"/>
    <w:rsid w:val="00150FCF"/>
    <w:rsid w:val="00160CD5"/>
    <w:rsid w:val="00160D9E"/>
    <w:rsid w:val="00181D10"/>
    <w:rsid w:val="00184F73"/>
    <w:rsid w:val="00185024"/>
    <w:rsid w:val="00185464"/>
    <w:rsid w:val="001A5EA6"/>
    <w:rsid w:val="001C1DD8"/>
    <w:rsid w:val="001C2C66"/>
    <w:rsid w:val="001C427E"/>
    <w:rsid w:val="001D2CF7"/>
    <w:rsid w:val="001D585B"/>
    <w:rsid w:val="001D723B"/>
    <w:rsid w:val="001E425B"/>
    <w:rsid w:val="001F07E2"/>
    <w:rsid w:val="00201E49"/>
    <w:rsid w:val="00203C73"/>
    <w:rsid w:val="00204022"/>
    <w:rsid w:val="00204ADD"/>
    <w:rsid w:val="00216DAC"/>
    <w:rsid w:val="00217270"/>
    <w:rsid w:val="00223B6B"/>
    <w:rsid w:val="00224880"/>
    <w:rsid w:val="00224DE5"/>
    <w:rsid w:val="00226750"/>
    <w:rsid w:val="00227FD9"/>
    <w:rsid w:val="002402B9"/>
    <w:rsid w:val="002452CC"/>
    <w:rsid w:val="0026041B"/>
    <w:rsid w:val="002615A1"/>
    <w:rsid w:val="002703D4"/>
    <w:rsid w:val="00271E5E"/>
    <w:rsid w:val="00277918"/>
    <w:rsid w:val="00277AD3"/>
    <w:rsid w:val="00282982"/>
    <w:rsid w:val="00282E2F"/>
    <w:rsid w:val="0029020B"/>
    <w:rsid w:val="00294361"/>
    <w:rsid w:val="002A6391"/>
    <w:rsid w:val="002B5F19"/>
    <w:rsid w:val="002B621B"/>
    <w:rsid w:val="002C2076"/>
    <w:rsid w:val="002C5025"/>
    <w:rsid w:val="002C68B3"/>
    <w:rsid w:val="002D0CB2"/>
    <w:rsid w:val="002D44BE"/>
    <w:rsid w:val="002D652F"/>
    <w:rsid w:val="002D65AB"/>
    <w:rsid w:val="002E6CEE"/>
    <w:rsid w:val="002F2D36"/>
    <w:rsid w:val="002F300E"/>
    <w:rsid w:val="00301E08"/>
    <w:rsid w:val="003209F4"/>
    <w:rsid w:val="0032106E"/>
    <w:rsid w:val="00323381"/>
    <w:rsid w:val="00334B5E"/>
    <w:rsid w:val="00341A23"/>
    <w:rsid w:val="003421CF"/>
    <w:rsid w:val="0034565B"/>
    <w:rsid w:val="0035192D"/>
    <w:rsid w:val="00356151"/>
    <w:rsid w:val="00356320"/>
    <w:rsid w:val="00367A2E"/>
    <w:rsid w:val="00373207"/>
    <w:rsid w:val="003842B9"/>
    <w:rsid w:val="00391662"/>
    <w:rsid w:val="003A6554"/>
    <w:rsid w:val="003A6DF4"/>
    <w:rsid w:val="003B093A"/>
    <w:rsid w:val="003B2E92"/>
    <w:rsid w:val="003B62AB"/>
    <w:rsid w:val="003C39CD"/>
    <w:rsid w:val="003C562A"/>
    <w:rsid w:val="003C5F69"/>
    <w:rsid w:val="003D306F"/>
    <w:rsid w:val="003E41B1"/>
    <w:rsid w:val="003F5491"/>
    <w:rsid w:val="003F6A5F"/>
    <w:rsid w:val="004000C4"/>
    <w:rsid w:val="004020C3"/>
    <w:rsid w:val="00402E31"/>
    <w:rsid w:val="0040563E"/>
    <w:rsid w:val="00423DDD"/>
    <w:rsid w:val="004308AC"/>
    <w:rsid w:val="0043265A"/>
    <w:rsid w:val="00442037"/>
    <w:rsid w:val="004509EA"/>
    <w:rsid w:val="0045208C"/>
    <w:rsid w:val="0045258D"/>
    <w:rsid w:val="004574BD"/>
    <w:rsid w:val="00462308"/>
    <w:rsid w:val="00467D0A"/>
    <w:rsid w:val="00470AA6"/>
    <w:rsid w:val="00480128"/>
    <w:rsid w:val="004871C4"/>
    <w:rsid w:val="00496C70"/>
    <w:rsid w:val="00497D1A"/>
    <w:rsid w:val="004A31D4"/>
    <w:rsid w:val="004A3764"/>
    <w:rsid w:val="004A5375"/>
    <w:rsid w:val="004B064B"/>
    <w:rsid w:val="004B58F2"/>
    <w:rsid w:val="004C3F3E"/>
    <w:rsid w:val="004C6F1A"/>
    <w:rsid w:val="004D2720"/>
    <w:rsid w:val="004D454B"/>
    <w:rsid w:val="004D7D8D"/>
    <w:rsid w:val="004E317B"/>
    <w:rsid w:val="004E4220"/>
    <w:rsid w:val="00504FB0"/>
    <w:rsid w:val="00506DD4"/>
    <w:rsid w:val="00512612"/>
    <w:rsid w:val="00512D10"/>
    <w:rsid w:val="00516C37"/>
    <w:rsid w:val="005413D4"/>
    <w:rsid w:val="0054402E"/>
    <w:rsid w:val="00545E3F"/>
    <w:rsid w:val="00547491"/>
    <w:rsid w:val="00547C28"/>
    <w:rsid w:val="00553000"/>
    <w:rsid w:val="005534B1"/>
    <w:rsid w:val="0055723F"/>
    <w:rsid w:val="0056546D"/>
    <w:rsid w:val="00572183"/>
    <w:rsid w:val="005728EC"/>
    <w:rsid w:val="00573E1F"/>
    <w:rsid w:val="00575C6F"/>
    <w:rsid w:val="00582168"/>
    <w:rsid w:val="005823D2"/>
    <w:rsid w:val="005918F5"/>
    <w:rsid w:val="0059434A"/>
    <w:rsid w:val="005950D0"/>
    <w:rsid w:val="005963BE"/>
    <w:rsid w:val="00596E72"/>
    <w:rsid w:val="005B58CA"/>
    <w:rsid w:val="005C007C"/>
    <w:rsid w:val="005C1016"/>
    <w:rsid w:val="005C1740"/>
    <w:rsid w:val="005C404F"/>
    <w:rsid w:val="005C5EC1"/>
    <w:rsid w:val="005C68F4"/>
    <w:rsid w:val="005D19AE"/>
    <w:rsid w:val="005E1A14"/>
    <w:rsid w:val="005E5FF8"/>
    <w:rsid w:val="005F1CDD"/>
    <w:rsid w:val="005F4C28"/>
    <w:rsid w:val="005F5788"/>
    <w:rsid w:val="006032D1"/>
    <w:rsid w:val="00605269"/>
    <w:rsid w:val="006059FA"/>
    <w:rsid w:val="00611ACC"/>
    <w:rsid w:val="0062440B"/>
    <w:rsid w:val="0063607A"/>
    <w:rsid w:val="00641641"/>
    <w:rsid w:val="00645CF4"/>
    <w:rsid w:val="0064644F"/>
    <w:rsid w:val="006466C9"/>
    <w:rsid w:val="00647ADA"/>
    <w:rsid w:val="00647CF7"/>
    <w:rsid w:val="006573A1"/>
    <w:rsid w:val="00657D1B"/>
    <w:rsid w:val="00660B1D"/>
    <w:rsid w:val="00664F92"/>
    <w:rsid w:val="00670791"/>
    <w:rsid w:val="00670823"/>
    <w:rsid w:val="00670D3E"/>
    <w:rsid w:val="00675F80"/>
    <w:rsid w:val="0068119E"/>
    <w:rsid w:val="006857F7"/>
    <w:rsid w:val="006866EF"/>
    <w:rsid w:val="006901C1"/>
    <w:rsid w:val="006A047F"/>
    <w:rsid w:val="006B443D"/>
    <w:rsid w:val="006C0727"/>
    <w:rsid w:val="006C4E05"/>
    <w:rsid w:val="006C570C"/>
    <w:rsid w:val="006E145F"/>
    <w:rsid w:val="006E4E0C"/>
    <w:rsid w:val="006F005B"/>
    <w:rsid w:val="006F5BF6"/>
    <w:rsid w:val="006F7781"/>
    <w:rsid w:val="00710E9A"/>
    <w:rsid w:val="00721FD7"/>
    <w:rsid w:val="00725562"/>
    <w:rsid w:val="00730184"/>
    <w:rsid w:val="0073321D"/>
    <w:rsid w:val="00733B81"/>
    <w:rsid w:val="0073577E"/>
    <w:rsid w:val="00736D7C"/>
    <w:rsid w:val="00744AB9"/>
    <w:rsid w:val="00755D19"/>
    <w:rsid w:val="00756F0F"/>
    <w:rsid w:val="0075780F"/>
    <w:rsid w:val="00767DC1"/>
    <w:rsid w:val="00770572"/>
    <w:rsid w:val="00784DF5"/>
    <w:rsid w:val="0079509C"/>
    <w:rsid w:val="00796305"/>
    <w:rsid w:val="00796F0F"/>
    <w:rsid w:val="007973AC"/>
    <w:rsid w:val="007A35DF"/>
    <w:rsid w:val="007A7AAB"/>
    <w:rsid w:val="007B4967"/>
    <w:rsid w:val="007B5895"/>
    <w:rsid w:val="007B6A43"/>
    <w:rsid w:val="007C58F7"/>
    <w:rsid w:val="007C73D1"/>
    <w:rsid w:val="007D071D"/>
    <w:rsid w:val="007E27CF"/>
    <w:rsid w:val="007E5627"/>
    <w:rsid w:val="007E762B"/>
    <w:rsid w:val="007F0B24"/>
    <w:rsid w:val="007F3CBA"/>
    <w:rsid w:val="00801A3B"/>
    <w:rsid w:val="0081028F"/>
    <w:rsid w:val="00810B66"/>
    <w:rsid w:val="00821282"/>
    <w:rsid w:val="0082463E"/>
    <w:rsid w:val="00824B2F"/>
    <w:rsid w:val="008301DB"/>
    <w:rsid w:val="008302ED"/>
    <w:rsid w:val="00840EB5"/>
    <w:rsid w:val="008420E7"/>
    <w:rsid w:val="00842628"/>
    <w:rsid w:val="008439DF"/>
    <w:rsid w:val="00846337"/>
    <w:rsid w:val="00847B5C"/>
    <w:rsid w:val="008559FC"/>
    <w:rsid w:val="00857643"/>
    <w:rsid w:val="0086140F"/>
    <w:rsid w:val="00862B18"/>
    <w:rsid w:val="00863ED2"/>
    <w:rsid w:val="00866176"/>
    <w:rsid w:val="00872C58"/>
    <w:rsid w:val="008747AF"/>
    <w:rsid w:val="0087500E"/>
    <w:rsid w:val="008752D0"/>
    <w:rsid w:val="00880473"/>
    <w:rsid w:val="008863F6"/>
    <w:rsid w:val="008A1313"/>
    <w:rsid w:val="008A3C09"/>
    <w:rsid w:val="008A5D49"/>
    <w:rsid w:val="008B118D"/>
    <w:rsid w:val="008B2B33"/>
    <w:rsid w:val="008B3BA9"/>
    <w:rsid w:val="008C0D6E"/>
    <w:rsid w:val="008C1886"/>
    <w:rsid w:val="008D4E92"/>
    <w:rsid w:val="008E2161"/>
    <w:rsid w:val="008E41CD"/>
    <w:rsid w:val="008E6AB1"/>
    <w:rsid w:val="008F2B4C"/>
    <w:rsid w:val="008F41B3"/>
    <w:rsid w:val="0090490C"/>
    <w:rsid w:val="0090496B"/>
    <w:rsid w:val="009054E4"/>
    <w:rsid w:val="00905E4E"/>
    <w:rsid w:val="00910444"/>
    <w:rsid w:val="00913B26"/>
    <w:rsid w:val="00920C70"/>
    <w:rsid w:val="00922468"/>
    <w:rsid w:val="009228CF"/>
    <w:rsid w:val="00925048"/>
    <w:rsid w:val="00932BCE"/>
    <w:rsid w:val="00935F71"/>
    <w:rsid w:val="00936445"/>
    <w:rsid w:val="00936F96"/>
    <w:rsid w:val="00937E07"/>
    <w:rsid w:val="009464EF"/>
    <w:rsid w:val="00947EC2"/>
    <w:rsid w:val="00963027"/>
    <w:rsid w:val="0096365E"/>
    <w:rsid w:val="00966705"/>
    <w:rsid w:val="0097142A"/>
    <w:rsid w:val="00971F5A"/>
    <w:rsid w:val="0097339A"/>
    <w:rsid w:val="00977D76"/>
    <w:rsid w:val="00980BE4"/>
    <w:rsid w:val="00981C2A"/>
    <w:rsid w:val="0098687E"/>
    <w:rsid w:val="00986DD8"/>
    <w:rsid w:val="00993020"/>
    <w:rsid w:val="00997A70"/>
    <w:rsid w:val="009B267B"/>
    <w:rsid w:val="009C3536"/>
    <w:rsid w:val="009C4FE0"/>
    <w:rsid w:val="009C7441"/>
    <w:rsid w:val="009C7CE3"/>
    <w:rsid w:val="009D2D4E"/>
    <w:rsid w:val="009D356F"/>
    <w:rsid w:val="009D4CBD"/>
    <w:rsid w:val="009D627D"/>
    <w:rsid w:val="009F2FBC"/>
    <w:rsid w:val="00A0148B"/>
    <w:rsid w:val="00A1039F"/>
    <w:rsid w:val="00A12AE0"/>
    <w:rsid w:val="00A23504"/>
    <w:rsid w:val="00A24A10"/>
    <w:rsid w:val="00A27D3A"/>
    <w:rsid w:val="00A42B6A"/>
    <w:rsid w:val="00A4591B"/>
    <w:rsid w:val="00A45B96"/>
    <w:rsid w:val="00A463F2"/>
    <w:rsid w:val="00A5132A"/>
    <w:rsid w:val="00A5506C"/>
    <w:rsid w:val="00A628DA"/>
    <w:rsid w:val="00A65CA7"/>
    <w:rsid w:val="00A677CB"/>
    <w:rsid w:val="00A67AAD"/>
    <w:rsid w:val="00A709FB"/>
    <w:rsid w:val="00A760FB"/>
    <w:rsid w:val="00A90231"/>
    <w:rsid w:val="00A91C6C"/>
    <w:rsid w:val="00AA192F"/>
    <w:rsid w:val="00AA427C"/>
    <w:rsid w:val="00AA5EC3"/>
    <w:rsid w:val="00AA6EA0"/>
    <w:rsid w:val="00AB0683"/>
    <w:rsid w:val="00AB0FD7"/>
    <w:rsid w:val="00AB3ACB"/>
    <w:rsid w:val="00AB5A58"/>
    <w:rsid w:val="00AC4901"/>
    <w:rsid w:val="00AD6770"/>
    <w:rsid w:val="00AE76DC"/>
    <w:rsid w:val="00AF1694"/>
    <w:rsid w:val="00AF24C0"/>
    <w:rsid w:val="00B10A04"/>
    <w:rsid w:val="00B1682F"/>
    <w:rsid w:val="00B2139F"/>
    <w:rsid w:val="00B33EC7"/>
    <w:rsid w:val="00B34F55"/>
    <w:rsid w:val="00B36131"/>
    <w:rsid w:val="00B36B81"/>
    <w:rsid w:val="00B46D97"/>
    <w:rsid w:val="00B504C6"/>
    <w:rsid w:val="00B548F0"/>
    <w:rsid w:val="00B5798F"/>
    <w:rsid w:val="00B57D22"/>
    <w:rsid w:val="00B72F47"/>
    <w:rsid w:val="00B82883"/>
    <w:rsid w:val="00B9032B"/>
    <w:rsid w:val="00B9051B"/>
    <w:rsid w:val="00B93013"/>
    <w:rsid w:val="00B943B9"/>
    <w:rsid w:val="00BA2965"/>
    <w:rsid w:val="00BA67D4"/>
    <w:rsid w:val="00BA6F24"/>
    <w:rsid w:val="00BB38A8"/>
    <w:rsid w:val="00BB6886"/>
    <w:rsid w:val="00BC732B"/>
    <w:rsid w:val="00BD0478"/>
    <w:rsid w:val="00BD0823"/>
    <w:rsid w:val="00BD0B01"/>
    <w:rsid w:val="00BD13DF"/>
    <w:rsid w:val="00BD4586"/>
    <w:rsid w:val="00BE1588"/>
    <w:rsid w:val="00BE4B2B"/>
    <w:rsid w:val="00BE68C2"/>
    <w:rsid w:val="00BF16E5"/>
    <w:rsid w:val="00BF6E8A"/>
    <w:rsid w:val="00BF7480"/>
    <w:rsid w:val="00BF76DA"/>
    <w:rsid w:val="00C014A0"/>
    <w:rsid w:val="00C0210A"/>
    <w:rsid w:val="00C02D6D"/>
    <w:rsid w:val="00C04B96"/>
    <w:rsid w:val="00C058AC"/>
    <w:rsid w:val="00C07108"/>
    <w:rsid w:val="00C10421"/>
    <w:rsid w:val="00C142F6"/>
    <w:rsid w:val="00C15107"/>
    <w:rsid w:val="00C16161"/>
    <w:rsid w:val="00C16CEC"/>
    <w:rsid w:val="00C16F05"/>
    <w:rsid w:val="00C22714"/>
    <w:rsid w:val="00C242F7"/>
    <w:rsid w:val="00C3730D"/>
    <w:rsid w:val="00C51B94"/>
    <w:rsid w:val="00C71E03"/>
    <w:rsid w:val="00C7384E"/>
    <w:rsid w:val="00C76730"/>
    <w:rsid w:val="00C7682D"/>
    <w:rsid w:val="00C82487"/>
    <w:rsid w:val="00C839D9"/>
    <w:rsid w:val="00C841D3"/>
    <w:rsid w:val="00C85E3F"/>
    <w:rsid w:val="00CA0398"/>
    <w:rsid w:val="00CA03A5"/>
    <w:rsid w:val="00CA082E"/>
    <w:rsid w:val="00CA09B2"/>
    <w:rsid w:val="00CA6407"/>
    <w:rsid w:val="00CB07E4"/>
    <w:rsid w:val="00CB2B84"/>
    <w:rsid w:val="00CB431C"/>
    <w:rsid w:val="00CB57EF"/>
    <w:rsid w:val="00CC281A"/>
    <w:rsid w:val="00CC3D32"/>
    <w:rsid w:val="00CD5382"/>
    <w:rsid w:val="00CE11DD"/>
    <w:rsid w:val="00CE2D79"/>
    <w:rsid w:val="00CE2F25"/>
    <w:rsid w:val="00CE4A54"/>
    <w:rsid w:val="00CE59B6"/>
    <w:rsid w:val="00CF0EB7"/>
    <w:rsid w:val="00CF1B77"/>
    <w:rsid w:val="00CF637C"/>
    <w:rsid w:val="00D03628"/>
    <w:rsid w:val="00D12948"/>
    <w:rsid w:val="00D14A43"/>
    <w:rsid w:val="00D14BC9"/>
    <w:rsid w:val="00D15E12"/>
    <w:rsid w:val="00D15E8A"/>
    <w:rsid w:val="00D17586"/>
    <w:rsid w:val="00D231A9"/>
    <w:rsid w:val="00D26425"/>
    <w:rsid w:val="00D34FD2"/>
    <w:rsid w:val="00D35612"/>
    <w:rsid w:val="00D37BE3"/>
    <w:rsid w:val="00D4144C"/>
    <w:rsid w:val="00D4441A"/>
    <w:rsid w:val="00D4492E"/>
    <w:rsid w:val="00D44FA8"/>
    <w:rsid w:val="00D455E1"/>
    <w:rsid w:val="00D45CC8"/>
    <w:rsid w:val="00D53283"/>
    <w:rsid w:val="00D53548"/>
    <w:rsid w:val="00D55F95"/>
    <w:rsid w:val="00D62C5F"/>
    <w:rsid w:val="00D74B5E"/>
    <w:rsid w:val="00D8561F"/>
    <w:rsid w:val="00D925D6"/>
    <w:rsid w:val="00D97345"/>
    <w:rsid w:val="00D979DA"/>
    <w:rsid w:val="00DA193D"/>
    <w:rsid w:val="00DA2338"/>
    <w:rsid w:val="00DA5DA5"/>
    <w:rsid w:val="00DA7413"/>
    <w:rsid w:val="00DC042E"/>
    <w:rsid w:val="00DC5544"/>
    <w:rsid w:val="00DC5A7B"/>
    <w:rsid w:val="00DC761D"/>
    <w:rsid w:val="00DE5A10"/>
    <w:rsid w:val="00DE5C59"/>
    <w:rsid w:val="00DF20FD"/>
    <w:rsid w:val="00DF6773"/>
    <w:rsid w:val="00E04D93"/>
    <w:rsid w:val="00E1135E"/>
    <w:rsid w:val="00E17ED6"/>
    <w:rsid w:val="00E23EED"/>
    <w:rsid w:val="00E24A69"/>
    <w:rsid w:val="00E26DC5"/>
    <w:rsid w:val="00E35491"/>
    <w:rsid w:val="00E354BA"/>
    <w:rsid w:val="00E35A9F"/>
    <w:rsid w:val="00E370AB"/>
    <w:rsid w:val="00E44939"/>
    <w:rsid w:val="00E449AF"/>
    <w:rsid w:val="00E46C05"/>
    <w:rsid w:val="00E51E74"/>
    <w:rsid w:val="00E54004"/>
    <w:rsid w:val="00E54383"/>
    <w:rsid w:val="00E54E08"/>
    <w:rsid w:val="00E65B75"/>
    <w:rsid w:val="00E65E27"/>
    <w:rsid w:val="00E72669"/>
    <w:rsid w:val="00E76156"/>
    <w:rsid w:val="00E870F3"/>
    <w:rsid w:val="00E90B8B"/>
    <w:rsid w:val="00E9752F"/>
    <w:rsid w:val="00EA4495"/>
    <w:rsid w:val="00EB746D"/>
    <w:rsid w:val="00ED0FAF"/>
    <w:rsid w:val="00ED30E2"/>
    <w:rsid w:val="00ED5693"/>
    <w:rsid w:val="00ED7331"/>
    <w:rsid w:val="00EE1295"/>
    <w:rsid w:val="00EF19A1"/>
    <w:rsid w:val="00EF6F49"/>
    <w:rsid w:val="00F00000"/>
    <w:rsid w:val="00F01016"/>
    <w:rsid w:val="00F03142"/>
    <w:rsid w:val="00F042AE"/>
    <w:rsid w:val="00F21BFB"/>
    <w:rsid w:val="00F24628"/>
    <w:rsid w:val="00F35A58"/>
    <w:rsid w:val="00F35AAC"/>
    <w:rsid w:val="00F3722D"/>
    <w:rsid w:val="00F42CDF"/>
    <w:rsid w:val="00F43714"/>
    <w:rsid w:val="00F471F5"/>
    <w:rsid w:val="00F50D2A"/>
    <w:rsid w:val="00F53041"/>
    <w:rsid w:val="00F5491E"/>
    <w:rsid w:val="00F54F6B"/>
    <w:rsid w:val="00F56D9A"/>
    <w:rsid w:val="00F61425"/>
    <w:rsid w:val="00F619A7"/>
    <w:rsid w:val="00F66027"/>
    <w:rsid w:val="00F762E8"/>
    <w:rsid w:val="00F84EDD"/>
    <w:rsid w:val="00F9054A"/>
    <w:rsid w:val="00FA1513"/>
    <w:rsid w:val="00FA31F1"/>
    <w:rsid w:val="00FA7A57"/>
    <w:rsid w:val="00FB189C"/>
    <w:rsid w:val="00FB393E"/>
    <w:rsid w:val="00FB7856"/>
    <w:rsid w:val="00FC05DC"/>
    <w:rsid w:val="00FC55B5"/>
    <w:rsid w:val="00FD5D69"/>
    <w:rsid w:val="00FD703C"/>
    <w:rsid w:val="00FE7083"/>
    <w:rsid w:val="00FF20C0"/>
    <w:rsid w:val="00FF3699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D0D475"/>
  <w15:docId w15:val="{BCCC114D-BC28-48D9-9500-942C9D65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C58"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styleId="ac">
    <w:name w:val="Emphasis"/>
    <w:basedOn w:val="a0"/>
    <w:qFormat/>
    <w:rsid w:val="00F010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2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5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1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3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0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9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9/11-19-0290-00-00ax-comments-on-tgax-ca-doc-r5.xlsx" TargetMode="External"/><Relationship Id="rId13" Type="http://schemas.openxmlformats.org/officeDocument/2006/relationships/hyperlink" Target="http://standards.ieee.org/resources/antitrust-guidelines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mentor.ieee.org/802.11/dcn/19/11-19-0292-00-00ax-comments-on-tgax-d4-0.xlsx" TargetMode="External"/><Relationship Id="rId12" Type="http://schemas.openxmlformats.org/officeDocument/2006/relationships/hyperlink" Target="http://standards.ieee.org/faqs/affiliationFAQ.html" TargetMode="External"/><Relationship Id="rId17" Type="http://schemas.openxmlformats.org/officeDocument/2006/relationships/hyperlink" Target="mailto:osama.aboulmagd@huawei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noue.yasuhiko@lab.ntt.co.jp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ndards.ieee.org/board/pat/loa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.11/dcn/14/11-14-0629-21-0000-802-11-operations-manual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tandards.ieee.org/board/pat/faq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tandards.ieee.org/board/pat/pat-slideset.ppt" TargetMode="External"/><Relationship Id="rId14" Type="http://schemas.openxmlformats.org/officeDocument/2006/relationships/hyperlink" Target="http://www.ieee.org/portal/cms_docs/about/CoE_poster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981</Words>
  <Characters>5594</Characters>
  <Application>Microsoft Office Word</Application>
  <DocSecurity>0</DocSecurity>
  <Lines>46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802.11-18/2137r0</vt:lpstr>
      <vt:lpstr>doc.: IEEE 802.11-yy/xxxxr0</vt:lpstr>
    </vt:vector>
  </TitlesOfParts>
  <Company>Some Company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802.11-19/0296r0</dc:title>
  <dc:subject>Minutes</dc:subject>
  <dc:creator>Yasuhiko Inoue</dc:creator>
  <cp:keywords>Frbruary/March 2019</cp:keywords>
  <dc:description>Yasuhiko Inoue, NTT</dc:description>
  <cp:lastModifiedBy>Yasuhiko Inoue</cp:lastModifiedBy>
  <cp:revision>5</cp:revision>
  <cp:lastPrinted>2016-04-19T05:00:00Z</cp:lastPrinted>
  <dcterms:created xsi:type="dcterms:W3CDTF">2019-03-07T08:10:00Z</dcterms:created>
  <dcterms:modified xsi:type="dcterms:W3CDTF">2019-03-07T08:51:00Z</dcterms:modified>
</cp:coreProperties>
</file>