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5B1E9F" w14:textId="77777777" w:rsidR="005E768D" w:rsidRPr="00CD4C78" w:rsidRDefault="005E768D">
      <w:pPr>
        <w:pStyle w:val="T1"/>
        <w:pBdr>
          <w:bottom w:val="single" w:sz="6" w:space="0" w:color="auto"/>
        </w:pBdr>
        <w:spacing w:after="240"/>
      </w:pPr>
      <w:r w:rsidRPr="00CD4C78">
        <w:t>IEEE P802.11</w:t>
      </w:r>
      <w:r w:rsidRPr="00CD4C78">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EA6977" w14:paraId="564AA3B1" w14:textId="77777777" w:rsidTr="00EA6977">
        <w:trPr>
          <w:trHeight w:val="485"/>
          <w:jc w:val="center"/>
        </w:trPr>
        <w:tc>
          <w:tcPr>
            <w:tcW w:w="9576" w:type="dxa"/>
            <w:vAlign w:val="center"/>
          </w:tcPr>
          <w:tbl>
            <w:tblPr>
              <w:tblW w:w="8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0"/>
              <w:gridCol w:w="2160"/>
              <w:gridCol w:w="1080"/>
              <w:gridCol w:w="895"/>
              <w:gridCol w:w="2713"/>
            </w:tblGrid>
            <w:tr w:rsidR="008B3792" w:rsidRPr="00CD4C78" w14:paraId="07935B1B" w14:textId="77777777" w:rsidTr="00CA6092">
              <w:trPr>
                <w:trHeight w:val="485"/>
                <w:jc w:val="center"/>
              </w:trPr>
              <w:tc>
                <w:tcPr>
                  <w:tcW w:w="8698" w:type="dxa"/>
                  <w:gridSpan w:val="5"/>
                  <w:vAlign w:val="center"/>
                </w:tcPr>
                <w:p w14:paraId="27B28B36" w14:textId="03BE31B5" w:rsidR="008B3792" w:rsidRPr="00CD4C78" w:rsidRDefault="006079B9" w:rsidP="004F6D0C">
                  <w:pPr>
                    <w:pStyle w:val="T2"/>
                  </w:pPr>
                  <w:r>
                    <w:rPr>
                      <w:lang w:eastAsia="ko-KR"/>
                    </w:rPr>
                    <w:t>D3.0 Comment Resolution</w:t>
                  </w:r>
                  <w:r w:rsidR="00B4521B">
                    <w:rPr>
                      <w:lang w:eastAsia="ko-KR"/>
                    </w:rPr>
                    <w:t xml:space="preserve"> – Part </w:t>
                  </w:r>
                  <w:r w:rsidR="0059675C">
                    <w:rPr>
                      <w:lang w:eastAsia="ko-KR"/>
                    </w:rPr>
                    <w:t>4</w:t>
                  </w:r>
                </w:p>
              </w:tc>
            </w:tr>
            <w:tr w:rsidR="008B3792" w:rsidRPr="00CD4C78" w14:paraId="0E8556E7" w14:textId="77777777" w:rsidTr="00CA6092">
              <w:trPr>
                <w:trHeight w:val="359"/>
                <w:jc w:val="center"/>
              </w:trPr>
              <w:tc>
                <w:tcPr>
                  <w:tcW w:w="8698" w:type="dxa"/>
                  <w:gridSpan w:val="5"/>
                  <w:vAlign w:val="center"/>
                </w:tcPr>
                <w:p w14:paraId="3B1ACF09" w14:textId="7113D6B3" w:rsidR="008B3792" w:rsidRPr="00CD4C78" w:rsidRDefault="008B3792" w:rsidP="003C395D">
                  <w:pPr>
                    <w:pStyle w:val="T2"/>
                    <w:ind w:left="0"/>
                    <w:rPr>
                      <w:b w:val="0"/>
                      <w:sz w:val="20"/>
                    </w:rPr>
                  </w:pPr>
                  <w:r w:rsidRPr="00CD4C78">
                    <w:rPr>
                      <w:sz w:val="20"/>
                    </w:rPr>
                    <w:t>Date:</w:t>
                  </w:r>
                  <w:r w:rsidRPr="00CD4C78">
                    <w:rPr>
                      <w:b w:val="0"/>
                      <w:sz w:val="20"/>
                    </w:rPr>
                    <w:t xml:space="preserve">  201</w:t>
                  </w:r>
                  <w:r w:rsidR="006079B9">
                    <w:rPr>
                      <w:b w:val="0"/>
                      <w:sz w:val="20"/>
                      <w:lang w:eastAsia="ko-KR"/>
                    </w:rPr>
                    <w:t>8</w:t>
                  </w:r>
                  <w:r w:rsidRPr="00CD4C78">
                    <w:rPr>
                      <w:b w:val="0"/>
                      <w:sz w:val="20"/>
                    </w:rPr>
                    <w:t>-</w:t>
                  </w:r>
                  <w:r w:rsidR="0059675C">
                    <w:rPr>
                      <w:b w:val="0"/>
                      <w:sz w:val="20"/>
                    </w:rPr>
                    <w:t>11-1</w:t>
                  </w:r>
                  <w:r w:rsidR="009A344B">
                    <w:rPr>
                      <w:b w:val="0"/>
                      <w:sz w:val="20"/>
                    </w:rPr>
                    <w:t>3</w:t>
                  </w:r>
                </w:p>
              </w:tc>
            </w:tr>
            <w:tr w:rsidR="008B3792" w:rsidRPr="00CD4C78" w14:paraId="02026D0F" w14:textId="77777777" w:rsidTr="00CA6092">
              <w:trPr>
                <w:cantSplit/>
                <w:jc w:val="center"/>
              </w:trPr>
              <w:tc>
                <w:tcPr>
                  <w:tcW w:w="8698" w:type="dxa"/>
                  <w:gridSpan w:val="5"/>
                  <w:vAlign w:val="center"/>
                </w:tcPr>
                <w:p w14:paraId="2C638C19" w14:textId="77777777" w:rsidR="008B3792" w:rsidRPr="00CD4C78" w:rsidRDefault="008B3792" w:rsidP="008B3792">
                  <w:pPr>
                    <w:pStyle w:val="T2"/>
                    <w:spacing w:after="0"/>
                    <w:ind w:left="0" w:right="0"/>
                    <w:jc w:val="left"/>
                    <w:rPr>
                      <w:sz w:val="20"/>
                    </w:rPr>
                  </w:pPr>
                  <w:r w:rsidRPr="00CD4C78">
                    <w:rPr>
                      <w:sz w:val="20"/>
                    </w:rPr>
                    <w:t>Author(s):</w:t>
                  </w:r>
                </w:p>
              </w:tc>
            </w:tr>
            <w:tr w:rsidR="008B3792" w:rsidRPr="00CD4C78" w14:paraId="24AD9153" w14:textId="77777777" w:rsidTr="00C52B98">
              <w:trPr>
                <w:jc w:val="center"/>
              </w:trPr>
              <w:tc>
                <w:tcPr>
                  <w:tcW w:w="1850" w:type="dxa"/>
                  <w:vAlign w:val="center"/>
                </w:tcPr>
                <w:p w14:paraId="321E80FD" w14:textId="77777777" w:rsidR="008B3792" w:rsidRPr="00CD4C78" w:rsidRDefault="008B3792" w:rsidP="008B3792">
                  <w:pPr>
                    <w:pStyle w:val="T2"/>
                    <w:spacing w:after="0"/>
                    <w:ind w:left="0" w:right="0"/>
                    <w:jc w:val="left"/>
                    <w:rPr>
                      <w:sz w:val="20"/>
                    </w:rPr>
                  </w:pPr>
                  <w:r w:rsidRPr="00CD4C78">
                    <w:rPr>
                      <w:sz w:val="20"/>
                    </w:rPr>
                    <w:t>Name</w:t>
                  </w:r>
                </w:p>
              </w:tc>
              <w:tc>
                <w:tcPr>
                  <w:tcW w:w="2160" w:type="dxa"/>
                  <w:vAlign w:val="center"/>
                </w:tcPr>
                <w:p w14:paraId="574727A7" w14:textId="77777777" w:rsidR="008B3792" w:rsidRPr="00CD4C78" w:rsidRDefault="008B3792" w:rsidP="008B3792">
                  <w:pPr>
                    <w:pStyle w:val="T2"/>
                    <w:spacing w:after="0"/>
                    <w:ind w:left="0" w:right="0"/>
                    <w:jc w:val="left"/>
                    <w:rPr>
                      <w:sz w:val="20"/>
                    </w:rPr>
                  </w:pPr>
                  <w:r w:rsidRPr="00CD4C78">
                    <w:rPr>
                      <w:sz w:val="20"/>
                    </w:rPr>
                    <w:t>Affiliation</w:t>
                  </w:r>
                </w:p>
              </w:tc>
              <w:tc>
                <w:tcPr>
                  <w:tcW w:w="1080" w:type="dxa"/>
                  <w:vAlign w:val="center"/>
                </w:tcPr>
                <w:p w14:paraId="5FC915EC" w14:textId="77777777" w:rsidR="008B3792" w:rsidRPr="00CD4C78" w:rsidRDefault="008B3792" w:rsidP="008B3792">
                  <w:pPr>
                    <w:pStyle w:val="T2"/>
                    <w:spacing w:after="0"/>
                    <w:ind w:left="0" w:right="0"/>
                    <w:jc w:val="left"/>
                    <w:rPr>
                      <w:sz w:val="20"/>
                    </w:rPr>
                  </w:pPr>
                  <w:r w:rsidRPr="00CD4C78">
                    <w:rPr>
                      <w:sz w:val="20"/>
                    </w:rPr>
                    <w:t>Address</w:t>
                  </w:r>
                </w:p>
              </w:tc>
              <w:tc>
                <w:tcPr>
                  <w:tcW w:w="895" w:type="dxa"/>
                  <w:vAlign w:val="center"/>
                </w:tcPr>
                <w:p w14:paraId="405AD9EC" w14:textId="77777777" w:rsidR="008B3792" w:rsidRPr="00CD4C78" w:rsidRDefault="008B3792" w:rsidP="008B3792">
                  <w:pPr>
                    <w:pStyle w:val="T2"/>
                    <w:spacing w:after="0"/>
                    <w:ind w:left="0" w:right="0"/>
                    <w:jc w:val="left"/>
                    <w:rPr>
                      <w:sz w:val="20"/>
                    </w:rPr>
                  </w:pPr>
                  <w:r w:rsidRPr="00CD4C78">
                    <w:rPr>
                      <w:sz w:val="20"/>
                    </w:rPr>
                    <w:t>Phone</w:t>
                  </w:r>
                </w:p>
              </w:tc>
              <w:tc>
                <w:tcPr>
                  <w:tcW w:w="2713" w:type="dxa"/>
                  <w:vAlign w:val="center"/>
                </w:tcPr>
                <w:p w14:paraId="78670EBE" w14:textId="77777777" w:rsidR="008B3792" w:rsidRPr="00CD4C78" w:rsidRDefault="008B3792" w:rsidP="008B3792">
                  <w:pPr>
                    <w:pStyle w:val="T2"/>
                    <w:spacing w:after="0"/>
                    <w:ind w:left="0" w:right="0"/>
                    <w:jc w:val="left"/>
                    <w:rPr>
                      <w:sz w:val="20"/>
                    </w:rPr>
                  </w:pPr>
                  <w:r w:rsidRPr="00CD4C78">
                    <w:rPr>
                      <w:sz w:val="20"/>
                    </w:rPr>
                    <w:t>email</w:t>
                  </w:r>
                </w:p>
              </w:tc>
            </w:tr>
            <w:tr w:rsidR="006910E4" w:rsidRPr="00CD4C78" w14:paraId="24F26C25" w14:textId="77777777" w:rsidTr="00C52B98">
              <w:trPr>
                <w:trHeight w:val="359"/>
                <w:jc w:val="center"/>
              </w:trPr>
              <w:tc>
                <w:tcPr>
                  <w:tcW w:w="1850" w:type="dxa"/>
                  <w:vAlign w:val="center"/>
                </w:tcPr>
                <w:p w14:paraId="31ACF232" w14:textId="77777777" w:rsidR="006910E4" w:rsidRDefault="003C395D" w:rsidP="00F03B0F">
                  <w:pPr>
                    <w:pStyle w:val="T2"/>
                    <w:spacing w:after="0"/>
                    <w:ind w:left="0" w:right="0"/>
                    <w:jc w:val="left"/>
                    <w:rPr>
                      <w:b w:val="0"/>
                      <w:sz w:val="18"/>
                      <w:szCs w:val="18"/>
                      <w:lang w:eastAsia="ko-KR"/>
                    </w:rPr>
                  </w:pPr>
                  <w:r>
                    <w:rPr>
                      <w:b w:val="0"/>
                      <w:sz w:val="18"/>
                      <w:szCs w:val="18"/>
                      <w:lang w:eastAsia="ko-KR"/>
                    </w:rPr>
                    <w:t>Youhan Kim</w:t>
                  </w:r>
                </w:p>
              </w:tc>
              <w:tc>
                <w:tcPr>
                  <w:tcW w:w="2160" w:type="dxa"/>
                  <w:vAlign w:val="center"/>
                </w:tcPr>
                <w:p w14:paraId="52D44839" w14:textId="77777777" w:rsidR="006910E4" w:rsidRDefault="003C395D" w:rsidP="00F03B0F">
                  <w:pPr>
                    <w:pStyle w:val="T2"/>
                    <w:spacing w:after="0"/>
                    <w:ind w:left="0" w:right="0"/>
                    <w:jc w:val="left"/>
                    <w:rPr>
                      <w:b w:val="0"/>
                      <w:sz w:val="18"/>
                      <w:szCs w:val="18"/>
                      <w:lang w:eastAsia="ko-KR"/>
                    </w:rPr>
                  </w:pPr>
                  <w:r>
                    <w:rPr>
                      <w:b w:val="0"/>
                      <w:sz w:val="18"/>
                      <w:szCs w:val="18"/>
                      <w:lang w:eastAsia="ko-KR"/>
                    </w:rPr>
                    <w:t>Qualcomm</w:t>
                  </w:r>
                </w:p>
              </w:tc>
              <w:tc>
                <w:tcPr>
                  <w:tcW w:w="1080" w:type="dxa"/>
                  <w:vAlign w:val="center"/>
                </w:tcPr>
                <w:p w14:paraId="34E3874D" w14:textId="77777777" w:rsidR="006910E4" w:rsidRPr="00CD4C78" w:rsidRDefault="006910E4" w:rsidP="00F03B0F">
                  <w:pPr>
                    <w:pStyle w:val="T2"/>
                    <w:spacing w:after="0"/>
                    <w:ind w:left="0" w:right="0"/>
                    <w:jc w:val="left"/>
                    <w:rPr>
                      <w:b w:val="0"/>
                      <w:sz w:val="18"/>
                      <w:szCs w:val="18"/>
                      <w:lang w:eastAsia="ko-KR"/>
                    </w:rPr>
                  </w:pPr>
                </w:p>
              </w:tc>
              <w:tc>
                <w:tcPr>
                  <w:tcW w:w="895" w:type="dxa"/>
                  <w:vAlign w:val="center"/>
                </w:tcPr>
                <w:p w14:paraId="17CA7196" w14:textId="77777777" w:rsidR="006910E4" w:rsidRPr="00CD4C78" w:rsidRDefault="006910E4" w:rsidP="00F03B0F">
                  <w:pPr>
                    <w:pStyle w:val="T2"/>
                    <w:spacing w:after="0"/>
                    <w:ind w:left="0" w:right="0"/>
                    <w:jc w:val="left"/>
                    <w:rPr>
                      <w:b w:val="0"/>
                      <w:sz w:val="18"/>
                      <w:szCs w:val="18"/>
                      <w:lang w:eastAsia="ko-KR"/>
                    </w:rPr>
                  </w:pPr>
                </w:p>
              </w:tc>
              <w:tc>
                <w:tcPr>
                  <w:tcW w:w="2713" w:type="dxa"/>
                  <w:vAlign w:val="center"/>
                </w:tcPr>
                <w:p w14:paraId="4C744E73" w14:textId="77777777" w:rsidR="006910E4" w:rsidRPr="00CD4C78" w:rsidRDefault="003C395D" w:rsidP="003C395D">
                  <w:pPr>
                    <w:pStyle w:val="T2"/>
                    <w:spacing w:after="0"/>
                    <w:ind w:left="0" w:right="0"/>
                    <w:jc w:val="left"/>
                    <w:rPr>
                      <w:b w:val="0"/>
                      <w:sz w:val="18"/>
                      <w:szCs w:val="18"/>
                      <w:lang w:eastAsia="ko-KR"/>
                    </w:rPr>
                  </w:pPr>
                  <w:r>
                    <w:rPr>
                      <w:b w:val="0"/>
                      <w:sz w:val="18"/>
                      <w:szCs w:val="18"/>
                      <w:lang w:eastAsia="ko-KR"/>
                    </w:rPr>
                    <w:t>youhank@q</w:t>
                  </w:r>
                  <w:r w:rsidR="00213B45">
                    <w:rPr>
                      <w:b w:val="0"/>
                      <w:sz w:val="18"/>
                      <w:szCs w:val="18"/>
                      <w:lang w:eastAsia="ko-KR"/>
                    </w:rPr>
                    <w:t>ti</w:t>
                  </w:r>
                  <w:r>
                    <w:rPr>
                      <w:b w:val="0"/>
                      <w:sz w:val="18"/>
                      <w:szCs w:val="18"/>
                      <w:lang w:eastAsia="ko-KR"/>
                    </w:rPr>
                    <w:t>.qualcomm.com</w:t>
                  </w:r>
                </w:p>
              </w:tc>
            </w:tr>
            <w:tr w:rsidR="006910E4" w:rsidRPr="00CD4C78" w14:paraId="2C082831" w14:textId="77777777" w:rsidTr="00C52B98">
              <w:trPr>
                <w:trHeight w:val="359"/>
                <w:jc w:val="center"/>
              </w:trPr>
              <w:tc>
                <w:tcPr>
                  <w:tcW w:w="1850" w:type="dxa"/>
                  <w:vAlign w:val="center"/>
                </w:tcPr>
                <w:p w14:paraId="032B7D2B" w14:textId="77777777" w:rsidR="006910E4" w:rsidRPr="00CD4C78" w:rsidRDefault="006910E4" w:rsidP="00AC0460">
                  <w:pPr>
                    <w:pStyle w:val="T2"/>
                    <w:spacing w:after="0"/>
                    <w:ind w:left="0" w:right="0"/>
                    <w:jc w:val="left"/>
                    <w:rPr>
                      <w:b w:val="0"/>
                      <w:sz w:val="18"/>
                      <w:szCs w:val="18"/>
                      <w:lang w:eastAsia="ko-KR"/>
                    </w:rPr>
                  </w:pPr>
                </w:p>
              </w:tc>
              <w:tc>
                <w:tcPr>
                  <w:tcW w:w="2160" w:type="dxa"/>
                  <w:vAlign w:val="center"/>
                </w:tcPr>
                <w:p w14:paraId="366D972A" w14:textId="77777777" w:rsidR="006910E4" w:rsidRPr="00CD4C78" w:rsidRDefault="006910E4" w:rsidP="00AC0460">
                  <w:pPr>
                    <w:pStyle w:val="T2"/>
                    <w:spacing w:after="0"/>
                    <w:ind w:left="0" w:right="0"/>
                    <w:jc w:val="left"/>
                    <w:rPr>
                      <w:b w:val="0"/>
                      <w:sz w:val="18"/>
                      <w:szCs w:val="18"/>
                      <w:lang w:eastAsia="ko-KR"/>
                    </w:rPr>
                  </w:pPr>
                </w:p>
              </w:tc>
              <w:tc>
                <w:tcPr>
                  <w:tcW w:w="1080" w:type="dxa"/>
                  <w:vAlign w:val="center"/>
                </w:tcPr>
                <w:p w14:paraId="254CF71C" w14:textId="77777777" w:rsidR="006910E4" w:rsidRPr="00CD4C78" w:rsidRDefault="006910E4" w:rsidP="00AC0460">
                  <w:pPr>
                    <w:pStyle w:val="T2"/>
                    <w:spacing w:after="0"/>
                    <w:ind w:left="0" w:right="0"/>
                    <w:jc w:val="left"/>
                    <w:rPr>
                      <w:b w:val="0"/>
                      <w:sz w:val="18"/>
                      <w:szCs w:val="18"/>
                      <w:lang w:eastAsia="ko-KR"/>
                    </w:rPr>
                  </w:pPr>
                </w:p>
              </w:tc>
              <w:tc>
                <w:tcPr>
                  <w:tcW w:w="895" w:type="dxa"/>
                  <w:vAlign w:val="center"/>
                </w:tcPr>
                <w:p w14:paraId="14B0B747" w14:textId="77777777" w:rsidR="006910E4" w:rsidRPr="00CD4C78" w:rsidRDefault="006910E4" w:rsidP="00AC0460">
                  <w:pPr>
                    <w:pStyle w:val="T2"/>
                    <w:spacing w:after="0"/>
                    <w:ind w:left="0" w:right="0"/>
                    <w:jc w:val="left"/>
                    <w:rPr>
                      <w:b w:val="0"/>
                      <w:sz w:val="18"/>
                      <w:szCs w:val="18"/>
                      <w:lang w:eastAsia="ko-KR"/>
                    </w:rPr>
                  </w:pPr>
                </w:p>
              </w:tc>
              <w:tc>
                <w:tcPr>
                  <w:tcW w:w="2713" w:type="dxa"/>
                  <w:vAlign w:val="center"/>
                </w:tcPr>
                <w:p w14:paraId="5A73EAEB" w14:textId="77777777" w:rsidR="006910E4" w:rsidRPr="00CD4C78" w:rsidRDefault="006910E4" w:rsidP="00AC0460">
                  <w:pPr>
                    <w:pStyle w:val="T2"/>
                    <w:spacing w:after="0"/>
                    <w:ind w:left="0" w:right="0"/>
                    <w:jc w:val="left"/>
                    <w:rPr>
                      <w:b w:val="0"/>
                      <w:sz w:val="18"/>
                      <w:szCs w:val="18"/>
                      <w:lang w:eastAsia="ko-KR"/>
                    </w:rPr>
                  </w:pPr>
                </w:p>
              </w:tc>
            </w:tr>
            <w:tr w:rsidR="00CA6092" w:rsidRPr="00CD4C78" w14:paraId="29FBD3A4" w14:textId="77777777" w:rsidTr="00C52B98">
              <w:trPr>
                <w:trHeight w:val="359"/>
                <w:jc w:val="center"/>
              </w:trPr>
              <w:tc>
                <w:tcPr>
                  <w:tcW w:w="1850" w:type="dxa"/>
                  <w:vAlign w:val="center"/>
                </w:tcPr>
                <w:p w14:paraId="4FFAAC14" w14:textId="77777777" w:rsidR="00CA6092" w:rsidRPr="00C52B98" w:rsidRDefault="00CA6092" w:rsidP="00AC0460">
                  <w:pPr>
                    <w:pStyle w:val="T2"/>
                    <w:spacing w:after="0"/>
                    <w:ind w:left="0" w:right="0"/>
                    <w:jc w:val="left"/>
                    <w:rPr>
                      <w:b w:val="0"/>
                      <w:sz w:val="18"/>
                      <w:szCs w:val="18"/>
                      <w:lang w:eastAsia="ko-KR"/>
                    </w:rPr>
                  </w:pPr>
                </w:p>
              </w:tc>
              <w:tc>
                <w:tcPr>
                  <w:tcW w:w="2160" w:type="dxa"/>
                  <w:vAlign w:val="center"/>
                </w:tcPr>
                <w:p w14:paraId="5EA851A8" w14:textId="77777777" w:rsidR="00CA6092" w:rsidRPr="00C52B98" w:rsidRDefault="00CA6092" w:rsidP="00AC0460">
                  <w:pPr>
                    <w:pStyle w:val="T2"/>
                    <w:spacing w:after="0"/>
                    <w:ind w:left="0" w:right="0"/>
                    <w:jc w:val="left"/>
                    <w:rPr>
                      <w:b w:val="0"/>
                      <w:sz w:val="18"/>
                      <w:szCs w:val="18"/>
                      <w:lang w:eastAsia="ko-KR"/>
                    </w:rPr>
                  </w:pPr>
                </w:p>
              </w:tc>
              <w:tc>
                <w:tcPr>
                  <w:tcW w:w="1080" w:type="dxa"/>
                  <w:vAlign w:val="center"/>
                </w:tcPr>
                <w:p w14:paraId="7A51846D" w14:textId="77777777" w:rsidR="00CA6092" w:rsidRPr="00C52B98" w:rsidRDefault="00CA6092" w:rsidP="00AC0460">
                  <w:pPr>
                    <w:pStyle w:val="T2"/>
                    <w:spacing w:after="0"/>
                    <w:ind w:left="0" w:right="0"/>
                    <w:jc w:val="left"/>
                    <w:rPr>
                      <w:b w:val="0"/>
                      <w:sz w:val="18"/>
                      <w:szCs w:val="18"/>
                      <w:lang w:eastAsia="ko-KR"/>
                    </w:rPr>
                  </w:pPr>
                </w:p>
              </w:tc>
              <w:tc>
                <w:tcPr>
                  <w:tcW w:w="895" w:type="dxa"/>
                  <w:vAlign w:val="center"/>
                </w:tcPr>
                <w:p w14:paraId="2452471B" w14:textId="77777777" w:rsidR="00CA6092" w:rsidRPr="00C52B98" w:rsidRDefault="00CA6092" w:rsidP="00AC0460">
                  <w:pPr>
                    <w:pStyle w:val="T2"/>
                    <w:spacing w:after="0"/>
                    <w:ind w:left="0" w:right="0"/>
                    <w:jc w:val="left"/>
                    <w:rPr>
                      <w:b w:val="0"/>
                      <w:sz w:val="18"/>
                      <w:szCs w:val="18"/>
                      <w:lang w:eastAsia="ko-KR"/>
                    </w:rPr>
                  </w:pPr>
                </w:p>
              </w:tc>
              <w:tc>
                <w:tcPr>
                  <w:tcW w:w="2713" w:type="dxa"/>
                  <w:vAlign w:val="center"/>
                </w:tcPr>
                <w:p w14:paraId="037E93E1" w14:textId="77777777" w:rsidR="00CA6092" w:rsidRPr="00C52B98" w:rsidRDefault="00CA6092" w:rsidP="00AC0460">
                  <w:pPr>
                    <w:pStyle w:val="T2"/>
                    <w:spacing w:after="0"/>
                    <w:ind w:left="0" w:right="0"/>
                    <w:jc w:val="left"/>
                    <w:rPr>
                      <w:b w:val="0"/>
                      <w:sz w:val="18"/>
                      <w:szCs w:val="18"/>
                      <w:lang w:eastAsia="ko-KR"/>
                    </w:rPr>
                  </w:pPr>
                </w:p>
              </w:tc>
            </w:tr>
            <w:tr w:rsidR="00C52B98" w:rsidRPr="00CD4C78" w14:paraId="0D5A424C" w14:textId="77777777" w:rsidTr="00C52B98">
              <w:trPr>
                <w:trHeight w:val="359"/>
                <w:jc w:val="center"/>
              </w:trPr>
              <w:tc>
                <w:tcPr>
                  <w:tcW w:w="1850" w:type="dxa"/>
                </w:tcPr>
                <w:p w14:paraId="3CF2F732" w14:textId="77777777" w:rsidR="00C52B98" w:rsidRPr="00C52B98" w:rsidRDefault="00C52B98" w:rsidP="00C52B98">
                  <w:pPr>
                    <w:rPr>
                      <w:szCs w:val="18"/>
                    </w:rPr>
                  </w:pPr>
                </w:p>
              </w:tc>
              <w:tc>
                <w:tcPr>
                  <w:tcW w:w="2160" w:type="dxa"/>
                </w:tcPr>
                <w:p w14:paraId="500210FB" w14:textId="77777777" w:rsidR="00C52B98" w:rsidRPr="00C52B98" w:rsidRDefault="00C52B98" w:rsidP="00C52B98">
                  <w:pPr>
                    <w:rPr>
                      <w:szCs w:val="18"/>
                    </w:rPr>
                  </w:pPr>
                </w:p>
              </w:tc>
              <w:tc>
                <w:tcPr>
                  <w:tcW w:w="1080" w:type="dxa"/>
                </w:tcPr>
                <w:p w14:paraId="7A524286" w14:textId="77777777" w:rsidR="00C52B98" w:rsidRPr="00C52B98" w:rsidRDefault="00C52B98" w:rsidP="00C52B98">
                  <w:pPr>
                    <w:rPr>
                      <w:szCs w:val="18"/>
                    </w:rPr>
                  </w:pPr>
                </w:p>
              </w:tc>
              <w:tc>
                <w:tcPr>
                  <w:tcW w:w="895" w:type="dxa"/>
                </w:tcPr>
                <w:p w14:paraId="40CF0A9D" w14:textId="77777777" w:rsidR="00C52B98" w:rsidRPr="00C52B98" w:rsidRDefault="00C52B98" w:rsidP="00C52B98">
                  <w:pPr>
                    <w:rPr>
                      <w:szCs w:val="18"/>
                    </w:rPr>
                  </w:pPr>
                </w:p>
              </w:tc>
              <w:tc>
                <w:tcPr>
                  <w:tcW w:w="2713" w:type="dxa"/>
                </w:tcPr>
                <w:p w14:paraId="61D6ED4B" w14:textId="77777777" w:rsidR="00C52B98" w:rsidRPr="00C52B98" w:rsidRDefault="00C52B98" w:rsidP="00C52B98">
                  <w:pPr>
                    <w:rPr>
                      <w:szCs w:val="18"/>
                    </w:rPr>
                  </w:pPr>
                </w:p>
              </w:tc>
            </w:tr>
            <w:tr w:rsidR="00C52B98" w:rsidRPr="00CD4C78" w14:paraId="18D3FFEE" w14:textId="77777777" w:rsidTr="00C52B98">
              <w:trPr>
                <w:trHeight w:val="359"/>
                <w:jc w:val="center"/>
              </w:trPr>
              <w:tc>
                <w:tcPr>
                  <w:tcW w:w="1850" w:type="dxa"/>
                </w:tcPr>
                <w:p w14:paraId="5AAE0E3D" w14:textId="77777777" w:rsidR="00C52B98" w:rsidRPr="00C52B98" w:rsidRDefault="00C52B98" w:rsidP="00C52B98">
                  <w:pPr>
                    <w:rPr>
                      <w:szCs w:val="18"/>
                    </w:rPr>
                  </w:pPr>
                </w:p>
              </w:tc>
              <w:tc>
                <w:tcPr>
                  <w:tcW w:w="2160" w:type="dxa"/>
                </w:tcPr>
                <w:p w14:paraId="62650F94" w14:textId="77777777" w:rsidR="00C52B98" w:rsidRPr="00C52B98" w:rsidRDefault="00C52B98" w:rsidP="00C52B98">
                  <w:pPr>
                    <w:rPr>
                      <w:szCs w:val="18"/>
                    </w:rPr>
                  </w:pPr>
                </w:p>
              </w:tc>
              <w:tc>
                <w:tcPr>
                  <w:tcW w:w="1080" w:type="dxa"/>
                </w:tcPr>
                <w:p w14:paraId="5A137D4D" w14:textId="77777777" w:rsidR="00C52B98" w:rsidRPr="00C52B98" w:rsidRDefault="00C52B98" w:rsidP="00C52B98">
                  <w:pPr>
                    <w:rPr>
                      <w:szCs w:val="18"/>
                    </w:rPr>
                  </w:pPr>
                </w:p>
              </w:tc>
              <w:tc>
                <w:tcPr>
                  <w:tcW w:w="895" w:type="dxa"/>
                </w:tcPr>
                <w:p w14:paraId="38BAD953" w14:textId="77777777" w:rsidR="00C52B98" w:rsidRPr="00C52B98" w:rsidRDefault="00C52B98" w:rsidP="00C52B98">
                  <w:pPr>
                    <w:rPr>
                      <w:szCs w:val="18"/>
                    </w:rPr>
                  </w:pPr>
                </w:p>
              </w:tc>
              <w:tc>
                <w:tcPr>
                  <w:tcW w:w="2713" w:type="dxa"/>
                </w:tcPr>
                <w:p w14:paraId="733023A2" w14:textId="77777777" w:rsidR="00C52B98" w:rsidRPr="00C52B98" w:rsidRDefault="00C52B98" w:rsidP="00C52B98">
                  <w:pPr>
                    <w:rPr>
                      <w:szCs w:val="18"/>
                    </w:rPr>
                  </w:pPr>
                </w:p>
              </w:tc>
            </w:tr>
            <w:tr w:rsidR="00C52B98" w:rsidRPr="00CD4C78" w14:paraId="6F85655D" w14:textId="77777777" w:rsidTr="00C52B98">
              <w:trPr>
                <w:trHeight w:val="359"/>
                <w:jc w:val="center"/>
              </w:trPr>
              <w:tc>
                <w:tcPr>
                  <w:tcW w:w="1850" w:type="dxa"/>
                </w:tcPr>
                <w:p w14:paraId="180E0D87" w14:textId="77777777" w:rsidR="00C52B98" w:rsidRPr="00C52B98" w:rsidRDefault="00C52B98" w:rsidP="00C52B98">
                  <w:pPr>
                    <w:rPr>
                      <w:szCs w:val="18"/>
                    </w:rPr>
                  </w:pPr>
                </w:p>
              </w:tc>
              <w:tc>
                <w:tcPr>
                  <w:tcW w:w="2160" w:type="dxa"/>
                </w:tcPr>
                <w:p w14:paraId="6E29B321" w14:textId="77777777" w:rsidR="00C52B98" w:rsidRPr="00C52B98" w:rsidRDefault="00C52B98" w:rsidP="00C52B98">
                  <w:pPr>
                    <w:rPr>
                      <w:szCs w:val="18"/>
                    </w:rPr>
                  </w:pPr>
                </w:p>
              </w:tc>
              <w:tc>
                <w:tcPr>
                  <w:tcW w:w="1080" w:type="dxa"/>
                </w:tcPr>
                <w:p w14:paraId="50C9F6F1" w14:textId="77777777" w:rsidR="00C52B98" w:rsidRPr="00C52B98" w:rsidRDefault="00C52B98" w:rsidP="00C52B98">
                  <w:pPr>
                    <w:rPr>
                      <w:szCs w:val="18"/>
                    </w:rPr>
                  </w:pPr>
                </w:p>
              </w:tc>
              <w:tc>
                <w:tcPr>
                  <w:tcW w:w="895" w:type="dxa"/>
                </w:tcPr>
                <w:p w14:paraId="6F13626D" w14:textId="77777777" w:rsidR="00C52B98" w:rsidRPr="00C52B98" w:rsidRDefault="00C52B98" w:rsidP="00C52B98">
                  <w:pPr>
                    <w:rPr>
                      <w:szCs w:val="18"/>
                    </w:rPr>
                  </w:pPr>
                </w:p>
              </w:tc>
              <w:tc>
                <w:tcPr>
                  <w:tcW w:w="2713" w:type="dxa"/>
                </w:tcPr>
                <w:p w14:paraId="55B3D87F" w14:textId="77777777" w:rsidR="00C52B98" w:rsidRPr="00C52B98" w:rsidRDefault="00C52B98" w:rsidP="00C52B98">
                  <w:pPr>
                    <w:rPr>
                      <w:szCs w:val="18"/>
                    </w:rPr>
                  </w:pPr>
                </w:p>
              </w:tc>
            </w:tr>
          </w:tbl>
          <w:p w14:paraId="6B8E89D5" w14:textId="77777777" w:rsidR="00EA6977" w:rsidRDefault="00EA6977" w:rsidP="000609BC">
            <w:pPr>
              <w:pStyle w:val="T2"/>
            </w:pPr>
          </w:p>
        </w:tc>
      </w:tr>
    </w:tbl>
    <w:p w14:paraId="0876AC20" w14:textId="77777777" w:rsidR="003E4403" w:rsidRPr="00CD4C78" w:rsidRDefault="003E4403">
      <w:pPr>
        <w:pStyle w:val="T1"/>
        <w:spacing w:after="120"/>
        <w:rPr>
          <w:sz w:val="22"/>
        </w:rPr>
      </w:pPr>
    </w:p>
    <w:p w14:paraId="4BB5ED8A" w14:textId="77777777" w:rsidR="003E4403" w:rsidRPr="00CD4C78" w:rsidRDefault="003E4403">
      <w:pPr>
        <w:pStyle w:val="T1"/>
        <w:spacing w:after="120"/>
        <w:rPr>
          <w:sz w:val="22"/>
        </w:rPr>
      </w:pPr>
    </w:p>
    <w:p w14:paraId="1D669D87" w14:textId="77777777" w:rsidR="003E4403" w:rsidRPr="00CD4C78" w:rsidRDefault="003E4403" w:rsidP="003E4403">
      <w:pPr>
        <w:pStyle w:val="T1"/>
        <w:spacing w:after="120"/>
      </w:pPr>
      <w:r w:rsidRPr="00CD4C78">
        <w:t>Abstract</w:t>
      </w:r>
    </w:p>
    <w:p w14:paraId="04B60815" w14:textId="714F3D92" w:rsidR="004E4723" w:rsidRDefault="003E4403" w:rsidP="004B4C24">
      <w:pPr>
        <w:jc w:val="both"/>
        <w:rPr>
          <w:sz w:val="20"/>
          <w:lang w:eastAsia="ko-KR"/>
        </w:rPr>
      </w:pPr>
      <w:r w:rsidRPr="00DE157B">
        <w:rPr>
          <w:rFonts w:hint="eastAsia"/>
          <w:sz w:val="20"/>
          <w:lang w:eastAsia="ko-KR"/>
        </w:rPr>
        <w:t>This submission propos</w:t>
      </w:r>
      <w:r w:rsidRPr="00DE157B">
        <w:rPr>
          <w:sz w:val="20"/>
          <w:lang w:eastAsia="ko-KR"/>
        </w:rPr>
        <w:t>es</w:t>
      </w:r>
      <w:r w:rsidRPr="00DE157B">
        <w:rPr>
          <w:rFonts w:hint="eastAsia"/>
          <w:sz w:val="20"/>
          <w:lang w:eastAsia="ko-KR"/>
        </w:rPr>
        <w:t xml:space="preserve"> </w:t>
      </w:r>
      <w:r w:rsidR="004B4C24" w:rsidRPr="00DE157B">
        <w:rPr>
          <w:sz w:val="20"/>
          <w:lang w:eastAsia="ko-KR"/>
        </w:rPr>
        <w:t>resolution</w:t>
      </w:r>
      <w:r w:rsidR="004B4C24" w:rsidRPr="00DE157B">
        <w:rPr>
          <w:rFonts w:hint="eastAsia"/>
          <w:sz w:val="20"/>
          <w:lang w:eastAsia="ko-KR"/>
        </w:rPr>
        <w:t>s</w:t>
      </w:r>
      <w:r w:rsidR="004B4C24" w:rsidRPr="00DE157B">
        <w:rPr>
          <w:sz w:val="20"/>
          <w:lang w:eastAsia="ko-KR"/>
        </w:rPr>
        <w:t xml:space="preserve"> for </w:t>
      </w:r>
      <w:r w:rsidR="003C395D">
        <w:rPr>
          <w:sz w:val="20"/>
          <w:lang w:eastAsia="ko-KR"/>
        </w:rPr>
        <w:t xml:space="preserve">the following </w:t>
      </w:r>
      <w:r w:rsidR="004B4C24" w:rsidRPr="00DE157B">
        <w:rPr>
          <w:sz w:val="20"/>
          <w:lang w:eastAsia="ko-KR"/>
        </w:rPr>
        <w:t>co</w:t>
      </w:r>
      <w:r w:rsidR="004E4723">
        <w:rPr>
          <w:sz w:val="20"/>
          <w:lang w:eastAsia="ko-KR"/>
        </w:rPr>
        <w:t>mments</w:t>
      </w:r>
      <w:r w:rsidR="003C395D">
        <w:rPr>
          <w:sz w:val="20"/>
          <w:lang w:eastAsia="ko-KR"/>
        </w:rPr>
        <w:t xml:space="preserve"> from the letter ballot on P802.11ax D</w:t>
      </w:r>
      <w:r w:rsidR="006079B9">
        <w:rPr>
          <w:sz w:val="20"/>
          <w:lang w:eastAsia="ko-KR"/>
        </w:rPr>
        <w:t>3</w:t>
      </w:r>
      <w:r w:rsidR="003C395D">
        <w:rPr>
          <w:sz w:val="20"/>
          <w:lang w:eastAsia="ko-KR"/>
        </w:rPr>
        <w:t>.0</w:t>
      </w:r>
      <w:r w:rsidR="007A7F48">
        <w:rPr>
          <w:sz w:val="20"/>
          <w:lang w:eastAsia="ko-KR"/>
        </w:rPr>
        <w:t>:</w:t>
      </w:r>
    </w:p>
    <w:p w14:paraId="5660BE68" w14:textId="77777777" w:rsidR="007A7F48" w:rsidRDefault="007A7F48" w:rsidP="004B4C24">
      <w:pPr>
        <w:jc w:val="both"/>
        <w:rPr>
          <w:sz w:val="20"/>
          <w:lang w:eastAsia="ko-KR"/>
        </w:rPr>
      </w:pPr>
    </w:p>
    <w:p w14:paraId="1373D1D5" w14:textId="4845282E" w:rsidR="005E768D" w:rsidRDefault="002D7BEF" w:rsidP="005E768D">
      <w:r>
        <w:t>15666, 15667, 16002, 15663, 16325, 16323, 16004, 16633, 16376,</w:t>
      </w:r>
      <w:r w:rsidR="00C94CE9">
        <w:t xml:space="preserve"> </w:t>
      </w:r>
      <w:r w:rsidR="00294A5C">
        <w:t xml:space="preserve">16231, </w:t>
      </w:r>
      <w:r>
        <w:t xml:space="preserve">15571, 15574, 15159, 15160, 15580, </w:t>
      </w:r>
      <w:r w:rsidR="00AD2B5A">
        <w:t xml:space="preserve">16823, </w:t>
      </w:r>
      <w:r>
        <w:t>15575, 15576</w:t>
      </w:r>
      <w:r w:rsidR="00C94CE9">
        <w:t>, 16824, 16825, 15597</w:t>
      </w:r>
    </w:p>
    <w:p w14:paraId="584A3CF1" w14:textId="77777777" w:rsidR="008E7744" w:rsidRDefault="008E7744" w:rsidP="005E768D"/>
    <w:p w14:paraId="473F60E5" w14:textId="77777777" w:rsidR="0059675C" w:rsidRDefault="0059675C" w:rsidP="005E768D"/>
    <w:p w14:paraId="5D458975" w14:textId="77777777" w:rsidR="00146459" w:rsidRDefault="00146459" w:rsidP="005E768D">
      <w:r>
        <w:t xml:space="preserve">NOTE – </w:t>
      </w:r>
      <w:r w:rsidR="009A2E63">
        <w:t>Set</w:t>
      </w:r>
      <w:r>
        <w:t xml:space="preserve"> the Track Changes Viewing Option in the MS Word to “All </w:t>
      </w:r>
      <w:proofErr w:type="spellStart"/>
      <w:r>
        <w:t>Markup</w:t>
      </w:r>
      <w:proofErr w:type="spellEnd"/>
      <w:r>
        <w:t>” to clearly see the proposed text edits.</w:t>
      </w:r>
    </w:p>
    <w:p w14:paraId="4FB7265E" w14:textId="77777777" w:rsidR="00EF05A7" w:rsidRDefault="00EF05A7" w:rsidP="005E768D"/>
    <w:p w14:paraId="4047CE52" w14:textId="77777777" w:rsidR="00EF05A7" w:rsidRDefault="00EF05A7" w:rsidP="005E768D"/>
    <w:p w14:paraId="1DC30864" w14:textId="77777777" w:rsidR="00EF05A7" w:rsidRPr="00EF05A7" w:rsidRDefault="00EF05A7" w:rsidP="005E768D">
      <w:pPr>
        <w:rPr>
          <w:b/>
          <w:sz w:val="22"/>
        </w:rPr>
      </w:pPr>
      <w:r w:rsidRPr="00EF05A7">
        <w:rPr>
          <w:b/>
          <w:sz w:val="22"/>
        </w:rPr>
        <w:t>Revision History:</w:t>
      </w:r>
    </w:p>
    <w:p w14:paraId="5E25ADAE" w14:textId="77777777" w:rsidR="00EF05A7" w:rsidRPr="00CD4C78" w:rsidRDefault="00EF05A7" w:rsidP="005E768D"/>
    <w:p w14:paraId="6684E5BE" w14:textId="1B6F3EFB" w:rsidR="004A3995" w:rsidRDefault="00EF05A7" w:rsidP="004A3995">
      <w:r>
        <w:t>R</w:t>
      </w:r>
      <w:r w:rsidR="004A3995">
        <w:t>0</w:t>
      </w:r>
      <w:r>
        <w:t xml:space="preserve">: </w:t>
      </w:r>
      <w:r w:rsidR="004A3995">
        <w:t>Initial version.</w:t>
      </w:r>
    </w:p>
    <w:p w14:paraId="15579DD6" w14:textId="77777777" w:rsidR="006A1A19" w:rsidRDefault="006A1A19">
      <w:pPr>
        <w:rPr>
          <w:lang w:eastAsia="ko-KR"/>
        </w:rPr>
      </w:pPr>
    </w:p>
    <w:p w14:paraId="5D4EC79F" w14:textId="77777777" w:rsidR="00A47344" w:rsidRDefault="00A47344">
      <w:pPr>
        <w:rPr>
          <w:lang w:eastAsia="ko-KR"/>
        </w:rPr>
      </w:pPr>
    </w:p>
    <w:p w14:paraId="324D1766" w14:textId="77777777" w:rsidR="00EF05A7" w:rsidRPr="00CD4C78" w:rsidRDefault="00EF05A7"/>
    <w:p w14:paraId="52876877" w14:textId="77777777" w:rsidR="00DC0CA2" w:rsidRPr="00CD4C78" w:rsidRDefault="005E768D" w:rsidP="00F2637D">
      <w:r w:rsidRPr="00CD4C78">
        <w:br w:type="page"/>
      </w:r>
    </w:p>
    <w:p w14:paraId="2389ACFB" w14:textId="3DB760E9" w:rsidR="00EB7C50" w:rsidRDefault="00EB7C50" w:rsidP="00EB7C50">
      <w:pPr>
        <w:pStyle w:val="Heading1"/>
      </w:pPr>
      <w:r>
        <w:lastRenderedPageBreak/>
        <w:t xml:space="preserve">CID </w:t>
      </w:r>
      <w:r w:rsidR="00BC20DC">
        <w:t>15666</w:t>
      </w:r>
    </w:p>
    <w:p w14:paraId="73BDD041" w14:textId="77777777" w:rsidR="00EB7C50" w:rsidRDefault="00EB7C50" w:rsidP="00EB7C50">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EB7C50" w:rsidRPr="009522BD" w14:paraId="540A8333" w14:textId="77777777" w:rsidTr="006C6A9E">
        <w:trPr>
          <w:trHeight w:val="278"/>
        </w:trPr>
        <w:tc>
          <w:tcPr>
            <w:tcW w:w="773" w:type="dxa"/>
            <w:hideMark/>
          </w:tcPr>
          <w:p w14:paraId="53EB3ADC" w14:textId="77777777" w:rsidR="00EB7C50" w:rsidRPr="009522BD" w:rsidRDefault="00EB7C50" w:rsidP="006C6A9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023DDD79" w14:textId="77777777" w:rsidR="00EB7C50" w:rsidRPr="009522BD" w:rsidRDefault="00EB7C50" w:rsidP="006C6A9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1A660C61" w14:textId="77777777" w:rsidR="00EB7C50" w:rsidRPr="009522BD" w:rsidRDefault="00EB7C50" w:rsidP="006C6A9E">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527" w:type="dxa"/>
            <w:hideMark/>
          </w:tcPr>
          <w:p w14:paraId="57F5992A" w14:textId="77777777" w:rsidR="00EB7C50" w:rsidRPr="009522BD" w:rsidRDefault="00EB7C50" w:rsidP="006C6A9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0401CC62" w14:textId="77777777" w:rsidR="00EB7C50" w:rsidRPr="009522BD" w:rsidRDefault="00EB7C50" w:rsidP="006C6A9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BC20DC" w:rsidRPr="009522BD" w14:paraId="3D396396" w14:textId="77777777" w:rsidTr="006C6A9E">
        <w:trPr>
          <w:trHeight w:val="278"/>
        </w:trPr>
        <w:tc>
          <w:tcPr>
            <w:tcW w:w="773" w:type="dxa"/>
          </w:tcPr>
          <w:p w14:paraId="32580CD3" w14:textId="4F2C357B" w:rsidR="00BC20DC" w:rsidRDefault="00BC20DC" w:rsidP="00BC20DC">
            <w:pPr>
              <w:rPr>
                <w:rFonts w:ascii="Arial" w:eastAsia="Times New Roman" w:hAnsi="Arial" w:cs="Arial"/>
                <w:bCs/>
                <w:sz w:val="20"/>
                <w:lang w:val="en-US" w:eastAsia="ko-KR"/>
              </w:rPr>
            </w:pPr>
            <w:r>
              <w:rPr>
                <w:rFonts w:ascii="Arial" w:eastAsia="Times New Roman" w:hAnsi="Arial" w:cs="Arial"/>
                <w:bCs/>
                <w:sz w:val="20"/>
                <w:lang w:val="en-US" w:eastAsia="ko-KR"/>
              </w:rPr>
              <w:t>15666</w:t>
            </w:r>
          </w:p>
        </w:tc>
        <w:tc>
          <w:tcPr>
            <w:tcW w:w="1217" w:type="dxa"/>
          </w:tcPr>
          <w:p w14:paraId="76F0D78F" w14:textId="025A3736" w:rsidR="00BC20DC" w:rsidRDefault="00BC20DC" w:rsidP="00BC20DC">
            <w:pPr>
              <w:rPr>
                <w:rFonts w:ascii="Arial" w:hAnsi="Arial" w:cs="Arial"/>
                <w:sz w:val="20"/>
              </w:rPr>
            </w:pPr>
            <w:r w:rsidRPr="00BC20DC">
              <w:rPr>
                <w:rFonts w:ascii="Arial" w:hAnsi="Arial" w:cs="Arial"/>
                <w:sz w:val="20"/>
              </w:rPr>
              <w:t>9.4.2.237.5</w:t>
            </w:r>
          </w:p>
        </w:tc>
        <w:tc>
          <w:tcPr>
            <w:tcW w:w="1161" w:type="dxa"/>
          </w:tcPr>
          <w:p w14:paraId="12210184" w14:textId="77777777" w:rsidR="00BC20DC" w:rsidRDefault="00BC20DC" w:rsidP="00BC20DC">
            <w:pPr>
              <w:rPr>
                <w:rFonts w:ascii="Arial" w:hAnsi="Arial" w:cs="Arial"/>
                <w:sz w:val="20"/>
                <w:lang w:val="en-US" w:eastAsia="ko-KR"/>
              </w:rPr>
            </w:pPr>
            <w:r>
              <w:rPr>
                <w:rFonts w:ascii="Arial" w:hAnsi="Arial" w:cs="Arial"/>
                <w:sz w:val="20"/>
              </w:rPr>
              <w:t>165.51</w:t>
            </w:r>
          </w:p>
          <w:p w14:paraId="108A9225" w14:textId="502495CF" w:rsidR="00BC20DC" w:rsidRDefault="00BC20DC" w:rsidP="00BC20DC">
            <w:pPr>
              <w:rPr>
                <w:rFonts w:ascii="Arial" w:eastAsia="Times New Roman" w:hAnsi="Arial" w:cs="Arial"/>
                <w:bCs/>
                <w:sz w:val="20"/>
                <w:lang w:val="en-US" w:eastAsia="ko-KR"/>
              </w:rPr>
            </w:pPr>
          </w:p>
        </w:tc>
        <w:tc>
          <w:tcPr>
            <w:tcW w:w="3527" w:type="dxa"/>
          </w:tcPr>
          <w:p w14:paraId="2F155F66" w14:textId="4F99FD0D" w:rsidR="00BC20DC" w:rsidRDefault="00BC20DC" w:rsidP="00BC20DC">
            <w:pPr>
              <w:rPr>
                <w:rFonts w:ascii="Arial" w:hAnsi="Arial" w:cs="Arial"/>
                <w:sz w:val="20"/>
              </w:rPr>
            </w:pPr>
            <w:r>
              <w:rPr>
                <w:rFonts w:ascii="Arial" w:hAnsi="Arial" w:cs="Arial"/>
                <w:sz w:val="20"/>
              </w:rPr>
              <w:t>"The PPE Thresholds field determines the minimal packet extension value (see 28.3.12 (Packet Extension</w:t>
            </w:r>
            <w:proofErr w:type="gramStart"/>
            <w:r>
              <w:rPr>
                <w:rFonts w:ascii="Arial" w:hAnsi="Arial" w:cs="Arial"/>
                <w:sz w:val="20"/>
              </w:rPr>
              <w:t>))...</w:t>
            </w:r>
            <w:proofErr w:type="gramEnd"/>
            <w:r>
              <w:rPr>
                <w:rFonts w:ascii="Arial" w:hAnsi="Arial" w:cs="Arial"/>
                <w:sz w:val="20"/>
              </w:rPr>
              <w:t xml:space="preserve">", according to other places of the spec such as 27.12 and 28.3.12, this is not for "minimal packet </w:t>
            </w:r>
            <w:proofErr w:type="spellStart"/>
            <w:r>
              <w:rPr>
                <w:rFonts w:ascii="Arial" w:hAnsi="Arial" w:cs="Arial"/>
                <w:sz w:val="20"/>
              </w:rPr>
              <w:t>extention</w:t>
            </w:r>
            <w:proofErr w:type="spellEnd"/>
            <w:r>
              <w:rPr>
                <w:rFonts w:ascii="Arial" w:hAnsi="Arial" w:cs="Arial"/>
                <w:sz w:val="20"/>
              </w:rPr>
              <w:t xml:space="preserve"> value", but rather the maximum of </w:t>
            </w:r>
            <w:proofErr w:type="spellStart"/>
            <w:r>
              <w:rPr>
                <w:rFonts w:ascii="Arial" w:hAnsi="Arial" w:cs="Arial"/>
                <w:sz w:val="20"/>
              </w:rPr>
              <w:t>norminal</w:t>
            </w:r>
            <w:proofErr w:type="spellEnd"/>
            <w:r>
              <w:rPr>
                <w:rFonts w:ascii="Arial" w:hAnsi="Arial" w:cs="Arial"/>
                <w:sz w:val="20"/>
              </w:rPr>
              <w:t xml:space="preserve"> packet extension duration.</w:t>
            </w:r>
          </w:p>
        </w:tc>
        <w:tc>
          <w:tcPr>
            <w:tcW w:w="3240" w:type="dxa"/>
          </w:tcPr>
          <w:p w14:paraId="61F98A3E" w14:textId="12E2F95A" w:rsidR="00BC20DC" w:rsidRDefault="00BC20DC" w:rsidP="00BC20DC">
            <w:pPr>
              <w:rPr>
                <w:rFonts w:ascii="Arial" w:hAnsi="Arial" w:cs="Arial"/>
                <w:sz w:val="20"/>
              </w:rPr>
            </w:pPr>
            <w:r>
              <w:rPr>
                <w:rFonts w:ascii="Arial" w:hAnsi="Arial" w:cs="Arial"/>
                <w:sz w:val="20"/>
              </w:rPr>
              <w:t>Clarify</w:t>
            </w:r>
          </w:p>
        </w:tc>
      </w:tr>
    </w:tbl>
    <w:p w14:paraId="2E8A810E" w14:textId="77777777" w:rsidR="00EB7C50" w:rsidRDefault="00EB7C50" w:rsidP="00EB7C50">
      <w:pPr>
        <w:jc w:val="both"/>
        <w:rPr>
          <w:sz w:val="22"/>
          <w:szCs w:val="22"/>
        </w:rPr>
      </w:pPr>
    </w:p>
    <w:p w14:paraId="5CD7AC60" w14:textId="1FEE7216" w:rsidR="00EB7C50" w:rsidRPr="00157CCC" w:rsidRDefault="00EB7C50" w:rsidP="00EB7C50">
      <w:pPr>
        <w:jc w:val="both"/>
        <w:rPr>
          <w:sz w:val="28"/>
          <w:szCs w:val="22"/>
        </w:rPr>
      </w:pPr>
      <w:r>
        <w:rPr>
          <w:b/>
          <w:sz w:val="28"/>
          <w:szCs w:val="22"/>
          <w:u w:val="single"/>
        </w:rPr>
        <w:t xml:space="preserve">Proposed Resolution: CID </w:t>
      </w:r>
      <w:r w:rsidR="00433189">
        <w:rPr>
          <w:b/>
          <w:sz w:val="28"/>
          <w:szCs w:val="22"/>
          <w:u w:val="single"/>
        </w:rPr>
        <w:t>15666</w:t>
      </w:r>
    </w:p>
    <w:p w14:paraId="58FCD27D" w14:textId="4C8B68CF" w:rsidR="00EB7C50" w:rsidRDefault="00EB7C50" w:rsidP="00EB7C50">
      <w:pPr>
        <w:jc w:val="both"/>
        <w:rPr>
          <w:sz w:val="22"/>
          <w:szCs w:val="22"/>
        </w:rPr>
      </w:pPr>
      <w:r>
        <w:rPr>
          <w:b/>
          <w:sz w:val="22"/>
          <w:szCs w:val="22"/>
        </w:rPr>
        <w:t>Revised</w:t>
      </w:r>
      <w:r w:rsidRPr="00157CCC">
        <w:rPr>
          <w:sz w:val="22"/>
          <w:szCs w:val="22"/>
        </w:rPr>
        <w:t xml:space="preserve">.  </w:t>
      </w:r>
      <w:r w:rsidR="009F4CFE">
        <w:rPr>
          <w:sz w:val="22"/>
          <w:szCs w:val="22"/>
        </w:rPr>
        <w:t xml:space="preserve">PPE Thresholds field indicates the Nominal Packet Padding value, based on which Packet Extension duration is computed.  </w:t>
      </w:r>
      <w:r>
        <w:rPr>
          <w:sz w:val="22"/>
          <w:szCs w:val="22"/>
        </w:rPr>
        <w:t xml:space="preserve">Proposed text update </w:t>
      </w:r>
      <w:r w:rsidR="009F4CFE">
        <w:rPr>
          <w:sz w:val="22"/>
          <w:szCs w:val="22"/>
        </w:rPr>
        <w:t>in 18/1850r0 changes “minimal packet extension” to “nominal packet padding”</w:t>
      </w:r>
      <w:r>
        <w:rPr>
          <w:sz w:val="22"/>
          <w:szCs w:val="22"/>
        </w:rPr>
        <w:t>.</w:t>
      </w:r>
    </w:p>
    <w:p w14:paraId="7623E9A9" w14:textId="49075B9C" w:rsidR="00EB7C50" w:rsidRDefault="00EB7C50" w:rsidP="00EB7C50">
      <w:pPr>
        <w:jc w:val="both"/>
        <w:rPr>
          <w:sz w:val="22"/>
          <w:szCs w:val="22"/>
        </w:rPr>
      </w:pPr>
      <w:r>
        <w:rPr>
          <w:sz w:val="22"/>
          <w:szCs w:val="22"/>
        </w:rPr>
        <w:t>Instruction to Editor:  Implement the proposed text changes in 11-18/1</w:t>
      </w:r>
      <w:r w:rsidR="009F4CFE">
        <w:rPr>
          <w:sz w:val="22"/>
          <w:szCs w:val="22"/>
        </w:rPr>
        <w:t>850</w:t>
      </w:r>
      <w:r>
        <w:rPr>
          <w:sz w:val="22"/>
          <w:szCs w:val="22"/>
        </w:rPr>
        <w:t>r</w:t>
      </w:r>
      <w:r w:rsidR="009F4CFE">
        <w:rPr>
          <w:sz w:val="22"/>
          <w:szCs w:val="22"/>
        </w:rPr>
        <w:t>0</w:t>
      </w:r>
      <w:r w:rsidR="003B7ADA">
        <w:rPr>
          <w:sz w:val="22"/>
          <w:szCs w:val="22"/>
        </w:rPr>
        <w:t xml:space="preserve"> for CID </w:t>
      </w:r>
      <w:r w:rsidR="009D20BE">
        <w:rPr>
          <w:sz w:val="22"/>
          <w:szCs w:val="22"/>
        </w:rPr>
        <w:t>1</w:t>
      </w:r>
      <w:r w:rsidR="009F4CFE">
        <w:rPr>
          <w:sz w:val="22"/>
          <w:szCs w:val="22"/>
        </w:rPr>
        <w:t>5666</w:t>
      </w:r>
      <w:r>
        <w:rPr>
          <w:sz w:val="22"/>
          <w:szCs w:val="22"/>
        </w:rPr>
        <w:t xml:space="preserve">. </w:t>
      </w:r>
    </w:p>
    <w:p w14:paraId="5AC7F9F2" w14:textId="77777777" w:rsidR="00EB7C50" w:rsidRDefault="00EB7C50" w:rsidP="00EB7C50">
      <w:pPr>
        <w:jc w:val="both"/>
        <w:rPr>
          <w:sz w:val="22"/>
          <w:szCs w:val="22"/>
        </w:rPr>
      </w:pPr>
    </w:p>
    <w:p w14:paraId="31DFE235" w14:textId="0F1C1FD0" w:rsidR="00EB7C50" w:rsidRPr="000C120D" w:rsidRDefault="00EB7C50" w:rsidP="00EB7C50">
      <w:pPr>
        <w:jc w:val="both"/>
        <w:rPr>
          <w:b/>
          <w:sz w:val="28"/>
          <w:szCs w:val="22"/>
          <w:u w:val="single"/>
        </w:rPr>
      </w:pPr>
      <w:r>
        <w:rPr>
          <w:b/>
          <w:sz w:val="28"/>
          <w:szCs w:val="22"/>
          <w:u w:val="single"/>
        </w:rPr>
        <w:t xml:space="preserve">Proposed Text Updates: CID </w:t>
      </w:r>
      <w:r w:rsidR="00433189">
        <w:rPr>
          <w:b/>
          <w:sz w:val="28"/>
          <w:szCs w:val="22"/>
          <w:u w:val="single"/>
        </w:rPr>
        <w:t>15666</w:t>
      </w:r>
    </w:p>
    <w:p w14:paraId="7DE5CC5C" w14:textId="77777777" w:rsidR="009D7280" w:rsidRDefault="009D7280" w:rsidP="004766C3">
      <w:pPr>
        <w:pStyle w:val="ListParagraph"/>
        <w:ind w:leftChars="0" w:left="0"/>
        <w:rPr>
          <w:i/>
          <w:sz w:val="22"/>
          <w:szCs w:val="22"/>
          <w:highlight w:val="yellow"/>
        </w:rPr>
      </w:pPr>
    </w:p>
    <w:p w14:paraId="2766C670" w14:textId="29DF7DB2" w:rsidR="004766C3" w:rsidRPr="001075DC" w:rsidRDefault="004766C3" w:rsidP="004766C3">
      <w:pPr>
        <w:pStyle w:val="ListParagraph"/>
        <w:ind w:leftChars="0" w:left="0"/>
        <w:rPr>
          <w:i/>
          <w:sz w:val="22"/>
          <w:szCs w:val="22"/>
        </w:rPr>
      </w:pPr>
      <w:proofErr w:type="spellStart"/>
      <w:r w:rsidRPr="001075DC">
        <w:rPr>
          <w:i/>
          <w:sz w:val="22"/>
          <w:szCs w:val="22"/>
          <w:highlight w:val="yellow"/>
        </w:rPr>
        <w:t>TGax</w:t>
      </w:r>
      <w:proofErr w:type="spellEnd"/>
      <w:r w:rsidRPr="001075DC">
        <w:rPr>
          <w:i/>
          <w:sz w:val="22"/>
          <w:szCs w:val="22"/>
          <w:highlight w:val="yellow"/>
        </w:rPr>
        <w:t xml:space="preserve"> Editor: </w:t>
      </w:r>
      <w:r>
        <w:rPr>
          <w:i/>
          <w:sz w:val="22"/>
          <w:szCs w:val="22"/>
          <w:highlight w:val="yellow"/>
        </w:rPr>
        <w:t>Update D3.</w:t>
      </w:r>
      <w:r w:rsidR="00433189">
        <w:rPr>
          <w:i/>
          <w:sz w:val="22"/>
          <w:szCs w:val="22"/>
          <w:highlight w:val="yellow"/>
        </w:rPr>
        <w:t>2</w:t>
      </w:r>
      <w:r>
        <w:rPr>
          <w:i/>
          <w:sz w:val="22"/>
          <w:szCs w:val="22"/>
          <w:highlight w:val="yellow"/>
        </w:rPr>
        <w:t xml:space="preserve"> P</w:t>
      </w:r>
      <w:r w:rsidR="00433189">
        <w:rPr>
          <w:i/>
          <w:sz w:val="22"/>
          <w:szCs w:val="22"/>
          <w:highlight w:val="yellow"/>
        </w:rPr>
        <w:t>173</w:t>
      </w:r>
      <w:r>
        <w:rPr>
          <w:i/>
          <w:sz w:val="22"/>
          <w:szCs w:val="22"/>
          <w:highlight w:val="yellow"/>
        </w:rPr>
        <w:t>L</w:t>
      </w:r>
      <w:r w:rsidR="00433189">
        <w:rPr>
          <w:i/>
          <w:sz w:val="22"/>
          <w:szCs w:val="22"/>
          <w:highlight w:val="yellow"/>
        </w:rPr>
        <w:t>25</w:t>
      </w:r>
      <w:r>
        <w:rPr>
          <w:i/>
          <w:sz w:val="22"/>
          <w:szCs w:val="22"/>
          <w:highlight w:val="yellow"/>
        </w:rPr>
        <w:t xml:space="preserve"> as shown below</w:t>
      </w:r>
      <w:r w:rsidRPr="001075DC">
        <w:rPr>
          <w:i/>
          <w:sz w:val="22"/>
          <w:szCs w:val="22"/>
          <w:highlight w:val="yellow"/>
        </w:rPr>
        <w:t>.</w:t>
      </w:r>
    </w:p>
    <w:p w14:paraId="2119FF79" w14:textId="59D27BEA" w:rsidR="00433189" w:rsidRPr="00433189" w:rsidRDefault="00433189" w:rsidP="00433189">
      <w:pPr>
        <w:pStyle w:val="T"/>
        <w:rPr>
          <w:w w:val="100"/>
          <w:sz w:val="22"/>
          <w:szCs w:val="22"/>
          <w:lang w:val="en-GB"/>
        </w:rPr>
      </w:pPr>
      <w:r w:rsidRPr="00433189">
        <w:rPr>
          <w:w w:val="100"/>
          <w:sz w:val="22"/>
          <w:szCs w:val="22"/>
        </w:rPr>
        <w:t>The PPE Thresholds field determines the</w:t>
      </w:r>
      <w:del w:id="0" w:author="Youhan Kim" w:date="2018-11-09T16:27:00Z">
        <w:r w:rsidRPr="00433189" w:rsidDel="00433189">
          <w:rPr>
            <w:w w:val="100"/>
            <w:sz w:val="22"/>
            <w:szCs w:val="22"/>
          </w:rPr>
          <w:delText xml:space="preserve"> minimal packet extension</w:delText>
        </w:r>
      </w:del>
      <w:ins w:id="1" w:author="Youhan Kim" w:date="2018-11-09T16:27:00Z">
        <w:r>
          <w:rPr>
            <w:w w:val="100"/>
            <w:sz w:val="22"/>
            <w:szCs w:val="22"/>
          </w:rPr>
          <w:t xml:space="preserve"> </w:t>
        </w:r>
        <w:r w:rsidR="00FA0780">
          <w:rPr>
            <w:w w:val="100"/>
            <w:sz w:val="22"/>
            <w:szCs w:val="22"/>
          </w:rPr>
          <w:t>n</w:t>
        </w:r>
        <w:r>
          <w:rPr>
            <w:w w:val="100"/>
            <w:sz w:val="22"/>
            <w:szCs w:val="22"/>
          </w:rPr>
          <w:t xml:space="preserve">ominal </w:t>
        </w:r>
        <w:r w:rsidR="00FA0780">
          <w:rPr>
            <w:w w:val="100"/>
            <w:sz w:val="22"/>
            <w:szCs w:val="22"/>
          </w:rPr>
          <w:t>packet p</w:t>
        </w:r>
        <w:r>
          <w:rPr>
            <w:w w:val="100"/>
            <w:sz w:val="22"/>
            <w:szCs w:val="22"/>
          </w:rPr>
          <w:t>adding</w:t>
        </w:r>
      </w:ins>
      <w:r w:rsidRPr="00433189">
        <w:rPr>
          <w:w w:val="100"/>
          <w:sz w:val="22"/>
          <w:szCs w:val="22"/>
        </w:rPr>
        <w:t xml:space="preserve"> value (see</w:t>
      </w:r>
      <w:del w:id="2" w:author="Youhan Kim" w:date="2018-11-09T16:28:00Z">
        <w:r w:rsidRPr="00433189" w:rsidDel="00433189">
          <w:rPr>
            <w:w w:val="100"/>
            <w:sz w:val="22"/>
            <w:szCs w:val="22"/>
          </w:rPr>
          <w:delText xml:space="preserve"> 28.3.12 (Packet extension)</w:delText>
        </w:r>
      </w:del>
      <w:ins w:id="3" w:author="Youhan Kim" w:date="2018-11-09T16:28:00Z">
        <w:r>
          <w:rPr>
            <w:w w:val="100"/>
            <w:sz w:val="22"/>
            <w:szCs w:val="22"/>
          </w:rPr>
          <w:t xml:space="preserve"> 27.12</w:t>
        </w:r>
      </w:ins>
      <w:r w:rsidRPr="00433189">
        <w:rPr>
          <w:w w:val="100"/>
          <w:sz w:val="22"/>
          <w:szCs w:val="22"/>
        </w:rPr>
        <w:t xml:space="preserve">) for an HE PPDU of a </w:t>
      </w:r>
      <w:proofErr w:type="gramStart"/>
      <w:r w:rsidRPr="00433189">
        <w:rPr>
          <w:w w:val="100"/>
          <w:sz w:val="22"/>
          <w:szCs w:val="22"/>
        </w:rPr>
        <w:t>particular RU</w:t>
      </w:r>
      <w:proofErr w:type="gramEnd"/>
      <w:r w:rsidRPr="00433189">
        <w:rPr>
          <w:w w:val="100"/>
          <w:sz w:val="22"/>
          <w:szCs w:val="22"/>
        </w:rPr>
        <w:t xml:space="preserve"> allocation size and NSTS value.</w:t>
      </w:r>
    </w:p>
    <w:p w14:paraId="0034395A" w14:textId="77777777" w:rsidR="000409E5" w:rsidRPr="00433189" w:rsidRDefault="000409E5" w:rsidP="000D6D79">
      <w:pPr>
        <w:jc w:val="both"/>
        <w:rPr>
          <w:rFonts w:eastAsia="MS Mincho"/>
          <w:color w:val="000000"/>
          <w:sz w:val="22"/>
          <w:szCs w:val="22"/>
          <w:lang w:eastAsia="ja-JP"/>
        </w:rPr>
      </w:pPr>
    </w:p>
    <w:p w14:paraId="78F864D8" w14:textId="3556AE95" w:rsidR="00411706" w:rsidRDefault="00411706" w:rsidP="00411706">
      <w:pPr>
        <w:pStyle w:val="Heading1"/>
      </w:pPr>
      <w:r>
        <w:t>CID 15667</w:t>
      </w:r>
    </w:p>
    <w:p w14:paraId="6C41A3AF" w14:textId="77777777" w:rsidR="00411706" w:rsidRDefault="00411706" w:rsidP="00411706">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411706" w:rsidRPr="009522BD" w14:paraId="2999164D" w14:textId="77777777" w:rsidTr="004D49B6">
        <w:trPr>
          <w:trHeight w:val="278"/>
        </w:trPr>
        <w:tc>
          <w:tcPr>
            <w:tcW w:w="773" w:type="dxa"/>
            <w:hideMark/>
          </w:tcPr>
          <w:p w14:paraId="2D315C19" w14:textId="77777777" w:rsidR="00411706" w:rsidRPr="009522BD" w:rsidRDefault="00411706"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59A6F7BC" w14:textId="77777777" w:rsidR="00411706" w:rsidRPr="009522BD" w:rsidRDefault="00411706"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757ABA2A" w14:textId="77777777" w:rsidR="00411706" w:rsidRPr="009522BD" w:rsidRDefault="00411706" w:rsidP="004D49B6">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527" w:type="dxa"/>
            <w:hideMark/>
          </w:tcPr>
          <w:p w14:paraId="0044D96B" w14:textId="77777777" w:rsidR="00411706" w:rsidRPr="009522BD" w:rsidRDefault="00411706"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6C559098" w14:textId="77777777" w:rsidR="00411706" w:rsidRPr="009522BD" w:rsidRDefault="00411706"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411706" w:rsidRPr="009522BD" w14:paraId="7AA017CF" w14:textId="77777777" w:rsidTr="004D49B6">
        <w:trPr>
          <w:trHeight w:val="278"/>
        </w:trPr>
        <w:tc>
          <w:tcPr>
            <w:tcW w:w="773" w:type="dxa"/>
          </w:tcPr>
          <w:p w14:paraId="70F94C3B" w14:textId="2501ABE1" w:rsidR="00411706" w:rsidRDefault="00411706" w:rsidP="00411706">
            <w:pPr>
              <w:rPr>
                <w:rFonts w:ascii="Arial" w:eastAsia="Times New Roman" w:hAnsi="Arial" w:cs="Arial"/>
                <w:bCs/>
                <w:sz w:val="20"/>
                <w:lang w:val="en-US" w:eastAsia="ko-KR"/>
              </w:rPr>
            </w:pPr>
            <w:r>
              <w:rPr>
                <w:rFonts w:ascii="Arial" w:eastAsia="Times New Roman" w:hAnsi="Arial" w:cs="Arial"/>
                <w:bCs/>
                <w:sz w:val="20"/>
                <w:lang w:val="en-US" w:eastAsia="ko-KR"/>
              </w:rPr>
              <w:t>15667</w:t>
            </w:r>
          </w:p>
        </w:tc>
        <w:tc>
          <w:tcPr>
            <w:tcW w:w="1217" w:type="dxa"/>
          </w:tcPr>
          <w:p w14:paraId="26EE5F7B" w14:textId="77777777" w:rsidR="00411706" w:rsidRDefault="00411706" w:rsidP="00411706">
            <w:pPr>
              <w:rPr>
                <w:rFonts w:ascii="Arial" w:hAnsi="Arial" w:cs="Arial"/>
                <w:sz w:val="20"/>
              </w:rPr>
            </w:pPr>
            <w:r w:rsidRPr="00BC20DC">
              <w:rPr>
                <w:rFonts w:ascii="Arial" w:hAnsi="Arial" w:cs="Arial"/>
                <w:sz w:val="20"/>
              </w:rPr>
              <w:t>9.4.2.237.5</w:t>
            </w:r>
          </w:p>
        </w:tc>
        <w:tc>
          <w:tcPr>
            <w:tcW w:w="1161" w:type="dxa"/>
          </w:tcPr>
          <w:p w14:paraId="21D1C8D4" w14:textId="29BADACA" w:rsidR="00411706" w:rsidRDefault="00411706" w:rsidP="00411706">
            <w:pPr>
              <w:rPr>
                <w:rFonts w:ascii="Arial" w:hAnsi="Arial" w:cs="Arial"/>
                <w:sz w:val="20"/>
                <w:lang w:val="en-US" w:eastAsia="ko-KR"/>
              </w:rPr>
            </w:pPr>
            <w:r>
              <w:rPr>
                <w:rFonts w:ascii="Arial" w:hAnsi="Arial" w:cs="Arial"/>
                <w:sz w:val="20"/>
              </w:rPr>
              <w:t>166.01</w:t>
            </w:r>
          </w:p>
          <w:p w14:paraId="08122A03" w14:textId="77777777" w:rsidR="00411706" w:rsidRDefault="00411706" w:rsidP="00411706">
            <w:pPr>
              <w:rPr>
                <w:rFonts w:ascii="Arial" w:eastAsia="Times New Roman" w:hAnsi="Arial" w:cs="Arial"/>
                <w:bCs/>
                <w:sz w:val="20"/>
                <w:lang w:val="en-US" w:eastAsia="ko-KR"/>
              </w:rPr>
            </w:pPr>
          </w:p>
        </w:tc>
        <w:tc>
          <w:tcPr>
            <w:tcW w:w="3527" w:type="dxa"/>
          </w:tcPr>
          <w:p w14:paraId="3BE26305" w14:textId="377FC3D9" w:rsidR="00411706" w:rsidRDefault="00411706" w:rsidP="00411706">
            <w:pPr>
              <w:rPr>
                <w:rFonts w:ascii="Arial" w:hAnsi="Arial" w:cs="Arial"/>
                <w:sz w:val="20"/>
              </w:rPr>
            </w:pPr>
            <w:r>
              <w:rPr>
                <w:rFonts w:ascii="Arial" w:hAnsi="Arial" w:cs="Arial"/>
                <w:sz w:val="20"/>
              </w:rPr>
              <w:t>"The NSTS subfield contains an unsigned integer that is the number of NSTS values minus 1 for which PPE</w:t>
            </w:r>
            <w:r>
              <w:rPr>
                <w:rFonts w:ascii="Arial" w:hAnsi="Arial" w:cs="Arial"/>
                <w:sz w:val="20"/>
              </w:rPr>
              <w:br/>
              <w:t>threshold values are included in the PPE Thresholds Info subfield."--what if the NSTS subfield here has a value smaller than the maximum NSTS value as indicated by the Rx HE-MCS Map table? Does it mean for those NSTS, PPET8 and PPET16 are all zero?</w:t>
            </w:r>
          </w:p>
        </w:tc>
        <w:tc>
          <w:tcPr>
            <w:tcW w:w="3240" w:type="dxa"/>
          </w:tcPr>
          <w:p w14:paraId="76FD9DEA" w14:textId="19897CE9" w:rsidR="00411706" w:rsidRDefault="00411706" w:rsidP="00411706">
            <w:pPr>
              <w:rPr>
                <w:rFonts w:ascii="Arial" w:hAnsi="Arial" w:cs="Arial"/>
                <w:sz w:val="20"/>
              </w:rPr>
            </w:pPr>
            <w:r>
              <w:rPr>
                <w:rFonts w:ascii="Arial" w:hAnsi="Arial" w:cs="Arial"/>
                <w:sz w:val="20"/>
              </w:rPr>
              <w:t>Clarify</w:t>
            </w:r>
          </w:p>
        </w:tc>
      </w:tr>
    </w:tbl>
    <w:p w14:paraId="6ABE5F80" w14:textId="77777777" w:rsidR="00411706" w:rsidRDefault="00411706" w:rsidP="00411706">
      <w:pPr>
        <w:jc w:val="both"/>
        <w:rPr>
          <w:sz w:val="22"/>
          <w:szCs w:val="22"/>
        </w:rPr>
      </w:pPr>
    </w:p>
    <w:p w14:paraId="2462A2B8" w14:textId="43FE8606" w:rsidR="00411706" w:rsidRDefault="00FA0780" w:rsidP="00411706">
      <w:pPr>
        <w:jc w:val="both"/>
        <w:rPr>
          <w:sz w:val="22"/>
          <w:szCs w:val="22"/>
        </w:rPr>
      </w:pPr>
      <w:r>
        <w:rPr>
          <w:b/>
          <w:sz w:val="28"/>
          <w:szCs w:val="22"/>
          <w:u w:val="single"/>
        </w:rPr>
        <w:t>Discussion</w:t>
      </w:r>
    </w:p>
    <w:p w14:paraId="770931ED" w14:textId="536CE94F" w:rsidR="00411706" w:rsidRDefault="00FA0780" w:rsidP="00411706">
      <w:pPr>
        <w:jc w:val="both"/>
        <w:rPr>
          <w:sz w:val="22"/>
          <w:szCs w:val="22"/>
        </w:rPr>
      </w:pPr>
      <w:r>
        <w:rPr>
          <w:sz w:val="22"/>
          <w:szCs w:val="22"/>
        </w:rPr>
        <w:t xml:space="preserve">27.12 (D3.2 P372) states that nominal packet padding value is 0 when the PPE Threshold field does not contain the corresponding </w:t>
      </w:r>
      <w:proofErr w:type="spellStart"/>
      <w:r>
        <w:rPr>
          <w:sz w:val="22"/>
          <w:szCs w:val="22"/>
        </w:rPr>
        <w:t>Nsts</w:t>
      </w:r>
      <w:proofErr w:type="spellEnd"/>
      <w:r>
        <w:rPr>
          <w:sz w:val="22"/>
          <w:szCs w:val="22"/>
        </w:rPr>
        <w:t xml:space="preserve"> + RU size combination</w:t>
      </w:r>
    </w:p>
    <w:p w14:paraId="36CD3D12" w14:textId="77777777" w:rsidR="00411706" w:rsidRDefault="00411706" w:rsidP="00411706">
      <w:pPr>
        <w:jc w:val="both"/>
        <w:rPr>
          <w:sz w:val="22"/>
          <w:szCs w:val="22"/>
        </w:rPr>
      </w:pPr>
    </w:p>
    <w:p w14:paraId="7AACABA2" w14:textId="55D8FA08" w:rsidR="00411706" w:rsidRDefault="00271913" w:rsidP="00411706">
      <w:pPr>
        <w:jc w:val="both"/>
        <w:rPr>
          <w:sz w:val="22"/>
          <w:szCs w:val="22"/>
        </w:rPr>
      </w:pPr>
      <w:r>
        <w:rPr>
          <w:sz w:val="22"/>
          <w:szCs w:val="22"/>
        </w:rPr>
        <w:t>D3.2 P372</w:t>
      </w:r>
      <w:r w:rsidR="00411706">
        <w:rPr>
          <w:sz w:val="22"/>
          <w:szCs w:val="22"/>
        </w:rPr>
        <w:t>:</w:t>
      </w:r>
    </w:p>
    <w:tbl>
      <w:tblPr>
        <w:tblStyle w:val="TableGrid"/>
        <w:tblW w:w="0" w:type="auto"/>
        <w:tblLook w:val="04A0" w:firstRow="1" w:lastRow="0" w:firstColumn="1" w:lastColumn="0" w:noHBand="0" w:noVBand="1"/>
      </w:tblPr>
      <w:tblGrid>
        <w:gridCol w:w="10080"/>
      </w:tblGrid>
      <w:tr w:rsidR="00411706" w14:paraId="61F4CD3F" w14:textId="77777777" w:rsidTr="004D49B6">
        <w:tc>
          <w:tcPr>
            <w:tcW w:w="10080" w:type="dxa"/>
          </w:tcPr>
          <w:p w14:paraId="4D416CB9" w14:textId="22D8D462" w:rsidR="00411706" w:rsidRDefault="00FA0780" w:rsidP="004D49B6">
            <w:pPr>
              <w:jc w:val="both"/>
              <w:rPr>
                <w:sz w:val="22"/>
                <w:szCs w:val="22"/>
              </w:rPr>
            </w:pPr>
            <w:r>
              <w:rPr>
                <w:noProof/>
              </w:rPr>
              <w:drawing>
                <wp:inline distT="0" distB="0" distL="0" distR="0" wp14:anchorId="73587A06" wp14:editId="244E1F3F">
                  <wp:extent cx="6263640" cy="5905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63640" cy="590550"/>
                          </a:xfrm>
                          <a:prstGeom prst="rect">
                            <a:avLst/>
                          </a:prstGeom>
                        </pic:spPr>
                      </pic:pic>
                    </a:graphicData>
                  </a:graphic>
                </wp:inline>
              </w:drawing>
            </w:r>
          </w:p>
        </w:tc>
      </w:tr>
    </w:tbl>
    <w:p w14:paraId="0772D424" w14:textId="77777777" w:rsidR="00411706" w:rsidRDefault="00411706" w:rsidP="00411706">
      <w:pPr>
        <w:jc w:val="both"/>
        <w:rPr>
          <w:sz w:val="22"/>
          <w:szCs w:val="22"/>
        </w:rPr>
      </w:pPr>
    </w:p>
    <w:p w14:paraId="5B410BEB" w14:textId="77777777" w:rsidR="00411706" w:rsidRDefault="00411706" w:rsidP="00411706">
      <w:pPr>
        <w:jc w:val="both"/>
        <w:rPr>
          <w:sz w:val="22"/>
          <w:szCs w:val="22"/>
        </w:rPr>
      </w:pPr>
    </w:p>
    <w:p w14:paraId="697321F7" w14:textId="7D656D9F" w:rsidR="00411706" w:rsidRPr="00157CCC" w:rsidRDefault="00411706" w:rsidP="00411706">
      <w:pPr>
        <w:jc w:val="both"/>
        <w:rPr>
          <w:sz w:val="28"/>
          <w:szCs w:val="22"/>
        </w:rPr>
      </w:pPr>
      <w:r>
        <w:rPr>
          <w:b/>
          <w:sz w:val="28"/>
          <w:szCs w:val="22"/>
          <w:u w:val="single"/>
        </w:rPr>
        <w:t>Proposed Resolution: CID 1566</w:t>
      </w:r>
      <w:r w:rsidR="00133F92">
        <w:rPr>
          <w:b/>
          <w:sz w:val="28"/>
          <w:szCs w:val="22"/>
          <w:u w:val="single"/>
        </w:rPr>
        <w:t>7</w:t>
      </w:r>
    </w:p>
    <w:p w14:paraId="0E1AC7A2" w14:textId="77777777" w:rsidR="00FA0780" w:rsidRDefault="00411706" w:rsidP="00411706">
      <w:pPr>
        <w:jc w:val="both"/>
        <w:rPr>
          <w:sz w:val="22"/>
          <w:szCs w:val="22"/>
        </w:rPr>
      </w:pPr>
      <w:r>
        <w:rPr>
          <w:b/>
          <w:sz w:val="22"/>
          <w:szCs w:val="22"/>
        </w:rPr>
        <w:t>Re</w:t>
      </w:r>
      <w:r w:rsidR="00FA0780">
        <w:rPr>
          <w:b/>
          <w:sz w:val="22"/>
          <w:szCs w:val="22"/>
        </w:rPr>
        <w:t>jected</w:t>
      </w:r>
      <w:r w:rsidRPr="00157CCC">
        <w:rPr>
          <w:sz w:val="22"/>
          <w:szCs w:val="22"/>
        </w:rPr>
        <w:t xml:space="preserve">.  </w:t>
      </w:r>
    </w:p>
    <w:p w14:paraId="5D90577E" w14:textId="337F5BD2" w:rsidR="00FA0780" w:rsidRDefault="00FA0780" w:rsidP="00411706">
      <w:pPr>
        <w:jc w:val="both"/>
        <w:rPr>
          <w:sz w:val="22"/>
          <w:szCs w:val="22"/>
        </w:rPr>
      </w:pPr>
      <w:r>
        <w:rPr>
          <w:sz w:val="22"/>
          <w:szCs w:val="22"/>
        </w:rPr>
        <w:t>27.12 (D3.2 P372L47) clearly states that when PPET8 and PPET16 are not present in the PPE Thresholds fields, then the nominal packet padding value is 0.</w:t>
      </w:r>
    </w:p>
    <w:p w14:paraId="3C3EFCB6" w14:textId="77777777" w:rsidR="00411706" w:rsidRDefault="00411706" w:rsidP="00411706">
      <w:pPr>
        <w:jc w:val="both"/>
        <w:rPr>
          <w:sz w:val="22"/>
          <w:szCs w:val="22"/>
        </w:rPr>
      </w:pPr>
    </w:p>
    <w:p w14:paraId="7FFE9E15" w14:textId="77777777" w:rsidR="00133F92" w:rsidRPr="00433189" w:rsidRDefault="00133F92" w:rsidP="00133F92">
      <w:pPr>
        <w:jc w:val="both"/>
        <w:rPr>
          <w:rFonts w:eastAsia="MS Mincho"/>
          <w:color w:val="000000"/>
          <w:sz w:val="22"/>
          <w:szCs w:val="22"/>
          <w:lang w:eastAsia="ja-JP"/>
        </w:rPr>
      </w:pPr>
    </w:p>
    <w:p w14:paraId="660399FE" w14:textId="2B4C7F21" w:rsidR="00133F92" w:rsidRDefault="00133F92" w:rsidP="00133F92">
      <w:pPr>
        <w:pStyle w:val="Heading1"/>
      </w:pPr>
      <w:r>
        <w:t xml:space="preserve">CID </w:t>
      </w:r>
      <w:r w:rsidR="00C047B5">
        <w:t>16002</w:t>
      </w:r>
    </w:p>
    <w:p w14:paraId="3337839C" w14:textId="77777777" w:rsidR="00133F92" w:rsidRDefault="00133F92" w:rsidP="00133F92">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133F92" w:rsidRPr="009522BD" w14:paraId="45C05B9F" w14:textId="77777777" w:rsidTr="004D49B6">
        <w:trPr>
          <w:trHeight w:val="278"/>
        </w:trPr>
        <w:tc>
          <w:tcPr>
            <w:tcW w:w="773" w:type="dxa"/>
            <w:hideMark/>
          </w:tcPr>
          <w:p w14:paraId="73C0C572" w14:textId="77777777" w:rsidR="00133F92" w:rsidRPr="009522BD" w:rsidRDefault="00133F92"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45639515" w14:textId="77777777" w:rsidR="00133F92" w:rsidRPr="009522BD" w:rsidRDefault="00133F92"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185B2B69" w14:textId="77777777" w:rsidR="00133F92" w:rsidRPr="009522BD" w:rsidRDefault="00133F92" w:rsidP="004D49B6">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527" w:type="dxa"/>
            <w:hideMark/>
          </w:tcPr>
          <w:p w14:paraId="7C9D1A61" w14:textId="77777777" w:rsidR="00133F92" w:rsidRPr="009522BD" w:rsidRDefault="00133F92"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320A0721" w14:textId="77777777" w:rsidR="00133F92" w:rsidRPr="009522BD" w:rsidRDefault="00133F92"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C047B5" w:rsidRPr="009522BD" w14:paraId="160ECB3F" w14:textId="77777777" w:rsidTr="004D49B6">
        <w:trPr>
          <w:trHeight w:val="278"/>
        </w:trPr>
        <w:tc>
          <w:tcPr>
            <w:tcW w:w="773" w:type="dxa"/>
          </w:tcPr>
          <w:p w14:paraId="7F87CC68" w14:textId="1820D3E9" w:rsidR="00C047B5" w:rsidRDefault="00C047B5" w:rsidP="00C047B5">
            <w:pPr>
              <w:rPr>
                <w:rFonts w:ascii="Arial" w:eastAsia="Times New Roman" w:hAnsi="Arial" w:cs="Arial"/>
                <w:bCs/>
                <w:sz w:val="20"/>
                <w:lang w:val="en-US" w:eastAsia="ko-KR"/>
              </w:rPr>
            </w:pPr>
            <w:r>
              <w:rPr>
                <w:rFonts w:ascii="Arial" w:eastAsia="Times New Roman" w:hAnsi="Arial" w:cs="Arial"/>
                <w:bCs/>
                <w:sz w:val="20"/>
                <w:lang w:val="en-US" w:eastAsia="ko-KR"/>
              </w:rPr>
              <w:t>16002</w:t>
            </w:r>
          </w:p>
        </w:tc>
        <w:tc>
          <w:tcPr>
            <w:tcW w:w="1217" w:type="dxa"/>
          </w:tcPr>
          <w:p w14:paraId="17B9B655" w14:textId="784C6293" w:rsidR="00C047B5" w:rsidRDefault="00C047B5" w:rsidP="00C047B5">
            <w:pPr>
              <w:rPr>
                <w:rFonts w:ascii="Arial" w:hAnsi="Arial" w:cs="Arial"/>
                <w:sz w:val="20"/>
              </w:rPr>
            </w:pPr>
            <w:r w:rsidRPr="00C047B5">
              <w:rPr>
                <w:rFonts w:ascii="Arial" w:hAnsi="Arial" w:cs="Arial"/>
                <w:sz w:val="20"/>
              </w:rPr>
              <w:t>9.4.2.237.5</w:t>
            </w:r>
          </w:p>
        </w:tc>
        <w:tc>
          <w:tcPr>
            <w:tcW w:w="1161" w:type="dxa"/>
          </w:tcPr>
          <w:p w14:paraId="5FF22DD3" w14:textId="77777777" w:rsidR="00C047B5" w:rsidRDefault="00C047B5" w:rsidP="00C047B5">
            <w:pPr>
              <w:rPr>
                <w:rFonts w:ascii="Arial" w:hAnsi="Arial" w:cs="Arial"/>
                <w:sz w:val="20"/>
                <w:lang w:val="en-US" w:eastAsia="ko-KR"/>
              </w:rPr>
            </w:pPr>
            <w:r>
              <w:rPr>
                <w:rFonts w:ascii="Arial" w:hAnsi="Arial" w:cs="Arial"/>
                <w:sz w:val="20"/>
              </w:rPr>
              <w:t>166.11</w:t>
            </w:r>
          </w:p>
          <w:p w14:paraId="42033543" w14:textId="77777777" w:rsidR="00C047B5" w:rsidRDefault="00C047B5" w:rsidP="00C047B5">
            <w:pPr>
              <w:rPr>
                <w:rFonts w:ascii="Arial" w:eastAsia="Times New Roman" w:hAnsi="Arial" w:cs="Arial"/>
                <w:bCs/>
                <w:sz w:val="20"/>
                <w:lang w:val="en-US" w:eastAsia="ko-KR"/>
              </w:rPr>
            </w:pPr>
          </w:p>
        </w:tc>
        <w:tc>
          <w:tcPr>
            <w:tcW w:w="3527" w:type="dxa"/>
          </w:tcPr>
          <w:p w14:paraId="101F2B2D" w14:textId="05A23C6A" w:rsidR="00C047B5" w:rsidRDefault="00C047B5" w:rsidP="00C047B5">
            <w:pPr>
              <w:rPr>
                <w:rFonts w:ascii="Arial" w:hAnsi="Arial" w:cs="Arial"/>
                <w:sz w:val="20"/>
              </w:rPr>
            </w:pPr>
            <w:r>
              <w:rPr>
                <w:rFonts w:ascii="Arial" w:hAnsi="Arial" w:cs="Arial"/>
                <w:sz w:val="20"/>
              </w:rPr>
              <w:t>"6 x (NSTS + 1) bits" -- need to be clear this is the field value rather than the NSTS itself (which is one more than the field value)</w:t>
            </w:r>
          </w:p>
        </w:tc>
        <w:tc>
          <w:tcPr>
            <w:tcW w:w="3240" w:type="dxa"/>
          </w:tcPr>
          <w:p w14:paraId="16C81D0A" w14:textId="2BFAB437" w:rsidR="00C047B5" w:rsidRDefault="00C047B5" w:rsidP="00C047B5">
            <w:pPr>
              <w:rPr>
                <w:rFonts w:ascii="Arial" w:hAnsi="Arial" w:cs="Arial"/>
                <w:sz w:val="20"/>
              </w:rPr>
            </w:pPr>
            <w:r>
              <w:rPr>
                <w:rFonts w:ascii="Arial" w:hAnsi="Arial" w:cs="Arial"/>
                <w:sz w:val="20"/>
              </w:rPr>
              <w:t>After the cited text at the referenced location add ", where NSTS is the value in the NSTS field,"</w:t>
            </w:r>
          </w:p>
        </w:tc>
      </w:tr>
    </w:tbl>
    <w:p w14:paraId="5097F5B8" w14:textId="77777777" w:rsidR="00133F92" w:rsidRDefault="00133F92" w:rsidP="00133F92">
      <w:pPr>
        <w:jc w:val="both"/>
        <w:rPr>
          <w:sz w:val="22"/>
          <w:szCs w:val="22"/>
        </w:rPr>
      </w:pPr>
    </w:p>
    <w:p w14:paraId="70BA78C5" w14:textId="77777777" w:rsidR="00133F92" w:rsidRDefault="00133F92" w:rsidP="00133F92">
      <w:pPr>
        <w:jc w:val="both"/>
        <w:rPr>
          <w:sz w:val="22"/>
          <w:szCs w:val="22"/>
        </w:rPr>
      </w:pPr>
      <w:r>
        <w:rPr>
          <w:b/>
          <w:sz w:val="28"/>
          <w:szCs w:val="22"/>
          <w:u w:val="single"/>
        </w:rPr>
        <w:t>Discussion</w:t>
      </w:r>
    </w:p>
    <w:p w14:paraId="3CB8111B" w14:textId="761A12D3" w:rsidR="00133F92" w:rsidRDefault="00271913" w:rsidP="00133F92">
      <w:pPr>
        <w:jc w:val="both"/>
        <w:rPr>
          <w:sz w:val="22"/>
          <w:szCs w:val="22"/>
        </w:rPr>
      </w:pPr>
      <w:r>
        <w:rPr>
          <w:sz w:val="22"/>
          <w:szCs w:val="22"/>
        </w:rPr>
        <w:t>Comment is on the size of the PPE Thresholds Info field.</w:t>
      </w:r>
    </w:p>
    <w:p w14:paraId="7C75163E" w14:textId="77777777" w:rsidR="00133F92" w:rsidRDefault="00133F92" w:rsidP="00133F92">
      <w:pPr>
        <w:jc w:val="both"/>
        <w:rPr>
          <w:sz w:val="22"/>
          <w:szCs w:val="22"/>
        </w:rPr>
      </w:pPr>
    </w:p>
    <w:p w14:paraId="32E335C5" w14:textId="250166F7" w:rsidR="00133F92" w:rsidRDefault="00234A91" w:rsidP="00133F92">
      <w:pPr>
        <w:jc w:val="both"/>
        <w:rPr>
          <w:sz w:val="22"/>
          <w:szCs w:val="22"/>
        </w:rPr>
      </w:pPr>
      <w:r>
        <w:rPr>
          <w:sz w:val="22"/>
          <w:szCs w:val="22"/>
        </w:rPr>
        <w:t>D3.2</w:t>
      </w:r>
      <w:r w:rsidR="00133F92">
        <w:rPr>
          <w:sz w:val="22"/>
          <w:szCs w:val="22"/>
        </w:rPr>
        <w:t xml:space="preserve"> P</w:t>
      </w:r>
      <w:r w:rsidR="00D84B43">
        <w:rPr>
          <w:sz w:val="22"/>
          <w:szCs w:val="22"/>
        </w:rPr>
        <w:t>173</w:t>
      </w:r>
      <w:r w:rsidR="00133F92">
        <w:rPr>
          <w:sz w:val="22"/>
          <w:szCs w:val="22"/>
        </w:rPr>
        <w:t>:</w:t>
      </w:r>
    </w:p>
    <w:tbl>
      <w:tblPr>
        <w:tblStyle w:val="TableGrid"/>
        <w:tblW w:w="0" w:type="auto"/>
        <w:tblLook w:val="04A0" w:firstRow="1" w:lastRow="0" w:firstColumn="1" w:lastColumn="0" w:noHBand="0" w:noVBand="1"/>
      </w:tblPr>
      <w:tblGrid>
        <w:gridCol w:w="10080"/>
      </w:tblGrid>
      <w:tr w:rsidR="00133F92" w14:paraId="002F1252" w14:textId="77777777" w:rsidTr="004D49B6">
        <w:tc>
          <w:tcPr>
            <w:tcW w:w="10080" w:type="dxa"/>
          </w:tcPr>
          <w:p w14:paraId="51929A1C" w14:textId="061DF89D" w:rsidR="00133F92" w:rsidRDefault="00D84B43" w:rsidP="004D49B6">
            <w:pPr>
              <w:jc w:val="both"/>
              <w:rPr>
                <w:sz w:val="22"/>
                <w:szCs w:val="22"/>
              </w:rPr>
            </w:pPr>
            <w:r>
              <w:rPr>
                <w:noProof/>
              </w:rPr>
              <w:drawing>
                <wp:inline distT="0" distB="0" distL="0" distR="0" wp14:anchorId="46D759EE" wp14:editId="4EA1D075">
                  <wp:extent cx="6263640" cy="143319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63640" cy="1433195"/>
                          </a:xfrm>
                          <a:prstGeom prst="rect">
                            <a:avLst/>
                          </a:prstGeom>
                        </pic:spPr>
                      </pic:pic>
                    </a:graphicData>
                  </a:graphic>
                </wp:inline>
              </w:drawing>
            </w:r>
          </w:p>
        </w:tc>
      </w:tr>
    </w:tbl>
    <w:p w14:paraId="28DE87B7" w14:textId="77777777" w:rsidR="00133F92" w:rsidRDefault="00133F92" w:rsidP="00133F92">
      <w:pPr>
        <w:jc w:val="both"/>
        <w:rPr>
          <w:sz w:val="22"/>
          <w:szCs w:val="22"/>
        </w:rPr>
      </w:pPr>
    </w:p>
    <w:p w14:paraId="7C094C99" w14:textId="04F80395" w:rsidR="00133F92" w:rsidRDefault="00271913" w:rsidP="00133F92">
      <w:pPr>
        <w:jc w:val="both"/>
        <w:rPr>
          <w:sz w:val="22"/>
          <w:szCs w:val="22"/>
        </w:rPr>
      </w:pPr>
      <w:r>
        <w:rPr>
          <w:sz w:val="22"/>
          <w:szCs w:val="22"/>
        </w:rPr>
        <w:t>D3.2 P1</w:t>
      </w:r>
      <w:r w:rsidR="00D84B43">
        <w:rPr>
          <w:sz w:val="22"/>
          <w:szCs w:val="22"/>
        </w:rPr>
        <w:t>73</w:t>
      </w:r>
      <w:r>
        <w:rPr>
          <w:sz w:val="22"/>
          <w:szCs w:val="22"/>
        </w:rPr>
        <w:t>:</w:t>
      </w:r>
    </w:p>
    <w:tbl>
      <w:tblPr>
        <w:tblStyle w:val="TableGrid"/>
        <w:tblW w:w="0" w:type="auto"/>
        <w:tblLook w:val="04A0" w:firstRow="1" w:lastRow="0" w:firstColumn="1" w:lastColumn="0" w:noHBand="0" w:noVBand="1"/>
      </w:tblPr>
      <w:tblGrid>
        <w:gridCol w:w="10080"/>
      </w:tblGrid>
      <w:tr w:rsidR="00271913" w14:paraId="250D7179" w14:textId="77777777" w:rsidTr="00271913">
        <w:tc>
          <w:tcPr>
            <w:tcW w:w="10080" w:type="dxa"/>
          </w:tcPr>
          <w:p w14:paraId="558D33EA" w14:textId="71294CBC" w:rsidR="00271913" w:rsidRDefault="00D84B43" w:rsidP="00133F92">
            <w:pPr>
              <w:jc w:val="both"/>
              <w:rPr>
                <w:sz w:val="22"/>
                <w:szCs w:val="22"/>
              </w:rPr>
            </w:pPr>
            <w:r>
              <w:rPr>
                <w:noProof/>
              </w:rPr>
              <w:drawing>
                <wp:inline distT="0" distB="0" distL="0" distR="0" wp14:anchorId="5871C5DE" wp14:editId="1FC0B0D7">
                  <wp:extent cx="6263640" cy="204470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63640" cy="2044700"/>
                          </a:xfrm>
                          <a:prstGeom prst="rect">
                            <a:avLst/>
                          </a:prstGeom>
                        </pic:spPr>
                      </pic:pic>
                    </a:graphicData>
                  </a:graphic>
                </wp:inline>
              </w:drawing>
            </w:r>
          </w:p>
        </w:tc>
      </w:tr>
    </w:tbl>
    <w:p w14:paraId="0274C836" w14:textId="1E6ABA96" w:rsidR="00271913" w:rsidRDefault="00271913" w:rsidP="00133F92">
      <w:pPr>
        <w:jc w:val="both"/>
        <w:rPr>
          <w:sz w:val="22"/>
          <w:szCs w:val="22"/>
        </w:rPr>
      </w:pPr>
    </w:p>
    <w:p w14:paraId="0D9C4863" w14:textId="00BE3926" w:rsidR="00271913" w:rsidRDefault="00271913" w:rsidP="00133F92">
      <w:pPr>
        <w:jc w:val="both"/>
        <w:rPr>
          <w:sz w:val="22"/>
          <w:szCs w:val="22"/>
        </w:rPr>
      </w:pPr>
      <w:r>
        <w:rPr>
          <w:sz w:val="22"/>
          <w:szCs w:val="22"/>
        </w:rPr>
        <w:t>Commenter is correct that the “NSTS” is the value of the NSTS field.</w:t>
      </w:r>
    </w:p>
    <w:p w14:paraId="1CA3260C" w14:textId="39F75987" w:rsidR="00210F9B" w:rsidRDefault="00210F9B" w:rsidP="00133F92">
      <w:pPr>
        <w:jc w:val="both"/>
        <w:rPr>
          <w:sz w:val="22"/>
          <w:szCs w:val="22"/>
        </w:rPr>
      </w:pPr>
    </w:p>
    <w:p w14:paraId="613253BD" w14:textId="0523100A" w:rsidR="00210F9B" w:rsidRDefault="00210F9B" w:rsidP="00133F92">
      <w:pPr>
        <w:jc w:val="both"/>
        <w:rPr>
          <w:sz w:val="22"/>
          <w:szCs w:val="22"/>
        </w:rPr>
      </w:pPr>
      <w:r>
        <w:rPr>
          <w:sz w:val="22"/>
          <w:szCs w:val="22"/>
        </w:rPr>
        <w:t>Text after accepting the commenter’s proposal would look like the following.</w:t>
      </w:r>
    </w:p>
    <w:tbl>
      <w:tblPr>
        <w:tblStyle w:val="TableGrid"/>
        <w:tblW w:w="0" w:type="auto"/>
        <w:tblLook w:val="04A0" w:firstRow="1" w:lastRow="0" w:firstColumn="1" w:lastColumn="0" w:noHBand="0" w:noVBand="1"/>
      </w:tblPr>
      <w:tblGrid>
        <w:gridCol w:w="10080"/>
      </w:tblGrid>
      <w:tr w:rsidR="00210F9B" w14:paraId="0EAFDAA8" w14:textId="77777777" w:rsidTr="00210F9B">
        <w:tc>
          <w:tcPr>
            <w:tcW w:w="10080" w:type="dxa"/>
          </w:tcPr>
          <w:p w14:paraId="242DDE24" w14:textId="7FF3D594" w:rsidR="00210F9B" w:rsidRDefault="00C91C51" w:rsidP="00133F92">
            <w:pPr>
              <w:jc w:val="both"/>
              <w:rPr>
                <w:sz w:val="22"/>
                <w:szCs w:val="22"/>
              </w:rPr>
            </w:pPr>
            <w:r>
              <w:rPr>
                <w:sz w:val="20"/>
              </w:rPr>
              <w:t xml:space="preserve">The PPE Thresholds Info field contains 6 </w:t>
            </w:r>
            <w:r w:rsidR="00C763ED">
              <w:rPr>
                <w:sz w:val="20"/>
              </w:rPr>
              <w:t xml:space="preserve">x </w:t>
            </w:r>
            <w:r>
              <w:rPr>
                <w:sz w:val="20"/>
              </w:rPr>
              <w:t>(NSTS + 1) bits</w:t>
            </w:r>
            <w:ins w:id="4" w:author="Youhan Kim" w:date="2018-11-13T08:47:00Z">
              <w:r w:rsidR="00C763ED" w:rsidRPr="00C763ED">
                <w:rPr>
                  <w:sz w:val="20"/>
                </w:rPr>
                <w:t>, where NSTS is the value in the NSTS field</w:t>
              </w:r>
              <w:r w:rsidR="00C763ED">
                <w:rPr>
                  <w:sz w:val="20"/>
                </w:rPr>
                <w:t>,</w:t>
              </w:r>
            </w:ins>
            <w:r>
              <w:rPr>
                <w:sz w:val="20"/>
              </w:rPr>
              <w:t xml:space="preserve"> for every bit in the RU Index Bitmask subfield that is nonzero.</w:t>
            </w:r>
          </w:p>
        </w:tc>
      </w:tr>
    </w:tbl>
    <w:p w14:paraId="2D2B11B9" w14:textId="77777777" w:rsidR="00210F9B" w:rsidRDefault="00210F9B" w:rsidP="00133F92">
      <w:pPr>
        <w:jc w:val="both"/>
        <w:rPr>
          <w:sz w:val="22"/>
          <w:szCs w:val="22"/>
        </w:rPr>
      </w:pPr>
    </w:p>
    <w:p w14:paraId="7172861C" w14:textId="77777777" w:rsidR="00271913" w:rsidRDefault="00271913" w:rsidP="00133F92">
      <w:pPr>
        <w:jc w:val="both"/>
        <w:rPr>
          <w:sz w:val="22"/>
          <w:szCs w:val="22"/>
        </w:rPr>
      </w:pPr>
    </w:p>
    <w:p w14:paraId="0BCC7F00" w14:textId="3229E43A" w:rsidR="00133F92" w:rsidRPr="00157CCC" w:rsidRDefault="00133F92" w:rsidP="00133F92">
      <w:pPr>
        <w:jc w:val="both"/>
        <w:rPr>
          <w:sz w:val="28"/>
          <w:szCs w:val="22"/>
        </w:rPr>
      </w:pPr>
      <w:r>
        <w:rPr>
          <w:b/>
          <w:sz w:val="28"/>
          <w:szCs w:val="22"/>
          <w:u w:val="single"/>
        </w:rPr>
        <w:lastRenderedPageBreak/>
        <w:t xml:space="preserve">Proposed Resolution: CID </w:t>
      </w:r>
      <w:r w:rsidR="00271913">
        <w:rPr>
          <w:b/>
          <w:sz w:val="28"/>
          <w:szCs w:val="22"/>
          <w:u w:val="single"/>
        </w:rPr>
        <w:t>16002</w:t>
      </w:r>
    </w:p>
    <w:p w14:paraId="3F30C864" w14:textId="26B4112D" w:rsidR="00133F92" w:rsidRDefault="00271913" w:rsidP="00133F92">
      <w:pPr>
        <w:jc w:val="both"/>
        <w:rPr>
          <w:sz w:val="22"/>
          <w:szCs w:val="22"/>
        </w:rPr>
      </w:pPr>
      <w:r>
        <w:rPr>
          <w:b/>
          <w:sz w:val="22"/>
          <w:szCs w:val="22"/>
        </w:rPr>
        <w:t>Accepted</w:t>
      </w:r>
      <w:r w:rsidR="00133F92" w:rsidRPr="00157CCC">
        <w:rPr>
          <w:sz w:val="22"/>
          <w:szCs w:val="22"/>
        </w:rPr>
        <w:t xml:space="preserve">.  </w:t>
      </w:r>
    </w:p>
    <w:p w14:paraId="6CD54137" w14:textId="77777777" w:rsidR="00133F92" w:rsidRDefault="00133F92" w:rsidP="00133F92">
      <w:pPr>
        <w:jc w:val="both"/>
        <w:rPr>
          <w:sz w:val="22"/>
          <w:szCs w:val="22"/>
        </w:rPr>
      </w:pPr>
    </w:p>
    <w:p w14:paraId="2EE0FCF3" w14:textId="77777777" w:rsidR="00271913" w:rsidRPr="00433189" w:rsidRDefault="00271913" w:rsidP="00271913">
      <w:pPr>
        <w:jc w:val="both"/>
        <w:rPr>
          <w:rFonts w:eastAsia="MS Mincho"/>
          <w:color w:val="000000"/>
          <w:sz w:val="22"/>
          <w:szCs w:val="22"/>
          <w:lang w:eastAsia="ja-JP"/>
        </w:rPr>
      </w:pPr>
    </w:p>
    <w:p w14:paraId="0854B226" w14:textId="19C8A5ED" w:rsidR="00271913" w:rsidRDefault="00271913" w:rsidP="00271913">
      <w:pPr>
        <w:pStyle w:val="Heading1"/>
      </w:pPr>
      <w:r>
        <w:t xml:space="preserve">CID </w:t>
      </w:r>
      <w:r w:rsidR="00D84B43">
        <w:t>15663</w:t>
      </w:r>
    </w:p>
    <w:p w14:paraId="3443144D" w14:textId="77777777" w:rsidR="00271913" w:rsidRDefault="00271913" w:rsidP="00271913">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271913" w:rsidRPr="009522BD" w14:paraId="49A050A0" w14:textId="77777777" w:rsidTr="004D49B6">
        <w:trPr>
          <w:trHeight w:val="278"/>
        </w:trPr>
        <w:tc>
          <w:tcPr>
            <w:tcW w:w="773" w:type="dxa"/>
            <w:hideMark/>
          </w:tcPr>
          <w:p w14:paraId="0C6EA62B" w14:textId="77777777" w:rsidR="00271913" w:rsidRPr="009522BD" w:rsidRDefault="00271913"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0BE96B15" w14:textId="77777777" w:rsidR="00271913" w:rsidRPr="009522BD" w:rsidRDefault="00271913"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14BDC598" w14:textId="77777777" w:rsidR="00271913" w:rsidRPr="009522BD" w:rsidRDefault="00271913" w:rsidP="004D49B6">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527" w:type="dxa"/>
            <w:hideMark/>
          </w:tcPr>
          <w:p w14:paraId="4F521E33" w14:textId="77777777" w:rsidR="00271913" w:rsidRPr="009522BD" w:rsidRDefault="00271913"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1C5D7D65" w14:textId="77777777" w:rsidR="00271913" w:rsidRPr="009522BD" w:rsidRDefault="00271913"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D84B43" w:rsidRPr="009522BD" w14:paraId="2158042B" w14:textId="77777777" w:rsidTr="004D49B6">
        <w:trPr>
          <w:trHeight w:val="278"/>
        </w:trPr>
        <w:tc>
          <w:tcPr>
            <w:tcW w:w="773" w:type="dxa"/>
          </w:tcPr>
          <w:p w14:paraId="2641E829" w14:textId="1FAAB3C1" w:rsidR="00D84B43" w:rsidRDefault="00D84B43" w:rsidP="00D84B43">
            <w:pPr>
              <w:rPr>
                <w:rFonts w:ascii="Arial" w:eastAsia="Times New Roman" w:hAnsi="Arial" w:cs="Arial"/>
                <w:bCs/>
                <w:sz w:val="20"/>
                <w:lang w:val="en-US" w:eastAsia="ko-KR"/>
              </w:rPr>
            </w:pPr>
            <w:r>
              <w:rPr>
                <w:rFonts w:ascii="Arial" w:eastAsia="Times New Roman" w:hAnsi="Arial" w:cs="Arial"/>
                <w:bCs/>
                <w:sz w:val="20"/>
                <w:lang w:val="en-US" w:eastAsia="ko-KR"/>
              </w:rPr>
              <w:t>15663</w:t>
            </w:r>
          </w:p>
        </w:tc>
        <w:tc>
          <w:tcPr>
            <w:tcW w:w="1217" w:type="dxa"/>
          </w:tcPr>
          <w:p w14:paraId="49744529" w14:textId="77777777" w:rsidR="00D84B43" w:rsidRDefault="00D84B43" w:rsidP="00D84B43">
            <w:pPr>
              <w:rPr>
                <w:rFonts w:ascii="Arial" w:hAnsi="Arial" w:cs="Arial"/>
                <w:sz w:val="20"/>
              </w:rPr>
            </w:pPr>
            <w:r w:rsidRPr="00C047B5">
              <w:rPr>
                <w:rFonts w:ascii="Arial" w:hAnsi="Arial" w:cs="Arial"/>
                <w:sz w:val="20"/>
              </w:rPr>
              <w:t>9.4.2.237.5</w:t>
            </w:r>
          </w:p>
        </w:tc>
        <w:tc>
          <w:tcPr>
            <w:tcW w:w="1161" w:type="dxa"/>
          </w:tcPr>
          <w:p w14:paraId="0C8E0EB0" w14:textId="0ED95880" w:rsidR="00D84B43" w:rsidRDefault="00D84B43" w:rsidP="00D84B43">
            <w:pPr>
              <w:rPr>
                <w:rFonts w:ascii="Arial" w:hAnsi="Arial" w:cs="Arial"/>
                <w:sz w:val="20"/>
                <w:lang w:val="en-US" w:eastAsia="ko-KR"/>
              </w:rPr>
            </w:pPr>
            <w:r>
              <w:rPr>
                <w:rFonts w:ascii="Arial" w:hAnsi="Arial" w:cs="Arial"/>
                <w:sz w:val="20"/>
              </w:rPr>
              <w:t>167.01</w:t>
            </w:r>
          </w:p>
          <w:p w14:paraId="40D632C8" w14:textId="77777777" w:rsidR="00D84B43" w:rsidRDefault="00D84B43" w:rsidP="00D84B43">
            <w:pPr>
              <w:rPr>
                <w:rFonts w:ascii="Arial" w:eastAsia="Times New Roman" w:hAnsi="Arial" w:cs="Arial"/>
                <w:bCs/>
                <w:sz w:val="20"/>
                <w:lang w:val="en-US" w:eastAsia="ko-KR"/>
              </w:rPr>
            </w:pPr>
          </w:p>
        </w:tc>
        <w:tc>
          <w:tcPr>
            <w:tcW w:w="3527" w:type="dxa"/>
          </w:tcPr>
          <w:p w14:paraId="7466E903" w14:textId="3152DAB8" w:rsidR="00D84B43" w:rsidRDefault="00D84B43" w:rsidP="00D84B43">
            <w:pPr>
              <w:rPr>
                <w:rFonts w:ascii="Arial" w:hAnsi="Arial" w:cs="Arial"/>
                <w:sz w:val="20"/>
              </w:rPr>
            </w:pPr>
            <w:r>
              <w:rPr>
                <w:rFonts w:ascii="Arial" w:hAnsi="Arial" w:cs="Arial"/>
                <w:sz w:val="20"/>
              </w:rPr>
              <w:t xml:space="preserve">"Each PPET8 </w:t>
            </w:r>
            <w:proofErr w:type="spellStart"/>
            <w:r>
              <w:rPr>
                <w:rFonts w:ascii="Arial" w:hAnsi="Arial" w:cs="Arial"/>
                <w:sz w:val="20"/>
              </w:rPr>
              <w:t>NSTSn</w:t>
            </w:r>
            <w:proofErr w:type="spellEnd"/>
            <w:r>
              <w:rPr>
                <w:rFonts w:ascii="Arial" w:hAnsi="Arial" w:cs="Arial"/>
                <w:sz w:val="20"/>
              </w:rPr>
              <w:t xml:space="preserve"> </w:t>
            </w:r>
            <w:proofErr w:type="spellStart"/>
            <w:r>
              <w:rPr>
                <w:rFonts w:ascii="Arial" w:hAnsi="Arial" w:cs="Arial"/>
                <w:sz w:val="20"/>
              </w:rPr>
              <w:t>RUb</w:t>
            </w:r>
            <w:proofErr w:type="spellEnd"/>
            <w:r>
              <w:rPr>
                <w:rFonts w:ascii="Arial" w:hAnsi="Arial" w:cs="Arial"/>
                <w:sz w:val="20"/>
              </w:rPr>
              <w:t xml:space="preserve"> and PPET16 </w:t>
            </w:r>
            <w:proofErr w:type="spellStart"/>
            <w:r>
              <w:rPr>
                <w:rFonts w:ascii="Arial" w:hAnsi="Arial" w:cs="Arial"/>
                <w:sz w:val="20"/>
              </w:rPr>
              <w:t>NSTSn</w:t>
            </w:r>
            <w:proofErr w:type="spellEnd"/>
            <w:r>
              <w:rPr>
                <w:rFonts w:ascii="Arial" w:hAnsi="Arial" w:cs="Arial"/>
                <w:sz w:val="20"/>
              </w:rPr>
              <w:t xml:space="preserve"> </w:t>
            </w:r>
            <w:proofErr w:type="spellStart"/>
            <w:r>
              <w:rPr>
                <w:rFonts w:ascii="Arial" w:hAnsi="Arial" w:cs="Arial"/>
                <w:sz w:val="20"/>
              </w:rPr>
              <w:t>RUb</w:t>
            </w:r>
            <w:proofErr w:type="spellEnd"/>
            <w:r>
              <w:rPr>
                <w:rFonts w:ascii="Arial" w:hAnsi="Arial" w:cs="Arial"/>
                <w:sz w:val="20"/>
              </w:rPr>
              <w:t xml:space="preserve"> subfield contains an integer that corresponds to a constellation index value related to the minimal transmission constellation of an HE PPDU as defined in</w:t>
            </w:r>
            <w:r>
              <w:rPr>
                <w:rFonts w:ascii="Arial" w:hAnsi="Arial" w:cs="Arial"/>
                <w:sz w:val="20"/>
              </w:rPr>
              <w:br/>
              <w:t xml:space="preserve">Table 9-262ac (Constellation index)."--the minimal transmission constellation for what? </w:t>
            </w:r>
            <w:proofErr w:type="gramStart"/>
            <w:r>
              <w:rPr>
                <w:rFonts w:ascii="Arial" w:hAnsi="Arial" w:cs="Arial"/>
                <w:sz w:val="20"/>
              </w:rPr>
              <w:t>Also</w:t>
            </w:r>
            <w:proofErr w:type="gramEnd"/>
            <w:r>
              <w:rPr>
                <w:rFonts w:ascii="Arial" w:hAnsi="Arial" w:cs="Arial"/>
                <w:sz w:val="20"/>
              </w:rPr>
              <w:t xml:space="preserve"> what "transmission" mean? </w:t>
            </w:r>
            <w:proofErr w:type="spellStart"/>
            <w:r>
              <w:rPr>
                <w:rFonts w:ascii="Arial" w:hAnsi="Arial" w:cs="Arial"/>
                <w:sz w:val="20"/>
              </w:rPr>
              <w:t>SHould</w:t>
            </w:r>
            <w:proofErr w:type="spellEnd"/>
            <w:r>
              <w:rPr>
                <w:rFonts w:ascii="Arial" w:hAnsi="Arial" w:cs="Arial"/>
                <w:sz w:val="20"/>
              </w:rPr>
              <w:t xml:space="preserve"> this be for reception capability?</w:t>
            </w:r>
          </w:p>
        </w:tc>
        <w:tc>
          <w:tcPr>
            <w:tcW w:w="3240" w:type="dxa"/>
          </w:tcPr>
          <w:p w14:paraId="2B06076F" w14:textId="00AFF5D9" w:rsidR="00D84B43" w:rsidRDefault="00D84B43" w:rsidP="00D84B43">
            <w:pPr>
              <w:rPr>
                <w:rFonts w:ascii="Arial" w:hAnsi="Arial" w:cs="Arial"/>
                <w:sz w:val="20"/>
              </w:rPr>
            </w:pPr>
            <w:r>
              <w:rPr>
                <w:rFonts w:ascii="Arial" w:hAnsi="Arial" w:cs="Arial"/>
                <w:sz w:val="20"/>
              </w:rPr>
              <w:t xml:space="preserve">Change </w:t>
            </w:r>
            <w:proofErr w:type="gramStart"/>
            <w:r>
              <w:rPr>
                <w:rFonts w:ascii="Arial" w:hAnsi="Arial" w:cs="Arial"/>
                <w:sz w:val="20"/>
              </w:rPr>
              <w:t>to: ..</w:t>
            </w:r>
            <w:proofErr w:type="gramEnd"/>
            <w:r>
              <w:rPr>
                <w:rFonts w:ascii="Arial" w:hAnsi="Arial" w:cs="Arial"/>
                <w:sz w:val="20"/>
              </w:rPr>
              <w:t>minimal reception constellation of an HE PPDU that supports the maximum Nominal Packet Extension duration (TPE) when pre-FEC padding factor equals to 4 being 8 us and 16 us respectively, as defined in...</w:t>
            </w:r>
          </w:p>
        </w:tc>
      </w:tr>
    </w:tbl>
    <w:p w14:paraId="48A4AD1A" w14:textId="77777777" w:rsidR="00271913" w:rsidRDefault="00271913" w:rsidP="00271913">
      <w:pPr>
        <w:jc w:val="both"/>
        <w:rPr>
          <w:sz w:val="22"/>
          <w:szCs w:val="22"/>
        </w:rPr>
      </w:pPr>
    </w:p>
    <w:p w14:paraId="7091A339" w14:textId="77777777" w:rsidR="00271913" w:rsidRDefault="00271913" w:rsidP="00271913">
      <w:pPr>
        <w:jc w:val="both"/>
        <w:rPr>
          <w:sz w:val="22"/>
          <w:szCs w:val="22"/>
        </w:rPr>
      </w:pPr>
      <w:r>
        <w:rPr>
          <w:b/>
          <w:sz w:val="28"/>
          <w:szCs w:val="22"/>
          <w:u w:val="single"/>
        </w:rPr>
        <w:t>Discussion</w:t>
      </w:r>
    </w:p>
    <w:p w14:paraId="1E2FA750" w14:textId="401BB172" w:rsidR="00271913" w:rsidRDefault="00271913" w:rsidP="00271913">
      <w:pPr>
        <w:jc w:val="both"/>
        <w:rPr>
          <w:sz w:val="22"/>
          <w:szCs w:val="22"/>
        </w:rPr>
      </w:pPr>
      <w:r>
        <w:rPr>
          <w:sz w:val="22"/>
          <w:szCs w:val="22"/>
        </w:rPr>
        <w:t xml:space="preserve">Comment is on </w:t>
      </w:r>
      <w:r w:rsidR="00B56624">
        <w:rPr>
          <w:sz w:val="22"/>
          <w:szCs w:val="22"/>
        </w:rPr>
        <w:t>the description of Table 9-322d</w:t>
      </w:r>
      <w:r>
        <w:rPr>
          <w:sz w:val="22"/>
          <w:szCs w:val="22"/>
        </w:rPr>
        <w:t>.</w:t>
      </w:r>
    </w:p>
    <w:p w14:paraId="2532673B" w14:textId="77777777" w:rsidR="00271913" w:rsidRDefault="00271913" w:rsidP="00271913">
      <w:pPr>
        <w:jc w:val="both"/>
        <w:rPr>
          <w:sz w:val="22"/>
          <w:szCs w:val="22"/>
        </w:rPr>
      </w:pPr>
    </w:p>
    <w:p w14:paraId="19AEFAA2" w14:textId="40F93F0E" w:rsidR="00271913" w:rsidRDefault="00271913" w:rsidP="00271913">
      <w:pPr>
        <w:jc w:val="both"/>
        <w:rPr>
          <w:sz w:val="22"/>
          <w:szCs w:val="22"/>
        </w:rPr>
      </w:pPr>
      <w:r>
        <w:rPr>
          <w:sz w:val="22"/>
          <w:szCs w:val="22"/>
        </w:rPr>
        <w:t>D3.2 P</w:t>
      </w:r>
      <w:r w:rsidR="00D84B43">
        <w:rPr>
          <w:sz w:val="22"/>
          <w:szCs w:val="22"/>
        </w:rPr>
        <w:t>174</w:t>
      </w:r>
      <w:r>
        <w:rPr>
          <w:sz w:val="22"/>
          <w:szCs w:val="22"/>
        </w:rPr>
        <w:t>:</w:t>
      </w:r>
    </w:p>
    <w:tbl>
      <w:tblPr>
        <w:tblStyle w:val="TableGrid"/>
        <w:tblW w:w="0" w:type="auto"/>
        <w:tblLook w:val="04A0" w:firstRow="1" w:lastRow="0" w:firstColumn="1" w:lastColumn="0" w:noHBand="0" w:noVBand="1"/>
      </w:tblPr>
      <w:tblGrid>
        <w:gridCol w:w="10080"/>
      </w:tblGrid>
      <w:tr w:rsidR="00271913" w14:paraId="54EBB4ED" w14:textId="77777777" w:rsidTr="004D49B6">
        <w:tc>
          <w:tcPr>
            <w:tcW w:w="10080" w:type="dxa"/>
          </w:tcPr>
          <w:p w14:paraId="68D1D52B" w14:textId="2604B3BA" w:rsidR="00271913" w:rsidRDefault="00D84B43" w:rsidP="004D49B6">
            <w:pPr>
              <w:jc w:val="both"/>
              <w:rPr>
                <w:sz w:val="22"/>
                <w:szCs w:val="22"/>
              </w:rPr>
            </w:pPr>
            <w:r>
              <w:rPr>
                <w:noProof/>
              </w:rPr>
              <w:drawing>
                <wp:inline distT="0" distB="0" distL="0" distR="0" wp14:anchorId="1D6F9E18" wp14:editId="5E10C90C">
                  <wp:extent cx="6263640" cy="4144010"/>
                  <wp:effectExtent l="0" t="0" r="381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63640" cy="4144010"/>
                          </a:xfrm>
                          <a:prstGeom prst="rect">
                            <a:avLst/>
                          </a:prstGeom>
                        </pic:spPr>
                      </pic:pic>
                    </a:graphicData>
                  </a:graphic>
                </wp:inline>
              </w:drawing>
            </w:r>
          </w:p>
        </w:tc>
      </w:tr>
    </w:tbl>
    <w:p w14:paraId="7188CDEC" w14:textId="017345D9" w:rsidR="00271913" w:rsidRDefault="00271913" w:rsidP="00271913">
      <w:pPr>
        <w:jc w:val="both"/>
        <w:rPr>
          <w:sz w:val="22"/>
          <w:szCs w:val="22"/>
        </w:rPr>
      </w:pPr>
    </w:p>
    <w:p w14:paraId="17C6E9AF" w14:textId="77777777" w:rsidR="004A3E64" w:rsidRDefault="00B56624" w:rsidP="00271913">
      <w:pPr>
        <w:jc w:val="both"/>
        <w:rPr>
          <w:sz w:val="22"/>
          <w:szCs w:val="22"/>
        </w:rPr>
      </w:pPr>
      <w:r>
        <w:rPr>
          <w:sz w:val="22"/>
          <w:szCs w:val="22"/>
        </w:rPr>
        <w:lastRenderedPageBreak/>
        <w:t>Note that</w:t>
      </w:r>
      <w:r w:rsidR="004A3E64">
        <w:rPr>
          <w:sz w:val="22"/>
          <w:szCs w:val="22"/>
        </w:rPr>
        <w:t xml:space="preserve"> Table 27-12 (D3.2 P373) is the one which makes use of PPET8 and PPET16, and PPET8/PPET16 are not always the ‘minimum constellation’ level for a </w:t>
      </w:r>
      <w:proofErr w:type="gramStart"/>
      <w:r w:rsidR="004A3E64">
        <w:rPr>
          <w:sz w:val="22"/>
          <w:szCs w:val="22"/>
        </w:rPr>
        <w:t>particular nominal</w:t>
      </w:r>
      <w:proofErr w:type="gramEnd"/>
      <w:r w:rsidR="004A3E64">
        <w:rPr>
          <w:sz w:val="22"/>
          <w:szCs w:val="22"/>
        </w:rPr>
        <w:t xml:space="preserve"> packet padding value.  For example, there are cases where PPET8 and PPET16 thresholds are used to indicate a 0 </w:t>
      </w:r>
      <w:proofErr w:type="spellStart"/>
      <w:r w:rsidR="004A3E64">
        <w:rPr>
          <w:sz w:val="22"/>
          <w:szCs w:val="22"/>
        </w:rPr>
        <w:t>usec</w:t>
      </w:r>
      <w:proofErr w:type="spellEnd"/>
      <w:r w:rsidR="004A3E64">
        <w:rPr>
          <w:sz w:val="22"/>
          <w:szCs w:val="22"/>
        </w:rPr>
        <w:t xml:space="preserve"> nominal packet padding.  Hence, it would be better to simply refer the readers to Table 27-12 instead of trying to ‘describe’ the meaning of PPET8 and PPET16.</w:t>
      </w:r>
    </w:p>
    <w:p w14:paraId="3E4B4ABB" w14:textId="4054FEFC" w:rsidR="00B56624" w:rsidRDefault="004A3E64" w:rsidP="00271913">
      <w:pPr>
        <w:jc w:val="both"/>
        <w:rPr>
          <w:sz w:val="22"/>
          <w:szCs w:val="22"/>
        </w:rPr>
      </w:pPr>
      <w:r>
        <w:rPr>
          <w:sz w:val="22"/>
          <w:szCs w:val="22"/>
        </w:rPr>
        <w:t xml:space="preserve"> </w:t>
      </w:r>
    </w:p>
    <w:p w14:paraId="2850D12B" w14:textId="1703B493" w:rsidR="00271913" w:rsidRDefault="00B56624" w:rsidP="00271913">
      <w:pPr>
        <w:jc w:val="both"/>
        <w:rPr>
          <w:sz w:val="22"/>
          <w:szCs w:val="22"/>
        </w:rPr>
      </w:pPr>
      <w:r>
        <w:rPr>
          <w:sz w:val="22"/>
          <w:szCs w:val="22"/>
        </w:rPr>
        <w:t>D3.2 P373</w:t>
      </w:r>
      <w:r w:rsidR="00271913">
        <w:rPr>
          <w:sz w:val="22"/>
          <w:szCs w:val="22"/>
        </w:rPr>
        <w:t>:</w:t>
      </w:r>
    </w:p>
    <w:tbl>
      <w:tblPr>
        <w:tblStyle w:val="TableGrid"/>
        <w:tblW w:w="0" w:type="auto"/>
        <w:tblLook w:val="04A0" w:firstRow="1" w:lastRow="0" w:firstColumn="1" w:lastColumn="0" w:noHBand="0" w:noVBand="1"/>
      </w:tblPr>
      <w:tblGrid>
        <w:gridCol w:w="10080"/>
      </w:tblGrid>
      <w:tr w:rsidR="00271913" w14:paraId="0DE4657A" w14:textId="77777777" w:rsidTr="004D49B6">
        <w:tc>
          <w:tcPr>
            <w:tcW w:w="10080" w:type="dxa"/>
          </w:tcPr>
          <w:p w14:paraId="3F7530F8" w14:textId="2F12E957" w:rsidR="00271913" w:rsidRDefault="00B56624" w:rsidP="004D49B6">
            <w:pPr>
              <w:jc w:val="both"/>
              <w:rPr>
                <w:sz w:val="22"/>
                <w:szCs w:val="22"/>
              </w:rPr>
            </w:pPr>
            <w:r>
              <w:rPr>
                <w:noProof/>
              </w:rPr>
              <w:drawing>
                <wp:inline distT="0" distB="0" distL="0" distR="0" wp14:anchorId="038E7365" wp14:editId="0AED936E">
                  <wp:extent cx="6263640" cy="3366135"/>
                  <wp:effectExtent l="0" t="0" r="381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63640" cy="3366135"/>
                          </a:xfrm>
                          <a:prstGeom prst="rect">
                            <a:avLst/>
                          </a:prstGeom>
                        </pic:spPr>
                      </pic:pic>
                    </a:graphicData>
                  </a:graphic>
                </wp:inline>
              </w:drawing>
            </w:r>
          </w:p>
        </w:tc>
      </w:tr>
    </w:tbl>
    <w:p w14:paraId="0E15A276" w14:textId="77777777" w:rsidR="00271913" w:rsidRDefault="00271913" w:rsidP="00271913">
      <w:pPr>
        <w:jc w:val="both"/>
        <w:rPr>
          <w:sz w:val="22"/>
          <w:szCs w:val="22"/>
        </w:rPr>
      </w:pPr>
    </w:p>
    <w:p w14:paraId="4099BFAE" w14:textId="0DD6A321" w:rsidR="00271913" w:rsidRPr="00157CCC" w:rsidRDefault="00271913" w:rsidP="00271913">
      <w:pPr>
        <w:jc w:val="both"/>
        <w:rPr>
          <w:sz w:val="28"/>
          <w:szCs w:val="22"/>
        </w:rPr>
      </w:pPr>
      <w:r>
        <w:rPr>
          <w:b/>
          <w:sz w:val="28"/>
          <w:szCs w:val="22"/>
          <w:u w:val="single"/>
        </w:rPr>
        <w:t xml:space="preserve">Proposed Resolution: CID </w:t>
      </w:r>
      <w:r w:rsidR="004A3E64">
        <w:rPr>
          <w:b/>
          <w:sz w:val="28"/>
          <w:szCs w:val="22"/>
          <w:u w:val="single"/>
        </w:rPr>
        <w:t>15663</w:t>
      </w:r>
    </w:p>
    <w:p w14:paraId="655B3C31" w14:textId="670CFDA4" w:rsidR="00271913" w:rsidRDefault="004A3E64" w:rsidP="00271913">
      <w:pPr>
        <w:jc w:val="both"/>
        <w:rPr>
          <w:sz w:val="22"/>
          <w:szCs w:val="22"/>
        </w:rPr>
      </w:pPr>
      <w:r>
        <w:rPr>
          <w:b/>
          <w:sz w:val="22"/>
          <w:szCs w:val="22"/>
        </w:rPr>
        <w:t>Revised</w:t>
      </w:r>
      <w:r>
        <w:rPr>
          <w:sz w:val="22"/>
          <w:szCs w:val="22"/>
        </w:rPr>
        <w:t>.</w:t>
      </w:r>
    </w:p>
    <w:p w14:paraId="782116AA" w14:textId="45ACA74C" w:rsidR="00271913" w:rsidRDefault="004A3E64" w:rsidP="00271913">
      <w:pPr>
        <w:jc w:val="both"/>
        <w:rPr>
          <w:sz w:val="22"/>
          <w:szCs w:val="22"/>
        </w:rPr>
      </w:pPr>
      <w:r>
        <w:rPr>
          <w:sz w:val="22"/>
          <w:szCs w:val="22"/>
        </w:rPr>
        <w:t>Table 27-12 (D3.2 P373)</w:t>
      </w:r>
      <w:r w:rsidR="006903C2">
        <w:rPr>
          <w:sz w:val="22"/>
          <w:szCs w:val="22"/>
        </w:rPr>
        <w:t xml:space="preserve"> in clause 27.12</w:t>
      </w:r>
      <w:r>
        <w:rPr>
          <w:sz w:val="22"/>
          <w:szCs w:val="22"/>
        </w:rPr>
        <w:t xml:space="preserve"> is the place which makes use of PPET8 and PPET16, and PPET8/PPET16 are not always the ‘minimum’ constellation level (regardless of whether one views it from ‘transmit’ or ‘receive’ point of view.)  Proposed text update in 11-18/1850r0 simply refers the readers to Table 27-12 without trying to ‘describe’ the meaning of PPET8/PPET16 </w:t>
      </w:r>
      <w:proofErr w:type="spellStart"/>
      <w:r>
        <w:rPr>
          <w:sz w:val="22"/>
          <w:szCs w:val="22"/>
        </w:rPr>
        <w:t>erronenously</w:t>
      </w:r>
      <w:proofErr w:type="spellEnd"/>
      <w:r>
        <w:rPr>
          <w:sz w:val="22"/>
          <w:szCs w:val="22"/>
        </w:rPr>
        <w:t>.</w:t>
      </w:r>
    </w:p>
    <w:p w14:paraId="388A5363" w14:textId="43FBD894" w:rsidR="004A3E64" w:rsidRDefault="004A3E64" w:rsidP="00271913">
      <w:pPr>
        <w:jc w:val="both"/>
        <w:rPr>
          <w:sz w:val="22"/>
          <w:szCs w:val="22"/>
        </w:rPr>
      </w:pPr>
      <w:r>
        <w:rPr>
          <w:sz w:val="22"/>
          <w:szCs w:val="22"/>
        </w:rPr>
        <w:t xml:space="preserve">Instruction to Editor:  Implement the proposed text changes in 11-18/1850r0 for CID 15663. </w:t>
      </w:r>
    </w:p>
    <w:p w14:paraId="4B155F11" w14:textId="77777777" w:rsidR="004A3E64" w:rsidRDefault="004A3E64" w:rsidP="00271913">
      <w:pPr>
        <w:jc w:val="both"/>
        <w:rPr>
          <w:sz w:val="22"/>
          <w:szCs w:val="22"/>
        </w:rPr>
      </w:pPr>
    </w:p>
    <w:p w14:paraId="286F630F" w14:textId="60F6C183" w:rsidR="00271913" w:rsidRPr="000C120D" w:rsidRDefault="00271913" w:rsidP="00271913">
      <w:pPr>
        <w:jc w:val="both"/>
        <w:rPr>
          <w:b/>
          <w:sz w:val="28"/>
          <w:szCs w:val="22"/>
          <w:u w:val="single"/>
        </w:rPr>
      </w:pPr>
      <w:r>
        <w:rPr>
          <w:b/>
          <w:sz w:val="28"/>
          <w:szCs w:val="22"/>
          <w:u w:val="single"/>
        </w:rPr>
        <w:t xml:space="preserve">Proposed Text Updates: CID </w:t>
      </w:r>
      <w:r w:rsidR="004A3E64">
        <w:rPr>
          <w:b/>
          <w:sz w:val="28"/>
          <w:szCs w:val="22"/>
          <w:u w:val="single"/>
        </w:rPr>
        <w:t>15663</w:t>
      </w:r>
    </w:p>
    <w:p w14:paraId="188B0F87" w14:textId="77777777" w:rsidR="009D7280" w:rsidRDefault="009D7280" w:rsidP="00271913">
      <w:pPr>
        <w:pStyle w:val="ListParagraph"/>
        <w:ind w:leftChars="0" w:left="0"/>
        <w:rPr>
          <w:i/>
          <w:sz w:val="22"/>
          <w:szCs w:val="22"/>
          <w:highlight w:val="yellow"/>
        </w:rPr>
      </w:pPr>
    </w:p>
    <w:p w14:paraId="00B6F388" w14:textId="753BF74C" w:rsidR="00271913" w:rsidRPr="001075DC" w:rsidRDefault="00271913" w:rsidP="00271913">
      <w:pPr>
        <w:pStyle w:val="ListParagraph"/>
        <w:ind w:leftChars="0" w:left="0"/>
        <w:rPr>
          <w:i/>
          <w:sz w:val="22"/>
          <w:szCs w:val="22"/>
        </w:rPr>
      </w:pPr>
      <w:proofErr w:type="spellStart"/>
      <w:r w:rsidRPr="001075DC">
        <w:rPr>
          <w:i/>
          <w:sz w:val="22"/>
          <w:szCs w:val="22"/>
          <w:highlight w:val="yellow"/>
        </w:rPr>
        <w:t>TGax</w:t>
      </w:r>
      <w:proofErr w:type="spellEnd"/>
      <w:r w:rsidRPr="001075DC">
        <w:rPr>
          <w:i/>
          <w:sz w:val="22"/>
          <w:szCs w:val="22"/>
          <w:highlight w:val="yellow"/>
        </w:rPr>
        <w:t xml:space="preserve"> Editor: </w:t>
      </w:r>
      <w:r>
        <w:rPr>
          <w:i/>
          <w:sz w:val="22"/>
          <w:szCs w:val="22"/>
          <w:highlight w:val="yellow"/>
        </w:rPr>
        <w:t>Update D3.2 P17</w:t>
      </w:r>
      <w:r w:rsidR="004A3E64">
        <w:rPr>
          <w:i/>
          <w:sz w:val="22"/>
          <w:szCs w:val="22"/>
          <w:highlight w:val="yellow"/>
        </w:rPr>
        <w:t>4</w:t>
      </w:r>
      <w:r>
        <w:rPr>
          <w:i/>
          <w:sz w:val="22"/>
          <w:szCs w:val="22"/>
          <w:highlight w:val="yellow"/>
        </w:rPr>
        <w:t>L</w:t>
      </w:r>
      <w:r w:rsidR="004A3E64">
        <w:rPr>
          <w:i/>
          <w:sz w:val="22"/>
          <w:szCs w:val="22"/>
          <w:highlight w:val="yellow"/>
        </w:rPr>
        <w:t>12</w:t>
      </w:r>
      <w:r>
        <w:rPr>
          <w:i/>
          <w:sz w:val="22"/>
          <w:szCs w:val="22"/>
          <w:highlight w:val="yellow"/>
        </w:rPr>
        <w:t xml:space="preserve"> as shown below</w:t>
      </w:r>
      <w:r w:rsidRPr="001075DC">
        <w:rPr>
          <w:i/>
          <w:sz w:val="22"/>
          <w:szCs w:val="22"/>
          <w:highlight w:val="yellow"/>
        </w:rPr>
        <w:t>.</w:t>
      </w:r>
    </w:p>
    <w:p w14:paraId="23013CF5" w14:textId="77777777" w:rsidR="004A3E64" w:rsidRDefault="004A3E64" w:rsidP="00271913">
      <w:pPr>
        <w:jc w:val="both"/>
        <w:rPr>
          <w:sz w:val="22"/>
          <w:szCs w:val="22"/>
        </w:rPr>
      </w:pPr>
    </w:p>
    <w:p w14:paraId="4D0E8096" w14:textId="5D3AE400" w:rsidR="00271913" w:rsidRPr="004A3E64" w:rsidRDefault="004A3E64" w:rsidP="00271913">
      <w:pPr>
        <w:jc w:val="both"/>
        <w:rPr>
          <w:rFonts w:eastAsia="MS Mincho"/>
          <w:color w:val="000000"/>
          <w:sz w:val="22"/>
          <w:szCs w:val="22"/>
          <w:lang w:eastAsia="ja-JP"/>
        </w:rPr>
      </w:pPr>
      <w:r w:rsidRPr="004A3E64">
        <w:rPr>
          <w:sz w:val="22"/>
          <w:szCs w:val="22"/>
        </w:rPr>
        <w:t xml:space="preserve">Each PPET8 </w:t>
      </w:r>
      <w:proofErr w:type="spellStart"/>
      <w:r w:rsidRPr="004A3E64">
        <w:rPr>
          <w:sz w:val="22"/>
          <w:szCs w:val="22"/>
        </w:rPr>
        <w:t>NSTS</w:t>
      </w:r>
      <w:r w:rsidRPr="004A3E64">
        <w:rPr>
          <w:i/>
          <w:iCs/>
          <w:sz w:val="22"/>
          <w:szCs w:val="22"/>
        </w:rPr>
        <w:t>n</w:t>
      </w:r>
      <w:proofErr w:type="spellEnd"/>
      <w:r w:rsidRPr="004A3E64">
        <w:rPr>
          <w:i/>
          <w:iCs/>
          <w:sz w:val="22"/>
          <w:szCs w:val="22"/>
        </w:rPr>
        <w:t xml:space="preserve"> </w:t>
      </w:r>
      <w:proofErr w:type="spellStart"/>
      <w:r w:rsidRPr="004A3E64">
        <w:rPr>
          <w:sz w:val="22"/>
          <w:szCs w:val="22"/>
        </w:rPr>
        <w:t>RU</w:t>
      </w:r>
      <w:r w:rsidRPr="004A3E64">
        <w:rPr>
          <w:i/>
          <w:iCs/>
          <w:sz w:val="22"/>
          <w:szCs w:val="22"/>
        </w:rPr>
        <w:t>b</w:t>
      </w:r>
      <w:proofErr w:type="spellEnd"/>
      <w:r w:rsidRPr="004A3E64">
        <w:rPr>
          <w:i/>
          <w:iCs/>
          <w:sz w:val="22"/>
          <w:szCs w:val="22"/>
        </w:rPr>
        <w:t xml:space="preserve"> </w:t>
      </w:r>
      <w:r w:rsidRPr="004A3E64">
        <w:rPr>
          <w:sz w:val="22"/>
          <w:szCs w:val="22"/>
        </w:rPr>
        <w:t xml:space="preserve">and PPET16 </w:t>
      </w:r>
      <w:proofErr w:type="spellStart"/>
      <w:r w:rsidRPr="004A3E64">
        <w:rPr>
          <w:sz w:val="22"/>
          <w:szCs w:val="22"/>
        </w:rPr>
        <w:t>NSTS</w:t>
      </w:r>
      <w:r w:rsidRPr="004A3E64">
        <w:rPr>
          <w:i/>
          <w:iCs/>
          <w:sz w:val="22"/>
          <w:szCs w:val="22"/>
        </w:rPr>
        <w:t>n</w:t>
      </w:r>
      <w:proofErr w:type="spellEnd"/>
      <w:r w:rsidRPr="004A3E64">
        <w:rPr>
          <w:i/>
          <w:iCs/>
          <w:sz w:val="22"/>
          <w:szCs w:val="22"/>
        </w:rPr>
        <w:t xml:space="preserve"> </w:t>
      </w:r>
      <w:proofErr w:type="spellStart"/>
      <w:r w:rsidRPr="004A3E64">
        <w:rPr>
          <w:sz w:val="22"/>
          <w:szCs w:val="22"/>
        </w:rPr>
        <w:t>RU</w:t>
      </w:r>
      <w:r w:rsidRPr="004A3E64">
        <w:rPr>
          <w:i/>
          <w:iCs/>
          <w:sz w:val="22"/>
          <w:szCs w:val="22"/>
        </w:rPr>
        <w:t>b</w:t>
      </w:r>
      <w:proofErr w:type="spellEnd"/>
      <w:r w:rsidRPr="004A3E64">
        <w:rPr>
          <w:i/>
          <w:iCs/>
          <w:sz w:val="22"/>
          <w:szCs w:val="22"/>
        </w:rPr>
        <w:t xml:space="preserve"> </w:t>
      </w:r>
      <w:r w:rsidRPr="004A3E64">
        <w:rPr>
          <w:sz w:val="22"/>
          <w:szCs w:val="22"/>
        </w:rPr>
        <w:t xml:space="preserve">subfield contains an integer </w:t>
      </w:r>
      <w:del w:id="5" w:author="Youhan Kim" w:date="2018-11-11T18:57:00Z">
        <w:r w:rsidRPr="004A3E64" w:rsidDel="006903C2">
          <w:rPr>
            <w:sz w:val="22"/>
            <w:szCs w:val="22"/>
          </w:rPr>
          <w:delText xml:space="preserve">that corresponds to a con-stellation index value related to the minimal transmission constellation of an HE PPDU </w:delText>
        </w:r>
      </w:del>
      <w:r w:rsidRPr="004A3E64">
        <w:rPr>
          <w:sz w:val="22"/>
          <w:szCs w:val="22"/>
        </w:rPr>
        <w:t>as defined in Table 9-322d (Constellation index)</w:t>
      </w:r>
      <w:ins w:id="6" w:author="Youhan Kim" w:date="2018-11-11T18:58:00Z">
        <w:r w:rsidR="006903C2">
          <w:rPr>
            <w:sz w:val="22"/>
            <w:szCs w:val="22"/>
          </w:rPr>
          <w:t>, which is used to comput</w:t>
        </w:r>
      </w:ins>
      <w:ins w:id="7" w:author="Youhan Kim" w:date="2018-11-13T08:00:00Z">
        <w:r w:rsidR="00246C35">
          <w:rPr>
            <w:sz w:val="22"/>
            <w:szCs w:val="22"/>
          </w:rPr>
          <w:t>e</w:t>
        </w:r>
      </w:ins>
      <w:ins w:id="8" w:author="Youhan Kim" w:date="2018-11-11T18:58:00Z">
        <w:r w:rsidR="006903C2">
          <w:rPr>
            <w:sz w:val="22"/>
            <w:szCs w:val="22"/>
          </w:rPr>
          <w:t xml:space="preserve"> the nominal packet padding value (see 27.12)</w:t>
        </w:r>
      </w:ins>
      <w:r w:rsidRPr="004A3E64">
        <w:rPr>
          <w:sz w:val="22"/>
          <w:szCs w:val="22"/>
        </w:rPr>
        <w:t>.</w:t>
      </w:r>
      <w:ins w:id="9" w:author="Youhan Kim" w:date="2018-11-11T18:58:00Z">
        <w:r w:rsidR="006903C2">
          <w:rPr>
            <w:sz w:val="22"/>
            <w:szCs w:val="22"/>
          </w:rPr>
          <w:t xml:space="preserve"> </w:t>
        </w:r>
      </w:ins>
    </w:p>
    <w:p w14:paraId="7FC16A86" w14:textId="47992F16" w:rsidR="007E40A2" w:rsidRDefault="007E40A2" w:rsidP="00E36A31">
      <w:pPr>
        <w:rPr>
          <w:sz w:val="20"/>
        </w:rPr>
      </w:pPr>
    </w:p>
    <w:p w14:paraId="5AB0492A" w14:textId="37F3B8DC" w:rsidR="005C5308" w:rsidRDefault="005C5308" w:rsidP="00E36A31">
      <w:pPr>
        <w:rPr>
          <w:sz w:val="20"/>
        </w:rPr>
      </w:pPr>
    </w:p>
    <w:p w14:paraId="6A900BF6" w14:textId="194C6C72" w:rsidR="005C5308" w:rsidRDefault="005C5308" w:rsidP="005C5308">
      <w:pPr>
        <w:pStyle w:val="Heading1"/>
      </w:pPr>
      <w:r>
        <w:t xml:space="preserve">CID </w:t>
      </w:r>
      <w:r w:rsidR="00AB2FA1">
        <w:t>16325</w:t>
      </w:r>
    </w:p>
    <w:p w14:paraId="3327CE09" w14:textId="77777777" w:rsidR="005C5308" w:rsidRDefault="005C5308" w:rsidP="005C5308">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5C5308" w:rsidRPr="009522BD" w14:paraId="380E948A" w14:textId="77777777" w:rsidTr="004D49B6">
        <w:trPr>
          <w:trHeight w:val="278"/>
        </w:trPr>
        <w:tc>
          <w:tcPr>
            <w:tcW w:w="773" w:type="dxa"/>
            <w:hideMark/>
          </w:tcPr>
          <w:p w14:paraId="1917F7CE" w14:textId="77777777" w:rsidR="005C5308" w:rsidRPr="009522BD" w:rsidRDefault="005C5308"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478A46B8" w14:textId="77777777" w:rsidR="005C5308" w:rsidRPr="009522BD" w:rsidRDefault="005C5308"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1EC7D31E" w14:textId="77777777" w:rsidR="005C5308" w:rsidRPr="009522BD" w:rsidRDefault="005C5308" w:rsidP="004D49B6">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527" w:type="dxa"/>
            <w:hideMark/>
          </w:tcPr>
          <w:p w14:paraId="72FAEA4E" w14:textId="77777777" w:rsidR="005C5308" w:rsidRPr="009522BD" w:rsidRDefault="005C5308"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1EFBAC52" w14:textId="77777777" w:rsidR="005C5308" w:rsidRPr="009522BD" w:rsidRDefault="005C5308"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AB2FA1" w:rsidRPr="009522BD" w14:paraId="2AD5FBFF" w14:textId="77777777" w:rsidTr="004D49B6">
        <w:trPr>
          <w:trHeight w:val="278"/>
        </w:trPr>
        <w:tc>
          <w:tcPr>
            <w:tcW w:w="773" w:type="dxa"/>
          </w:tcPr>
          <w:p w14:paraId="2265484D" w14:textId="46EB4B78" w:rsidR="00AB2FA1" w:rsidRDefault="00AB2FA1" w:rsidP="00AB2FA1">
            <w:pPr>
              <w:rPr>
                <w:rFonts w:ascii="Arial" w:eastAsia="Times New Roman" w:hAnsi="Arial" w:cs="Arial"/>
                <w:bCs/>
                <w:sz w:val="20"/>
                <w:lang w:val="en-US" w:eastAsia="ko-KR"/>
              </w:rPr>
            </w:pPr>
            <w:r>
              <w:rPr>
                <w:rFonts w:ascii="Arial" w:eastAsia="Times New Roman" w:hAnsi="Arial" w:cs="Arial"/>
                <w:bCs/>
                <w:sz w:val="20"/>
                <w:lang w:val="en-US" w:eastAsia="ko-KR"/>
              </w:rPr>
              <w:t>16325</w:t>
            </w:r>
          </w:p>
        </w:tc>
        <w:tc>
          <w:tcPr>
            <w:tcW w:w="1217" w:type="dxa"/>
          </w:tcPr>
          <w:p w14:paraId="22938778" w14:textId="77777777" w:rsidR="00AB2FA1" w:rsidRDefault="00AB2FA1" w:rsidP="00AB2FA1">
            <w:pPr>
              <w:rPr>
                <w:rFonts w:ascii="Arial" w:hAnsi="Arial" w:cs="Arial"/>
                <w:sz w:val="20"/>
              </w:rPr>
            </w:pPr>
            <w:r w:rsidRPr="00C047B5">
              <w:rPr>
                <w:rFonts w:ascii="Arial" w:hAnsi="Arial" w:cs="Arial"/>
                <w:sz w:val="20"/>
              </w:rPr>
              <w:t>9.4.2.237.5</w:t>
            </w:r>
          </w:p>
        </w:tc>
        <w:tc>
          <w:tcPr>
            <w:tcW w:w="1161" w:type="dxa"/>
          </w:tcPr>
          <w:p w14:paraId="4E21E587" w14:textId="03D98596" w:rsidR="00AB2FA1" w:rsidRPr="00AB2FA1" w:rsidRDefault="00AB2FA1" w:rsidP="00AB2FA1">
            <w:pPr>
              <w:rPr>
                <w:rFonts w:ascii="Arial" w:hAnsi="Arial" w:cs="Arial"/>
                <w:sz w:val="20"/>
                <w:lang w:val="en-US" w:eastAsia="ko-KR"/>
              </w:rPr>
            </w:pPr>
            <w:r>
              <w:rPr>
                <w:rFonts w:ascii="Arial" w:hAnsi="Arial" w:cs="Arial"/>
                <w:sz w:val="20"/>
              </w:rPr>
              <w:t>167.33</w:t>
            </w:r>
          </w:p>
        </w:tc>
        <w:tc>
          <w:tcPr>
            <w:tcW w:w="3527" w:type="dxa"/>
          </w:tcPr>
          <w:p w14:paraId="056F4AE8" w14:textId="23EF4B43" w:rsidR="00AB2FA1" w:rsidRDefault="00AB2FA1" w:rsidP="00AB2FA1">
            <w:pPr>
              <w:rPr>
                <w:rFonts w:ascii="Arial" w:hAnsi="Arial" w:cs="Arial"/>
                <w:sz w:val="20"/>
              </w:rPr>
            </w:pPr>
            <w:r>
              <w:rPr>
                <w:rFonts w:ascii="Arial" w:hAnsi="Arial" w:cs="Arial"/>
                <w:sz w:val="20"/>
              </w:rPr>
              <w:t xml:space="preserve">"The value of the PPET8 </w:t>
            </w:r>
            <w:proofErr w:type="spellStart"/>
            <w:r>
              <w:rPr>
                <w:rFonts w:ascii="Arial" w:hAnsi="Arial" w:cs="Arial"/>
                <w:sz w:val="20"/>
              </w:rPr>
              <w:t>NSTSn</w:t>
            </w:r>
            <w:proofErr w:type="spellEnd"/>
            <w:r>
              <w:rPr>
                <w:rFonts w:ascii="Arial" w:hAnsi="Arial" w:cs="Arial"/>
                <w:sz w:val="20"/>
              </w:rPr>
              <w:t xml:space="preserve"> </w:t>
            </w:r>
            <w:proofErr w:type="spellStart"/>
            <w:r>
              <w:rPr>
                <w:rFonts w:ascii="Arial" w:hAnsi="Arial" w:cs="Arial"/>
                <w:sz w:val="20"/>
              </w:rPr>
              <w:t>RUb</w:t>
            </w:r>
            <w:proofErr w:type="spellEnd"/>
            <w:r>
              <w:rPr>
                <w:rFonts w:ascii="Arial" w:hAnsi="Arial" w:cs="Arial"/>
                <w:sz w:val="20"/>
              </w:rPr>
              <w:t xml:space="preserve"> subfield is always less than the </w:t>
            </w:r>
            <w:r>
              <w:rPr>
                <w:rFonts w:ascii="Arial" w:hAnsi="Arial" w:cs="Arial"/>
                <w:sz w:val="20"/>
              </w:rPr>
              <w:lastRenderedPageBreak/>
              <w:t xml:space="preserve">value of the PPET16 </w:t>
            </w:r>
            <w:proofErr w:type="spellStart"/>
            <w:r>
              <w:rPr>
                <w:rFonts w:ascii="Arial" w:hAnsi="Arial" w:cs="Arial"/>
                <w:sz w:val="20"/>
              </w:rPr>
              <w:t>NSTSn</w:t>
            </w:r>
            <w:proofErr w:type="spellEnd"/>
            <w:r>
              <w:rPr>
                <w:rFonts w:ascii="Arial" w:hAnsi="Arial" w:cs="Arial"/>
                <w:sz w:val="20"/>
              </w:rPr>
              <w:t xml:space="preserve"> </w:t>
            </w:r>
            <w:proofErr w:type="spellStart"/>
            <w:r>
              <w:rPr>
                <w:rFonts w:ascii="Arial" w:hAnsi="Arial" w:cs="Arial"/>
                <w:sz w:val="20"/>
              </w:rPr>
              <w:t>RUb</w:t>
            </w:r>
            <w:proofErr w:type="spellEnd"/>
            <w:r>
              <w:rPr>
                <w:rFonts w:ascii="Arial" w:hAnsi="Arial" w:cs="Arial"/>
                <w:sz w:val="20"/>
              </w:rPr>
              <w:t xml:space="preserve"> subfield, except if the PPET8 subfield is 7." -- there are other constraints</w:t>
            </w:r>
          </w:p>
        </w:tc>
        <w:tc>
          <w:tcPr>
            <w:tcW w:w="3240" w:type="dxa"/>
          </w:tcPr>
          <w:p w14:paraId="1999581C" w14:textId="2D4CBB18" w:rsidR="00AB2FA1" w:rsidRDefault="00AB2FA1" w:rsidP="00AB2FA1">
            <w:pPr>
              <w:rPr>
                <w:rFonts w:ascii="Arial" w:hAnsi="Arial" w:cs="Arial"/>
                <w:sz w:val="20"/>
              </w:rPr>
            </w:pPr>
            <w:r>
              <w:rPr>
                <w:rFonts w:ascii="Arial" w:hAnsi="Arial" w:cs="Arial"/>
                <w:sz w:val="20"/>
              </w:rPr>
              <w:lastRenderedPageBreak/>
              <w:t xml:space="preserve">Add the other constraints, e.g. value for </w:t>
            </w:r>
            <w:proofErr w:type="spellStart"/>
            <w:r>
              <w:rPr>
                <w:rFonts w:ascii="Arial" w:hAnsi="Arial" w:cs="Arial"/>
                <w:sz w:val="20"/>
              </w:rPr>
              <w:t>NSSi</w:t>
            </w:r>
            <w:proofErr w:type="spellEnd"/>
            <w:r>
              <w:rPr>
                <w:rFonts w:ascii="Arial" w:hAnsi="Arial" w:cs="Arial"/>
                <w:sz w:val="20"/>
              </w:rPr>
              <w:t xml:space="preserve"> must be no more </w:t>
            </w:r>
            <w:r>
              <w:rPr>
                <w:rFonts w:ascii="Arial" w:hAnsi="Arial" w:cs="Arial"/>
                <w:sz w:val="20"/>
              </w:rPr>
              <w:lastRenderedPageBreak/>
              <w:t xml:space="preserve">than for </w:t>
            </w:r>
            <w:proofErr w:type="spellStart"/>
            <w:r>
              <w:rPr>
                <w:rFonts w:ascii="Arial" w:hAnsi="Arial" w:cs="Arial"/>
                <w:sz w:val="20"/>
              </w:rPr>
              <w:t>NSSj</w:t>
            </w:r>
            <w:proofErr w:type="spellEnd"/>
            <w:r>
              <w:rPr>
                <w:rFonts w:ascii="Arial" w:hAnsi="Arial" w:cs="Arial"/>
                <w:sz w:val="20"/>
              </w:rPr>
              <w:t xml:space="preserve"> for given </w:t>
            </w:r>
            <w:proofErr w:type="spellStart"/>
            <w:r>
              <w:rPr>
                <w:rFonts w:ascii="Arial" w:hAnsi="Arial" w:cs="Arial"/>
                <w:sz w:val="20"/>
              </w:rPr>
              <w:t>RUm</w:t>
            </w:r>
            <w:proofErr w:type="spellEnd"/>
            <w:r>
              <w:rPr>
                <w:rFonts w:ascii="Arial" w:hAnsi="Arial" w:cs="Arial"/>
                <w:sz w:val="20"/>
              </w:rPr>
              <w:t>, if i &gt; j</w:t>
            </w:r>
          </w:p>
        </w:tc>
      </w:tr>
    </w:tbl>
    <w:p w14:paraId="6E312699" w14:textId="77777777" w:rsidR="005C5308" w:rsidRDefault="005C5308" w:rsidP="005C5308">
      <w:pPr>
        <w:jc w:val="both"/>
        <w:rPr>
          <w:sz w:val="22"/>
          <w:szCs w:val="22"/>
        </w:rPr>
      </w:pPr>
    </w:p>
    <w:p w14:paraId="6EA2A7ED" w14:textId="25D8DA07" w:rsidR="005C5308" w:rsidRDefault="00E514E5" w:rsidP="005C5308">
      <w:pPr>
        <w:jc w:val="both"/>
        <w:rPr>
          <w:sz w:val="22"/>
          <w:szCs w:val="22"/>
        </w:rPr>
      </w:pPr>
      <w:r>
        <w:rPr>
          <w:b/>
          <w:sz w:val="28"/>
          <w:szCs w:val="22"/>
          <w:u w:val="single"/>
        </w:rPr>
        <w:t>Background</w:t>
      </w:r>
    </w:p>
    <w:p w14:paraId="7111221C" w14:textId="33CDF7CE" w:rsidR="005C5308" w:rsidRDefault="005C5308" w:rsidP="005C5308">
      <w:pPr>
        <w:jc w:val="both"/>
        <w:rPr>
          <w:sz w:val="22"/>
          <w:szCs w:val="22"/>
        </w:rPr>
      </w:pPr>
      <w:r>
        <w:rPr>
          <w:sz w:val="22"/>
          <w:szCs w:val="22"/>
        </w:rPr>
        <w:t xml:space="preserve">Comment is on </w:t>
      </w:r>
      <w:r w:rsidR="00AB2FA1">
        <w:rPr>
          <w:sz w:val="22"/>
          <w:szCs w:val="22"/>
        </w:rPr>
        <w:t>the relationship between the PPET8 and PPET16 values</w:t>
      </w:r>
      <w:r>
        <w:rPr>
          <w:sz w:val="22"/>
          <w:szCs w:val="22"/>
        </w:rPr>
        <w:t>.</w:t>
      </w:r>
    </w:p>
    <w:p w14:paraId="3956857B" w14:textId="77777777" w:rsidR="005C5308" w:rsidRDefault="005C5308" w:rsidP="005C5308">
      <w:pPr>
        <w:jc w:val="both"/>
        <w:rPr>
          <w:sz w:val="22"/>
          <w:szCs w:val="22"/>
        </w:rPr>
      </w:pPr>
    </w:p>
    <w:p w14:paraId="474B9C85" w14:textId="77777777" w:rsidR="005C5308" w:rsidRDefault="005C5308" w:rsidP="005C5308">
      <w:pPr>
        <w:jc w:val="both"/>
        <w:rPr>
          <w:sz w:val="22"/>
          <w:szCs w:val="22"/>
        </w:rPr>
      </w:pPr>
      <w:r>
        <w:rPr>
          <w:sz w:val="22"/>
          <w:szCs w:val="22"/>
        </w:rPr>
        <w:t>D3.2 P174:</w:t>
      </w:r>
    </w:p>
    <w:tbl>
      <w:tblPr>
        <w:tblStyle w:val="TableGrid"/>
        <w:tblW w:w="0" w:type="auto"/>
        <w:tblLook w:val="04A0" w:firstRow="1" w:lastRow="0" w:firstColumn="1" w:lastColumn="0" w:noHBand="0" w:noVBand="1"/>
      </w:tblPr>
      <w:tblGrid>
        <w:gridCol w:w="10080"/>
      </w:tblGrid>
      <w:tr w:rsidR="005C5308" w14:paraId="048290B7" w14:textId="77777777" w:rsidTr="004D49B6">
        <w:tc>
          <w:tcPr>
            <w:tcW w:w="10080" w:type="dxa"/>
          </w:tcPr>
          <w:p w14:paraId="3AC0762E" w14:textId="74985890" w:rsidR="005C5308" w:rsidRDefault="00AB2FA1" w:rsidP="004D49B6">
            <w:pPr>
              <w:jc w:val="both"/>
              <w:rPr>
                <w:sz w:val="22"/>
                <w:szCs w:val="22"/>
              </w:rPr>
            </w:pPr>
            <w:r>
              <w:rPr>
                <w:noProof/>
              </w:rPr>
              <w:drawing>
                <wp:inline distT="0" distB="0" distL="0" distR="0" wp14:anchorId="138A7896" wp14:editId="4240D81A">
                  <wp:extent cx="6263640" cy="4045585"/>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63640" cy="4045585"/>
                          </a:xfrm>
                          <a:prstGeom prst="rect">
                            <a:avLst/>
                          </a:prstGeom>
                        </pic:spPr>
                      </pic:pic>
                    </a:graphicData>
                  </a:graphic>
                </wp:inline>
              </w:drawing>
            </w:r>
          </w:p>
        </w:tc>
      </w:tr>
    </w:tbl>
    <w:p w14:paraId="1FF67355" w14:textId="77777777" w:rsidR="005C5308" w:rsidRDefault="005C5308" w:rsidP="005C5308">
      <w:pPr>
        <w:jc w:val="both"/>
        <w:rPr>
          <w:sz w:val="22"/>
          <w:szCs w:val="22"/>
        </w:rPr>
      </w:pPr>
    </w:p>
    <w:p w14:paraId="4CB335DB" w14:textId="0A1109C5" w:rsidR="005C5308" w:rsidRDefault="005C5308" w:rsidP="005C5308">
      <w:pPr>
        <w:jc w:val="both"/>
        <w:rPr>
          <w:sz w:val="22"/>
          <w:szCs w:val="22"/>
        </w:rPr>
      </w:pPr>
      <w:r>
        <w:rPr>
          <w:sz w:val="22"/>
          <w:szCs w:val="22"/>
        </w:rPr>
        <w:t>Note that Table 27-12 (D3.2 P373) is the one which makes use of PPET8 and PPET16</w:t>
      </w:r>
      <w:r w:rsidR="00AB2FA1">
        <w:rPr>
          <w:sz w:val="22"/>
          <w:szCs w:val="22"/>
        </w:rPr>
        <w:t>, and all possible combinations of PPET8 and PPET16 values are allowed in Table 27-12.</w:t>
      </w:r>
    </w:p>
    <w:p w14:paraId="1225F252" w14:textId="77777777" w:rsidR="005C5308" w:rsidRDefault="005C5308" w:rsidP="005C5308">
      <w:pPr>
        <w:jc w:val="both"/>
        <w:rPr>
          <w:sz w:val="22"/>
          <w:szCs w:val="22"/>
        </w:rPr>
      </w:pPr>
      <w:r>
        <w:rPr>
          <w:sz w:val="22"/>
          <w:szCs w:val="22"/>
        </w:rPr>
        <w:t xml:space="preserve"> </w:t>
      </w:r>
    </w:p>
    <w:p w14:paraId="54CDEC82" w14:textId="77777777" w:rsidR="005C5308" w:rsidRDefault="005C5308" w:rsidP="005C5308">
      <w:pPr>
        <w:jc w:val="both"/>
        <w:rPr>
          <w:sz w:val="22"/>
          <w:szCs w:val="22"/>
        </w:rPr>
      </w:pPr>
      <w:r>
        <w:rPr>
          <w:sz w:val="22"/>
          <w:szCs w:val="22"/>
        </w:rPr>
        <w:t>D3.2 P373:</w:t>
      </w:r>
    </w:p>
    <w:tbl>
      <w:tblPr>
        <w:tblStyle w:val="TableGrid"/>
        <w:tblW w:w="0" w:type="auto"/>
        <w:tblLook w:val="04A0" w:firstRow="1" w:lastRow="0" w:firstColumn="1" w:lastColumn="0" w:noHBand="0" w:noVBand="1"/>
      </w:tblPr>
      <w:tblGrid>
        <w:gridCol w:w="10080"/>
      </w:tblGrid>
      <w:tr w:rsidR="005C5308" w14:paraId="7639499C" w14:textId="77777777" w:rsidTr="004D49B6">
        <w:tc>
          <w:tcPr>
            <w:tcW w:w="10080" w:type="dxa"/>
          </w:tcPr>
          <w:p w14:paraId="7AF72452" w14:textId="77777777" w:rsidR="005C5308" w:rsidRDefault="005C5308" w:rsidP="004D49B6">
            <w:pPr>
              <w:jc w:val="both"/>
              <w:rPr>
                <w:sz w:val="22"/>
                <w:szCs w:val="22"/>
              </w:rPr>
            </w:pPr>
            <w:r>
              <w:rPr>
                <w:noProof/>
              </w:rPr>
              <w:lastRenderedPageBreak/>
              <w:drawing>
                <wp:inline distT="0" distB="0" distL="0" distR="0" wp14:anchorId="64FA2EB3" wp14:editId="6CDE7B71">
                  <wp:extent cx="6263640" cy="3366135"/>
                  <wp:effectExtent l="0" t="0" r="381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63640" cy="3366135"/>
                          </a:xfrm>
                          <a:prstGeom prst="rect">
                            <a:avLst/>
                          </a:prstGeom>
                        </pic:spPr>
                      </pic:pic>
                    </a:graphicData>
                  </a:graphic>
                </wp:inline>
              </w:drawing>
            </w:r>
          </w:p>
        </w:tc>
      </w:tr>
    </w:tbl>
    <w:p w14:paraId="0EC9CE33" w14:textId="77777777" w:rsidR="005C5308" w:rsidRDefault="005C5308" w:rsidP="005C5308">
      <w:pPr>
        <w:jc w:val="both"/>
        <w:rPr>
          <w:sz w:val="22"/>
          <w:szCs w:val="22"/>
        </w:rPr>
      </w:pPr>
    </w:p>
    <w:p w14:paraId="6EF83CFC" w14:textId="71C505A4" w:rsidR="005C5308" w:rsidRPr="00157CCC" w:rsidRDefault="005C5308" w:rsidP="005C5308">
      <w:pPr>
        <w:jc w:val="both"/>
        <w:rPr>
          <w:sz w:val="28"/>
          <w:szCs w:val="22"/>
        </w:rPr>
      </w:pPr>
      <w:r>
        <w:rPr>
          <w:b/>
          <w:sz w:val="28"/>
          <w:szCs w:val="22"/>
          <w:u w:val="single"/>
        </w:rPr>
        <w:t xml:space="preserve">Proposed Resolution: CID </w:t>
      </w:r>
      <w:r w:rsidR="00E61D67">
        <w:rPr>
          <w:b/>
          <w:sz w:val="28"/>
          <w:szCs w:val="22"/>
          <w:u w:val="single"/>
        </w:rPr>
        <w:t>16325</w:t>
      </w:r>
    </w:p>
    <w:p w14:paraId="4448942C" w14:textId="77777777" w:rsidR="005C5308" w:rsidRDefault="005C5308" w:rsidP="005C5308">
      <w:pPr>
        <w:jc w:val="both"/>
        <w:rPr>
          <w:sz w:val="22"/>
          <w:szCs w:val="22"/>
        </w:rPr>
      </w:pPr>
      <w:r>
        <w:rPr>
          <w:b/>
          <w:sz w:val="22"/>
          <w:szCs w:val="22"/>
        </w:rPr>
        <w:t>Revised</w:t>
      </w:r>
      <w:r>
        <w:rPr>
          <w:sz w:val="22"/>
          <w:szCs w:val="22"/>
        </w:rPr>
        <w:t>.</w:t>
      </w:r>
    </w:p>
    <w:p w14:paraId="2F6922F1" w14:textId="08A2F665" w:rsidR="005C5308" w:rsidRDefault="005C5308" w:rsidP="005C5308">
      <w:pPr>
        <w:jc w:val="both"/>
        <w:rPr>
          <w:sz w:val="22"/>
          <w:szCs w:val="22"/>
        </w:rPr>
      </w:pPr>
      <w:r>
        <w:rPr>
          <w:sz w:val="22"/>
          <w:szCs w:val="22"/>
        </w:rPr>
        <w:t xml:space="preserve">Table 27-12 (D3.2 P373) in clause 27.12 is the place which makes use of PPET8 and PPET16, and </w:t>
      </w:r>
      <w:r w:rsidR="00AB2FA1">
        <w:rPr>
          <w:sz w:val="22"/>
          <w:szCs w:val="22"/>
        </w:rPr>
        <w:t xml:space="preserve">all possible combinations of </w:t>
      </w:r>
      <w:proofErr w:type="spellStart"/>
      <w:r w:rsidR="00AB2FA1">
        <w:rPr>
          <w:sz w:val="22"/>
          <w:szCs w:val="22"/>
        </w:rPr>
        <w:t>of</w:t>
      </w:r>
      <w:proofErr w:type="spellEnd"/>
      <w:r w:rsidR="00AB2FA1">
        <w:rPr>
          <w:sz w:val="22"/>
          <w:szCs w:val="22"/>
        </w:rPr>
        <w:t xml:space="preserve"> PPET8 and PPET16 values are allowed in Table 27.12.  </w:t>
      </w:r>
      <w:r w:rsidR="00E61D67">
        <w:rPr>
          <w:sz w:val="22"/>
          <w:szCs w:val="22"/>
        </w:rPr>
        <w:t xml:space="preserve">Yes, PPET8 or PPET16 having value 6 is not valid because it is a ‘reserved’ value, but it is well understood in IEEE 802.11 that reserved values should not be used.  </w:t>
      </w:r>
      <w:r w:rsidR="00AB2FA1">
        <w:rPr>
          <w:sz w:val="22"/>
          <w:szCs w:val="22"/>
        </w:rPr>
        <w:t xml:space="preserve">Hence, </w:t>
      </w:r>
      <w:r w:rsidR="00E61D67">
        <w:rPr>
          <w:sz w:val="22"/>
          <w:szCs w:val="22"/>
        </w:rPr>
        <w:t xml:space="preserve">there is no need to describe any ‘restrictions’ on the possible values of </w:t>
      </w:r>
      <w:r>
        <w:rPr>
          <w:sz w:val="22"/>
          <w:szCs w:val="22"/>
        </w:rPr>
        <w:t xml:space="preserve">PPET8/PPET16 </w:t>
      </w:r>
      <w:r w:rsidR="00E61D67">
        <w:rPr>
          <w:sz w:val="22"/>
          <w:szCs w:val="22"/>
        </w:rPr>
        <w:t>in clause 9.4.2.237.5.</w:t>
      </w:r>
    </w:p>
    <w:p w14:paraId="6F6E51E9" w14:textId="7473D19E" w:rsidR="005C5308" w:rsidRDefault="005C5308" w:rsidP="00E61D67">
      <w:pPr>
        <w:jc w:val="both"/>
        <w:rPr>
          <w:sz w:val="22"/>
          <w:szCs w:val="22"/>
        </w:rPr>
      </w:pPr>
      <w:r>
        <w:rPr>
          <w:sz w:val="22"/>
          <w:szCs w:val="22"/>
        </w:rPr>
        <w:t xml:space="preserve">Instruction to Editor:  </w:t>
      </w:r>
      <w:r w:rsidR="00E61D67">
        <w:rPr>
          <w:sz w:val="22"/>
          <w:szCs w:val="22"/>
        </w:rPr>
        <w:t>Delete the sentence “</w:t>
      </w:r>
      <w:r w:rsidR="00E61D67" w:rsidRPr="00E61D67">
        <w:rPr>
          <w:sz w:val="22"/>
          <w:szCs w:val="22"/>
        </w:rPr>
        <w:t xml:space="preserve">The value of the PPET8 </w:t>
      </w:r>
      <w:proofErr w:type="spellStart"/>
      <w:r w:rsidR="00E61D67" w:rsidRPr="00E61D67">
        <w:rPr>
          <w:sz w:val="22"/>
          <w:szCs w:val="22"/>
        </w:rPr>
        <w:t>NSTSn</w:t>
      </w:r>
      <w:proofErr w:type="spellEnd"/>
      <w:r w:rsidR="00E61D67" w:rsidRPr="00E61D67">
        <w:rPr>
          <w:sz w:val="22"/>
          <w:szCs w:val="22"/>
        </w:rPr>
        <w:t xml:space="preserve"> </w:t>
      </w:r>
      <w:proofErr w:type="spellStart"/>
      <w:r w:rsidR="00E61D67" w:rsidRPr="00E61D67">
        <w:rPr>
          <w:sz w:val="22"/>
          <w:szCs w:val="22"/>
        </w:rPr>
        <w:t>RUb</w:t>
      </w:r>
      <w:proofErr w:type="spellEnd"/>
      <w:r w:rsidR="00E61D67" w:rsidRPr="00E61D67">
        <w:rPr>
          <w:sz w:val="22"/>
          <w:szCs w:val="22"/>
        </w:rPr>
        <w:t xml:space="preserve"> subfield is always less than the value of the PPET16 </w:t>
      </w:r>
      <w:proofErr w:type="spellStart"/>
      <w:r w:rsidR="00E61D67" w:rsidRPr="00E61D67">
        <w:rPr>
          <w:sz w:val="22"/>
          <w:szCs w:val="22"/>
        </w:rPr>
        <w:t>NSTSn</w:t>
      </w:r>
      <w:proofErr w:type="spellEnd"/>
      <w:r w:rsidR="00E61D67" w:rsidRPr="00E61D67">
        <w:rPr>
          <w:sz w:val="22"/>
          <w:szCs w:val="22"/>
        </w:rPr>
        <w:t xml:space="preserve"> </w:t>
      </w:r>
      <w:proofErr w:type="spellStart"/>
      <w:r w:rsidR="00E61D67" w:rsidRPr="00E61D67">
        <w:rPr>
          <w:sz w:val="22"/>
          <w:szCs w:val="22"/>
        </w:rPr>
        <w:t>RUb</w:t>
      </w:r>
      <w:proofErr w:type="spellEnd"/>
      <w:r w:rsidR="00E61D67" w:rsidRPr="00E61D67">
        <w:rPr>
          <w:sz w:val="22"/>
          <w:szCs w:val="22"/>
        </w:rPr>
        <w:t xml:space="preserve"> subfield,</w:t>
      </w:r>
      <w:r w:rsidR="00E61D67">
        <w:rPr>
          <w:sz w:val="22"/>
          <w:szCs w:val="22"/>
        </w:rPr>
        <w:t xml:space="preserve"> </w:t>
      </w:r>
      <w:r w:rsidR="00E61D67" w:rsidRPr="00E61D67">
        <w:rPr>
          <w:sz w:val="22"/>
          <w:szCs w:val="22"/>
        </w:rPr>
        <w:t>except if the PPET8 subfield is 7.</w:t>
      </w:r>
      <w:r w:rsidR="00E61D67">
        <w:rPr>
          <w:sz w:val="22"/>
          <w:szCs w:val="22"/>
        </w:rPr>
        <w:t>” from D3.2 P174L33</w:t>
      </w:r>
      <w:r>
        <w:rPr>
          <w:sz w:val="22"/>
          <w:szCs w:val="22"/>
        </w:rPr>
        <w:t xml:space="preserve">. </w:t>
      </w:r>
    </w:p>
    <w:p w14:paraId="76495A17" w14:textId="77777777" w:rsidR="005C5308" w:rsidRDefault="005C5308" w:rsidP="005C5308">
      <w:pPr>
        <w:jc w:val="both"/>
        <w:rPr>
          <w:sz w:val="22"/>
          <w:szCs w:val="22"/>
        </w:rPr>
      </w:pPr>
    </w:p>
    <w:p w14:paraId="77122DB2" w14:textId="26A3AD38" w:rsidR="005C5308" w:rsidRPr="000C120D" w:rsidRDefault="005C5308" w:rsidP="005C5308">
      <w:pPr>
        <w:jc w:val="both"/>
        <w:rPr>
          <w:b/>
          <w:sz w:val="28"/>
          <w:szCs w:val="22"/>
          <w:u w:val="single"/>
        </w:rPr>
      </w:pPr>
      <w:r>
        <w:rPr>
          <w:b/>
          <w:sz w:val="28"/>
          <w:szCs w:val="22"/>
          <w:u w:val="single"/>
        </w:rPr>
        <w:t xml:space="preserve">Proposed Text Updates: CID </w:t>
      </w:r>
      <w:r w:rsidR="00D84FA1">
        <w:rPr>
          <w:b/>
          <w:sz w:val="28"/>
          <w:szCs w:val="22"/>
          <w:u w:val="single"/>
        </w:rPr>
        <w:t>16325</w:t>
      </w:r>
    </w:p>
    <w:p w14:paraId="0F7003EC" w14:textId="77777777" w:rsidR="005C5308" w:rsidRDefault="005C5308" w:rsidP="005C5308">
      <w:pPr>
        <w:pStyle w:val="ListParagraph"/>
        <w:ind w:leftChars="0" w:left="0"/>
        <w:rPr>
          <w:i/>
          <w:sz w:val="22"/>
          <w:szCs w:val="22"/>
          <w:highlight w:val="yellow"/>
        </w:rPr>
      </w:pPr>
    </w:p>
    <w:p w14:paraId="57532AC2" w14:textId="77777777" w:rsidR="005C5308" w:rsidRPr="001075DC" w:rsidRDefault="005C5308" w:rsidP="005C5308">
      <w:pPr>
        <w:pStyle w:val="ListParagraph"/>
        <w:ind w:leftChars="0" w:left="0"/>
        <w:rPr>
          <w:i/>
          <w:sz w:val="22"/>
          <w:szCs w:val="22"/>
        </w:rPr>
      </w:pPr>
      <w:proofErr w:type="spellStart"/>
      <w:r w:rsidRPr="001075DC">
        <w:rPr>
          <w:i/>
          <w:sz w:val="22"/>
          <w:szCs w:val="22"/>
          <w:highlight w:val="yellow"/>
        </w:rPr>
        <w:t>TGax</w:t>
      </w:r>
      <w:proofErr w:type="spellEnd"/>
      <w:r w:rsidRPr="001075DC">
        <w:rPr>
          <w:i/>
          <w:sz w:val="22"/>
          <w:szCs w:val="22"/>
          <w:highlight w:val="yellow"/>
        </w:rPr>
        <w:t xml:space="preserve"> Editor: </w:t>
      </w:r>
      <w:r>
        <w:rPr>
          <w:i/>
          <w:sz w:val="22"/>
          <w:szCs w:val="22"/>
          <w:highlight w:val="yellow"/>
        </w:rPr>
        <w:t>Update D3.2 P174L12 as shown below</w:t>
      </w:r>
      <w:r w:rsidRPr="001075DC">
        <w:rPr>
          <w:i/>
          <w:sz w:val="22"/>
          <w:szCs w:val="22"/>
          <w:highlight w:val="yellow"/>
        </w:rPr>
        <w:t>.</w:t>
      </w:r>
    </w:p>
    <w:p w14:paraId="2C9C2CE5" w14:textId="77777777" w:rsidR="005C5308" w:rsidRDefault="005C5308" w:rsidP="005C5308">
      <w:pPr>
        <w:jc w:val="both"/>
        <w:rPr>
          <w:sz w:val="22"/>
          <w:szCs w:val="22"/>
        </w:rPr>
      </w:pPr>
    </w:p>
    <w:p w14:paraId="7E730D8D" w14:textId="77777777" w:rsidR="005C5308" w:rsidRPr="004A3E64" w:rsidRDefault="005C5308" w:rsidP="005C5308">
      <w:pPr>
        <w:jc w:val="both"/>
        <w:rPr>
          <w:rFonts w:eastAsia="MS Mincho"/>
          <w:color w:val="000000"/>
          <w:sz w:val="22"/>
          <w:szCs w:val="22"/>
          <w:lang w:eastAsia="ja-JP"/>
        </w:rPr>
      </w:pPr>
      <w:r w:rsidRPr="004A3E64">
        <w:rPr>
          <w:sz w:val="22"/>
          <w:szCs w:val="22"/>
        </w:rPr>
        <w:t xml:space="preserve">Each PPET8 </w:t>
      </w:r>
      <w:proofErr w:type="spellStart"/>
      <w:r w:rsidRPr="004A3E64">
        <w:rPr>
          <w:sz w:val="22"/>
          <w:szCs w:val="22"/>
        </w:rPr>
        <w:t>NSTS</w:t>
      </w:r>
      <w:r w:rsidRPr="004A3E64">
        <w:rPr>
          <w:i/>
          <w:iCs/>
          <w:sz w:val="22"/>
          <w:szCs w:val="22"/>
        </w:rPr>
        <w:t>n</w:t>
      </w:r>
      <w:proofErr w:type="spellEnd"/>
      <w:r w:rsidRPr="004A3E64">
        <w:rPr>
          <w:i/>
          <w:iCs/>
          <w:sz w:val="22"/>
          <w:szCs w:val="22"/>
        </w:rPr>
        <w:t xml:space="preserve"> </w:t>
      </w:r>
      <w:proofErr w:type="spellStart"/>
      <w:r w:rsidRPr="004A3E64">
        <w:rPr>
          <w:sz w:val="22"/>
          <w:szCs w:val="22"/>
        </w:rPr>
        <w:t>RU</w:t>
      </w:r>
      <w:r w:rsidRPr="004A3E64">
        <w:rPr>
          <w:i/>
          <w:iCs/>
          <w:sz w:val="22"/>
          <w:szCs w:val="22"/>
        </w:rPr>
        <w:t>b</w:t>
      </w:r>
      <w:proofErr w:type="spellEnd"/>
      <w:r w:rsidRPr="004A3E64">
        <w:rPr>
          <w:i/>
          <w:iCs/>
          <w:sz w:val="22"/>
          <w:szCs w:val="22"/>
        </w:rPr>
        <w:t xml:space="preserve"> </w:t>
      </w:r>
      <w:r w:rsidRPr="004A3E64">
        <w:rPr>
          <w:sz w:val="22"/>
          <w:szCs w:val="22"/>
        </w:rPr>
        <w:t xml:space="preserve">and PPET16 </w:t>
      </w:r>
      <w:proofErr w:type="spellStart"/>
      <w:r w:rsidRPr="004A3E64">
        <w:rPr>
          <w:sz w:val="22"/>
          <w:szCs w:val="22"/>
        </w:rPr>
        <w:t>NSTS</w:t>
      </w:r>
      <w:r w:rsidRPr="004A3E64">
        <w:rPr>
          <w:i/>
          <w:iCs/>
          <w:sz w:val="22"/>
          <w:szCs w:val="22"/>
        </w:rPr>
        <w:t>n</w:t>
      </w:r>
      <w:proofErr w:type="spellEnd"/>
      <w:r w:rsidRPr="004A3E64">
        <w:rPr>
          <w:i/>
          <w:iCs/>
          <w:sz w:val="22"/>
          <w:szCs w:val="22"/>
        </w:rPr>
        <w:t xml:space="preserve"> </w:t>
      </w:r>
      <w:proofErr w:type="spellStart"/>
      <w:r w:rsidRPr="004A3E64">
        <w:rPr>
          <w:sz w:val="22"/>
          <w:szCs w:val="22"/>
        </w:rPr>
        <w:t>RU</w:t>
      </w:r>
      <w:r w:rsidRPr="004A3E64">
        <w:rPr>
          <w:i/>
          <w:iCs/>
          <w:sz w:val="22"/>
          <w:szCs w:val="22"/>
        </w:rPr>
        <w:t>b</w:t>
      </w:r>
      <w:proofErr w:type="spellEnd"/>
      <w:r w:rsidRPr="004A3E64">
        <w:rPr>
          <w:i/>
          <w:iCs/>
          <w:sz w:val="22"/>
          <w:szCs w:val="22"/>
        </w:rPr>
        <w:t xml:space="preserve"> </w:t>
      </w:r>
      <w:r w:rsidRPr="004A3E64">
        <w:rPr>
          <w:sz w:val="22"/>
          <w:szCs w:val="22"/>
        </w:rPr>
        <w:t xml:space="preserve">subfield contains an integer </w:t>
      </w:r>
      <w:del w:id="10" w:author="Youhan Kim" w:date="2018-11-11T18:57:00Z">
        <w:r w:rsidRPr="004A3E64" w:rsidDel="006903C2">
          <w:rPr>
            <w:sz w:val="22"/>
            <w:szCs w:val="22"/>
          </w:rPr>
          <w:delText xml:space="preserve">that corresponds to a con-stellation index value related to the minimal transmission constellation of an HE PPDU </w:delText>
        </w:r>
      </w:del>
      <w:r w:rsidRPr="004A3E64">
        <w:rPr>
          <w:sz w:val="22"/>
          <w:szCs w:val="22"/>
        </w:rPr>
        <w:t>as defined in Table 9-322d (Constellation index)</w:t>
      </w:r>
      <w:ins w:id="11" w:author="Youhan Kim" w:date="2018-11-11T18:58:00Z">
        <w:r>
          <w:rPr>
            <w:sz w:val="22"/>
            <w:szCs w:val="22"/>
          </w:rPr>
          <w:t>, which is used to computing the nominal packet padding value (see 27.12)</w:t>
        </w:r>
      </w:ins>
      <w:r w:rsidRPr="004A3E64">
        <w:rPr>
          <w:sz w:val="22"/>
          <w:szCs w:val="22"/>
        </w:rPr>
        <w:t>.</w:t>
      </w:r>
      <w:ins w:id="12" w:author="Youhan Kim" w:date="2018-11-11T18:58:00Z">
        <w:r>
          <w:rPr>
            <w:sz w:val="22"/>
            <w:szCs w:val="22"/>
          </w:rPr>
          <w:t xml:space="preserve"> </w:t>
        </w:r>
      </w:ins>
    </w:p>
    <w:p w14:paraId="1EDBDB8D" w14:textId="77777777" w:rsidR="005C5308" w:rsidRDefault="005C5308" w:rsidP="005C5308">
      <w:pPr>
        <w:rPr>
          <w:sz w:val="20"/>
        </w:rPr>
      </w:pPr>
    </w:p>
    <w:p w14:paraId="17D068D1" w14:textId="77777777" w:rsidR="00234EF9" w:rsidRDefault="00234EF9" w:rsidP="00234EF9">
      <w:pPr>
        <w:rPr>
          <w:sz w:val="20"/>
        </w:rPr>
      </w:pPr>
    </w:p>
    <w:p w14:paraId="3151C95B" w14:textId="20EFB907" w:rsidR="00234EF9" w:rsidRDefault="00234EF9" w:rsidP="00234EF9">
      <w:pPr>
        <w:pStyle w:val="Heading1"/>
      </w:pPr>
      <w:r>
        <w:t>CID 1632</w:t>
      </w:r>
      <w:r w:rsidR="00E514E5">
        <w:t>3</w:t>
      </w:r>
    </w:p>
    <w:p w14:paraId="29A68113" w14:textId="77777777" w:rsidR="00234EF9" w:rsidRDefault="00234EF9" w:rsidP="00234EF9">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234EF9" w:rsidRPr="009522BD" w14:paraId="07D8B628" w14:textId="77777777" w:rsidTr="004D49B6">
        <w:trPr>
          <w:trHeight w:val="278"/>
        </w:trPr>
        <w:tc>
          <w:tcPr>
            <w:tcW w:w="773" w:type="dxa"/>
            <w:hideMark/>
          </w:tcPr>
          <w:p w14:paraId="73B287A5" w14:textId="77777777" w:rsidR="00234EF9" w:rsidRPr="009522BD" w:rsidRDefault="00234EF9"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230ACBAA" w14:textId="77777777" w:rsidR="00234EF9" w:rsidRPr="009522BD" w:rsidRDefault="00234EF9"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70340302" w14:textId="77777777" w:rsidR="00234EF9" w:rsidRPr="009522BD" w:rsidRDefault="00234EF9" w:rsidP="004D49B6">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527" w:type="dxa"/>
            <w:hideMark/>
          </w:tcPr>
          <w:p w14:paraId="16646428" w14:textId="77777777" w:rsidR="00234EF9" w:rsidRPr="009522BD" w:rsidRDefault="00234EF9"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246312E6" w14:textId="77777777" w:rsidR="00234EF9" w:rsidRPr="009522BD" w:rsidRDefault="00234EF9"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E514E5" w:rsidRPr="009522BD" w14:paraId="26727859" w14:textId="77777777" w:rsidTr="004D49B6">
        <w:trPr>
          <w:trHeight w:val="278"/>
        </w:trPr>
        <w:tc>
          <w:tcPr>
            <w:tcW w:w="773" w:type="dxa"/>
          </w:tcPr>
          <w:p w14:paraId="1FD0E3A4" w14:textId="5A257DCB" w:rsidR="00E514E5" w:rsidRDefault="00E514E5" w:rsidP="00E514E5">
            <w:pPr>
              <w:rPr>
                <w:rFonts w:ascii="Arial" w:eastAsia="Times New Roman" w:hAnsi="Arial" w:cs="Arial"/>
                <w:bCs/>
                <w:sz w:val="20"/>
                <w:lang w:val="en-US" w:eastAsia="ko-KR"/>
              </w:rPr>
            </w:pPr>
            <w:r>
              <w:rPr>
                <w:rFonts w:ascii="Arial" w:eastAsia="Times New Roman" w:hAnsi="Arial" w:cs="Arial"/>
                <w:bCs/>
                <w:sz w:val="20"/>
                <w:lang w:val="en-US" w:eastAsia="ko-KR"/>
              </w:rPr>
              <w:t>16323</w:t>
            </w:r>
          </w:p>
        </w:tc>
        <w:tc>
          <w:tcPr>
            <w:tcW w:w="1217" w:type="dxa"/>
          </w:tcPr>
          <w:p w14:paraId="2BB9CC84" w14:textId="5579E583" w:rsidR="00E514E5" w:rsidRDefault="00E514E5" w:rsidP="00E514E5">
            <w:pPr>
              <w:rPr>
                <w:rFonts w:ascii="Arial" w:hAnsi="Arial" w:cs="Arial"/>
                <w:sz w:val="20"/>
              </w:rPr>
            </w:pPr>
            <w:r>
              <w:rPr>
                <w:rFonts w:ascii="Arial" w:hAnsi="Arial" w:cs="Arial"/>
                <w:sz w:val="20"/>
              </w:rPr>
              <w:t>27.12</w:t>
            </w:r>
          </w:p>
        </w:tc>
        <w:tc>
          <w:tcPr>
            <w:tcW w:w="1161" w:type="dxa"/>
          </w:tcPr>
          <w:p w14:paraId="1A2E7370" w14:textId="77777777" w:rsidR="00E514E5" w:rsidRDefault="00E514E5" w:rsidP="00E514E5">
            <w:pPr>
              <w:rPr>
                <w:rFonts w:ascii="Arial" w:hAnsi="Arial" w:cs="Arial"/>
                <w:sz w:val="20"/>
                <w:lang w:val="en-US" w:eastAsia="ko-KR"/>
              </w:rPr>
            </w:pPr>
            <w:r>
              <w:rPr>
                <w:rFonts w:ascii="Arial" w:hAnsi="Arial" w:cs="Arial"/>
                <w:sz w:val="20"/>
              </w:rPr>
              <w:t>358.33</w:t>
            </w:r>
          </w:p>
          <w:p w14:paraId="11E7B7CD" w14:textId="1336EE7A" w:rsidR="00E514E5" w:rsidRPr="00AB2FA1" w:rsidRDefault="00E514E5" w:rsidP="00E514E5">
            <w:pPr>
              <w:rPr>
                <w:rFonts w:ascii="Arial" w:hAnsi="Arial" w:cs="Arial"/>
                <w:sz w:val="20"/>
                <w:lang w:val="en-US" w:eastAsia="ko-KR"/>
              </w:rPr>
            </w:pPr>
          </w:p>
        </w:tc>
        <w:tc>
          <w:tcPr>
            <w:tcW w:w="3527" w:type="dxa"/>
          </w:tcPr>
          <w:p w14:paraId="0182F0C5" w14:textId="31109E7D" w:rsidR="00E514E5" w:rsidRDefault="00E514E5" w:rsidP="00E514E5">
            <w:pPr>
              <w:rPr>
                <w:rFonts w:ascii="Arial" w:hAnsi="Arial" w:cs="Arial"/>
                <w:sz w:val="20"/>
              </w:rPr>
            </w:pPr>
            <w:r>
              <w:rPr>
                <w:rFonts w:ascii="Arial" w:hAnsi="Arial" w:cs="Arial"/>
                <w:sz w:val="20"/>
              </w:rPr>
              <w:t>It is not clear what to do if the PPET8 and PPET16 comparisons in Table 27-12 give different rows</w:t>
            </w:r>
          </w:p>
        </w:tc>
        <w:tc>
          <w:tcPr>
            <w:tcW w:w="3240" w:type="dxa"/>
          </w:tcPr>
          <w:p w14:paraId="175B5903" w14:textId="5031F103" w:rsidR="00E514E5" w:rsidRDefault="00E514E5" w:rsidP="00E514E5">
            <w:pPr>
              <w:rPr>
                <w:rFonts w:ascii="Arial" w:hAnsi="Arial" w:cs="Arial"/>
                <w:sz w:val="20"/>
              </w:rPr>
            </w:pPr>
            <w:r>
              <w:rPr>
                <w:rFonts w:ascii="Arial" w:hAnsi="Arial" w:cs="Arial"/>
                <w:sz w:val="20"/>
              </w:rPr>
              <w:t>Express as a list: if &lt;list of conditions&gt; then the Nominal Packet Padding value is 16 us, otherwise if &lt;another list of conditions&gt; then 8 us, otherwise 0 us.</w:t>
            </w:r>
          </w:p>
        </w:tc>
      </w:tr>
    </w:tbl>
    <w:p w14:paraId="107FAC6A" w14:textId="77777777" w:rsidR="00234EF9" w:rsidRDefault="00234EF9" w:rsidP="00234EF9">
      <w:pPr>
        <w:jc w:val="both"/>
        <w:rPr>
          <w:sz w:val="22"/>
          <w:szCs w:val="22"/>
        </w:rPr>
      </w:pPr>
    </w:p>
    <w:p w14:paraId="0D061193" w14:textId="2296863B" w:rsidR="00234EF9" w:rsidRDefault="000076DA" w:rsidP="00234EF9">
      <w:pPr>
        <w:jc w:val="both"/>
        <w:rPr>
          <w:sz w:val="22"/>
          <w:szCs w:val="22"/>
        </w:rPr>
      </w:pPr>
      <w:r>
        <w:rPr>
          <w:b/>
          <w:sz w:val="28"/>
          <w:szCs w:val="22"/>
          <w:u w:val="single"/>
        </w:rPr>
        <w:lastRenderedPageBreak/>
        <w:t>Background</w:t>
      </w:r>
    </w:p>
    <w:p w14:paraId="3CDCF2EE" w14:textId="40315D57" w:rsidR="00234EF9" w:rsidRDefault="00234EF9" w:rsidP="00234EF9">
      <w:pPr>
        <w:jc w:val="both"/>
        <w:rPr>
          <w:sz w:val="22"/>
          <w:szCs w:val="22"/>
        </w:rPr>
      </w:pPr>
      <w:r>
        <w:rPr>
          <w:sz w:val="22"/>
          <w:szCs w:val="22"/>
        </w:rPr>
        <w:t xml:space="preserve">Comment is on </w:t>
      </w:r>
      <w:r w:rsidR="000076DA">
        <w:rPr>
          <w:sz w:val="22"/>
          <w:szCs w:val="22"/>
        </w:rPr>
        <w:t>Table 27-12</w:t>
      </w:r>
      <w:r>
        <w:rPr>
          <w:sz w:val="22"/>
          <w:szCs w:val="22"/>
        </w:rPr>
        <w:t>.</w:t>
      </w:r>
    </w:p>
    <w:p w14:paraId="03607157" w14:textId="77777777" w:rsidR="00234EF9" w:rsidRDefault="00234EF9" w:rsidP="00234EF9">
      <w:pPr>
        <w:jc w:val="both"/>
        <w:rPr>
          <w:sz w:val="22"/>
          <w:szCs w:val="22"/>
        </w:rPr>
      </w:pPr>
    </w:p>
    <w:p w14:paraId="476C1870" w14:textId="77777777" w:rsidR="00234EF9" w:rsidRDefault="00234EF9" w:rsidP="00234EF9">
      <w:pPr>
        <w:jc w:val="both"/>
        <w:rPr>
          <w:sz w:val="22"/>
          <w:szCs w:val="22"/>
        </w:rPr>
      </w:pPr>
      <w:r>
        <w:rPr>
          <w:sz w:val="22"/>
          <w:szCs w:val="22"/>
        </w:rPr>
        <w:t>D3.2 P373:</w:t>
      </w:r>
    </w:p>
    <w:tbl>
      <w:tblPr>
        <w:tblStyle w:val="TableGrid"/>
        <w:tblW w:w="0" w:type="auto"/>
        <w:tblLook w:val="04A0" w:firstRow="1" w:lastRow="0" w:firstColumn="1" w:lastColumn="0" w:noHBand="0" w:noVBand="1"/>
      </w:tblPr>
      <w:tblGrid>
        <w:gridCol w:w="10080"/>
      </w:tblGrid>
      <w:tr w:rsidR="00234EF9" w14:paraId="22A4D472" w14:textId="77777777" w:rsidTr="004D49B6">
        <w:tc>
          <w:tcPr>
            <w:tcW w:w="10080" w:type="dxa"/>
          </w:tcPr>
          <w:p w14:paraId="18F24DF1" w14:textId="77777777" w:rsidR="00234EF9" w:rsidRDefault="00234EF9" w:rsidP="004D49B6">
            <w:pPr>
              <w:jc w:val="both"/>
              <w:rPr>
                <w:sz w:val="22"/>
                <w:szCs w:val="22"/>
              </w:rPr>
            </w:pPr>
            <w:r>
              <w:rPr>
                <w:noProof/>
              </w:rPr>
              <w:drawing>
                <wp:inline distT="0" distB="0" distL="0" distR="0" wp14:anchorId="4858502F" wp14:editId="7F08F955">
                  <wp:extent cx="6263640" cy="3366135"/>
                  <wp:effectExtent l="0" t="0" r="381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63640" cy="3366135"/>
                          </a:xfrm>
                          <a:prstGeom prst="rect">
                            <a:avLst/>
                          </a:prstGeom>
                        </pic:spPr>
                      </pic:pic>
                    </a:graphicData>
                  </a:graphic>
                </wp:inline>
              </w:drawing>
            </w:r>
          </w:p>
        </w:tc>
      </w:tr>
    </w:tbl>
    <w:p w14:paraId="2876CE3E" w14:textId="77777777" w:rsidR="00234EF9" w:rsidRDefault="00234EF9" w:rsidP="00234EF9">
      <w:pPr>
        <w:jc w:val="both"/>
        <w:rPr>
          <w:sz w:val="22"/>
          <w:szCs w:val="22"/>
        </w:rPr>
      </w:pPr>
    </w:p>
    <w:p w14:paraId="70D2D62B" w14:textId="4EAC38ED" w:rsidR="00234EF9" w:rsidRPr="00157CCC" w:rsidRDefault="00234EF9" w:rsidP="00234EF9">
      <w:pPr>
        <w:jc w:val="both"/>
        <w:rPr>
          <w:sz w:val="28"/>
          <w:szCs w:val="22"/>
        </w:rPr>
      </w:pPr>
      <w:r>
        <w:rPr>
          <w:b/>
          <w:sz w:val="28"/>
          <w:szCs w:val="22"/>
          <w:u w:val="single"/>
        </w:rPr>
        <w:t>Proposed Resolution: CID 1632</w:t>
      </w:r>
      <w:r w:rsidR="000076DA">
        <w:rPr>
          <w:b/>
          <w:sz w:val="28"/>
          <w:szCs w:val="22"/>
          <w:u w:val="single"/>
        </w:rPr>
        <w:t>3</w:t>
      </w:r>
    </w:p>
    <w:p w14:paraId="636F31EB" w14:textId="55B9B8B2" w:rsidR="00234EF9" w:rsidRDefault="000076DA" w:rsidP="00234EF9">
      <w:pPr>
        <w:jc w:val="both"/>
        <w:rPr>
          <w:sz w:val="22"/>
          <w:szCs w:val="22"/>
        </w:rPr>
      </w:pPr>
      <w:r>
        <w:rPr>
          <w:b/>
          <w:sz w:val="22"/>
          <w:szCs w:val="22"/>
        </w:rPr>
        <w:t>Rejected</w:t>
      </w:r>
      <w:r w:rsidR="00234EF9">
        <w:rPr>
          <w:sz w:val="22"/>
          <w:szCs w:val="22"/>
        </w:rPr>
        <w:t>.</w:t>
      </w:r>
    </w:p>
    <w:p w14:paraId="0D8A2430" w14:textId="7094824E" w:rsidR="000076DA" w:rsidRDefault="000076DA" w:rsidP="00234EF9">
      <w:pPr>
        <w:jc w:val="both"/>
        <w:rPr>
          <w:sz w:val="22"/>
          <w:szCs w:val="22"/>
        </w:rPr>
      </w:pPr>
      <w:r>
        <w:rPr>
          <w:sz w:val="22"/>
          <w:szCs w:val="22"/>
        </w:rPr>
        <w:t>There are three rows in Table 27-12, with each row representing combinations of PPET8 and PPET16 values.  Note that the last row states “all other combinations”.  Hence, if the combination of PPET8 and PPET16 values for a given NSTS and RU size does not match either of the first two rows, then the last row ‘catches’ all these cases.</w:t>
      </w:r>
    </w:p>
    <w:p w14:paraId="3E3E324A" w14:textId="77777777" w:rsidR="00234EF9" w:rsidRDefault="00234EF9" w:rsidP="00234EF9">
      <w:pPr>
        <w:jc w:val="both"/>
        <w:rPr>
          <w:sz w:val="22"/>
          <w:szCs w:val="22"/>
        </w:rPr>
      </w:pPr>
    </w:p>
    <w:p w14:paraId="731C1D7E" w14:textId="19CF63E7" w:rsidR="00234EF9" w:rsidRPr="000C120D" w:rsidRDefault="00234EF9" w:rsidP="00234EF9">
      <w:pPr>
        <w:jc w:val="both"/>
        <w:rPr>
          <w:b/>
          <w:sz w:val="28"/>
          <w:szCs w:val="22"/>
          <w:u w:val="single"/>
        </w:rPr>
      </w:pPr>
      <w:r>
        <w:rPr>
          <w:b/>
          <w:sz w:val="28"/>
          <w:szCs w:val="22"/>
          <w:u w:val="single"/>
        </w:rPr>
        <w:t xml:space="preserve">Proposed Text Updates: CID </w:t>
      </w:r>
      <w:r w:rsidR="00D63175">
        <w:rPr>
          <w:b/>
          <w:sz w:val="28"/>
          <w:szCs w:val="22"/>
          <w:u w:val="single"/>
        </w:rPr>
        <w:t>16323</w:t>
      </w:r>
      <w:bookmarkStart w:id="13" w:name="_GoBack"/>
      <w:bookmarkEnd w:id="13"/>
    </w:p>
    <w:p w14:paraId="18A45819" w14:textId="77777777" w:rsidR="00234EF9" w:rsidRDefault="00234EF9" w:rsidP="00234EF9">
      <w:pPr>
        <w:pStyle w:val="ListParagraph"/>
        <w:ind w:leftChars="0" w:left="0"/>
        <w:rPr>
          <w:i/>
          <w:sz w:val="22"/>
          <w:szCs w:val="22"/>
          <w:highlight w:val="yellow"/>
        </w:rPr>
      </w:pPr>
    </w:p>
    <w:p w14:paraId="73D46B28" w14:textId="77777777" w:rsidR="00234EF9" w:rsidRPr="001075DC" w:rsidRDefault="00234EF9" w:rsidP="00234EF9">
      <w:pPr>
        <w:pStyle w:val="ListParagraph"/>
        <w:ind w:leftChars="0" w:left="0"/>
        <w:rPr>
          <w:i/>
          <w:sz w:val="22"/>
          <w:szCs w:val="22"/>
        </w:rPr>
      </w:pPr>
      <w:proofErr w:type="spellStart"/>
      <w:r w:rsidRPr="001075DC">
        <w:rPr>
          <w:i/>
          <w:sz w:val="22"/>
          <w:szCs w:val="22"/>
          <w:highlight w:val="yellow"/>
        </w:rPr>
        <w:t>TGax</w:t>
      </w:r>
      <w:proofErr w:type="spellEnd"/>
      <w:r w:rsidRPr="001075DC">
        <w:rPr>
          <w:i/>
          <w:sz w:val="22"/>
          <w:szCs w:val="22"/>
          <w:highlight w:val="yellow"/>
        </w:rPr>
        <w:t xml:space="preserve"> Editor: </w:t>
      </w:r>
      <w:r>
        <w:rPr>
          <w:i/>
          <w:sz w:val="22"/>
          <w:szCs w:val="22"/>
          <w:highlight w:val="yellow"/>
        </w:rPr>
        <w:t>Update D3.2 P174L12 as shown below</w:t>
      </w:r>
      <w:r w:rsidRPr="001075DC">
        <w:rPr>
          <w:i/>
          <w:sz w:val="22"/>
          <w:szCs w:val="22"/>
          <w:highlight w:val="yellow"/>
        </w:rPr>
        <w:t>.</w:t>
      </w:r>
    </w:p>
    <w:p w14:paraId="371FC096" w14:textId="77777777" w:rsidR="00234EF9" w:rsidRDefault="00234EF9" w:rsidP="00234EF9">
      <w:pPr>
        <w:jc w:val="both"/>
        <w:rPr>
          <w:sz w:val="22"/>
          <w:szCs w:val="22"/>
        </w:rPr>
      </w:pPr>
    </w:p>
    <w:p w14:paraId="582C196D" w14:textId="77777777" w:rsidR="00234EF9" w:rsidRPr="004A3E64" w:rsidRDefault="00234EF9" w:rsidP="00234EF9">
      <w:pPr>
        <w:jc w:val="both"/>
        <w:rPr>
          <w:rFonts w:eastAsia="MS Mincho"/>
          <w:color w:val="000000"/>
          <w:sz w:val="22"/>
          <w:szCs w:val="22"/>
          <w:lang w:eastAsia="ja-JP"/>
        </w:rPr>
      </w:pPr>
      <w:r w:rsidRPr="004A3E64">
        <w:rPr>
          <w:sz w:val="22"/>
          <w:szCs w:val="22"/>
        </w:rPr>
        <w:t xml:space="preserve">Each PPET8 </w:t>
      </w:r>
      <w:proofErr w:type="spellStart"/>
      <w:r w:rsidRPr="004A3E64">
        <w:rPr>
          <w:sz w:val="22"/>
          <w:szCs w:val="22"/>
        </w:rPr>
        <w:t>NSTS</w:t>
      </w:r>
      <w:r w:rsidRPr="004A3E64">
        <w:rPr>
          <w:i/>
          <w:iCs/>
          <w:sz w:val="22"/>
          <w:szCs w:val="22"/>
        </w:rPr>
        <w:t>n</w:t>
      </w:r>
      <w:proofErr w:type="spellEnd"/>
      <w:r w:rsidRPr="004A3E64">
        <w:rPr>
          <w:i/>
          <w:iCs/>
          <w:sz w:val="22"/>
          <w:szCs w:val="22"/>
        </w:rPr>
        <w:t xml:space="preserve"> </w:t>
      </w:r>
      <w:proofErr w:type="spellStart"/>
      <w:r w:rsidRPr="004A3E64">
        <w:rPr>
          <w:sz w:val="22"/>
          <w:szCs w:val="22"/>
        </w:rPr>
        <w:t>RU</w:t>
      </w:r>
      <w:r w:rsidRPr="004A3E64">
        <w:rPr>
          <w:i/>
          <w:iCs/>
          <w:sz w:val="22"/>
          <w:szCs w:val="22"/>
        </w:rPr>
        <w:t>b</w:t>
      </w:r>
      <w:proofErr w:type="spellEnd"/>
      <w:r w:rsidRPr="004A3E64">
        <w:rPr>
          <w:i/>
          <w:iCs/>
          <w:sz w:val="22"/>
          <w:szCs w:val="22"/>
        </w:rPr>
        <w:t xml:space="preserve"> </w:t>
      </w:r>
      <w:r w:rsidRPr="004A3E64">
        <w:rPr>
          <w:sz w:val="22"/>
          <w:szCs w:val="22"/>
        </w:rPr>
        <w:t xml:space="preserve">and PPET16 </w:t>
      </w:r>
      <w:proofErr w:type="spellStart"/>
      <w:r w:rsidRPr="004A3E64">
        <w:rPr>
          <w:sz w:val="22"/>
          <w:szCs w:val="22"/>
        </w:rPr>
        <w:t>NSTS</w:t>
      </w:r>
      <w:r w:rsidRPr="004A3E64">
        <w:rPr>
          <w:i/>
          <w:iCs/>
          <w:sz w:val="22"/>
          <w:szCs w:val="22"/>
        </w:rPr>
        <w:t>n</w:t>
      </w:r>
      <w:proofErr w:type="spellEnd"/>
      <w:r w:rsidRPr="004A3E64">
        <w:rPr>
          <w:i/>
          <w:iCs/>
          <w:sz w:val="22"/>
          <w:szCs w:val="22"/>
        </w:rPr>
        <w:t xml:space="preserve"> </w:t>
      </w:r>
      <w:proofErr w:type="spellStart"/>
      <w:r w:rsidRPr="004A3E64">
        <w:rPr>
          <w:sz w:val="22"/>
          <w:szCs w:val="22"/>
        </w:rPr>
        <w:t>RU</w:t>
      </w:r>
      <w:r w:rsidRPr="004A3E64">
        <w:rPr>
          <w:i/>
          <w:iCs/>
          <w:sz w:val="22"/>
          <w:szCs w:val="22"/>
        </w:rPr>
        <w:t>b</w:t>
      </w:r>
      <w:proofErr w:type="spellEnd"/>
      <w:r w:rsidRPr="004A3E64">
        <w:rPr>
          <w:i/>
          <w:iCs/>
          <w:sz w:val="22"/>
          <w:szCs w:val="22"/>
        </w:rPr>
        <w:t xml:space="preserve"> </w:t>
      </w:r>
      <w:r w:rsidRPr="004A3E64">
        <w:rPr>
          <w:sz w:val="22"/>
          <w:szCs w:val="22"/>
        </w:rPr>
        <w:t xml:space="preserve">subfield contains an integer </w:t>
      </w:r>
      <w:del w:id="14" w:author="Youhan Kim" w:date="2018-11-11T18:57:00Z">
        <w:r w:rsidRPr="004A3E64" w:rsidDel="006903C2">
          <w:rPr>
            <w:sz w:val="22"/>
            <w:szCs w:val="22"/>
          </w:rPr>
          <w:delText xml:space="preserve">that corresponds to a con-stellation index value related to the minimal transmission constellation of an HE PPDU </w:delText>
        </w:r>
      </w:del>
      <w:r w:rsidRPr="004A3E64">
        <w:rPr>
          <w:sz w:val="22"/>
          <w:szCs w:val="22"/>
        </w:rPr>
        <w:t>as defined in Table 9-322d (Constellation index)</w:t>
      </w:r>
      <w:ins w:id="15" w:author="Youhan Kim" w:date="2018-11-11T18:58:00Z">
        <w:r>
          <w:rPr>
            <w:sz w:val="22"/>
            <w:szCs w:val="22"/>
          </w:rPr>
          <w:t>, which is used to computing the nominal packet padding value (see 27.12)</w:t>
        </w:r>
      </w:ins>
      <w:r w:rsidRPr="004A3E64">
        <w:rPr>
          <w:sz w:val="22"/>
          <w:szCs w:val="22"/>
        </w:rPr>
        <w:t>.</w:t>
      </w:r>
      <w:ins w:id="16" w:author="Youhan Kim" w:date="2018-11-11T18:58:00Z">
        <w:r>
          <w:rPr>
            <w:sz w:val="22"/>
            <w:szCs w:val="22"/>
          </w:rPr>
          <w:t xml:space="preserve"> </w:t>
        </w:r>
      </w:ins>
    </w:p>
    <w:p w14:paraId="2ED849C2" w14:textId="77777777" w:rsidR="00234EF9" w:rsidRDefault="00234EF9" w:rsidP="00234EF9">
      <w:pPr>
        <w:rPr>
          <w:sz w:val="20"/>
        </w:rPr>
      </w:pPr>
    </w:p>
    <w:p w14:paraId="34810351" w14:textId="77777777" w:rsidR="00485608" w:rsidRDefault="00485608" w:rsidP="00485608">
      <w:pPr>
        <w:rPr>
          <w:sz w:val="20"/>
        </w:rPr>
      </w:pPr>
    </w:p>
    <w:p w14:paraId="54691C0E" w14:textId="7496A0BF" w:rsidR="00485608" w:rsidRDefault="00485608" w:rsidP="00485608">
      <w:pPr>
        <w:pStyle w:val="Heading1"/>
      </w:pPr>
      <w:r>
        <w:t xml:space="preserve">CID </w:t>
      </w:r>
      <w:r w:rsidR="00440D89">
        <w:t>16004</w:t>
      </w:r>
    </w:p>
    <w:p w14:paraId="5F6638EC" w14:textId="77777777" w:rsidR="00485608" w:rsidRDefault="00485608" w:rsidP="00485608">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485608" w:rsidRPr="009522BD" w14:paraId="382E12FD" w14:textId="77777777" w:rsidTr="004D49B6">
        <w:trPr>
          <w:trHeight w:val="278"/>
        </w:trPr>
        <w:tc>
          <w:tcPr>
            <w:tcW w:w="773" w:type="dxa"/>
            <w:hideMark/>
          </w:tcPr>
          <w:p w14:paraId="6FA2AEE4" w14:textId="77777777" w:rsidR="00485608" w:rsidRPr="009522BD" w:rsidRDefault="00485608"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4F1C5604" w14:textId="77777777" w:rsidR="00485608" w:rsidRPr="009522BD" w:rsidRDefault="00485608"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0D1CB498" w14:textId="77777777" w:rsidR="00485608" w:rsidRPr="009522BD" w:rsidRDefault="00485608" w:rsidP="004D49B6">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527" w:type="dxa"/>
            <w:hideMark/>
          </w:tcPr>
          <w:p w14:paraId="2148D63B" w14:textId="77777777" w:rsidR="00485608" w:rsidRPr="009522BD" w:rsidRDefault="00485608"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024F52F4" w14:textId="77777777" w:rsidR="00485608" w:rsidRPr="009522BD" w:rsidRDefault="00485608"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440D89" w:rsidRPr="009522BD" w14:paraId="6AAFBC25" w14:textId="77777777" w:rsidTr="004D49B6">
        <w:trPr>
          <w:trHeight w:val="278"/>
        </w:trPr>
        <w:tc>
          <w:tcPr>
            <w:tcW w:w="773" w:type="dxa"/>
          </w:tcPr>
          <w:p w14:paraId="5A9B3E2A" w14:textId="631D0C40" w:rsidR="00440D89" w:rsidRDefault="00440D89" w:rsidP="00440D89">
            <w:pPr>
              <w:rPr>
                <w:rFonts w:ascii="Arial" w:eastAsia="Times New Roman" w:hAnsi="Arial" w:cs="Arial"/>
                <w:bCs/>
                <w:sz w:val="20"/>
                <w:lang w:val="en-US" w:eastAsia="ko-KR"/>
              </w:rPr>
            </w:pPr>
            <w:r>
              <w:rPr>
                <w:rFonts w:ascii="Arial" w:eastAsia="Times New Roman" w:hAnsi="Arial" w:cs="Arial"/>
                <w:bCs/>
                <w:sz w:val="20"/>
                <w:lang w:val="en-US" w:eastAsia="ko-KR"/>
              </w:rPr>
              <w:t>16004</w:t>
            </w:r>
          </w:p>
        </w:tc>
        <w:tc>
          <w:tcPr>
            <w:tcW w:w="1217" w:type="dxa"/>
          </w:tcPr>
          <w:p w14:paraId="10ACC254" w14:textId="2A6F62D3" w:rsidR="00440D89" w:rsidRDefault="00440D89" w:rsidP="00440D89">
            <w:pPr>
              <w:rPr>
                <w:rFonts w:ascii="Arial" w:hAnsi="Arial" w:cs="Arial"/>
                <w:sz w:val="20"/>
              </w:rPr>
            </w:pPr>
            <w:r>
              <w:rPr>
                <w:rFonts w:ascii="Arial" w:hAnsi="Arial" w:cs="Arial"/>
                <w:sz w:val="20"/>
              </w:rPr>
              <w:t>28.2.2</w:t>
            </w:r>
          </w:p>
        </w:tc>
        <w:tc>
          <w:tcPr>
            <w:tcW w:w="1161" w:type="dxa"/>
          </w:tcPr>
          <w:p w14:paraId="1CEBD7FE" w14:textId="77777777" w:rsidR="00440D89" w:rsidRDefault="00440D89" w:rsidP="00440D89">
            <w:pPr>
              <w:rPr>
                <w:rFonts w:ascii="Arial" w:hAnsi="Arial" w:cs="Arial"/>
                <w:sz w:val="20"/>
                <w:lang w:val="en-US" w:eastAsia="ko-KR"/>
              </w:rPr>
            </w:pPr>
            <w:r>
              <w:rPr>
                <w:rFonts w:ascii="Arial" w:hAnsi="Arial" w:cs="Arial"/>
                <w:sz w:val="20"/>
              </w:rPr>
              <w:t>397.32</w:t>
            </w:r>
          </w:p>
          <w:p w14:paraId="15A3929C" w14:textId="77777777" w:rsidR="00440D89" w:rsidRPr="00AB2FA1" w:rsidRDefault="00440D89" w:rsidP="00440D89">
            <w:pPr>
              <w:rPr>
                <w:rFonts w:ascii="Arial" w:hAnsi="Arial" w:cs="Arial"/>
                <w:sz w:val="20"/>
                <w:lang w:val="en-US" w:eastAsia="ko-KR"/>
              </w:rPr>
            </w:pPr>
          </w:p>
        </w:tc>
        <w:tc>
          <w:tcPr>
            <w:tcW w:w="3527" w:type="dxa"/>
          </w:tcPr>
          <w:p w14:paraId="3F3C39F2" w14:textId="42632C2F" w:rsidR="00440D89" w:rsidRDefault="00440D89" w:rsidP="00440D89">
            <w:pPr>
              <w:rPr>
                <w:rFonts w:ascii="Arial" w:hAnsi="Arial" w:cs="Arial"/>
                <w:sz w:val="20"/>
              </w:rPr>
            </w:pPr>
            <w:r>
              <w:rPr>
                <w:rFonts w:ascii="Arial" w:hAnsi="Arial" w:cs="Arial"/>
                <w:sz w:val="20"/>
              </w:rPr>
              <w:t>"If the PPDU contains at least one MPDU whose RA field is broadcast group address, then the value of NOMINAL_PACKET_PADDING is 16 us." -- this should not be buried in the TXVECTOR table</w:t>
            </w:r>
          </w:p>
        </w:tc>
        <w:tc>
          <w:tcPr>
            <w:tcW w:w="3240" w:type="dxa"/>
          </w:tcPr>
          <w:p w14:paraId="0487D980" w14:textId="12AC2AE3" w:rsidR="00440D89" w:rsidRDefault="00440D89" w:rsidP="00440D89">
            <w:pPr>
              <w:rPr>
                <w:rFonts w:ascii="Arial" w:hAnsi="Arial" w:cs="Arial"/>
                <w:sz w:val="20"/>
              </w:rPr>
            </w:pPr>
            <w:r>
              <w:rPr>
                <w:rFonts w:ascii="Arial" w:hAnsi="Arial" w:cs="Arial"/>
                <w:sz w:val="20"/>
              </w:rPr>
              <w:t>Delete the cited text at the referenced location and insert it at the end of Subclause 28.3.12</w:t>
            </w:r>
          </w:p>
        </w:tc>
      </w:tr>
    </w:tbl>
    <w:p w14:paraId="72D1BD91" w14:textId="77777777" w:rsidR="00485608" w:rsidRDefault="00485608" w:rsidP="00485608">
      <w:pPr>
        <w:jc w:val="both"/>
        <w:rPr>
          <w:sz w:val="22"/>
          <w:szCs w:val="22"/>
        </w:rPr>
      </w:pPr>
    </w:p>
    <w:p w14:paraId="7362539E" w14:textId="77777777" w:rsidR="00485608" w:rsidRDefault="00485608" w:rsidP="00485608">
      <w:pPr>
        <w:jc w:val="both"/>
        <w:rPr>
          <w:sz w:val="22"/>
          <w:szCs w:val="22"/>
        </w:rPr>
      </w:pPr>
      <w:r>
        <w:rPr>
          <w:b/>
          <w:sz w:val="28"/>
          <w:szCs w:val="22"/>
          <w:u w:val="single"/>
        </w:rPr>
        <w:t>Background</w:t>
      </w:r>
    </w:p>
    <w:p w14:paraId="2E5FC3C9" w14:textId="77777777" w:rsidR="00440D89" w:rsidRDefault="00440D89" w:rsidP="00485608">
      <w:pPr>
        <w:jc w:val="both"/>
        <w:rPr>
          <w:sz w:val="22"/>
          <w:szCs w:val="22"/>
        </w:rPr>
      </w:pPr>
    </w:p>
    <w:p w14:paraId="6473AEA5" w14:textId="7DB7FB84" w:rsidR="00485608" w:rsidRDefault="00485608" w:rsidP="00485608">
      <w:pPr>
        <w:jc w:val="both"/>
        <w:rPr>
          <w:sz w:val="22"/>
          <w:szCs w:val="22"/>
        </w:rPr>
      </w:pPr>
      <w:r>
        <w:rPr>
          <w:sz w:val="22"/>
          <w:szCs w:val="22"/>
        </w:rPr>
        <w:t xml:space="preserve">D3.2 </w:t>
      </w:r>
      <w:r w:rsidR="00440D89">
        <w:rPr>
          <w:sz w:val="22"/>
          <w:szCs w:val="22"/>
        </w:rPr>
        <w:t>P415</w:t>
      </w:r>
      <w:r>
        <w:rPr>
          <w:sz w:val="22"/>
          <w:szCs w:val="22"/>
        </w:rPr>
        <w:t>:</w:t>
      </w:r>
    </w:p>
    <w:tbl>
      <w:tblPr>
        <w:tblStyle w:val="TableGrid"/>
        <w:tblW w:w="0" w:type="auto"/>
        <w:tblLook w:val="04A0" w:firstRow="1" w:lastRow="0" w:firstColumn="1" w:lastColumn="0" w:noHBand="0" w:noVBand="1"/>
      </w:tblPr>
      <w:tblGrid>
        <w:gridCol w:w="10080"/>
      </w:tblGrid>
      <w:tr w:rsidR="00485608" w14:paraId="2699078E" w14:textId="77777777" w:rsidTr="004D49B6">
        <w:tc>
          <w:tcPr>
            <w:tcW w:w="10080" w:type="dxa"/>
          </w:tcPr>
          <w:p w14:paraId="44FFDB9E" w14:textId="38AAEDD9" w:rsidR="00485608" w:rsidRDefault="00440D89" w:rsidP="004D49B6">
            <w:pPr>
              <w:jc w:val="both"/>
              <w:rPr>
                <w:sz w:val="22"/>
                <w:szCs w:val="22"/>
              </w:rPr>
            </w:pPr>
            <w:r>
              <w:rPr>
                <w:noProof/>
              </w:rPr>
              <w:drawing>
                <wp:inline distT="0" distB="0" distL="0" distR="0" wp14:anchorId="10737859" wp14:editId="38DCB1FE">
                  <wp:extent cx="6263640" cy="196596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63640" cy="1965960"/>
                          </a:xfrm>
                          <a:prstGeom prst="rect">
                            <a:avLst/>
                          </a:prstGeom>
                        </pic:spPr>
                      </pic:pic>
                    </a:graphicData>
                  </a:graphic>
                </wp:inline>
              </w:drawing>
            </w:r>
          </w:p>
        </w:tc>
      </w:tr>
    </w:tbl>
    <w:p w14:paraId="57C38D2E" w14:textId="77777777" w:rsidR="00485608" w:rsidRDefault="00485608" w:rsidP="00485608">
      <w:pPr>
        <w:jc w:val="both"/>
        <w:rPr>
          <w:sz w:val="22"/>
          <w:szCs w:val="22"/>
        </w:rPr>
      </w:pPr>
    </w:p>
    <w:p w14:paraId="040BF934" w14:textId="2F2125AE" w:rsidR="00485608" w:rsidRPr="00157CCC" w:rsidRDefault="00485608" w:rsidP="00485608">
      <w:pPr>
        <w:jc w:val="both"/>
        <w:rPr>
          <w:sz w:val="28"/>
          <w:szCs w:val="22"/>
        </w:rPr>
      </w:pPr>
      <w:r>
        <w:rPr>
          <w:b/>
          <w:sz w:val="28"/>
          <w:szCs w:val="22"/>
          <w:u w:val="single"/>
        </w:rPr>
        <w:t xml:space="preserve">Proposed Resolution: CID </w:t>
      </w:r>
      <w:r w:rsidR="00440D89">
        <w:rPr>
          <w:b/>
          <w:sz w:val="28"/>
          <w:szCs w:val="22"/>
          <w:u w:val="single"/>
        </w:rPr>
        <w:t>16004</w:t>
      </w:r>
    </w:p>
    <w:p w14:paraId="5A63EB0C" w14:textId="17574DBB" w:rsidR="00485608" w:rsidRDefault="00485608" w:rsidP="00485608">
      <w:pPr>
        <w:jc w:val="both"/>
        <w:rPr>
          <w:sz w:val="22"/>
          <w:szCs w:val="22"/>
        </w:rPr>
      </w:pPr>
      <w:r>
        <w:rPr>
          <w:b/>
          <w:sz w:val="22"/>
          <w:szCs w:val="22"/>
        </w:rPr>
        <w:t>Re</w:t>
      </w:r>
      <w:r w:rsidR="00440D89">
        <w:rPr>
          <w:b/>
          <w:sz w:val="22"/>
          <w:szCs w:val="22"/>
        </w:rPr>
        <w:t>vised</w:t>
      </w:r>
      <w:r>
        <w:rPr>
          <w:sz w:val="22"/>
          <w:szCs w:val="22"/>
        </w:rPr>
        <w:t>.</w:t>
      </w:r>
    </w:p>
    <w:p w14:paraId="463D1D2D" w14:textId="0D1B754D" w:rsidR="00485608" w:rsidRDefault="00E05C3A" w:rsidP="00485608">
      <w:pPr>
        <w:jc w:val="both"/>
        <w:rPr>
          <w:sz w:val="22"/>
          <w:szCs w:val="22"/>
        </w:rPr>
      </w:pPr>
      <w:r>
        <w:rPr>
          <w:sz w:val="22"/>
          <w:szCs w:val="22"/>
        </w:rPr>
        <w:t>Agree with the commenter that TXVECTOR table is not the best place for this information.  However, subclause 28.3.12 is not appropriate either as PHY does not know the RA of the PPDU.  Proposed text update in 11-18/1850r0 moves the requirement to subclause 27.12.</w:t>
      </w:r>
    </w:p>
    <w:p w14:paraId="716FC530" w14:textId="7AE35E80" w:rsidR="00E05C3A" w:rsidRDefault="00E05C3A" w:rsidP="00485608">
      <w:pPr>
        <w:jc w:val="both"/>
        <w:rPr>
          <w:sz w:val="22"/>
          <w:szCs w:val="22"/>
        </w:rPr>
      </w:pPr>
      <w:r>
        <w:rPr>
          <w:sz w:val="22"/>
          <w:szCs w:val="22"/>
        </w:rPr>
        <w:t>Instruction to Editor:  Implement the proposed text changes in 11-18/1850r0 for CID 16004</w:t>
      </w:r>
      <w:r w:rsidR="00AE1754">
        <w:rPr>
          <w:sz w:val="22"/>
          <w:szCs w:val="22"/>
        </w:rPr>
        <w:t>.</w:t>
      </w:r>
    </w:p>
    <w:p w14:paraId="31951DD1" w14:textId="77777777" w:rsidR="00485608" w:rsidRDefault="00485608" w:rsidP="00485608">
      <w:pPr>
        <w:jc w:val="both"/>
        <w:rPr>
          <w:sz w:val="22"/>
          <w:szCs w:val="22"/>
        </w:rPr>
      </w:pPr>
    </w:p>
    <w:p w14:paraId="40A5A5EE" w14:textId="12DFCA61" w:rsidR="00485608" w:rsidRPr="000C120D" w:rsidRDefault="00485608" w:rsidP="00485608">
      <w:pPr>
        <w:jc w:val="both"/>
        <w:rPr>
          <w:b/>
          <w:sz w:val="28"/>
          <w:szCs w:val="22"/>
          <w:u w:val="single"/>
        </w:rPr>
      </w:pPr>
      <w:r>
        <w:rPr>
          <w:b/>
          <w:sz w:val="28"/>
          <w:szCs w:val="22"/>
          <w:u w:val="single"/>
        </w:rPr>
        <w:t xml:space="preserve">Proposed Text Updates: CID </w:t>
      </w:r>
      <w:r w:rsidR="00692C73">
        <w:rPr>
          <w:b/>
          <w:sz w:val="28"/>
          <w:szCs w:val="22"/>
          <w:u w:val="single"/>
        </w:rPr>
        <w:t>16004</w:t>
      </w:r>
    </w:p>
    <w:p w14:paraId="2DDB6E7C" w14:textId="77777777" w:rsidR="00485608" w:rsidRDefault="00485608" w:rsidP="00485608">
      <w:pPr>
        <w:pStyle w:val="ListParagraph"/>
        <w:ind w:leftChars="0" w:left="0"/>
        <w:rPr>
          <w:i/>
          <w:sz w:val="22"/>
          <w:szCs w:val="22"/>
          <w:highlight w:val="yellow"/>
        </w:rPr>
      </w:pPr>
    </w:p>
    <w:p w14:paraId="3BBFA18E" w14:textId="229C7D39" w:rsidR="00AB31D4" w:rsidRPr="001075DC" w:rsidRDefault="00AB31D4" w:rsidP="00AB31D4">
      <w:pPr>
        <w:pStyle w:val="ListParagraph"/>
        <w:ind w:leftChars="0" w:left="0"/>
        <w:rPr>
          <w:i/>
          <w:sz w:val="22"/>
          <w:szCs w:val="22"/>
        </w:rPr>
      </w:pPr>
      <w:proofErr w:type="spellStart"/>
      <w:r w:rsidRPr="001075DC">
        <w:rPr>
          <w:i/>
          <w:sz w:val="22"/>
          <w:szCs w:val="22"/>
          <w:highlight w:val="yellow"/>
        </w:rPr>
        <w:t>TGax</w:t>
      </w:r>
      <w:proofErr w:type="spellEnd"/>
      <w:r w:rsidRPr="001075DC">
        <w:rPr>
          <w:i/>
          <w:sz w:val="22"/>
          <w:szCs w:val="22"/>
          <w:highlight w:val="yellow"/>
        </w:rPr>
        <w:t xml:space="preserve"> Editor: </w:t>
      </w:r>
      <w:r w:rsidR="00202EED">
        <w:rPr>
          <w:i/>
          <w:sz w:val="22"/>
          <w:szCs w:val="22"/>
          <w:highlight w:val="yellow"/>
        </w:rPr>
        <w:t>Add the following sentence at</w:t>
      </w:r>
      <w:r>
        <w:rPr>
          <w:i/>
          <w:sz w:val="22"/>
          <w:szCs w:val="22"/>
          <w:highlight w:val="yellow"/>
        </w:rPr>
        <w:t xml:space="preserve"> D3.2 P</w:t>
      </w:r>
      <w:r w:rsidR="00276785">
        <w:rPr>
          <w:i/>
          <w:sz w:val="22"/>
          <w:szCs w:val="22"/>
          <w:highlight w:val="yellow"/>
        </w:rPr>
        <w:t>373</w:t>
      </w:r>
      <w:r>
        <w:rPr>
          <w:i/>
          <w:sz w:val="22"/>
          <w:szCs w:val="22"/>
          <w:highlight w:val="yellow"/>
        </w:rPr>
        <w:t>L</w:t>
      </w:r>
      <w:r w:rsidR="00276785">
        <w:rPr>
          <w:i/>
          <w:sz w:val="22"/>
          <w:szCs w:val="22"/>
          <w:highlight w:val="yellow"/>
        </w:rPr>
        <w:t>4</w:t>
      </w:r>
      <w:r>
        <w:rPr>
          <w:i/>
          <w:sz w:val="22"/>
          <w:szCs w:val="22"/>
          <w:highlight w:val="yellow"/>
        </w:rPr>
        <w:t>6 as shown below</w:t>
      </w:r>
      <w:r w:rsidRPr="001075DC">
        <w:rPr>
          <w:i/>
          <w:sz w:val="22"/>
          <w:szCs w:val="22"/>
          <w:highlight w:val="yellow"/>
        </w:rPr>
        <w:t>.</w:t>
      </w:r>
    </w:p>
    <w:p w14:paraId="2C63D636" w14:textId="616662E5" w:rsidR="00AB31D4" w:rsidRDefault="00AB31D4" w:rsidP="00AB31D4">
      <w:pPr>
        <w:pStyle w:val="H2"/>
        <w:numPr>
          <w:ilvl w:val="1"/>
          <w:numId w:val="25"/>
        </w:numPr>
        <w:rPr>
          <w:w w:val="100"/>
        </w:rPr>
      </w:pPr>
      <w:bookmarkStart w:id="17" w:name="RTF31363837343a2048322c312e"/>
      <w:r>
        <w:rPr>
          <w:w w:val="100"/>
        </w:rPr>
        <w:t>HE PPDU post FEC padding and packet extension</w:t>
      </w:r>
      <w:bookmarkEnd w:id="17"/>
    </w:p>
    <w:p w14:paraId="656E0B5D" w14:textId="77777777" w:rsidR="00AB31D4" w:rsidRDefault="00AB31D4" w:rsidP="00AB31D4">
      <w:pPr>
        <w:pStyle w:val="T"/>
        <w:rPr>
          <w:w w:val="100"/>
        </w:rPr>
      </w:pPr>
      <w:r>
        <w:rPr>
          <w:w w:val="100"/>
        </w:rPr>
        <w:t>…</w:t>
      </w:r>
    </w:p>
    <w:p w14:paraId="24606A12" w14:textId="6748481D" w:rsidR="00AB31D4" w:rsidRDefault="00AB31D4" w:rsidP="00AB31D4">
      <w:pPr>
        <w:pStyle w:val="T"/>
        <w:rPr>
          <w:w w:val="100"/>
        </w:rPr>
      </w:pPr>
      <w:proofErr w:type="spellStart"/>
      <w:r>
        <w:rPr>
          <w:w w:val="100"/>
        </w:rPr>
        <w:t>An</w:t>
      </w:r>
      <w:proofErr w:type="spellEnd"/>
      <w:r>
        <w:rPr>
          <w:w w:val="100"/>
        </w:rPr>
        <w:t xml:space="preserve"> HE STA transmitting </w:t>
      </w:r>
      <w:proofErr w:type="spellStart"/>
      <w:r>
        <w:rPr>
          <w:w w:val="100"/>
        </w:rPr>
        <w:t>an</w:t>
      </w:r>
      <w:proofErr w:type="spellEnd"/>
      <w:r>
        <w:rPr>
          <w:w w:val="100"/>
        </w:rPr>
        <w:t xml:space="preserve"> HE PPDU provides the nominal packet padding in the TXVECTOR parameter NOMINAL_PACKET_PADDING for the minimal PE calculation (see 28.3.12 (Packet extension)).</w:t>
      </w:r>
    </w:p>
    <w:p w14:paraId="5B037532" w14:textId="13662539" w:rsidR="00846C75" w:rsidRDefault="00846C75" w:rsidP="00AB31D4">
      <w:pPr>
        <w:pStyle w:val="T"/>
        <w:rPr>
          <w:w w:val="100"/>
        </w:rPr>
      </w:pPr>
      <w:proofErr w:type="spellStart"/>
      <w:ins w:id="18" w:author="Youhan Kim" w:date="2018-11-11T19:40:00Z">
        <w:r>
          <w:rPr>
            <w:w w:val="100"/>
          </w:rPr>
          <w:t>A</w:t>
        </w:r>
      </w:ins>
      <w:ins w:id="19" w:author="Youhan Kim" w:date="2018-11-11T19:39:00Z">
        <w:r>
          <w:rPr>
            <w:w w:val="100"/>
          </w:rPr>
          <w:t>n</w:t>
        </w:r>
        <w:proofErr w:type="spellEnd"/>
        <w:r>
          <w:rPr>
            <w:w w:val="100"/>
          </w:rPr>
          <w:t xml:space="preserve"> HE STA transmitting </w:t>
        </w:r>
        <w:proofErr w:type="spellStart"/>
        <w:r>
          <w:rPr>
            <w:w w:val="100"/>
          </w:rPr>
          <w:t>an</w:t>
        </w:r>
        <w:proofErr w:type="spellEnd"/>
        <w:r>
          <w:rPr>
            <w:w w:val="100"/>
          </w:rPr>
          <w:t xml:space="preserve"> HE PPDU which contains at least one MPDU whose RA field is broadcast group address </w:t>
        </w:r>
      </w:ins>
      <w:ins w:id="20" w:author="Youhan Kim" w:date="2018-11-11T19:41:00Z">
        <w:r>
          <w:rPr>
            <w:w w:val="100"/>
          </w:rPr>
          <w:t>sh</w:t>
        </w:r>
      </w:ins>
      <w:ins w:id="21" w:author="Youhan Kim" w:date="2018-11-11T19:39:00Z">
        <w:r>
          <w:rPr>
            <w:w w:val="100"/>
          </w:rPr>
          <w:t xml:space="preserve">all set the value of </w:t>
        </w:r>
      </w:ins>
      <w:ins w:id="22" w:author="Youhan Kim" w:date="2018-11-11T19:40:00Z">
        <w:r>
          <w:rPr>
            <w:w w:val="100"/>
          </w:rPr>
          <w:t>the TX</w:t>
        </w:r>
      </w:ins>
      <w:ins w:id="23" w:author="Youhan Kim" w:date="2018-11-11T19:45:00Z">
        <w:r w:rsidR="00587BFC">
          <w:rPr>
            <w:w w:val="100"/>
          </w:rPr>
          <w:t>VE</w:t>
        </w:r>
      </w:ins>
      <w:ins w:id="24" w:author="Youhan Kim" w:date="2018-11-11T19:40:00Z">
        <w:r>
          <w:rPr>
            <w:w w:val="100"/>
          </w:rPr>
          <w:t>CTOR parameter NOMINAL_PACKET_PADDING to 16 µs.</w:t>
        </w:r>
      </w:ins>
    </w:p>
    <w:p w14:paraId="41A58819" w14:textId="2A6D76D9" w:rsidR="00AB31D4" w:rsidRDefault="00AB31D4" w:rsidP="00AB31D4">
      <w:pPr>
        <w:jc w:val="both"/>
        <w:rPr>
          <w:sz w:val="22"/>
          <w:szCs w:val="22"/>
          <w:lang w:val="en-US"/>
        </w:rPr>
      </w:pPr>
    </w:p>
    <w:p w14:paraId="4475357A" w14:textId="77777777" w:rsidR="00AB31D4" w:rsidRPr="00AB31D4" w:rsidRDefault="00AB31D4" w:rsidP="00AB31D4">
      <w:pPr>
        <w:jc w:val="both"/>
        <w:rPr>
          <w:sz w:val="22"/>
          <w:szCs w:val="22"/>
          <w:lang w:val="en-US"/>
        </w:rPr>
      </w:pPr>
    </w:p>
    <w:p w14:paraId="562A486A" w14:textId="0EFE01E4" w:rsidR="00485608" w:rsidRPr="001075DC" w:rsidRDefault="00485608" w:rsidP="00485608">
      <w:pPr>
        <w:pStyle w:val="ListParagraph"/>
        <w:ind w:leftChars="0" w:left="0"/>
        <w:rPr>
          <w:i/>
          <w:sz w:val="22"/>
          <w:szCs w:val="22"/>
        </w:rPr>
      </w:pPr>
      <w:proofErr w:type="spellStart"/>
      <w:r w:rsidRPr="001075DC">
        <w:rPr>
          <w:i/>
          <w:sz w:val="22"/>
          <w:szCs w:val="22"/>
          <w:highlight w:val="yellow"/>
        </w:rPr>
        <w:t>TGax</w:t>
      </w:r>
      <w:proofErr w:type="spellEnd"/>
      <w:r w:rsidRPr="001075DC">
        <w:rPr>
          <w:i/>
          <w:sz w:val="22"/>
          <w:szCs w:val="22"/>
          <w:highlight w:val="yellow"/>
        </w:rPr>
        <w:t xml:space="preserve"> Editor: </w:t>
      </w:r>
      <w:r w:rsidR="00EF6498">
        <w:rPr>
          <w:i/>
          <w:sz w:val="22"/>
          <w:szCs w:val="22"/>
          <w:highlight w:val="yellow"/>
        </w:rPr>
        <w:t>Delete the following sentence at</w:t>
      </w:r>
      <w:r>
        <w:rPr>
          <w:i/>
          <w:sz w:val="22"/>
          <w:szCs w:val="22"/>
          <w:highlight w:val="yellow"/>
        </w:rPr>
        <w:t xml:space="preserve"> D3.2 P</w:t>
      </w:r>
      <w:r w:rsidR="006845C5">
        <w:rPr>
          <w:i/>
          <w:sz w:val="22"/>
          <w:szCs w:val="22"/>
          <w:highlight w:val="yellow"/>
        </w:rPr>
        <w:t>415</w:t>
      </w:r>
      <w:r>
        <w:rPr>
          <w:i/>
          <w:sz w:val="22"/>
          <w:szCs w:val="22"/>
          <w:highlight w:val="yellow"/>
        </w:rPr>
        <w:t>L</w:t>
      </w:r>
      <w:r w:rsidR="006845C5">
        <w:rPr>
          <w:i/>
          <w:sz w:val="22"/>
          <w:szCs w:val="22"/>
          <w:highlight w:val="yellow"/>
        </w:rPr>
        <w:t>56</w:t>
      </w:r>
      <w:r>
        <w:rPr>
          <w:i/>
          <w:sz w:val="22"/>
          <w:szCs w:val="22"/>
          <w:highlight w:val="yellow"/>
        </w:rPr>
        <w:t xml:space="preserve"> as shown below</w:t>
      </w:r>
      <w:r w:rsidRPr="001075DC">
        <w:rPr>
          <w:i/>
          <w:sz w:val="22"/>
          <w:szCs w:val="22"/>
          <w:highlight w:val="yellow"/>
        </w:rPr>
        <w:t>.</w:t>
      </w:r>
    </w:p>
    <w:p w14:paraId="2F28DB48" w14:textId="77777777" w:rsidR="00485608" w:rsidRDefault="00485608" w:rsidP="00485608">
      <w:pPr>
        <w:jc w:val="both"/>
        <w:rPr>
          <w:sz w:val="22"/>
          <w:szCs w:val="22"/>
        </w:rPr>
      </w:pP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640"/>
        <w:gridCol w:w="2400"/>
        <w:gridCol w:w="4740"/>
        <w:gridCol w:w="420"/>
        <w:gridCol w:w="420"/>
      </w:tblGrid>
      <w:tr w:rsidR="006845C5" w14:paraId="1760471C" w14:textId="77777777" w:rsidTr="004D49B6">
        <w:trPr>
          <w:trHeight w:val="1840"/>
          <w:jc w:val="center"/>
        </w:trPr>
        <w:tc>
          <w:tcPr>
            <w:tcW w:w="640" w:type="dxa"/>
            <w:vMerge w:val="restart"/>
            <w:tcBorders>
              <w:top w:val="single" w:sz="2" w:space="0" w:color="000000"/>
              <w:left w:val="single" w:sz="10" w:space="0" w:color="000000"/>
              <w:bottom w:val="single" w:sz="2" w:space="0" w:color="000000"/>
              <w:right w:val="single" w:sz="2" w:space="0" w:color="000000"/>
            </w:tcBorders>
            <w:tcMar>
              <w:top w:w="120" w:type="dxa"/>
              <w:left w:w="120" w:type="dxa"/>
              <w:bottom w:w="60" w:type="dxa"/>
              <w:right w:w="120" w:type="dxa"/>
            </w:tcMar>
            <w:textDirection w:val="btLr"/>
          </w:tcPr>
          <w:p w14:paraId="5CB64C8E" w14:textId="77777777" w:rsidR="006845C5" w:rsidRDefault="006845C5" w:rsidP="004D49B6">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pPr>
            <w:r>
              <w:rPr>
                <w:w w:val="100"/>
              </w:rPr>
              <w:t>NOMINAL_PACKET_PADDING</w:t>
            </w:r>
          </w:p>
        </w:tc>
        <w:tc>
          <w:tcPr>
            <w:tcW w:w="2400"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58A3C6A4" w14:textId="77777777" w:rsidR="006845C5" w:rsidRDefault="006845C5" w:rsidP="004D49B6">
            <w:pPr>
              <w:pStyle w:val="TableText"/>
            </w:pPr>
            <w:r>
              <w:rPr>
                <w:w w:val="100"/>
              </w:rPr>
              <w:t>FORMAT is HE_SU, HE_MU or HE_ER_SU</w:t>
            </w:r>
          </w:p>
        </w:tc>
        <w:tc>
          <w:tcPr>
            <w:tcW w:w="4740"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1E08605D" w14:textId="77777777" w:rsidR="006845C5" w:rsidRDefault="006845C5" w:rsidP="004D49B6">
            <w:pPr>
              <w:pStyle w:val="TableText"/>
              <w:rPr>
                <w:w w:val="100"/>
              </w:rPr>
            </w:pPr>
            <w:r>
              <w:rPr>
                <w:w w:val="100"/>
              </w:rPr>
              <w:t xml:space="preserve">The nominal packet </w:t>
            </w:r>
            <w:proofErr w:type="gramStart"/>
            <w:r>
              <w:rPr>
                <w:w w:val="100"/>
              </w:rPr>
              <w:t>padding(</w:t>
            </w:r>
            <w:proofErr w:type="gramEnd"/>
            <w:r>
              <w:rPr>
                <w:w w:val="100"/>
              </w:rPr>
              <w:t>#16006) as defined in 9.4.2.241.5 (PPE Thresholds field).</w:t>
            </w:r>
          </w:p>
          <w:p w14:paraId="4265A102" w14:textId="77777777" w:rsidR="006845C5" w:rsidRDefault="006845C5" w:rsidP="004D49B6">
            <w:pPr>
              <w:pStyle w:val="TableText"/>
              <w:rPr>
                <w:w w:val="100"/>
              </w:rPr>
            </w:pPr>
          </w:p>
          <w:p w14:paraId="4FDE9FAB" w14:textId="77777777" w:rsidR="006845C5" w:rsidDel="006845C5" w:rsidRDefault="006845C5" w:rsidP="004D49B6">
            <w:pPr>
              <w:pStyle w:val="TableText"/>
              <w:rPr>
                <w:del w:id="25" w:author="Youhan Kim" w:date="2018-11-11T19:37:00Z"/>
                <w:w w:val="100"/>
              </w:rPr>
            </w:pPr>
            <w:r>
              <w:rPr>
                <w:w w:val="100"/>
              </w:rPr>
              <w:t>Possible values are 0 µs, 8 µs and 16 µs.</w:t>
            </w:r>
          </w:p>
          <w:p w14:paraId="2AA04A13" w14:textId="77777777" w:rsidR="006845C5" w:rsidDel="006845C5" w:rsidRDefault="006845C5" w:rsidP="004D49B6">
            <w:pPr>
              <w:pStyle w:val="TableText"/>
              <w:rPr>
                <w:del w:id="26" w:author="Youhan Kim" w:date="2018-11-11T19:37:00Z"/>
                <w:w w:val="100"/>
              </w:rPr>
            </w:pPr>
          </w:p>
          <w:p w14:paraId="62468468" w14:textId="19736E0E" w:rsidR="006845C5" w:rsidRDefault="006845C5" w:rsidP="004D49B6">
            <w:pPr>
              <w:pStyle w:val="TableText"/>
            </w:pPr>
            <w:del w:id="27" w:author="Youhan Kim" w:date="2018-11-11T19:37:00Z">
              <w:r w:rsidDel="006845C5">
                <w:rPr>
                  <w:w w:val="100"/>
                </w:rPr>
                <w:delText>If the PPDU contains at least one MPDU whose RA field is broadcast group address, then the value of NOMINAL_PACKET_PADDING is 16 µs.</w:delText>
              </w:r>
            </w:del>
          </w:p>
        </w:tc>
        <w:tc>
          <w:tcPr>
            <w:tcW w:w="420"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46526AE3" w14:textId="77777777" w:rsidR="006845C5" w:rsidRDefault="006845C5" w:rsidP="004D49B6">
            <w:pPr>
              <w:pStyle w:val="TableText"/>
            </w:pPr>
            <w:r>
              <w:rPr>
                <w:w w:val="100"/>
              </w:rPr>
              <w:t>MU</w:t>
            </w:r>
          </w:p>
        </w:tc>
        <w:tc>
          <w:tcPr>
            <w:tcW w:w="420" w:type="dxa"/>
            <w:tcBorders>
              <w:top w:val="single" w:sz="2" w:space="0" w:color="000000"/>
              <w:left w:val="single" w:sz="2" w:space="0" w:color="000000"/>
              <w:bottom w:val="single" w:sz="2" w:space="0" w:color="000000"/>
              <w:right w:val="single" w:sz="10" w:space="0" w:color="000000"/>
            </w:tcBorders>
            <w:tcMar>
              <w:top w:w="160" w:type="dxa"/>
              <w:left w:w="120" w:type="dxa"/>
              <w:bottom w:w="100" w:type="dxa"/>
              <w:right w:w="120" w:type="dxa"/>
            </w:tcMar>
          </w:tcPr>
          <w:p w14:paraId="62DB6FE3" w14:textId="77777777" w:rsidR="006845C5" w:rsidRDefault="006845C5" w:rsidP="004D49B6">
            <w:pPr>
              <w:pStyle w:val="TableText"/>
            </w:pPr>
            <w:r>
              <w:rPr>
                <w:w w:val="100"/>
              </w:rPr>
              <w:t>N</w:t>
            </w:r>
          </w:p>
        </w:tc>
      </w:tr>
      <w:tr w:rsidR="006845C5" w14:paraId="4A69658D" w14:textId="77777777" w:rsidTr="004D49B6">
        <w:trPr>
          <w:trHeight w:val="940"/>
          <w:jc w:val="center"/>
        </w:trPr>
        <w:tc>
          <w:tcPr>
            <w:tcW w:w="640" w:type="dxa"/>
            <w:vMerge/>
            <w:tcBorders>
              <w:top w:val="single" w:sz="2" w:space="0" w:color="000000"/>
              <w:left w:val="single" w:sz="10" w:space="0" w:color="000000"/>
              <w:bottom w:val="single" w:sz="2" w:space="0" w:color="000000"/>
              <w:right w:val="single" w:sz="2" w:space="0" w:color="000000"/>
            </w:tcBorders>
          </w:tcPr>
          <w:p w14:paraId="6394C95F" w14:textId="77777777" w:rsidR="006845C5" w:rsidRDefault="006845C5" w:rsidP="004D49B6">
            <w:pPr>
              <w:pStyle w:val="A1FigTitle"/>
              <w:spacing w:before="0" w:line="240" w:lineRule="auto"/>
              <w:jc w:val="left"/>
              <w:rPr>
                <w:rFonts w:ascii="Symbol" w:hAnsi="Symbol" w:cstheme="minorBidi"/>
                <w:b w:val="0"/>
                <w:bCs w:val="0"/>
                <w:color w:val="auto"/>
                <w:w w:val="100"/>
                <w:sz w:val="24"/>
                <w:szCs w:val="24"/>
              </w:rPr>
            </w:pPr>
          </w:p>
        </w:tc>
        <w:tc>
          <w:tcPr>
            <w:tcW w:w="2400"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5DFE374C" w14:textId="77777777" w:rsidR="006845C5" w:rsidRDefault="006845C5" w:rsidP="004D49B6">
            <w:pPr>
              <w:pStyle w:val="TableText"/>
            </w:pPr>
            <w:r>
              <w:rPr>
                <w:w w:val="100"/>
              </w:rPr>
              <w:t>Otherwise</w:t>
            </w:r>
          </w:p>
        </w:tc>
        <w:tc>
          <w:tcPr>
            <w:tcW w:w="4740"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7C9C4D20" w14:textId="77777777" w:rsidR="006845C5" w:rsidRDefault="006845C5" w:rsidP="004D49B6">
            <w:pPr>
              <w:pStyle w:val="TableText"/>
            </w:pPr>
            <w:r>
              <w:rPr>
                <w:w w:val="100"/>
              </w:rPr>
              <w:t>Not present</w:t>
            </w:r>
          </w:p>
        </w:tc>
        <w:tc>
          <w:tcPr>
            <w:tcW w:w="420"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1347C1C2" w14:textId="77777777" w:rsidR="006845C5" w:rsidRDefault="006845C5" w:rsidP="004D49B6">
            <w:pPr>
              <w:pStyle w:val="TableText"/>
            </w:pPr>
            <w:r>
              <w:rPr>
                <w:w w:val="100"/>
              </w:rPr>
              <w:t>N</w:t>
            </w:r>
          </w:p>
        </w:tc>
        <w:tc>
          <w:tcPr>
            <w:tcW w:w="420" w:type="dxa"/>
            <w:tcBorders>
              <w:top w:val="single" w:sz="2" w:space="0" w:color="000000"/>
              <w:left w:val="single" w:sz="2" w:space="0" w:color="000000"/>
              <w:bottom w:val="single" w:sz="2" w:space="0" w:color="000000"/>
              <w:right w:val="single" w:sz="10" w:space="0" w:color="000000"/>
            </w:tcBorders>
            <w:tcMar>
              <w:top w:w="160" w:type="dxa"/>
              <w:left w:w="120" w:type="dxa"/>
              <w:bottom w:w="100" w:type="dxa"/>
              <w:right w:w="120" w:type="dxa"/>
            </w:tcMar>
          </w:tcPr>
          <w:p w14:paraId="42E0F024" w14:textId="77777777" w:rsidR="006845C5" w:rsidRDefault="006845C5" w:rsidP="004D49B6">
            <w:pPr>
              <w:pStyle w:val="TableText"/>
            </w:pPr>
            <w:r>
              <w:rPr>
                <w:w w:val="100"/>
              </w:rPr>
              <w:t>N</w:t>
            </w:r>
          </w:p>
        </w:tc>
      </w:tr>
    </w:tbl>
    <w:p w14:paraId="09A47EFC" w14:textId="77777777" w:rsidR="00485608" w:rsidRDefault="00485608" w:rsidP="00485608">
      <w:pPr>
        <w:rPr>
          <w:sz w:val="20"/>
        </w:rPr>
      </w:pPr>
    </w:p>
    <w:p w14:paraId="7F437271" w14:textId="77777777" w:rsidR="00587BFC" w:rsidRDefault="00587BFC" w:rsidP="00587BFC">
      <w:pPr>
        <w:rPr>
          <w:sz w:val="20"/>
        </w:rPr>
      </w:pPr>
    </w:p>
    <w:p w14:paraId="598A60E5" w14:textId="77777777" w:rsidR="00587BFC" w:rsidRDefault="00587BFC" w:rsidP="00587BFC">
      <w:pPr>
        <w:rPr>
          <w:sz w:val="20"/>
        </w:rPr>
      </w:pPr>
    </w:p>
    <w:p w14:paraId="2CB4172C" w14:textId="34A3E6F2" w:rsidR="00587BFC" w:rsidRDefault="00587BFC" w:rsidP="00587BFC">
      <w:pPr>
        <w:pStyle w:val="Heading1"/>
      </w:pPr>
      <w:r>
        <w:t>CID 16</w:t>
      </w:r>
      <w:r w:rsidR="0050491E">
        <w:t>633</w:t>
      </w:r>
    </w:p>
    <w:p w14:paraId="13E9AEA1" w14:textId="77777777" w:rsidR="00587BFC" w:rsidRDefault="00587BFC" w:rsidP="00587BFC">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587BFC" w:rsidRPr="009522BD" w14:paraId="4E4E647F" w14:textId="77777777" w:rsidTr="004D49B6">
        <w:trPr>
          <w:trHeight w:val="278"/>
        </w:trPr>
        <w:tc>
          <w:tcPr>
            <w:tcW w:w="773" w:type="dxa"/>
            <w:hideMark/>
          </w:tcPr>
          <w:p w14:paraId="06DD2072" w14:textId="77777777" w:rsidR="00587BFC" w:rsidRPr="009522BD" w:rsidRDefault="00587BFC"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6C32739A" w14:textId="77777777" w:rsidR="00587BFC" w:rsidRPr="009522BD" w:rsidRDefault="00587BFC"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6689D201" w14:textId="77777777" w:rsidR="00587BFC" w:rsidRPr="009522BD" w:rsidRDefault="00587BFC" w:rsidP="004D49B6">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527" w:type="dxa"/>
            <w:hideMark/>
          </w:tcPr>
          <w:p w14:paraId="504A6254" w14:textId="77777777" w:rsidR="00587BFC" w:rsidRPr="009522BD" w:rsidRDefault="00587BFC"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50AB14EB" w14:textId="77777777" w:rsidR="00587BFC" w:rsidRPr="009522BD" w:rsidRDefault="00587BFC"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587BFC" w:rsidRPr="009522BD" w14:paraId="726D0B09" w14:textId="77777777" w:rsidTr="004D49B6">
        <w:trPr>
          <w:trHeight w:val="278"/>
        </w:trPr>
        <w:tc>
          <w:tcPr>
            <w:tcW w:w="773" w:type="dxa"/>
          </w:tcPr>
          <w:p w14:paraId="30722FE8" w14:textId="791A23D9" w:rsidR="00587BFC" w:rsidRDefault="00587BFC" w:rsidP="00587BFC">
            <w:pPr>
              <w:rPr>
                <w:rFonts w:ascii="Arial" w:eastAsia="Times New Roman" w:hAnsi="Arial" w:cs="Arial"/>
                <w:bCs/>
                <w:sz w:val="20"/>
                <w:lang w:val="en-US" w:eastAsia="ko-KR"/>
              </w:rPr>
            </w:pPr>
            <w:r>
              <w:rPr>
                <w:rFonts w:ascii="Arial" w:eastAsia="Times New Roman" w:hAnsi="Arial" w:cs="Arial"/>
                <w:bCs/>
                <w:sz w:val="20"/>
                <w:lang w:val="en-US" w:eastAsia="ko-KR"/>
              </w:rPr>
              <w:t>16633</w:t>
            </w:r>
          </w:p>
        </w:tc>
        <w:tc>
          <w:tcPr>
            <w:tcW w:w="1217" w:type="dxa"/>
          </w:tcPr>
          <w:p w14:paraId="018C4F04" w14:textId="77777777" w:rsidR="00587BFC" w:rsidRDefault="00587BFC" w:rsidP="00587BFC">
            <w:pPr>
              <w:rPr>
                <w:rFonts w:ascii="Arial" w:hAnsi="Arial" w:cs="Arial"/>
                <w:sz w:val="20"/>
                <w:lang w:val="en-US" w:eastAsia="ko-KR"/>
              </w:rPr>
            </w:pPr>
            <w:r>
              <w:rPr>
                <w:rFonts w:ascii="Arial" w:hAnsi="Arial" w:cs="Arial"/>
                <w:sz w:val="20"/>
              </w:rPr>
              <w:t>28.3.11.2</w:t>
            </w:r>
          </w:p>
          <w:p w14:paraId="27A4B3F8" w14:textId="4DA794FA" w:rsidR="00587BFC" w:rsidRDefault="00587BFC" w:rsidP="00587BFC">
            <w:pPr>
              <w:rPr>
                <w:rFonts w:ascii="Arial" w:hAnsi="Arial" w:cs="Arial"/>
                <w:sz w:val="20"/>
              </w:rPr>
            </w:pPr>
          </w:p>
        </w:tc>
        <w:tc>
          <w:tcPr>
            <w:tcW w:w="1161" w:type="dxa"/>
          </w:tcPr>
          <w:p w14:paraId="4B7D7D03" w14:textId="77777777" w:rsidR="00587BFC" w:rsidRDefault="00587BFC" w:rsidP="00587BFC">
            <w:pPr>
              <w:rPr>
                <w:rFonts w:ascii="Arial" w:hAnsi="Arial" w:cs="Arial"/>
                <w:sz w:val="20"/>
                <w:lang w:val="en-US" w:eastAsia="ko-KR"/>
              </w:rPr>
            </w:pPr>
            <w:r>
              <w:rPr>
                <w:rFonts w:ascii="Arial" w:hAnsi="Arial" w:cs="Arial"/>
                <w:sz w:val="20"/>
              </w:rPr>
              <w:t>514.51</w:t>
            </w:r>
          </w:p>
          <w:p w14:paraId="2C7C390F" w14:textId="77777777" w:rsidR="00587BFC" w:rsidRPr="00AB2FA1" w:rsidRDefault="00587BFC" w:rsidP="00587BFC">
            <w:pPr>
              <w:rPr>
                <w:rFonts w:ascii="Arial" w:hAnsi="Arial" w:cs="Arial"/>
                <w:sz w:val="20"/>
                <w:lang w:val="en-US" w:eastAsia="ko-KR"/>
              </w:rPr>
            </w:pPr>
          </w:p>
        </w:tc>
        <w:tc>
          <w:tcPr>
            <w:tcW w:w="3527" w:type="dxa"/>
          </w:tcPr>
          <w:p w14:paraId="34A5D0FD" w14:textId="364E42EC" w:rsidR="00587BFC" w:rsidRDefault="00587BFC" w:rsidP="00587BFC">
            <w:pPr>
              <w:rPr>
                <w:rFonts w:ascii="Arial" w:hAnsi="Arial" w:cs="Arial"/>
                <w:sz w:val="20"/>
              </w:rPr>
            </w:pPr>
            <w:r>
              <w:rPr>
                <w:rFonts w:ascii="Arial" w:hAnsi="Arial" w:cs="Arial"/>
                <w:sz w:val="20"/>
              </w:rPr>
              <w:t xml:space="preserve">Pre-FEC padding factor in Trigger frame (Table 9-25g) maps to two terms in PHY. At P514L51, PFPF is </w:t>
            </w:r>
            <w:proofErr w:type="spellStart"/>
            <w:r>
              <w:rPr>
                <w:rFonts w:ascii="Arial" w:hAnsi="Arial" w:cs="Arial"/>
                <w:sz w:val="20"/>
              </w:rPr>
              <w:t>a_init</w:t>
            </w:r>
            <w:proofErr w:type="spellEnd"/>
            <w:r>
              <w:rPr>
                <w:rFonts w:ascii="Arial" w:hAnsi="Arial" w:cs="Arial"/>
                <w:sz w:val="20"/>
              </w:rPr>
              <w:t xml:space="preserve"> ("pre-FEC padding factor value or a </w:t>
            </w:r>
            <w:proofErr w:type="spellStart"/>
            <w:r>
              <w:rPr>
                <w:rFonts w:ascii="Arial" w:hAnsi="Arial" w:cs="Arial"/>
                <w:sz w:val="20"/>
              </w:rPr>
              <w:t>init</w:t>
            </w:r>
            <w:proofErr w:type="spellEnd"/>
            <w:r>
              <w:rPr>
                <w:rFonts w:ascii="Arial" w:hAnsi="Arial" w:cs="Arial"/>
                <w:sz w:val="20"/>
              </w:rPr>
              <w:t>") but at P518L23, it is a ("With the final pre-FEC padding factor value a")</w:t>
            </w:r>
          </w:p>
        </w:tc>
        <w:tc>
          <w:tcPr>
            <w:tcW w:w="3240" w:type="dxa"/>
          </w:tcPr>
          <w:p w14:paraId="584F39E6" w14:textId="4D30383C" w:rsidR="00587BFC" w:rsidRDefault="00587BFC" w:rsidP="00587BFC">
            <w:pPr>
              <w:rPr>
                <w:rFonts w:ascii="Arial" w:hAnsi="Arial" w:cs="Arial"/>
                <w:sz w:val="20"/>
              </w:rPr>
            </w:pPr>
            <w:r>
              <w:rPr>
                <w:rFonts w:ascii="Arial" w:hAnsi="Arial" w:cs="Arial"/>
                <w:sz w:val="20"/>
              </w:rPr>
              <w:t>Clarify which pre-FEC padding factor is meant in Table 9-25g (</w:t>
            </w:r>
            <w:proofErr w:type="spellStart"/>
            <w:proofErr w:type="gramStart"/>
            <w:r>
              <w:rPr>
                <w:rFonts w:ascii="Arial" w:hAnsi="Arial" w:cs="Arial"/>
                <w:sz w:val="20"/>
              </w:rPr>
              <w:t>e.g</w:t>
            </w:r>
            <w:proofErr w:type="spellEnd"/>
            <w:proofErr w:type="gramEnd"/>
            <w:r>
              <w:rPr>
                <w:rFonts w:ascii="Arial" w:hAnsi="Arial" w:cs="Arial"/>
                <w:sz w:val="20"/>
              </w:rPr>
              <w:t xml:space="preserve"> .refer to a PHY </w:t>
            </w:r>
            <w:proofErr w:type="spellStart"/>
            <w:r>
              <w:rPr>
                <w:rFonts w:ascii="Arial" w:hAnsi="Arial" w:cs="Arial"/>
                <w:sz w:val="20"/>
              </w:rPr>
              <w:t>eqn</w:t>
            </w:r>
            <w:proofErr w:type="spellEnd"/>
            <w:r>
              <w:rPr>
                <w:rFonts w:ascii="Arial" w:hAnsi="Arial" w:cs="Arial"/>
                <w:sz w:val="20"/>
              </w:rPr>
              <w:t>) but also use sensible naming in the PHY - e.g. call "</w:t>
            </w:r>
            <w:proofErr w:type="spellStart"/>
            <w:r>
              <w:rPr>
                <w:rFonts w:ascii="Arial" w:hAnsi="Arial" w:cs="Arial"/>
                <w:sz w:val="20"/>
              </w:rPr>
              <w:t>a_init</w:t>
            </w:r>
            <w:proofErr w:type="spellEnd"/>
            <w:r>
              <w:rPr>
                <w:rFonts w:ascii="Arial" w:hAnsi="Arial" w:cs="Arial"/>
                <w:sz w:val="20"/>
              </w:rPr>
              <w:t>" as Initial PFPF and call "a" as just "PFPF" (without a modifier)</w:t>
            </w:r>
          </w:p>
        </w:tc>
      </w:tr>
    </w:tbl>
    <w:p w14:paraId="5C4D5A58" w14:textId="77777777" w:rsidR="00587BFC" w:rsidRDefault="00587BFC" w:rsidP="00587BFC">
      <w:pPr>
        <w:jc w:val="both"/>
        <w:rPr>
          <w:sz w:val="22"/>
          <w:szCs w:val="22"/>
        </w:rPr>
      </w:pPr>
    </w:p>
    <w:p w14:paraId="1E8FC866" w14:textId="797ED1B0" w:rsidR="00587BFC" w:rsidRDefault="00427BD3" w:rsidP="00587BFC">
      <w:pPr>
        <w:jc w:val="both"/>
        <w:rPr>
          <w:sz w:val="22"/>
          <w:szCs w:val="22"/>
        </w:rPr>
      </w:pPr>
      <w:r>
        <w:rPr>
          <w:b/>
          <w:sz w:val="28"/>
          <w:szCs w:val="22"/>
          <w:u w:val="single"/>
        </w:rPr>
        <w:t>Discussion</w:t>
      </w:r>
    </w:p>
    <w:p w14:paraId="0D07B026" w14:textId="77777777" w:rsidR="00587BFC" w:rsidRDefault="00587BFC" w:rsidP="00587BFC">
      <w:pPr>
        <w:jc w:val="both"/>
        <w:rPr>
          <w:sz w:val="22"/>
          <w:szCs w:val="22"/>
        </w:rPr>
      </w:pPr>
    </w:p>
    <w:p w14:paraId="7AFD5308" w14:textId="65AFDDC4" w:rsidR="00587BFC" w:rsidRDefault="00587BFC" w:rsidP="00587BFC">
      <w:pPr>
        <w:jc w:val="both"/>
        <w:rPr>
          <w:sz w:val="22"/>
          <w:szCs w:val="22"/>
        </w:rPr>
      </w:pPr>
      <w:r>
        <w:rPr>
          <w:sz w:val="22"/>
          <w:szCs w:val="22"/>
        </w:rPr>
        <w:t xml:space="preserve">D3.2 </w:t>
      </w:r>
      <w:r w:rsidR="00427BD3">
        <w:rPr>
          <w:sz w:val="22"/>
          <w:szCs w:val="22"/>
        </w:rPr>
        <w:t>P533</w:t>
      </w:r>
      <w:r>
        <w:rPr>
          <w:sz w:val="22"/>
          <w:szCs w:val="22"/>
        </w:rPr>
        <w:t>:</w:t>
      </w:r>
    </w:p>
    <w:tbl>
      <w:tblPr>
        <w:tblStyle w:val="TableGrid"/>
        <w:tblW w:w="0" w:type="auto"/>
        <w:tblLook w:val="04A0" w:firstRow="1" w:lastRow="0" w:firstColumn="1" w:lastColumn="0" w:noHBand="0" w:noVBand="1"/>
      </w:tblPr>
      <w:tblGrid>
        <w:gridCol w:w="10080"/>
      </w:tblGrid>
      <w:tr w:rsidR="00587BFC" w14:paraId="0B2A41B0" w14:textId="77777777" w:rsidTr="004D49B6">
        <w:tc>
          <w:tcPr>
            <w:tcW w:w="10080" w:type="dxa"/>
          </w:tcPr>
          <w:p w14:paraId="636740B5" w14:textId="738A92BC" w:rsidR="00587BFC" w:rsidRDefault="00427BD3" w:rsidP="004D49B6">
            <w:pPr>
              <w:jc w:val="both"/>
              <w:rPr>
                <w:sz w:val="22"/>
                <w:szCs w:val="22"/>
              </w:rPr>
            </w:pPr>
            <w:r>
              <w:rPr>
                <w:noProof/>
              </w:rPr>
              <w:drawing>
                <wp:inline distT="0" distB="0" distL="0" distR="0" wp14:anchorId="262C2B69" wp14:editId="078A3164">
                  <wp:extent cx="6263640" cy="132080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63640" cy="1320800"/>
                          </a:xfrm>
                          <a:prstGeom prst="rect">
                            <a:avLst/>
                          </a:prstGeom>
                        </pic:spPr>
                      </pic:pic>
                    </a:graphicData>
                  </a:graphic>
                </wp:inline>
              </w:drawing>
            </w:r>
          </w:p>
        </w:tc>
      </w:tr>
    </w:tbl>
    <w:p w14:paraId="6F26BFEC" w14:textId="681B408B" w:rsidR="00587BFC" w:rsidRDefault="00587BFC" w:rsidP="00587BFC">
      <w:pPr>
        <w:jc w:val="both"/>
        <w:rPr>
          <w:sz w:val="22"/>
          <w:szCs w:val="22"/>
        </w:rPr>
      </w:pPr>
    </w:p>
    <w:p w14:paraId="7887F154" w14:textId="40C356D7" w:rsidR="00427BD3" w:rsidRDefault="00427BD3" w:rsidP="00587BFC">
      <w:pPr>
        <w:jc w:val="both"/>
        <w:rPr>
          <w:sz w:val="22"/>
          <w:szCs w:val="22"/>
        </w:rPr>
      </w:pPr>
      <w:r>
        <w:rPr>
          <w:sz w:val="22"/>
          <w:szCs w:val="22"/>
        </w:rPr>
        <w:t>Confusion is arising from the fact that both “a” and “</w:t>
      </w:r>
      <w:proofErr w:type="spellStart"/>
      <w:r>
        <w:rPr>
          <w:sz w:val="22"/>
          <w:szCs w:val="22"/>
        </w:rPr>
        <w:t>a_init</w:t>
      </w:r>
      <w:proofErr w:type="spellEnd"/>
      <w:r>
        <w:rPr>
          <w:sz w:val="22"/>
          <w:szCs w:val="22"/>
        </w:rPr>
        <w:t>” are being referred to as “pre-FEC padding factor” in some places.  Note that in several other cases, “</w:t>
      </w:r>
      <w:proofErr w:type="spellStart"/>
      <w:r>
        <w:rPr>
          <w:sz w:val="22"/>
          <w:szCs w:val="22"/>
        </w:rPr>
        <w:t>a_init</w:t>
      </w:r>
      <w:proofErr w:type="spellEnd"/>
      <w:r>
        <w:rPr>
          <w:sz w:val="22"/>
          <w:szCs w:val="22"/>
        </w:rPr>
        <w:t>” is being correctly referred to as “initial pre-FEC padding factor”.  This should be done consistently throughout the draft.</w:t>
      </w:r>
    </w:p>
    <w:p w14:paraId="20E73D37" w14:textId="622428EA" w:rsidR="00427BD3" w:rsidRDefault="00427BD3" w:rsidP="00587BFC">
      <w:pPr>
        <w:jc w:val="both"/>
        <w:rPr>
          <w:sz w:val="22"/>
          <w:szCs w:val="22"/>
        </w:rPr>
      </w:pPr>
    </w:p>
    <w:p w14:paraId="20429338" w14:textId="276CE67F" w:rsidR="00427BD3" w:rsidRDefault="004D49B6" w:rsidP="00587BFC">
      <w:pPr>
        <w:jc w:val="both"/>
        <w:rPr>
          <w:sz w:val="22"/>
          <w:szCs w:val="22"/>
        </w:rPr>
      </w:pPr>
      <w:r>
        <w:rPr>
          <w:sz w:val="22"/>
          <w:szCs w:val="22"/>
        </w:rPr>
        <w:t xml:space="preserve">Also note that the draft clearly states that </w:t>
      </w:r>
      <w:r w:rsidR="005566AA">
        <w:rPr>
          <w:sz w:val="22"/>
          <w:szCs w:val="22"/>
        </w:rPr>
        <w:t>the Pre-FEC padding factor subfield in the Trigger frame is “a” at D3.2 P540L21:</w:t>
      </w:r>
    </w:p>
    <w:tbl>
      <w:tblPr>
        <w:tblStyle w:val="TableGrid"/>
        <w:tblW w:w="0" w:type="auto"/>
        <w:tblLook w:val="04A0" w:firstRow="1" w:lastRow="0" w:firstColumn="1" w:lastColumn="0" w:noHBand="0" w:noVBand="1"/>
      </w:tblPr>
      <w:tblGrid>
        <w:gridCol w:w="10080"/>
      </w:tblGrid>
      <w:tr w:rsidR="005566AA" w14:paraId="46D2BB9B" w14:textId="77777777" w:rsidTr="005566AA">
        <w:tc>
          <w:tcPr>
            <w:tcW w:w="10080" w:type="dxa"/>
          </w:tcPr>
          <w:p w14:paraId="27C8362A" w14:textId="00289F26" w:rsidR="005566AA" w:rsidRDefault="005566AA" w:rsidP="00587BFC">
            <w:pPr>
              <w:jc w:val="both"/>
              <w:rPr>
                <w:sz w:val="22"/>
                <w:szCs w:val="22"/>
              </w:rPr>
            </w:pPr>
            <w:r>
              <w:rPr>
                <w:noProof/>
              </w:rPr>
              <w:drawing>
                <wp:inline distT="0" distB="0" distL="0" distR="0" wp14:anchorId="316E30D3" wp14:editId="6B53D516">
                  <wp:extent cx="6263640" cy="1224915"/>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63640" cy="1224915"/>
                          </a:xfrm>
                          <a:prstGeom prst="rect">
                            <a:avLst/>
                          </a:prstGeom>
                        </pic:spPr>
                      </pic:pic>
                    </a:graphicData>
                  </a:graphic>
                </wp:inline>
              </w:drawing>
            </w:r>
          </w:p>
        </w:tc>
      </w:tr>
    </w:tbl>
    <w:p w14:paraId="1D03EA63" w14:textId="77777777" w:rsidR="005566AA" w:rsidRDefault="005566AA" w:rsidP="00587BFC">
      <w:pPr>
        <w:jc w:val="both"/>
        <w:rPr>
          <w:sz w:val="22"/>
          <w:szCs w:val="22"/>
        </w:rPr>
      </w:pPr>
    </w:p>
    <w:p w14:paraId="450EE95C" w14:textId="77777777" w:rsidR="00427BD3" w:rsidRDefault="00427BD3" w:rsidP="00587BFC">
      <w:pPr>
        <w:jc w:val="both"/>
        <w:rPr>
          <w:sz w:val="22"/>
          <w:szCs w:val="22"/>
        </w:rPr>
      </w:pPr>
    </w:p>
    <w:p w14:paraId="3C9DA969" w14:textId="50988B30" w:rsidR="00587BFC" w:rsidRPr="00157CCC" w:rsidRDefault="00587BFC" w:rsidP="00587BFC">
      <w:pPr>
        <w:jc w:val="both"/>
        <w:rPr>
          <w:sz w:val="28"/>
          <w:szCs w:val="22"/>
        </w:rPr>
      </w:pPr>
      <w:r>
        <w:rPr>
          <w:b/>
          <w:sz w:val="28"/>
          <w:szCs w:val="22"/>
          <w:u w:val="single"/>
        </w:rPr>
        <w:t xml:space="preserve">Proposed Resolution: CID </w:t>
      </w:r>
      <w:r w:rsidR="00427BD3">
        <w:rPr>
          <w:b/>
          <w:sz w:val="28"/>
          <w:szCs w:val="22"/>
          <w:u w:val="single"/>
        </w:rPr>
        <w:t>16633</w:t>
      </w:r>
    </w:p>
    <w:p w14:paraId="0778F18C" w14:textId="77777777" w:rsidR="00587BFC" w:rsidRDefault="00587BFC" w:rsidP="00587BFC">
      <w:pPr>
        <w:jc w:val="both"/>
        <w:rPr>
          <w:sz w:val="22"/>
          <w:szCs w:val="22"/>
        </w:rPr>
      </w:pPr>
      <w:r>
        <w:rPr>
          <w:b/>
          <w:sz w:val="22"/>
          <w:szCs w:val="22"/>
        </w:rPr>
        <w:t>Revised</w:t>
      </w:r>
      <w:r>
        <w:rPr>
          <w:sz w:val="22"/>
          <w:szCs w:val="22"/>
        </w:rPr>
        <w:t>.</w:t>
      </w:r>
    </w:p>
    <w:p w14:paraId="52AD7CE7" w14:textId="041A49F9" w:rsidR="00427BD3" w:rsidRDefault="005566AA" w:rsidP="00587BFC">
      <w:pPr>
        <w:jc w:val="both"/>
        <w:rPr>
          <w:sz w:val="22"/>
          <w:szCs w:val="22"/>
        </w:rPr>
      </w:pPr>
      <w:r>
        <w:rPr>
          <w:sz w:val="22"/>
          <w:szCs w:val="22"/>
        </w:rPr>
        <w:t>D3.2 P540L21 states that the Pre-FEC padding factor subfield in the Trigger frame is the “a”, not “</w:t>
      </w:r>
      <w:proofErr w:type="spellStart"/>
      <w:r>
        <w:rPr>
          <w:sz w:val="22"/>
          <w:szCs w:val="22"/>
        </w:rPr>
        <w:t>a_init</w:t>
      </w:r>
      <w:proofErr w:type="spellEnd"/>
      <w:r>
        <w:rPr>
          <w:sz w:val="22"/>
          <w:szCs w:val="22"/>
        </w:rPr>
        <w:t>”.  Nevertheless, p</w:t>
      </w:r>
      <w:r w:rsidR="00FB5D2B">
        <w:rPr>
          <w:sz w:val="22"/>
          <w:szCs w:val="22"/>
        </w:rPr>
        <w:t xml:space="preserve">roposed text update in 11-18/1850r0 clarifies that </w:t>
      </w:r>
      <w:proofErr w:type="spellStart"/>
      <w:r w:rsidR="00FB5D2B">
        <w:rPr>
          <w:sz w:val="22"/>
          <w:szCs w:val="22"/>
        </w:rPr>
        <w:t>a_init</w:t>
      </w:r>
      <w:proofErr w:type="spellEnd"/>
      <w:r w:rsidR="00FB5D2B">
        <w:rPr>
          <w:sz w:val="22"/>
          <w:szCs w:val="22"/>
        </w:rPr>
        <w:t xml:space="preserve"> is the “initial” pre-FEC padding factor</w:t>
      </w:r>
      <w:r>
        <w:rPr>
          <w:sz w:val="22"/>
          <w:szCs w:val="22"/>
        </w:rPr>
        <w:t xml:space="preserve"> to avoid any additional confusion</w:t>
      </w:r>
      <w:r w:rsidR="00FB5D2B">
        <w:rPr>
          <w:sz w:val="22"/>
          <w:szCs w:val="22"/>
        </w:rPr>
        <w:t xml:space="preserve">.  As for the variable name “a”, having a long name also makes equations </w:t>
      </w:r>
      <w:r w:rsidR="00FB5D2B">
        <w:rPr>
          <w:sz w:val="22"/>
          <w:szCs w:val="22"/>
        </w:rPr>
        <w:lastRenderedPageBreak/>
        <w:t>longer and harder to read (e.g. is “PFPF” one variable, or “P * F * P * F”?).  Using “a”</w:t>
      </w:r>
      <w:r w:rsidR="00D33457">
        <w:rPr>
          <w:sz w:val="22"/>
          <w:szCs w:val="22"/>
        </w:rPr>
        <w:t xml:space="preserve"> (with</w:t>
      </w:r>
      <w:r w:rsidR="003A792B">
        <w:rPr>
          <w:sz w:val="22"/>
          <w:szCs w:val="22"/>
        </w:rPr>
        <w:t xml:space="preserve"> italics)</w:t>
      </w:r>
      <w:r w:rsidR="00FB5D2B">
        <w:rPr>
          <w:sz w:val="22"/>
          <w:szCs w:val="22"/>
        </w:rPr>
        <w:t xml:space="preserve"> within equations seems clear enough. </w:t>
      </w:r>
    </w:p>
    <w:p w14:paraId="6C798A82" w14:textId="4BBA6232" w:rsidR="00587BFC" w:rsidRDefault="00587BFC" w:rsidP="00587BFC">
      <w:pPr>
        <w:jc w:val="both"/>
        <w:rPr>
          <w:sz w:val="22"/>
          <w:szCs w:val="22"/>
        </w:rPr>
      </w:pPr>
      <w:r>
        <w:rPr>
          <w:sz w:val="22"/>
          <w:szCs w:val="22"/>
        </w:rPr>
        <w:t xml:space="preserve">Instruction to Editor:  Implement the proposed text changes in 11-18/1850r0 for CID </w:t>
      </w:r>
      <w:r w:rsidR="00FB5D2B">
        <w:rPr>
          <w:sz w:val="22"/>
          <w:szCs w:val="22"/>
        </w:rPr>
        <w:t>16633</w:t>
      </w:r>
      <w:r>
        <w:rPr>
          <w:sz w:val="22"/>
          <w:szCs w:val="22"/>
        </w:rPr>
        <w:t>.</w:t>
      </w:r>
    </w:p>
    <w:p w14:paraId="0DC388FA" w14:textId="77777777" w:rsidR="00587BFC" w:rsidRDefault="00587BFC" w:rsidP="00587BFC">
      <w:pPr>
        <w:jc w:val="both"/>
        <w:rPr>
          <w:sz w:val="22"/>
          <w:szCs w:val="22"/>
        </w:rPr>
      </w:pPr>
    </w:p>
    <w:p w14:paraId="216A9A17" w14:textId="1E2AD555" w:rsidR="00587BFC" w:rsidRPr="000C120D" w:rsidRDefault="00587BFC" w:rsidP="00587BFC">
      <w:pPr>
        <w:jc w:val="both"/>
        <w:rPr>
          <w:b/>
          <w:sz w:val="28"/>
          <w:szCs w:val="22"/>
          <w:u w:val="single"/>
        </w:rPr>
      </w:pPr>
      <w:r>
        <w:rPr>
          <w:b/>
          <w:sz w:val="28"/>
          <w:szCs w:val="22"/>
          <w:u w:val="single"/>
        </w:rPr>
        <w:t xml:space="preserve">Proposed Text Updates: CID </w:t>
      </w:r>
      <w:r w:rsidR="00FB5D2B">
        <w:rPr>
          <w:b/>
          <w:sz w:val="28"/>
          <w:szCs w:val="22"/>
          <w:u w:val="single"/>
        </w:rPr>
        <w:t>16633</w:t>
      </w:r>
    </w:p>
    <w:p w14:paraId="11A631D6" w14:textId="77777777" w:rsidR="00587BFC" w:rsidRDefault="00587BFC" w:rsidP="00587BFC">
      <w:pPr>
        <w:pStyle w:val="ListParagraph"/>
        <w:ind w:leftChars="0" w:left="0"/>
        <w:rPr>
          <w:i/>
          <w:sz w:val="22"/>
          <w:szCs w:val="22"/>
          <w:highlight w:val="yellow"/>
        </w:rPr>
      </w:pPr>
    </w:p>
    <w:p w14:paraId="2FD28B2D" w14:textId="7C326EAD" w:rsidR="00587BFC" w:rsidRPr="001075DC" w:rsidRDefault="00587BFC" w:rsidP="00587BFC">
      <w:pPr>
        <w:pStyle w:val="ListParagraph"/>
        <w:ind w:leftChars="0" w:left="0"/>
        <w:rPr>
          <w:i/>
          <w:sz w:val="22"/>
          <w:szCs w:val="22"/>
        </w:rPr>
      </w:pPr>
      <w:proofErr w:type="spellStart"/>
      <w:r w:rsidRPr="001075DC">
        <w:rPr>
          <w:i/>
          <w:sz w:val="22"/>
          <w:szCs w:val="22"/>
          <w:highlight w:val="yellow"/>
        </w:rPr>
        <w:t>TGax</w:t>
      </w:r>
      <w:proofErr w:type="spellEnd"/>
      <w:r w:rsidRPr="001075DC">
        <w:rPr>
          <w:i/>
          <w:sz w:val="22"/>
          <w:szCs w:val="22"/>
          <w:highlight w:val="yellow"/>
        </w:rPr>
        <w:t xml:space="preserve"> Editor: </w:t>
      </w:r>
      <w:r w:rsidR="00AF4352">
        <w:rPr>
          <w:i/>
          <w:sz w:val="22"/>
          <w:szCs w:val="22"/>
          <w:highlight w:val="yellow"/>
        </w:rPr>
        <w:t xml:space="preserve">Update </w:t>
      </w:r>
      <w:r>
        <w:rPr>
          <w:i/>
          <w:sz w:val="22"/>
          <w:szCs w:val="22"/>
          <w:highlight w:val="yellow"/>
        </w:rPr>
        <w:t>D3.2 P</w:t>
      </w:r>
      <w:r w:rsidR="00AF4352">
        <w:rPr>
          <w:i/>
          <w:sz w:val="22"/>
          <w:szCs w:val="22"/>
          <w:highlight w:val="yellow"/>
        </w:rPr>
        <w:t>533</w:t>
      </w:r>
      <w:r>
        <w:rPr>
          <w:i/>
          <w:sz w:val="22"/>
          <w:szCs w:val="22"/>
          <w:highlight w:val="yellow"/>
        </w:rPr>
        <w:t>L</w:t>
      </w:r>
      <w:r w:rsidR="00AF4352">
        <w:rPr>
          <w:i/>
          <w:sz w:val="22"/>
          <w:szCs w:val="22"/>
          <w:highlight w:val="yellow"/>
        </w:rPr>
        <w:t>50</w:t>
      </w:r>
      <w:r>
        <w:rPr>
          <w:i/>
          <w:sz w:val="22"/>
          <w:szCs w:val="22"/>
          <w:highlight w:val="yellow"/>
        </w:rPr>
        <w:t xml:space="preserve"> as shown below</w:t>
      </w:r>
      <w:r w:rsidRPr="001075DC">
        <w:rPr>
          <w:i/>
          <w:sz w:val="22"/>
          <w:szCs w:val="22"/>
          <w:highlight w:val="yellow"/>
        </w:rPr>
        <w:t>.</w:t>
      </w:r>
    </w:p>
    <w:p w14:paraId="709B382D" w14:textId="0008AE98" w:rsidR="00AF4352" w:rsidRPr="00AF4352" w:rsidRDefault="00AF4352" w:rsidP="00587BFC">
      <w:pPr>
        <w:pStyle w:val="T"/>
        <w:rPr>
          <w:szCs w:val="22"/>
        </w:rPr>
      </w:pPr>
      <w:r w:rsidRPr="00AF4352">
        <w:rPr>
          <w:szCs w:val="22"/>
        </w:rPr>
        <w:t xml:space="preserve">Based on </w:t>
      </w:r>
      <w:proofErr w:type="spellStart"/>
      <w:r w:rsidRPr="00AF4352">
        <w:rPr>
          <w:i/>
          <w:iCs/>
          <w:szCs w:val="22"/>
        </w:rPr>
        <w:t>N</w:t>
      </w:r>
      <w:r w:rsidRPr="00AF4352">
        <w:rPr>
          <w:i/>
          <w:iCs/>
          <w:szCs w:val="22"/>
          <w:vertAlign w:val="subscript"/>
        </w:rPr>
        <w:t>Excess</w:t>
      </w:r>
      <w:proofErr w:type="spellEnd"/>
      <w:r w:rsidRPr="00AF4352">
        <w:rPr>
          <w:szCs w:val="22"/>
        </w:rPr>
        <w:t xml:space="preserve">, compute the initial number of symbol segments in the last OFDM symbol(s), </w:t>
      </w:r>
      <w:ins w:id="28" w:author="Youhan Kim" w:date="2018-11-11T22:43:00Z">
        <w:r w:rsidRPr="00AF4352">
          <w:rPr>
            <w:szCs w:val="22"/>
          </w:rPr>
          <w:t xml:space="preserve">initial </w:t>
        </w:r>
      </w:ins>
      <w:r w:rsidRPr="00AF4352">
        <w:rPr>
          <w:szCs w:val="22"/>
        </w:rPr>
        <w:t xml:space="preserve">pre-FEC padding factor value or </w:t>
      </w:r>
      <w:proofErr w:type="spellStart"/>
      <w:r w:rsidRPr="00AF4352">
        <w:rPr>
          <w:i/>
          <w:iCs/>
          <w:szCs w:val="22"/>
        </w:rPr>
        <w:t>a</w:t>
      </w:r>
      <w:r w:rsidRPr="00AF4352">
        <w:rPr>
          <w:i/>
          <w:iCs/>
          <w:szCs w:val="22"/>
          <w:vertAlign w:val="subscript"/>
        </w:rPr>
        <w:t>init</w:t>
      </w:r>
      <w:proofErr w:type="spellEnd"/>
      <w:r w:rsidRPr="00AF4352">
        <w:rPr>
          <w:szCs w:val="22"/>
        </w:rPr>
        <w:t xml:space="preserve">, as shown in Equation (28-61). </w:t>
      </w:r>
    </w:p>
    <w:p w14:paraId="4B31E1A5" w14:textId="35CCDE7B" w:rsidR="00587BFC" w:rsidRDefault="00587BFC" w:rsidP="00587BFC">
      <w:pPr>
        <w:jc w:val="both"/>
        <w:rPr>
          <w:sz w:val="22"/>
          <w:szCs w:val="22"/>
          <w:lang w:val="en-US"/>
        </w:rPr>
      </w:pPr>
    </w:p>
    <w:p w14:paraId="6DFA1FDA" w14:textId="6FFB1ACB" w:rsidR="00AF4352" w:rsidRPr="001075DC" w:rsidRDefault="00AF4352" w:rsidP="00AF4352">
      <w:pPr>
        <w:pStyle w:val="ListParagraph"/>
        <w:ind w:leftChars="0" w:left="0"/>
        <w:rPr>
          <w:i/>
          <w:sz w:val="22"/>
          <w:szCs w:val="22"/>
        </w:rPr>
      </w:pPr>
      <w:proofErr w:type="spellStart"/>
      <w:r w:rsidRPr="001075DC">
        <w:rPr>
          <w:i/>
          <w:sz w:val="22"/>
          <w:szCs w:val="22"/>
          <w:highlight w:val="yellow"/>
        </w:rPr>
        <w:t>TGax</w:t>
      </w:r>
      <w:proofErr w:type="spellEnd"/>
      <w:r w:rsidRPr="001075DC">
        <w:rPr>
          <w:i/>
          <w:sz w:val="22"/>
          <w:szCs w:val="22"/>
          <w:highlight w:val="yellow"/>
        </w:rPr>
        <w:t xml:space="preserve"> Editor: </w:t>
      </w:r>
      <w:r>
        <w:rPr>
          <w:i/>
          <w:sz w:val="22"/>
          <w:szCs w:val="22"/>
          <w:highlight w:val="yellow"/>
        </w:rPr>
        <w:t>Update D3.2 P534L61 as shown below</w:t>
      </w:r>
      <w:r w:rsidRPr="001075DC">
        <w:rPr>
          <w:i/>
          <w:sz w:val="22"/>
          <w:szCs w:val="22"/>
          <w:highlight w:val="yellow"/>
        </w:rPr>
        <w:t>.</w:t>
      </w:r>
    </w:p>
    <w:p w14:paraId="0F7FE370" w14:textId="3844EF7E" w:rsidR="00AF4352" w:rsidRPr="00AF4352" w:rsidRDefault="00AF4352" w:rsidP="00587BFC">
      <w:pPr>
        <w:jc w:val="both"/>
        <w:rPr>
          <w:sz w:val="22"/>
          <w:szCs w:val="22"/>
        </w:rPr>
      </w:pPr>
    </w:p>
    <w:p w14:paraId="47A48A44" w14:textId="0478AB20" w:rsidR="00AF4352" w:rsidRDefault="00AF4352" w:rsidP="00587BFC">
      <w:pPr>
        <w:jc w:val="both"/>
        <w:rPr>
          <w:sz w:val="20"/>
        </w:rPr>
      </w:pPr>
      <w:r>
        <w:rPr>
          <w:sz w:val="20"/>
        </w:rPr>
        <w:t>Among the pre-FEC padding bits, the MAC delivers a PSDU that fills the available octets in the Data field of the HE PPDU (see A-MPDU padding for HE PPDUs in 27.10.</w:t>
      </w:r>
      <w:r w:rsidR="000A3E59">
        <w:rPr>
          <w:sz w:val="20"/>
        </w:rPr>
        <w:t>2 and 27.10.3</w:t>
      </w:r>
      <w:r>
        <w:rPr>
          <w:sz w:val="20"/>
        </w:rPr>
        <w:t xml:space="preserve">), toward the desired </w:t>
      </w:r>
      <w:ins w:id="29" w:author="Youhan Kim" w:date="2018-11-11T22:45:00Z">
        <w:r w:rsidR="000A3E59">
          <w:rPr>
            <w:sz w:val="20"/>
          </w:rPr>
          <w:t xml:space="preserve">initial </w:t>
        </w:r>
      </w:ins>
      <w:r>
        <w:rPr>
          <w:sz w:val="20"/>
        </w:rPr>
        <w:t xml:space="preserve">pre-FEC padding boundary, represented by </w:t>
      </w:r>
      <w:proofErr w:type="spellStart"/>
      <w:r>
        <w:rPr>
          <w:i/>
          <w:iCs/>
          <w:sz w:val="20"/>
        </w:rPr>
        <w:t>a</w:t>
      </w:r>
      <w:r w:rsidRPr="000A3E59">
        <w:rPr>
          <w:i/>
          <w:iCs/>
          <w:sz w:val="16"/>
          <w:szCs w:val="16"/>
          <w:vertAlign w:val="subscript"/>
        </w:rPr>
        <w:t>init</w:t>
      </w:r>
      <w:proofErr w:type="spellEnd"/>
      <w:r>
        <w:rPr>
          <w:i/>
          <w:iCs/>
          <w:sz w:val="16"/>
          <w:szCs w:val="16"/>
        </w:rPr>
        <w:t xml:space="preserve"> </w:t>
      </w:r>
      <w:r>
        <w:rPr>
          <w:sz w:val="20"/>
        </w:rPr>
        <w:t>value, in the last OFDM symbol(s).</w:t>
      </w:r>
    </w:p>
    <w:p w14:paraId="24499F74" w14:textId="3776DACA" w:rsidR="000A3E59" w:rsidRDefault="000A3E59" w:rsidP="00587BFC">
      <w:pPr>
        <w:jc w:val="both"/>
        <w:rPr>
          <w:sz w:val="20"/>
        </w:rPr>
      </w:pPr>
    </w:p>
    <w:p w14:paraId="65B45351" w14:textId="51ED45C2" w:rsidR="000A3E59" w:rsidRDefault="000A3E59" w:rsidP="00587BFC">
      <w:pPr>
        <w:jc w:val="both"/>
        <w:rPr>
          <w:sz w:val="20"/>
        </w:rPr>
      </w:pPr>
    </w:p>
    <w:p w14:paraId="130748C4" w14:textId="19B8B7E4" w:rsidR="000A3E59" w:rsidRPr="001075DC" w:rsidRDefault="000A3E59" w:rsidP="000A3E59">
      <w:pPr>
        <w:pStyle w:val="ListParagraph"/>
        <w:ind w:leftChars="0" w:left="0"/>
        <w:rPr>
          <w:i/>
          <w:sz w:val="22"/>
          <w:szCs w:val="22"/>
        </w:rPr>
      </w:pPr>
      <w:proofErr w:type="spellStart"/>
      <w:r w:rsidRPr="001075DC">
        <w:rPr>
          <w:i/>
          <w:sz w:val="22"/>
          <w:szCs w:val="22"/>
          <w:highlight w:val="yellow"/>
        </w:rPr>
        <w:t>TGax</w:t>
      </w:r>
      <w:proofErr w:type="spellEnd"/>
      <w:r w:rsidRPr="001075DC">
        <w:rPr>
          <w:i/>
          <w:sz w:val="22"/>
          <w:szCs w:val="22"/>
          <w:highlight w:val="yellow"/>
        </w:rPr>
        <w:t xml:space="preserve"> Editor: </w:t>
      </w:r>
      <w:r>
        <w:rPr>
          <w:i/>
          <w:sz w:val="22"/>
          <w:szCs w:val="22"/>
          <w:highlight w:val="yellow"/>
        </w:rPr>
        <w:t>Update D3.2 P536L22 as shown below</w:t>
      </w:r>
      <w:r w:rsidRPr="001075DC">
        <w:rPr>
          <w:i/>
          <w:sz w:val="22"/>
          <w:szCs w:val="22"/>
          <w:highlight w:val="yellow"/>
        </w:rPr>
        <w:t>.</w:t>
      </w:r>
    </w:p>
    <w:p w14:paraId="197F494B" w14:textId="77777777" w:rsidR="000A3E59" w:rsidRPr="00AF4352" w:rsidRDefault="000A3E59" w:rsidP="000A3E59">
      <w:pPr>
        <w:jc w:val="both"/>
        <w:rPr>
          <w:sz w:val="22"/>
          <w:szCs w:val="22"/>
        </w:rPr>
      </w:pPr>
    </w:p>
    <w:p w14:paraId="2C7B1F64" w14:textId="77777777" w:rsidR="000A3E59" w:rsidRDefault="000A3E59" w:rsidP="000A3E59">
      <w:pPr>
        <w:pStyle w:val="T"/>
        <w:rPr>
          <w:w w:val="100"/>
        </w:rPr>
      </w:pPr>
      <w:r>
        <w:rPr>
          <w:w w:val="100"/>
        </w:rPr>
        <w:t>For an HE SU PPDU with BCC encoding,</w:t>
      </w:r>
    </w:p>
    <w:p w14:paraId="0A701B92" w14:textId="04943911" w:rsidR="000A3E59" w:rsidRDefault="000A3E59" w:rsidP="000A3E59">
      <w:pPr>
        <w:pStyle w:val="Equation"/>
        <w:tabs>
          <w:tab w:val="left" w:pos="1080"/>
        </w:tabs>
        <w:rPr>
          <w:i/>
          <w:iCs/>
          <w:w w:val="100"/>
          <w:vertAlign w:val="subscript"/>
        </w:rPr>
      </w:pPr>
      <w:bookmarkStart w:id="30" w:name="RTF31323732363a204571756174"/>
      <w:r>
        <w:rPr>
          <w:i/>
          <w:iCs/>
          <w:w w:val="100"/>
        </w:rPr>
        <w:t>N</w:t>
      </w:r>
      <w:bookmarkEnd w:id="30"/>
      <w:r>
        <w:rPr>
          <w:i/>
          <w:iCs/>
          <w:w w:val="100"/>
          <w:vertAlign w:val="subscript"/>
        </w:rPr>
        <w:t>SYM</w:t>
      </w:r>
      <w:r>
        <w:rPr>
          <w:w w:val="100"/>
        </w:rPr>
        <w:t xml:space="preserve"> = </w:t>
      </w:r>
      <w:proofErr w:type="spellStart"/>
      <w:proofErr w:type="gramStart"/>
      <w:r>
        <w:rPr>
          <w:i/>
          <w:iCs/>
          <w:w w:val="100"/>
        </w:rPr>
        <w:t>N</w:t>
      </w:r>
      <w:r>
        <w:rPr>
          <w:i/>
          <w:iCs/>
          <w:w w:val="100"/>
          <w:vertAlign w:val="subscript"/>
        </w:rPr>
        <w:t>SYM,init</w:t>
      </w:r>
      <w:proofErr w:type="spellEnd"/>
      <w:proofErr w:type="gramEnd"/>
      <w:r>
        <w:rPr>
          <w:iCs/>
          <w:w w:val="100"/>
        </w:rPr>
        <w:tab/>
      </w:r>
      <w:r>
        <w:rPr>
          <w:iCs/>
          <w:w w:val="100"/>
        </w:rPr>
        <w:tab/>
      </w:r>
      <w:r>
        <w:rPr>
          <w:iCs/>
          <w:w w:val="100"/>
        </w:rPr>
        <w:tab/>
      </w:r>
      <w:r>
        <w:rPr>
          <w:iCs/>
          <w:w w:val="100"/>
        </w:rPr>
        <w:tab/>
      </w:r>
      <w:r>
        <w:rPr>
          <w:iCs/>
          <w:w w:val="100"/>
        </w:rPr>
        <w:tab/>
      </w:r>
      <w:r>
        <w:rPr>
          <w:iCs/>
          <w:w w:val="100"/>
        </w:rPr>
        <w:tab/>
      </w:r>
      <w:r>
        <w:rPr>
          <w:iCs/>
          <w:w w:val="100"/>
        </w:rPr>
        <w:tab/>
      </w:r>
      <w:r>
        <w:rPr>
          <w:iCs/>
          <w:w w:val="100"/>
        </w:rPr>
        <w:tab/>
      </w:r>
      <w:r>
        <w:rPr>
          <w:iCs/>
          <w:w w:val="100"/>
        </w:rPr>
        <w:tab/>
        <w:t>(28-66)</w:t>
      </w:r>
    </w:p>
    <w:p w14:paraId="09DE5428" w14:textId="77777777" w:rsidR="000A3E59" w:rsidRDefault="000A3E59" w:rsidP="000A3E59">
      <w:pPr>
        <w:pStyle w:val="T"/>
        <w:rPr>
          <w:w w:val="100"/>
        </w:rPr>
      </w:pPr>
      <w:r>
        <w:rPr>
          <w:w w:val="100"/>
        </w:rPr>
        <w:t>and</w:t>
      </w:r>
    </w:p>
    <w:p w14:paraId="314F4B23" w14:textId="78E94F2A" w:rsidR="000A3E59" w:rsidRPr="000A3E59" w:rsidRDefault="000A3E59" w:rsidP="000A3E59">
      <w:pPr>
        <w:pStyle w:val="Equation"/>
        <w:tabs>
          <w:tab w:val="left" w:pos="1080"/>
        </w:tabs>
        <w:ind w:left="200" w:firstLine="0"/>
        <w:rPr>
          <w:iCs/>
          <w:w w:val="100"/>
        </w:rPr>
      </w:pPr>
      <w:r>
        <w:rPr>
          <w:i/>
          <w:iCs/>
          <w:w w:val="100"/>
        </w:rPr>
        <w:t>a</w:t>
      </w:r>
      <w:r>
        <w:rPr>
          <w:w w:val="100"/>
        </w:rPr>
        <w:t xml:space="preserve"> = </w:t>
      </w:r>
      <w:proofErr w:type="spellStart"/>
      <w:r>
        <w:rPr>
          <w:i/>
          <w:iCs/>
          <w:w w:val="100"/>
        </w:rPr>
        <w:t>a</w:t>
      </w:r>
      <w:r>
        <w:rPr>
          <w:i/>
          <w:iCs/>
          <w:w w:val="100"/>
          <w:vertAlign w:val="subscript"/>
        </w:rPr>
        <w:t>init</w:t>
      </w:r>
      <w:proofErr w:type="spellEnd"/>
      <w:r>
        <w:rPr>
          <w:iCs/>
          <w:w w:val="100"/>
        </w:rPr>
        <w:tab/>
      </w:r>
      <w:r>
        <w:rPr>
          <w:iCs/>
          <w:w w:val="100"/>
        </w:rPr>
        <w:tab/>
      </w:r>
      <w:r>
        <w:rPr>
          <w:iCs/>
          <w:w w:val="100"/>
        </w:rPr>
        <w:tab/>
      </w:r>
      <w:r>
        <w:rPr>
          <w:iCs/>
          <w:w w:val="100"/>
        </w:rPr>
        <w:tab/>
      </w:r>
      <w:r>
        <w:rPr>
          <w:iCs/>
          <w:w w:val="100"/>
        </w:rPr>
        <w:tab/>
      </w:r>
      <w:r>
        <w:rPr>
          <w:iCs/>
          <w:w w:val="100"/>
        </w:rPr>
        <w:tab/>
      </w:r>
      <w:r>
        <w:rPr>
          <w:iCs/>
          <w:w w:val="100"/>
        </w:rPr>
        <w:tab/>
      </w:r>
      <w:r>
        <w:rPr>
          <w:iCs/>
          <w:w w:val="100"/>
        </w:rPr>
        <w:tab/>
      </w:r>
      <w:r>
        <w:rPr>
          <w:iCs/>
          <w:w w:val="100"/>
        </w:rPr>
        <w:tab/>
      </w:r>
      <w:r>
        <w:rPr>
          <w:iCs/>
          <w:w w:val="100"/>
        </w:rPr>
        <w:tab/>
        <w:t>(28-67)</w:t>
      </w:r>
    </w:p>
    <w:p w14:paraId="4A0257EE" w14:textId="03565102" w:rsidR="000A3E59" w:rsidRDefault="000A3E59" w:rsidP="000A3E59">
      <w:pPr>
        <w:pStyle w:val="T"/>
        <w:rPr>
          <w:w w:val="100"/>
        </w:rPr>
      </w:pPr>
      <w:r>
        <w:rPr>
          <w:w w:val="100"/>
        </w:rPr>
        <w:t xml:space="preserve">where </w:t>
      </w:r>
      <w:proofErr w:type="spellStart"/>
      <w:proofErr w:type="gramStart"/>
      <w:r>
        <w:rPr>
          <w:i/>
          <w:iCs/>
          <w:w w:val="100"/>
        </w:rPr>
        <w:t>N</w:t>
      </w:r>
      <w:r>
        <w:rPr>
          <w:i/>
          <w:iCs/>
          <w:w w:val="100"/>
          <w:vertAlign w:val="subscript"/>
        </w:rPr>
        <w:t>SYM,init</w:t>
      </w:r>
      <w:proofErr w:type="spellEnd"/>
      <w:proofErr w:type="gramEnd"/>
      <w:r>
        <w:rPr>
          <w:w w:val="100"/>
        </w:rPr>
        <w:t xml:space="preserve"> is defined in </w:t>
      </w:r>
      <w:r>
        <w:rPr>
          <w:w w:val="100"/>
        </w:rPr>
        <w:fldChar w:fldCharType="begin"/>
      </w:r>
      <w:r>
        <w:rPr>
          <w:w w:val="100"/>
        </w:rPr>
        <w:instrText xml:space="preserve"> REF  RTF35363230353a204571756174 \h</w:instrText>
      </w:r>
      <w:r>
        <w:rPr>
          <w:w w:val="100"/>
        </w:rPr>
        <w:fldChar w:fldCharType="separate"/>
      </w:r>
      <w:r w:rsidR="00AD3982">
        <w:rPr>
          <w:b/>
          <w:bCs/>
          <w:w w:val="100"/>
        </w:rPr>
        <w:t>Error! Reference source not found.</w:t>
      </w:r>
      <w:r>
        <w:rPr>
          <w:w w:val="100"/>
        </w:rPr>
        <w:fldChar w:fldCharType="end"/>
      </w:r>
      <w:del w:id="31" w:author="Youhan Kim" w:date="2018-11-11T22:48:00Z">
        <w:r w:rsidDel="000A3E59">
          <w:rPr>
            <w:w w:val="100"/>
          </w:rPr>
          <w:delText xml:space="preserve"> and</w:delText>
        </w:r>
      </w:del>
      <w:ins w:id="32" w:author="Youhan Kim" w:date="2018-11-11T22:48:00Z">
        <w:r>
          <w:rPr>
            <w:w w:val="100"/>
          </w:rPr>
          <w:t>,</w:t>
        </w:r>
      </w:ins>
      <w:r>
        <w:rPr>
          <w:w w:val="100"/>
        </w:rPr>
        <w:t xml:space="preserve"> </w:t>
      </w:r>
      <w:proofErr w:type="spellStart"/>
      <w:r>
        <w:rPr>
          <w:i/>
          <w:iCs/>
          <w:w w:val="100"/>
        </w:rPr>
        <w:t>a</w:t>
      </w:r>
      <w:r>
        <w:rPr>
          <w:i/>
          <w:iCs/>
          <w:w w:val="100"/>
          <w:vertAlign w:val="subscript"/>
        </w:rPr>
        <w:t>init</w:t>
      </w:r>
      <w:proofErr w:type="spellEnd"/>
      <w:r>
        <w:rPr>
          <w:i/>
          <w:iCs/>
          <w:w w:val="100"/>
          <w:vertAlign w:val="subscript"/>
        </w:rPr>
        <w:t xml:space="preserve"> </w:t>
      </w:r>
      <w:r>
        <w:rPr>
          <w:w w:val="100"/>
        </w:rPr>
        <w:t xml:space="preserve">is defined in </w:t>
      </w:r>
      <w:r>
        <w:rPr>
          <w:w w:val="100"/>
        </w:rPr>
        <w:fldChar w:fldCharType="begin"/>
      </w:r>
      <w:r>
        <w:rPr>
          <w:w w:val="100"/>
        </w:rPr>
        <w:instrText xml:space="preserve"> REF  RTF36373237313a204571756174 \h</w:instrText>
      </w:r>
      <w:r>
        <w:rPr>
          <w:w w:val="100"/>
        </w:rPr>
        <w:fldChar w:fldCharType="separate"/>
      </w:r>
      <w:r w:rsidR="00AD3982">
        <w:rPr>
          <w:b/>
          <w:bCs/>
          <w:w w:val="100"/>
        </w:rPr>
        <w:t>Error! Reference source not found.</w:t>
      </w:r>
      <w:r>
        <w:rPr>
          <w:w w:val="100"/>
        </w:rPr>
        <w:fldChar w:fldCharType="end"/>
      </w:r>
      <w:ins w:id="33" w:author="Youhan Kim" w:date="2018-11-11T22:48:00Z">
        <w:r>
          <w:rPr>
            <w:w w:val="100"/>
          </w:rPr>
          <w:t xml:space="preserve"> and </w:t>
        </w:r>
        <w:r>
          <w:rPr>
            <w:i/>
            <w:w w:val="100"/>
          </w:rPr>
          <w:t>a</w:t>
        </w:r>
        <w:r>
          <w:rPr>
            <w:w w:val="100"/>
          </w:rPr>
          <w:t xml:space="preserve"> is the pre-FEC padding factor</w:t>
        </w:r>
      </w:ins>
      <w:r>
        <w:rPr>
          <w:w w:val="100"/>
        </w:rPr>
        <w:t>.</w:t>
      </w:r>
    </w:p>
    <w:p w14:paraId="1699FC92" w14:textId="77777777" w:rsidR="000A3E59" w:rsidRDefault="000A3E59" w:rsidP="00587BFC">
      <w:pPr>
        <w:jc w:val="both"/>
        <w:rPr>
          <w:sz w:val="22"/>
          <w:szCs w:val="22"/>
          <w:lang w:val="en-US"/>
        </w:rPr>
      </w:pPr>
    </w:p>
    <w:p w14:paraId="42336AA1" w14:textId="00A8B4F2" w:rsidR="00BB2CEC" w:rsidRDefault="00BB2CEC" w:rsidP="00E36A31">
      <w:pPr>
        <w:rPr>
          <w:sz w:val="20"/>
        </w:rPr>
      </w:pPr>
    </w:p>
    <w:p w14:paraId="742EF751" w14:textId="7904158A" w:rsidR="00315A5E" w:rsidRPr="001075DC" w:rsidRDefault="00315A5E" w:rsidP="00315A5E">
      <w:pPr>
        <w:pStyle w:val="ListParagraph"/>
        <w:ind w:leftChars="0" w:left="0"/>
        <w:rPr>
          <w:i/>
          <w:sz w:val="22"/>
          <w:szCs w:val="22"/>
        </w:rPr>
      </w:pPr>
      <w:proofErr w:type="spellStart"/>
      <w:r w:rsidRPr="001075DC">
        <w:rPr>
          <w:i/>
          <w:sz w:val="22"/>
          <w:szCs w:val="22"/>
          <w:highlight w:val="yellow"/>
        </w:rPr>
        <w:t>TGax</w:t>
      </w:r>
      <w:proofErr w:type="spellEnd"/>
      <w:r w:rsidRPr="001075DC">
        <w:rPr>
          <w:i/>
          <w:sz w:val="22"/>
          <w:szCs w:val="22"/>
          <w:highlight w:val="yellow"/>
        </w:rPr>
        <w:t xml:space="preserve"> Editor: </w:t>
      </w:r>
      <w:r>
        <w:rPr>
          <w:i/>
          <w:sz w:val="22"/>
          <w:szCs w:val="22"/>
          <w:highlight w:val="yellow"/>
        </w:rPr>
        <w:t>Update D3.2 P53</w:t>
      </w:r>
      <w:r w:rsidR="000D1E09">
        <w:rPr>
          <w:i/>
          <w:sz w:val="22"/>
          <w:szCs w:val="22"/>
          <w:highlight w:val="yellow"/>
        </w:rPr>
        <w:t>7</w:t>
      </w:r>
      <w:r>
        <w:rPr>
          <w:i/>
          <w:sz w:val="22"/>
          <w:szCs w:val="22"/>
          <w:highlight w:val="yellow"/>
        </w:rPr>
        <w:t>L</w:t>
      </w:r>
      <w:r w:rsidR="000D1E09">
        <w:rPr>
          <w:i/>
          <w:sz w:val="22"/>
          <w:szCs w:val="22"/>
          <w:highlight w:val="yellow"/>
        </w:rPr>
        <w:t>14</w:t>
      </w:r>
      <w:r>
        <w:rPr>
          <w:i/>
          <w:sz w:val="22"/>
          <w:szCs w:val="22"/>
          <w:highlight w:val="yellow"/>
        </w:rPr>
        <w:t xml:space="preserve"> as shown below</w:t>
      </w:r>
      <w:r w:rsidRPr="001075DC">
        <w:rPr>
          <w:i/>
          <w:sz w:val="22"/>
          <w:szCs w:val="22"/>
          <w:highlight w:val="yellow"/>
        </w:rPr>
        <w:t>.</w:t>
      </w:r>
    </w:p>
    <w:p w14:paraId="383A19EA" w14:textId="5DFF66FB" w:rsidR="00315A5E" w:rsidRDefault="00315A5E" w:rsidP="00315A5E">
      <w:pPr>
        <w:pStyle w:val="T"/>
        <w:rPr>
          <w:w w:val="100"/>
        </w:rPr>
      </w:pPr>
      <w:r>
        <w:rPr>
          <w:w w:val="100"/>
        </w:rPr>
        <w:tab/>
      </w:r>
      <w:r>
        <w:rPr>
          <w:noProof/>
          <w:w w:val="100"/>
        </w:rPr>
        <w:drawing>
          <wp:inline distT="0" distB="0" distL="0" distR="0" wp14:anchorId="426DA2FA" wp14:editId="63CA163C">
            <wp:extent cx="3416300" cy="4610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16300" cy="461010"/>
                    </a:xfrm>
                    <a:prstGeom prst="rect">
                      <a:avLst/>
                    </a:prstGeom>
                    <a:noFill/>
                    <a:ln>
                      <a:noFill/>
                    </a:ln>
                  </pic:spPr>
                </pic:pic>
              </a:graphicData>
            </a:graphic>
          </wp:inline>
        </w:drawing>
      </w:r>
      <w:r>
        <w:rPr>
          <w:w w:val="100"/>
        </w:rPr>
        <w:tab/>
      </w:r>
      <w:r>
        <w:rPr>
          <w:w w:val="100"/>
        </w:rPr>
        <w:tab/>
      </w:r>
      <w:r>
        <w:rPr>
          <w:w w:val="100"/>
        </w:rPr>
        <w:tab/>
        <w:t>(28-71)</w:t>
      </w:r>
    </w:p>
    <w:p w14:paraId="1239AD9B" w14:textId="34F6FCDD" w:rsidR="00315A5E" w:rsidRDefault="00315A5E" w:rsidP="00315A5E">
      <w:pPr>
        <w:pStyle w:val="T"/>
        <w:rPr>
          <w:w w:val="100"/>
        </w:rPr>
      </w:pPr>
      <w:r>
        <w:rPr>
          <w:w w:val="100"/>
        </w:rPr>
        <w:t xml:space="preserve">and then </w:t>
      </w:r>
      <w:del w:id="34" w:author="Youhan Kim" w:date="2018-11-11T22:52:00Z">
        <w:r w:rsidDel="00315A5E">
          <w:rPr>
            <w:w w:val="100"/>
          </w:rPr>
          <w:delText xml:space="preserve">update </w:delText>
        </w:r>
      </w:del>
      <w:ins w:id="35" w:author="Youhan Kim" w:date="2018-11-11T22:52:00Z">
        <w:r>
          <w:rPr>
            <w:w w:val="100"/>
          </w:rPr>
          <w:t xml:space="preserve">compute the pre-FEC padding factor </w:t>
        </w:r>
      </w:ins>
      <w:r>
        <w:rPr>
          <w:i/>
          <w:iCs/>
          <w:w w:val="100"/>
        </w:rPr>
        <w:t>a</w:t>
      </w:r>
      <w:r>
        <w:rPr>
          <w:w w:val="100"/>
        </w:rPr>
        <w:t xml:space="preserve"> and </w:t>
      </w:r>
      <w:r>
        <w:rPr>
          <w:i/>
          <w:iCs/>
          <w:w w:val="100"/>
        </w:rPr>
        <w:t>N</w:t>
      </w:r>
      <w:r>
        <w:rPr>
          <w:i/>
          <w:iCs/>
          <w:w w:val="100"/>
          <w:vertAlign w:val="subscript"/>
        </w:rPr>
        <w:t>SYM</w:t>
      </w:r>
      <w:r>
        <w:rPr>
          <w:w w:val="100"/>
        </w:rPr>
        <w:t xml:space="preserve"> values by the following </w:t>
      </w:r>
      <w:r>
        <w:rPr>
          <w:w w:val="100"/>
        </w:rPr>
        <w:fldChar w:fldCharType="begin"/>
      </w:r>
      <w:r>
        <w:rPr>
          <w:w w:val="100"/>
        </w:rPr>
        <w:instrText xml:space="preserve"> REF  RTF37313136313a204571756174 \h</w:instrText>
      </w:r>
      <w:r>
        <w:rPr>
          <w:w w:val="100"/>
        </w:rPr>
        <w:fldChar w:fldCharType="separate"/>
      </w:r>
      <w:r w:rsidR="00AD3982">
        <w:rPr>
          <w:b/>
          <w:bCs/>
          <w:w w:val="100"/>
        </w:rPr>
        <w:t>Error! Reference source not found.</w:t>
      </w:r>
      <w:r>
        <w:rPr>
          <w:w w:val="100"/>
        </w:rPr>
        <w:fldChar w:fldCharType="end"/>
      </w:r>
      <w:r>
        <w:rPr>
          <w:w w:val="100"/>
        </w:rPr>
        <w:t>:</w:t>
      </w:r>
    </w:p>
    <w:p w14:paraId="493BD251" w14:textId="00C0BD70" w:rsidR="00315A5E" w:rsidRDefault="00315A5E" w:rsidP="00315A5E">
      <w:pPr>
        <w:pStyle w:val="T"/>
        <w:rPr>
          <w:w w:val="100"/>
        </w:rPr>
      </w:pPr>
      <w:r>
        <w:rPr>
          <w:w w:val="100"/>
        </w:rPr>
        <w:tab/>
      </w:r>
      <w:r>
        <w:rPr>
          <w:noProof/>
          <w:w w:val="100"/>
        </w:rPr>
        <w:drawing>
          <wp:inline distT="0" distB="0" distL="0" distR="0" wp14:anchorId="03123B86" wp14:editId="0FAE208C">
            <wp:extent cx="2677160" cy="4610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7160" cy="461010"/>
                    </a:xfrm>
                    <a:prstGeom prst="rect">
                      <a:avLst/>
                    </a:prstGeom>
                    <a:noFill/>
                    <a:ln>
                      <a:noFill/>
                    </a:ln>
                  </pic:spPr>
                </pic:pic>
              </a:graphicData>
            </a:graphic>
          </wp:inline>
        </w:drawing>
      </w:r>
      <w:r>
        <w:rPr>
          <w:w w:val="100"/>
        </w:rPr>
        <w:tab/>
      </w:r>
      <w:r>
        <w:rPr>
          <w:w w:val="100"/>
        </w:rPr>
        <w:tab/>
      </w:r>
      <w:r>
        <w:rPr>
          <w:w w:val="100"/>
        </w:rPr>
        <w:tab/>
      </w:r>
      <w:r>
        <w:rPr>
          <w:w w:val="100"/>
        </w:rPr>
        <w:tab/>
      </w:r>
      <w:r>
        <w:rPr>
          <w:w w:val="100"/>
        </w:rPr>
        <w:tab/>
        <w:t>(28-72)</w:t>
      </w:r>
    </w:p>
    <w:p w14:paraId="42F7C3BC" w14:textId="2800FECD" w:rsidR="00315A5E" w:rsidRDefault="00315A5E" w:rsidP="00315A5E">
      <w:pPr>
        <w:pStyle w:val="T"/>
        <w:rPr>
          <w:w w:val="100"/>
        </w:rPr>
      </w:pPr>
      <w:r>
        <w:rPr>
          <w:w w:val="100"/>
        </w:rPr>
        <w:t xml:space="preserve">If in step d) of LDPC encoding process as described in 19.3.11.7.5 (LDPC PPDU encoding process), the </w:t>
      </w:r>
      <w:proofErr w:type="gramStart"/>
      <w:r>
        <w:rPr>
          <w:w w:val="100"/>
        </w:rPr>
        <w:t>above mentioned</w:t>
      </w:r>
      <w:proofErr w:type="gramEnd"/>
      <w:r>
        <w:rPr>
          <w:w w:val="100"/>
        </w:rPr>
        <w:t xml:space="preserve"> condition is not met, then the LDPC Extra Symbol Segment field in HE-SIG-A shall be set to 0, and</w:t>
      </w:r>
    </w:p>
    <w:p w14:paraId="42AE81F0" w14:textId="15004850" w:rsidR="00315A5E" w:rsidRDefault="00315A5E" w:rsidP="00315A5E">
      <w:pPr>
        <w:pStyle w:val="T"/>
        <w:rPr>
          <w:w w:val="100"/>
        </w:rPr>
      </w:pPr>
      <w:r>
        <w:rPr>
          <w:w w:val="100"/>
        </w:rPr>
        <w:tab/>
      </w:r>
      <w:r>
        <w:rPr>
          <w:noProof/>
          <w:w w:val="100"/>
        </w:rPr>
        <w:drawing>
          <wp:inline distT="0" distB="0" distL="0" distR="0" wp14:anchorId="6D8229F7" wp14:editId="48F59A79">
            <wp:extent cx="951230" cy="41719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1230" cy="417195"/>
                    </a:xfrm>
                    <a:prstGeom prst="rect">
                      <a:avLst/>
                    </a:prstGeom>
                    <a:noFill/>
                    <a:ln>
                      <a:noFill/>
                    </a:ln>
                  </pic:spPr>
                </pic:pic>
              </a:graphicData>
            </a:graphic>
          </wp:inline>
        </w:drawing>
      </w:r>
      <w:r>
        <w:rPr>
          <w:w w:val="100"/>
        </w:rPr>
        <w:tab/>
      </w:r>
      <w:r>
        <w:rPr>
          <w:w w:val="100"/>
        </w:rPr>
        <w:tab/>
      </w:r>
      <w:r>
        <w:rPr>
          <w:w w:val="100"/>
        </w:rPr>
        <w:tab/>
      </w:r>
      <w:r>
        <w:rPr>
          <w:w w:val="100"/>
        </w:rPr>
        <w:tab/>
      </w:r>
      <w:r>
        <w:rPr>
          <w:w w:val="100"/>
        </w:rPr>
        <w:tab/>
      </w:r>
      <w:r>
        <w:rPr>
          <w:w w:val="100"/>
        </w:rPr>
        <w:tab/>
      </w:r>
      <w:r>
        <w:rPr>
          <w:w w:val="100"/>
        </w:rPr>
        <w:tab/>
      </w:r>
      <w:r>
        <w:rPr>
          <w:w w:val="100"/>
        </w:rPr>
        <w:tab/>
        <w:t>(28-73)</w:t>
      </w:r>
    </w:p>
    <w:p w14:paraId="0D61ED9F" w14:textId="4F58B721" w:rsidR="00315A5E" w:rsidRDefault="00315A5E" w:rsidP="00315A5E">
      <w:pPr>
        <w:pStyle w:val="T"/>
        <w:rPr>
          <w:w w:val="100"/>
        </w:rPr>
      </w:pPr>
      <w:del w:id="36" w:author="Youhan Kim" w:date="2018-11-11T22:54:00Z">
        <w:r w:rsidDel="00315A5E">
          <w:rPr>
            <w:w w:val="100"/>
          </w:rPr>
          <w:delText>With the final</w:delText>
        </w:r>
      </w:del>
      <w:ins w:id="37" w:author="Youhan Kim" w:date="2018-11-11T22:54:00Z">
        <w:r>
          <w:rPr>
            <w:w w:val="100"/>
          </w:rPr>
          <w:t>Using the</w:t>
        </w:r>
      </w:ins>
      <w:r>
        <w:rPr>
          <w:w w:val="100"/>
        </w:rPr>
        <w:t xml:space="preserve"> pre-FEC padding factor value </w:t>
      </w:r>
      <w:r>
        <w:rPr>
          <w:i/>
          <w:iCs/>
          <w:w w:val="100"/>
        </w:rPr>
        <w:t>a</w:t>
      </w:r>
      <w:r>
        <w:rPr>
          <w:w w:val="100"/>
        </w:rPr>
        <w:t xml:space="preserve">, </w:t>
      </w:r>
      <w:del w:id="38" w:author="Youhan Kim" w:date="2018-11-11T22:54:00Z">
        <w:r w:rsidDel="00315A5E">
          <w:rPr>
            <w:w w:val="100"/>
          </w:rPr>
          <w:delText xml:space="preserve">update </w:delText>
        </w:r>
      </w:del>
      <w:ins w:id="39" w:author="Youhan Kim" w:date="2018-11-11T22:54:00Z">
        <w:r>
          <w:rPr>
            <w:w w:val="100"/>
          </w:rPr>
          <w:t xml:space="preserve">compute </w:t>
        </w:r>
      </w:ins>
      <w:r>
        <w:rPr>
          <w:w w:val="100"/>
        </w:rPr>
        <w:t xml:space="preserve">the </w:t>
      </w:r>
      <w:r>
        <w:rPr>
          <w:i/>
          <w:iCs/>
          <w:w w:val="100"/>
        </w:rPr>
        <w:t>N</w:t>
      </w:r>
      <w:r>
        <w:rPr>
          <w:i/>
          <w:iCs/>
          <w:w w:val="100"/>
          <w:vertAlign w:val="subscript"/>
        </w:rPr>
        <w:t>CBPS</w:t>
      </w:r>
      <w:r>
        <w:rPr>
          <w:w w:val="100"/>
        </w:rPr>
        <w:t xml:space="preserve"> of the last symbol as:</w:t>
      </w:r>
    </w:p>
    <w:p w14:paraId="00E5A869" w14:textId="33F5B144" w:rsidR="00315A5E" w:rsidRDefault="00315A5E" w:rsidP="00315A5E">
      <w:pPr>
        <w:pStyle w:val="Equation"/>
        <w:tabs>
          <w:tab w:val="left" w:pos="1080"/>
        </w:tabs>
        <w:ind w:firstLine="0"/>
        <w:rPr>
          <w:w w:val="100"/>
        </w:rPr>
      </w:pPr>
      <w:r>
        <w:rPr>
          <w:w w:val="100"/>
        </w:rPr>
        <w:lastRenderedPageBreak/>
        <w:tab/>
      </w:r>
      <w:r>
        <w:rPr>
          <w:noProof/>
          <w:w w:val="100"/>
        </w:rPr>
        <w:drawing>
          <wp:inline distT="0" distB="0" distL="0" distR="0" wp14:anchorId="3590E1F8" wp14:editId="2E830B2B">
            <wp:extent cx="2194560" cy="46101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4560" cy="461010"/>
                    </a:xfrm>
                    <a:prstGeom prst="rect">
                      <a:avLst/>
                    </a:prstGeom>
                    <a:noFill/>
                    <a:ln>
                      <a:noFill/>
                    </a:ln>
                  </pic:spPr>
                </pic:pic>
              </a:graphicData>
            </a:graphic>
          </wp:inline>
        </w:drawing>
      </w:r>
      <w:r>
        <w:rPr>
          <w:w w:val="100"/>
        </w:rPr>
        <w:tab/>
      </w:r>
      <w:r>
        <w:rPr>
          <w:w w:val="100"/>
        </w:rPr>
        <w:tab/>
      </w:r>
      <w:r>
        <w:rPr>
          <w:w w:val="100"/>
        </w:rPr>
        <w:tab/>
      </w:r>
      <w:r>
        <w:rPr>
          <w:w w:val="100"/>
        </w:rPr>
        <w:tab/>
      </w:r>
      <w:r>
        <w:rPr>
          <w:w w:val="100"/>
        </w:rPr>
        <w:tab/>
        <w:t>(28-74)</w:t>
      </w:r>
    </w:p>
    <w:p w14:paraId="057A67BD" w14:textId="77777777" w:rsidR="00315A5E" w:rsidRDefault="00315A5E" w:rsidP="00315A5E">
      <w:pPr>
        <w:pStyle w:val="T"/>
        <w:rPr>
          <w:w w:val="100"/>
        </w:rPr>
      </w:pPr>
      <w:r>
        <w:rPr>
          <w:w w:val="100"/>
        </w:rPr>
        <w:t xml:space="preserve">The number of data bits of the last symbol is calculated as </w:t>
      </w:r>
      <w:proofErr w:type="spellStart"/>
      <w:proofErr w:type="gramStart"/>
      <w:r>
        <w:rPr>
          <w:i/>
          <w:iCs/>
          <w:w w:val="100"/>
        </w:rPr>
        <w:t>N</w:t>
      </w:r>
      <w:r>
        <w:rPr>
          <w:i/>
          <w:iCs/>
          <w:w w:val="100"/>
          <w:vertAlign w:val="subscript"/>
        </w:rPr>
        <w:t>DBPS,last</w:t>
      </w:r>
      <w:proofErr w:type="spellEnd"/>
      <w:proofErr w:type="gramEnd"/>
      <w:r>
        <w:rPr>
          <w:w w:val="100"/>
        </w:rPr>
        <w:t> = </w:t>
      </w:r>
      <w:proofErr w:type="spellStart"/>
      <w:r>
        <w:rPr>
          <w:i/>
          <w:iCs/>
          <w:w w:val="100"/>
        </w:rPr>
        <w:t>N</w:t>
      </w:r>
      <w:r>
        <w:rPr>
          <w:i/>
          <w:iCs/>
          <w:w w:val="100"/>
          <w:vertAlign w:val="subscript"/>
        </w:rPr>
        <w:t>DBPS,last,init</w:t>
      </w:r>
      <w:proofErr w:type="spellEnd"/>
      <w:r>
        <w:rPr>
          <w:w w:val="100"/>
        </w:rPr>
        <w:t>.</w:t>
      </w:r>
    </w:p>
    <w:p w14:paraId="3EBF0D4A" w14:textId="17D305CC" w:rsidR="00315A5E" w:rsidRDefault="00315A5E" w:rsidP="00E36A31">
      <w:pPr>
        <w:rPr>
          <w:sz w:val="20"/>
          <w:lang w:val="en-US"/>
        </w:rPr>
      </w:pPr>
    </w:p>
    <w:p w14:paraId="15922161" w14:textId="77777777" w:rsidR="003C664B" w:rsidRDefault="003C664B" w:rsidP="00E36A31">
      <w:pPr>
        <w:rPr>
          <w:sz w:val="20"/>
          <w:lang w:val="en-US"/>
        </w:rPr>
      </w:pPr>
    </w:p>
    <w:p w14:paraId="7B80D0B1" w14:textId="56ED9F94" w:rsidR="003C664B" w:rsidRPr="001075DC" w:rsidRDefault="003C664B" w:rsidP="003C664B">
      <w:pPr>
        <w:pStyle w:val="ListParagraph"/>
        <w:ind w:leftChars="0" w:left="0"/>
        <w:rPr>
          <w:i/>
          <w:sz w:val="22"/>
          <w:szCs w:val="22"/>
        </w:rPr>
      </w:pPr>
      <w:proofErr w:type="spellStart"/>
      <w:r w:rsidRPr="001075DC">
        <w:rPr>
          <w:i/>
          <w:sz w:val="22"/>
          <w:szCs w:val="22"/>
          <w:highlight w:val="yellow"/>
        </w:rPr>
        <w:t>TGax</w:t>
      </w:r>
      <w:proofErr w:type="spellEnd"/>
      <w:r w:rsidRPr="001075DC">
        <w:rPr>
          <w:i/>
          <w:sz w:val="22"/>
          <w:szCs w:val="22"/>
          <w:highlight w:val="yellow"/>
        </w:rPr>
        <w:t xml:space="preserve"> Editor: </w:t>
      </w:r>
      <w:r>
        <w:rPr>
          <w:i/>
          <w:sz w:val="22"/>
          <w:szCs w:val="22"/>
          <w:highlight w:val="yellow"/>
        </w:rPr>
        <w:t>Update D3.2 P539L61 as shown below</w:t>
      </w:r>
      <w:r w:rsidRPr="001075DC">
        <w:rPr>
          <w:i/>
          <w:sz w:val="22"/>
          <w:szCs w:val="22"/>
          <w:highlight w:val="yellow"/>
        </w:rPr>
        <w:t>.</w:t>
      </w:r>
    </w:p>
    <w:p w14:paraId="7CE433DF" w14:textId="59A6E447" w:rsidR="003C664B" w:rsidRPr="003C664B" w:rsidRDefault="003C664B" w:rsidP="00E36A31">
      <w:pPr>
        <w:rPr>
          <w:sz w:val="20"/>
        </w:rPr>
      </w:pPr>
    </w:p>
    <w:p w14:paraId="729051C7" w14:textId="45ADF49D" w:rsidR="003C664B" w:rsidRDefault="003C664B" w:rsidP="00E36A31">
      <w:pPr>
        <w:rPr>
          <w:sz w:val="20"/>
          <w:lang w:val="en-US"/>
        </w:rPr>
      </w:pPr>
      <w:r>
        <w:rPr>
          <w:sz w:val="20"/>
        </w:rPr>
        <w:t xml:space="preserve">Among the pre-FEC padding bits, the MAC delivers a PSDU that fills the available octets in the Data field of the HE PPDU, toward the desired </w:t>
      </w:r>
      <w:ins w:id="40" w:author="Youhan Kim" w:date="2018-11-11T22:55:00Z">
        <w:r>
          <w:rPr>
            <w:sz w:val="20"/>
          </w:rPr>
          <w:t xml:space="preserve">initial </w:t>
        </w:r>
      </w:ins>
      <w:r>
        <w:rPr>
          <w:sz w:val="20"/>
        </w:rPr>
        <w:t>pre-FEC padding boundary</w:t>
      </w:r>
      <w:del w:id="41" w:author="Youhan Kim" w:date="2018-11-11T22:56:00Z">
        <w:r w:rsidDel="006C6DE2">
          <w:rPr>
            <w:sz w:val="20"/>
          </w:rPr>
          <w:delText>,</w:delText>
        </w:r>
      </w:del>
      <w:r>
        <w:rPr>
          <w:sz w:val="20"/>
        </w:rPr>
        <w:t xml:space="preserve"> represented by </w:t>
      </w:r>
      <w:proofErr w:type="spellStart"/>
      <w:r>
        <w:rPr>
          <w:i/>
          <w:iCs/>
          <w:sz w:val="20"/>
        </w:rPr>
        <w:t>a</w:t>
      </w:r>
      <w:r w:rsidRPr="003C664B">
        <w:rPr>
          <w:i/>
          <w:iCs/>
          <w:sz w:val="16"/>
          <w:szCs w:val="16"/>
          <w:vertAlign w:val="subscript"/>
        </w:rPr>
        <w:t>init</w:t>
      </w:r>
      <w:proofErr w:type="spellEnd"/>
      <w:r>
        <w:rPr>
          <w:i/>
          <w:iCs/>
          <w:sz w:val="16"/>
          <w:szCs w:val="16"/>
        </w:rPr>
        <w:t xml:space="preserve"> </w:t>
      </w:r>
      <w:r>
        <w:rPr>
          <w:sz w:val="20"/>
        </w:rPr>
        <w:t xml:space="preserve">for users encoded by LDPC and </w:t>
      </w:r>
      <w:ins w:id="42" w:author="Youhan Kim" w:date="2018-11-11T22:56:00Z">
        <w:r w:rsidR="006C6DE2">
          <w:rPr>
            <w:sz w:val="20"/>
          </w:rPr>
          <w:t xml:space="preserve">the pre-FEC padding boundary </w:t>
        </w:r>
      </w:ins>
      <w:r>
        <w:rPr>
          <w:sz w:val="20"/>
        </w:rPr>
        <w:t xml:space="preserve">represented by </w:t>
      </w:r>
      <w:r>
        <w:rPr>
          <w:i/>
          <w:iCs/>
          <w:sz w:val="20"/>
        </w:rPr>
        <w:t xml:space="preserve">a </w:t>
      </w:r>
      <w:r>
        <w:rPr>
          <w:sz w:val="20"/>
        </w:rPr>
        <w:t>for users encoded by BCC, in the last OFDM sym</w:t>
      </w:r>
      <w:r w:rsidR="00917832">
        <w:rPr>
          <w:sz w:val="20"/>
        </w:rPr>
        <w:t>bol(s).</w:t>
      </w:r>
    </w:p>
    <w:p w14:paraId="27DDCBDA" w14:textId="79B59AAB" w:rsidR="00315A5E" w:rsidRDefault="00315A5E" w:rsidP="00E36A31">
      <w:pPr>
        <w:rPr>
          <w:sz w:val="20"/>
          <w:lang w:val="en-US"/>
        </w:rPr>
      </w:pPr>
    </w:p>
    <w:p w14:paraId="46FB9698" w14:textId="3CCD2474" w:rsidR="00E20DA4" w:rsidRDefault="00E20DA4" w:rsidP="00E36A31">
      <w:pPr>
        <w:rPr>
          <w:sz w:val="20"/>
          <w:lang w:val="en-US"/>
        </w:rPr>
      </w:pPr>
    </w:p>
    <w:p w14:paraId="7DCECAC7" w14:textId="77777777" w:rsidR="00E20DA4" w:rsidRDefault="00E20DA4" w:rsidP="00E20DA4">
      <w:pPr>
        <w:rPr>
          <w:sz w:val="20"/>
        </w:rPr>
      </w:pPr>
    </w:p>
    <w:p w14:paraId="01461D7F" w14:textId="67313F36" w:rsidR="00E20DA4" w:rsidRDefault="00E20DA4" w:rsidP="00E20DA4">
      <w:pPr>
        <w:pStyle w:val="Heading1"/>
      </w:pPr>
      <w:r>
        <w:t xml:space="preserve">CID </w:t>
      </w:r>
      <w:r w:rsidR="001F5C18">
        <w:t>16376</w:t>
      </w:r>
    </w:p>
    <w:p w14:paraId="79E64582" w14:textId="77777777" w:rsidR="00E20DA4" w:rsidRDefault="00E20DA4" w:rsidP="00E20DA4">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E20DA4" w:rsidRPr="009522BD" w14:paraId="0AE7B00B" w14:textId="77777777" w:rsidTr="00212E6E">
        <w:trPr>
          <w:trHeight w:val="278"/>
        </w:trPr>
        <w:tc>
          <w:tcPr>
            <w:tcW w:w="773" w:type="dxa"/>
            <w:hideMark/>
          </w:tcPr>
          <w:p w14:paraId="12058B29" w14:textId="77777777" w:rsidR="00E20DA4" w:rsidRPr="009522BD" w:rsidRDefault="00E20DA4"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79B8575E" w14:textId="77777777" w:rsidR="00E20DA4" w:rsidRPr="009522BD" w:rsidRDefault="00E20DA4"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2FFCA92F" w14:textId="77777777" w:rsidR="00E20DA4" w:rsidRPr="009522BD" w:rsidRDefault="00E20DA4" w:rsidP="00212E6E">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527" w:type="dxa"/>
            <w:hideMark/>
          </w:tcPr>
          <w:p w14:paraId="0AF3499E" w14:textId="77777777" w:rsidR="00E20DA4" w:rsidRPr="009522BD" w:rsidRDefault="00E20DA4"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325BE833" w14:textId="77777777" w:rsidR="00E20DA4" w:rsidRPr="009522BD" w:rsidRDefault="00E20DA4"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1F5C18" w:rsidRPr="009522BD" w14:paraId="24BF7011" w14:textId="77777777" w:rsidTr="00212E6E">
        <w:trPr>
          <w:trHeight w:val="278"/>
        </w:trPr>
        <w:tc>
          <w:tcPr>
            <w:tcW w:w="773" w:type="dxa"/>
          </w:tcPr>
          <w:p w14:paraId="75593C5B" w14:textId="1C7A5D38" w:rsidR="001F5C18" w:rsidRDefault="001F5C18" w:rsidP="001F5C18">
            <w:pPr>
              <w:rPr>
                <w:rFonts w:ascii="Arial" w:eastAsia="Times New Roman" w:hAnsi="Arial" w:cs="Arial"/>
                <w:bCs/>
                <w:sz w:val="20"/>
                <w:lang w:val="en-US" w:eastAsia="ko-KR"/>
              </w:rPr>
            </w:pPr>
            <w:r>
              <w:rPr>
                <w:rFonts w:ascii="Arial" w:eastAsia="Times New Roman" w:hAnsi="Arial" w:cs="Arial"/>
                <w:bCs/>
                <w:sz w:val="20"/>
                <w:lang w:val="en-US" w:eastAsia="ko-KR"/>
              </w:rPr>
              <w:t>16376</w:t>
            </w:r>
          </w:p>
        </w:tc>
        <w:tc>
          <w:tcPr>
            <w:tcW w:w="1217" w:type="dxa"/>
          </w:tcPr>
          <w:p w14:paraId="30522F17" w14:textId="539E5442" w:rsidR="001F5C18" w:rsidRPr="001F5C18" w:rsidRDefault="001F5C18" w:rsidP="001F5C18">
            <w:pPr>
              <w:rPr>
                <w:rFonts w:ascii="Arial" w:hAnsi="Arial" w:cs="Arial"/>
                <w:sz w:val="20"/>
                <w:lang w:val="en-US" w:eastAsia="ko-KR"/>
              </w:rPr>
            </w:pPr>
            <w:r>
              <w:rPr>
                <w:rFonts w:ascii="Arial" w:hAnsi="Arial" w:cs="Arial"/>
                <w:sz w:val="20"/>
              </w:rPr>
              <w:t>28.3.11.5.5</w:t>
            </w:r>
          </w:p>
        </w:tc>
        <w:tc>
          <w:tcPr>
            <w:tcW w:w="1161" w:type="dxa"/>
          </w:tcPr>
          <w:p w14:paraId="5BE53F6C" w14:textId="7FB0A1C6" w:rsidR="001F5C18" w:rsidRDefault="001F5C18" w:rsidP="001F5C18">
            <w:pPr>
              <w:rPr>
                <w:rFonts w:ascii="Arial" w:hAnsi="Arial" w:cs="Arial"/>
                <w:sz w:val="20"/>
                <w:lang w:val="en-US" w:eastAsia="ko-KR"/>
              </w:rPr>
            </w:pPr>
            <w:r>
              <w:rPr>
                <w:rFonts w:ascii="Arial" w:hAnsi="Arial" w:cs="Arial"/>
                <w:sz w:val="20"/>
              </w:rPr>
              <w:t>521.02</w:t>
            </w:r>
          </w:p>
          <w:p w14:paraId="04BF09AD" w14:textId="77777777" w:rsidR="001F5C18" w:rsidRPr="00AB2FA1" w:rsidRDefault="001F5C18" w:rsidP="001F5C18">
            <w:pPr>
              <w:rPr>
                <w:rFonts w:ascii="Arial" w:hAnsi="Arial" w:cs="Arial"/>
                <w:sz w:val="20"/>
                <w:lang w:val="en-US" w:eastAsia="ko-KR"/>
              </w:rPr>
            </w:pPr>
          </w:p>
        </w:tc>
        <w:tc>
          <w:tcPr>
            <w:tcW w:w="3527" w:type="dxa"/>
          </w:tcPr>
          <w:p w14:paraId="2FE2D37E" w14:textId="184C9D23" w:rsidR="001F5C18" w:rsidRDefault="001F5C18" w:rsidP="001F5C18">
            <w:pPr>
              <w:rPr>
                <w:rFonts w:ascii="Arial" w:hAnsi="Arial" w:cs="Arial"/>
                <w:sz w:val="20"/>
              </w:rPr>
            </w:pPr>
            <w:r>
              <w:rPr>
                <w:rFonts w:ascii="Arial" w:hAnsi="Arial" w:cs="Arial"/>
                <w:sz w:val="20"/>
              </w:rPr>
              <w:t>It is not clear how what the AP indicates maps to what the non-AP STA uses in HE TB</w:t>
            </w:r>
          </w:p>
        </w:tc>
        <w:tc>
          <w:tcPr>
            <w:tcW w:w="3240" w:type="dxa"/>
          </w:tcPr>
          <w:p w14:paraId="2BD8519B" w14:textId="64D1333A" w:rsidR="001F5C18" w:rsidRDefault="001F5C18" w:rsidP="001F5C18">
            <w:pPr>
              <w:rPr>
                <w:rFonts w:ascii="Arial" w:hAnsi="Arial" w:cs="Arial"/>
                <w:sz w:val="20"/>
              </w:rPr>
            </w:pPr>
            <w:r>
              <w:rPr>
                <w:rFonts w:ascii="Arial" w:hAnsi="Arial" w:cs="Arial"/>
                <w:sz w:val="20"/>
              </w:rPr>
              <w:t>See proposed changes for CID 12652</w:t>
            </w:r>
          </w:p>
        </w:tc>
      </w:tr>
    </w:tbl>
    <w:p w14:paraId="5F3AFDF6" w14:textId="77777777" w:rsidR="00E20DA4" w:rsidRDefault="00E20DA4" w:rsidP="00E20DA4">
      <w:pPr>
        <w:jc w:val="both"/>
        <w:rPr>
          <w:sz w:val="22"/>
          <w:szCs w:val="22"/>
        </w:rPr>
      </w:pPr>
    </w:p>
    <w:p w14:paraId="752DB2A3" w14:textId="77777777" w:rsidR="00E20DA4" w:rsidRDefault="00E20DA4" w:rsidP="00E20DA4">
      <w:pPr>
        <w:jc w:val="both"/>
        <w:rPr>
          <w:sz w:val="22"/>
          <w:szCs w:val="22"/>
        </w:rPr>
      </w:pPr>
      <w:r>
        <w:rPr>
          <w:b/>
          <w:sz w:val="28"/>
          <w:szCs w:val="22"/>
          <w:u w:val="single"/>
        </w:rPr>
        <w:t>Discussion</w:t>
      </w:r>
    </w:p>
    <w:p w14:paraId="752B031C" w14:textId="5CCC04F9" w:rsidR="00E20DA4" w:rsidRDefault="00E20DA4" w:rsidP="00E20DA4">
      <w:pPr>
        <w:jc w:val="both"/>
        <w:rPr>
          <w:sz w:val="22"/>
          <w:szCs w:val="22"/>
        </w:rPr>
      </w:pPr>
    </w:p>
    <w:p w14:paraId="19E7A245" w14:textId="51E2F182" w:rsidR="00787E2A" w:rsidRDefault="00787E2A" w:rsidP="00E20DA4">
      <w:pPr>
        <w:jc w:val="both"/>
        <w:rPr>
          <w:sz w:val="22"/>
          <w:szCs w:val="22"/>
        </w:rPr>
      </w:pPr>
      <w:r>
        <w:rPr>
          <w:sz w:val="22"/>
          <w:szCs w:val="22"/>
        </w:rPr>
        <w:t>CID 12652 is a comment which was submitted for D2.0, not D3.0.  Since there were text updates made from D2.0 to D3.0, it is not trivial to understand how the proposed changes the commenter had proposed for CID 12652 maps to CID 16376.</w:t>
      </w:r>
    </w:p>
    <w:p w14:paraId="0A57F0E8" w14:textId="77777777" w:rsidR="00787E2A" w:rsidRDefault="00787E2A" w:rsidP="00E20DA4">
      <w:pPr>
        <w:jc w:val="both"/>
        <w:rPr>
          <w:sz w:val="22"/>
          <w:szCs w:val="22"/>
        </w:rPr>
      </w:pPr>
    </w:p>
    <w:p w14:paraId="0E233898" w14:textId="3C604E3B" w:rsidR="00E20DA4" w:rsidRDefault="00787E2A" w:rsidP="00E20DA4">
      <w:pPr>
        <w:jc w:val="both"/>
        <w:rPr>
          <w:sz w:val="22"/>
          <w:szCs w:val="22"/>
        </w:rPr>
      </w:pPr>
      <w:r>
        <w:rPr>
          <w:sz w:val="22"/>
          <w:szCs w:val="22"/>
        </w:rPr>
        <w:t>CID 16376</w:t>
      </w:r>
      <w:r w:rsidR="001F5C18">
        <w:rPr>
          <w:sz w:val="22"/>
          <w:szCs w:val="22"/>
        </w:rPr>
        <w:t xml:space="preserve"> is on </w:t>
      </w:r>
      <w:r w:rsidR="00E20DA4">
        <w:rPr>
          <w:sz w:val="22"/>
          <w:szCs w:val="22"/>
        </w:rPr>
        <w:t xml:space="preserve">D3.2 </w:t>
      </w:r>
      <w:r w:rsidR="001F5C18">
        <w:rPr>
          <w:sz w:val="22"/>
          <w:szCs w:val="22"/>
        </w:rPr>
        <w:t>P540</w:t>
      </w:r>
      <w:r w:rsidR="00E20DA4">
        <w:rPr>
          <w:sz w:val="22"/>
          <w:szCs w:val="22"/>
        </w:rPr>
        <w:t>:</w:t>
      </w:r>
    </w:p>
    <w:tbl>
      <w:tblPr>
        <w:tblStyle w:val="TableGrid"/>
        <w:tblW w:w="0" w:type="auto"/>
        <w:tblLook w:val="04A0" w:firstRow="1" w:lastRow="0" w:firstColumn="1" w:lastColumn="0" w:noHBand="0" w:noVBand="1"/>
      </w:tblPr>
      <w:tblGrid>
        <w:gridCol w:w="10080"/>
      </w:tblGrid>
      <w:tr w:rsidR="00E20DA4" w14:paraId="1DBB419D" w14:textId="77777777" w:rsidTr="00212E6E">
        <w:tc>
          <w:tcPr>
            <w:tcW w:w="10080" w:type="dxa"/>
          </w:tcPr>
          <w:p w14:paraId="783ED696" w14:textId="452820D6" w:rsidR="00E20DA4" w:rsidRDefault="001F5C18" w:rsidP="00212E6E">
            <w:pPr>
              <w:jc w:val="both"/>
              <w:rPr>
                <w:sz w:val="22"/>
                <w:szCs w:val="22"/>
              </w:rPr>
            </w:pPr>
            <w:r>
              <w:rPr>
                <w:noProof/>
              </w:rPr>
              <w:drawing>
                <wp:inline distT="0" distB="0" distL="0" distR="0" wp14:anchorId="2F808EBB" wp14:editId="71F05F5E">
                  <wp:extent cx="6263640" cy="921385"/>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63640" cy="921385"/>
                          </a:xfrm>
                          <a:prstGeom prst="rect">
                            <a:avLst/>
                          </a:prstGeom>
                        </pic:spPr>
                      </pic:pic>
                    </a:graphicData>
                  </a:graphic>
                </wp:inline>
              </w:drawing>
            </w:r>
          </w:p>
        </w:tc>
      </w:tr>
    </w:tbl>
    <w:p w14:paraId="33D0E719" w14:textId="55D2DE5F" w:rsidR="00E20DA4" w:rsidRDefault="00E20DA4" w:rsidP="00E20DA4">
      <w:pPr>
        <w:jc w:val="both"/>
        <w:rPr>
          <w:sz w:val="22"/>
          <w:szCs w:val="22"/>
        </w:rPr>
      </w:pPr>
    </w:p>
    <w:p w14:paraId="59CE8400" w14:textId="13EDB06F" w:rsidR="00787E2A" w:rsidRDefault="001F5C18" w:rsidP="00E20DA4">
      <w:pPr>
        <w:jc w:val="both"/>
        <w:rPr>
          <w:sz w:val="22"/>
          <w:szCs w:val="22"/>
        </w:rPr>
      </w:pPr>
      <w:r>
        <w:rPr>
          <w:sz w:val="22"/>
          <w:szCs w:val="22"/>
        </w:rPr>
        <w:t xml:space="preserve">Note that </w:t>
      </w:r>
      <w:r w:rsidR="00787E2A">
        <w:rPr>
          <w:sz w:val="22"/>
          <w:szCs w:val="22"/>
        </w:rPr>
        <w:t>the Trigger frame has subfields named “Pre-FEC Padding factor” and “LDPC Extra Symbol Segment”.  As for “common length” and “STBC”, the Trigger frame has “UL Length” and “UL STBC” subfields.  Suggestion is to update the terminology in 28.3.11.5.5 to match that of the Trigger frame subfields for additional clarity.</w:t>
      </w:r>
    </w:p>
    <w:p w14:paraId="4C709F87" w14:textId="77777777" w:rsidR="00E20DA4" w:rsidRDefault="00E20DA4" w:rsidP="00E20DA4">
      <w:pPr>
        <w:jc w:val="both"/>
        <w:rPr>
          <w:sz w:val="22"/>
          <w:szCs w:val="22"/>
        </w:rPr>
      </w:pPr>
    </w:p>
    <w:p w14:paraId="17A4CEAB" w14:textId="5FFADC6A" w:rsidR="00E20DA4" w:rsidRPr="00157CCC" w:rsidRDefault="00E20DA4" w:rsidP="00E20DA4">
      <w:pPr>
        <w:jc w:val="both"/>
        <w:rPr>
          <w:sz w:val="28"/>
          <w:szCs w:val="22"/>
        </w:rPr>
      </w:pPr>
      <w:r>
        <w:rPr>
          <w:b/>
          <w:sz w:val="28"/>
          <w:szCs w:val="22"/>
          <w:u w:val="single"/>
        </w:rPr>
        <w:t xml:space="preserve">Proposed Resolution: CID </w:t>
      </w:r>
      <w:r w:rsidR="00787E2A">
        <w:rPr>
          <w:b/>
          <w:sz w:val="28"/>
          <w:szCs w:val="22"/>
          <w:u w:val="single"/>
        </w:rPr>
        <w:t>16376</w:t>
      </w:r>
    </w:p>
    <w:p w14:paraId="28993AAF" w14:textId="77777777" w:rsidR="00E20DA4" w:rsidRDefault="00E20DA4" w:rsidP="00E20DA4">
      <w:pPr>
        <w:jc w:val="both"/>
        <w:rPr>
          <w:sz w:val="22"/>
          <w:szCs w:val="22"/>
        </w:rPr>
      </w:pPr>
      <w:r>
        <w:rPr>
          <w:b/>
          <w:sz w:val="22"/>
          <w:szCs w:val="22"/>
        </w:rPr>
        <w:t>Revised</w:t>
      </w:r>
      <w:r>
        <w:rPr>
          <w:sz w:val="22"/>
          <w:szCs w:val="22"/>
        </w:rPr>
        <w:t>.</w:t>
      </w:r>
    </w:p>
    <w:p w14:paraId="411710AD" w14:textId="2F8D1511" w:rsidR="00787E2A" w:rsidRDefault="00787E2A" w:rsidP="00E20DA4">
      <w:pPr>
        <w:jc w:val="both"/>
        <w:rPr>
          <w:sz w:val="22"/>
          <w:szCs w:val="22"/>
        </w:rPr>
      </w:pPr>
      <w:r>
        <w:rPr>
          <w:sz w:val="22"/>
          <w:szCs w:val="22"/>
        </w:rPr>
        <w:t>Proposed text update in 11-18/1850r0 updates the terminology to match that used in the Trigger frame format to provi</w:t>
      </w:r>
      <w:r w:rsidR="00563904">
        <w:rPr>
          <w:sz w:val="22"/>
          <w:szCs w:val="22"/>
        </w:rPr>
        <w:t>de additional clarity.</w:t>
      </w:r>
    </w:p>
    <w:p w14:paraId="06A97A14" w14:textId="1255F562" w:rsidR="00E20DA4" w:rsidRDefault="00E20DA4" w:rsidP="00E20DA4">
      <w:pPr>
        <w:jc w:val="both"/>
        <w:rPr>
          <w:sz w:val="22"/>
          <w:szCs w:val="22"/>
        </w:rPr>
      </w:pPr>
      <w:r>
        <w:rPr>
          <w:sz w:val="22"/>
          <w:szCs w:val="22"/>
        </w:rPr>
        <w:t xml:space="preserve">Instruction to Editor:  Implement the proposed text changes in 11-18/1850r0 for CID </w:t>
      </w:r>
      <w:r w:rsidR="00563904">
        <w:rPr>
          <w:sz w:val="22"/>
          <w:szCs w:val="22"/>
        </w:rPr>
        <w:t>16376</w:t>
      </w:r>
      <w:r>
        <w:rPr>
          <w:sz w:val="22"/>
          <w:szCs w:val="22"/>
        </w:rPr>
        <w:t>.</w:t>
      </w:r>
    </w:p>
    <w:p w14:paraId="2EBD01D2" w14:textId="77777777" w:rsidR="00E20DA4" w:rsidRDefault="00E20DA4" w:rsidP="00E20DA4">
      <w:pPr>
        <w:jc w:val="both"/>
        <w:rPr>
          <w:sz w:val="22"/>
          <w:szCs w:val="22"/>
        </w:rPr>
      </w:pPr>
    </w:p>
    <w:p w14:paraId="23FBA3BE" w14:textId="4FB466F7" w:rsidR="00E20DA4" w:rsidRPr="000C120D" w:rsidRDefault="00E20DA4" w:rsidP="00E20DA4">
      <w:pPr>
        <w:jc w:val="both"/>
        <w:rPr>
          <w:b/>
          <w:sz w:val="28"/>
          <w:szCs w:val="22"/>
          <w:u w:val="single"/>
        </w:rPr>
      </w:pPr>
      <w:r>
        <w:rPr>
          <w:b/>
          <w:sz w:val="28"/>
          <w:szCs w:val="22"/>
          <w:u w:val="single"/>
        </w:rPr>
        <w:t xml:space="preserve">Proposed Text Updates: CID </w:t>
      </w:r>
      <w:r w:rsidR="00787E2A">
        <w:rPr>
          <w:b/>
          <w:sz w:val="28"/>
          <w:szCs w:val="22"/>
          <w:u w:val="single"/>
        </w:rPr>
        <w:t>16376</w:t>
      </w:r>
    </w:p>
    <w:p w14:paraId="07C56A52" w14:textId="77777777" w:rsidR="00E20DA4" w:rsidRDefault="00E20DA4" w:rsidP="00E20DA4">
      <w:pPr>
        <w:pStyle w:val="ListParagraph"/>
        <w:ind w:leftChars="0" w:left="0"/>
        <w:rPr>
          <w:i/>
          <w:sz w:val="22"/>
          <w:szCs w:val="22"/>
          <w:highlight w:val="yellow"/>
        </w:rPr>
      </w:pPr>
    </w:p>
    <w:p w14:paraId="3B8C8B67" w14:textId="43956898" w:rsidR="00E20DA4" w:rsidRPr="001075DC" w:rsidRDefault="00E20DA4" w:rsidP="00E20DA4">
      <w:pPr>
        <w:pStyle w:val="ListParagraph"/>
        <w:ind w:leftChars="0" w:left="0"/>
        <w:rPr>
          <w:i/>
          <w:sz w:val="22"/>
          <w:szCs w:val="22"/>
        </w:rPr>
      </w:pPr>
      <w:proofErr w:type="spellStart"/>
      <w:r w:rsidRPr="001075DC">
        <w:rPr>
          <w:i/>
          <w:sz w:val="22"/>
          <w:szCs w:val="22"/>
          <w:highlight w:val="yellow"/>
        </w:rPr>
        <w:t>TGax</w:t>
      </w:r>
      <w:proofErr w:type="spellEnd"/>
      <w:r w:rsidRPr="001075DC">
        <w:rPr>
          <w:i/>
          <w:sz w:val="22"/>
          <w:szCs w:val="22"/>
          <w:highlight w:val="yellow"/>
        </w:rPr>
        <w:t xml:space="preserve"> Editor: </w:t>
      </w:r>
      <w:r>
        <w:rPr>
          <w:i/>
          <w:sz w:val="22"/>
          <w:szCs w:val="22"/>
          <w:highlight w:val="yellow"/>
        </w:rPr>
        <w:t>Update D3.2 P</w:t>
      </w:r>
      <w:r w:rsidR="00563904">
        <w:rPr>
          <w:i/>
          <w:sz w:val="22"/>
          <w:szCs w:val="22"/>
          <w:highlight w:val="yellow"/>
        </w:rPr>
        <w:t>540</w:t>
      </w:r>
      <w:r>
        <w:rPr>
          <w:i/>
          <w:sz w:val="22"/>
          <w:szCs w:val="22"/>
          <w:highlight w:val="yellow"/>
        </w:rPr>
        <w:t>L</w:t>
      </w:r>
      <w:r w:rsidR="00563904">
        <w:rPr>
          <w:i/>
          <w:sz w:val="22"/>
          <w:szCs w:val="22"/>
          <w:highlight w:val="yellow"/>
        </w:rPr>
        <w:t>1</w:t>
      </w:r>
      <w:r>
        <w:rPr>
          <w:i/>
          <w:sz w:val="22"/>
          <w:szCs w:val="22"/>
          <w:highlight w:val="yellow"/>
        </w:rPr>
        <w:t>0 as shown below</w:t>
      </w:r>
      <w:r w:rsidRPr="001075DC">
        <w:rPr>
          <w:i/>
          <w:sz w:val="22"/>
          <w:szCs w:val="22"/>
          <w:highlight w:val="yellow"/>
        </w:rPr>
        <w:t>.</w:t>
      </w:r>
    </w:p>
    <w:p w14:paraId="6D4656E9" w14:textId="77777777" w:rsidR="00563904" w:rsidRDefault="00563904" w:rsidP="00E20DA4">
      <w:pPr>
        <w:jc w:val="both"/>
        <w:rPr>
          <w:sz w:val="20"/>
        </w:rPr>
      </w:pPr>
    </w:p>
    <w:p w14:paraId="6164AF8D" w14:textId="03852D27" w:rsidR="00E20DA4" w:rsidRDefault="00563904" w:rsidP="00E20DA4">
      <w:pPr>
        <w:jc w:val="both"/>
        <w:rPr>
          <w:sz w:val="20"/>
        </w:rPr>
      </w:pPr>
      <w:r>
        <w:rPr>
          <w:sz w:val="20"/>
        </w:rPr>
        <w:lastRenderedPageBreak/>
        <w:t>The AP indicates the</w:t>
      </w:r>
      <w:del w:id="43" w:author="Youhan Kim" w:date="2018-11-11T23:21:00Z">
        <w:r w:rsidDel="00563904">
          <w:rPr>
            <w:sz w:val="20"/>
          </w:rPr>
          <w:delText xml:space="preserve"> common length</w:delText>
        </w:r>
      </w:del>
      <w:ins w:id="44" w:author="Youhan Kim" w:date="2018-11-11T23:21:00Z">
        <w:r>
          <w:rPr>
            <w:sz w:val="20"/>
          </w:rPr>
          <w:t xml:space="preserve"> UL Length</w:t>
        </w:r>
      </w:ins>
      <w:r>
        <w:rPr>
          <w:sz w:val="20"/>
        </w:rPr>
        <w:t>,</w:t>
      </w:r>
      <w:del w:id="45" w:author="Youhan Kim" w:date="2018-11-11T23:22:00Z">
        <w:r w:rsidDel="00563904">
          <w:rPr>
            <w:sz w:val="20"/>
          </w:rPr>
          <w:delText xml:space="preserve"> pre-FEC padding factor</w:delText>
        </w:r>
      </w:del>
      <w:ins w:id="46" w:author="Youhan Kim" w:date="2018-11-11T23:22:00Z">
        <w:r>
          <w:rPr>
            <w:sz w:val="20"/>
          </w:rPr>
          <w:t xml:space="preserve"> Pre-FEC Padding Factor</w:t>
        </w:r>
      </w:ins>
      <w:r>
        <w:rPr>
          <w:sz w:val="20"/>
        </w:rPr>
        <w:t xml:space="preserve">, </w:t>
      </w:r>
      <w:ins w:id="47" w:author="Youhan Kim" w:date="2018-11-11T23:21:00Z">
        <w:r>
          <w:rPr>
            <w:sz w:val="20"/>
          </w:rPr>
          <w:t xml:space="preserve">UL </w:t>
        </w:r>
      </w:ins>
      <w:r>
        <w:rPr>
          <w:sz w:val="20"/>
        </w:rPr>
        <w:t>STBC and LDPC Extra Symbol Segment fields in the Trigger frame</w:t>
      </w:r>
    </w:p>
    <w:p w14:paraId="39C6A2A5" w14:textId="77777777" w:rsidR="00563904" w:rsidRDefault="00563904" w:rsidP="00E20DA4">
      <w:pPr>
        <w:jc w:val="both"/>
        <w:rPr>
          <w:sz w:val="22"/>
          <w:szCs w:val="22"/>
          <w:lang w:val="en-US"/>
        </w:rPr>
      </w:pPr>
    </w:p>
    <w:p w14:paraId="24FC4AD0" w14:textId="77777777" w:rsidR="00E20DA4" w:rsidRDefault="00E20DA4" w:rsidP="00E36A31">
      <w:pPr>
        <w:rPr>
          <w:sz w:val="20"/>
          <w:lang w:val="en-US"/>
        </w:rPr>
      </w:pPr>
    </w:p>
    <w:p w14:paraId="12642673" w14:textId="23893B88" w:rsidR="004E1F04" w:rsidRDefault="004E1F04" w:rsidP="004E1F04">
      <w:pPr>
        <w:pStyle w:val="Heading1"/>
        <w:rPr>
          <w:sz w:val="22"/>
          <w:szCs w:val="22"/>
          <w:lang w:val="en-US"/>
        </w:rPr>
      </w:pPr>
      <w:r>
        <w:t>CID 1</w:t>
      </w:r>
      <w:r>
        <w:t>6231</w:t>
      </w:r>
    </w:p>
    <w:tbl>
      <w:tblPr>
        <w:tblStyle w:val="TableGrid"/>
        <w:tblW w:w="9918" w:type="dxa"/>
        <w:tblLook w:val="04A0" w:firstRow="1" w:lastRow="0" w:firstColumn="1" w:lastColumn="0" w:noHBand="0" w:noVBand="1"/>
      </w:tblPr>
      <w:tblGrid>
        <w:gridCol w:w="773"/>
        <w:gridCol w:w="1217"/>
        <w:gridCol w:w="1161"/>
        <w:gridCol w:w="3527"/>
        <w:gridCol w:w="3240"/>
      </w:tblGrid>
      <w:tr w:rsidR="004E1F04" w:rsidRPr="009522BD" w14:paraId="71EF7CEB" w14:textId="77777777" w:rsidTr="00443571">
        <w:trPr>
          <w:trHeight w:val="278"/>
        </w:trPr>
        <w:tc>
          <w:tcPr>
            <w:tcW w:w="773" w:type="dxa"/>
            <w:hideMark/>
          </w:tcPr>
          <w:p w14:paraId="2723C772" w14:textId="77777777" w:rsidR="004E1F04" w:rsidRPr="009522BD" w:rsidRDefault="004E1F04"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22A726B3" w14:textId="77777777" w:rsidR="004E1F04" w:rsidRPr="009522BD" w:rsidRDefault="004E1F04"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0184630B" w14:textId="77777777" w:rsidR="004E1F04" w:rsidRPr="009522BD" w:rsidRDefault="004E1F04" w:rsidP="00443571">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527" w:type="dxa"/>
            <w:hideMark/>
          </w:tcPr>
          <w:p w14:paraId="4ED85172" w14:textId="77777777" w:rsidR="004E1F04" w:rsidRPr="009522BD" w:rsidRDefault="004E1F04"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5BB961F3" w14:textId="77777777" w:rsidR="004E1F04" w:rsidRPr="009522BD" w:rsidRDefault="004E1F04"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4E1F04" w:rsidRPr="009522BD" w14:paraId="1DCCB8FD" w14:textId="77777777" w:rsidTr="00443571">
        <w:trPr>
          <w:trHeight w:val="278"/>
        </w:trPr>
        <w:tc>
          <w:tcPr>
            <w:tcW w:w="773" w:type="dxa"/>
          </w:tcPr>
          <w:p w14:paraId="0B9834D1" w14:textId="43DE6FE6" w:rsidR="004E1F04" w:rsidRDefault="004E1F04" w:rsidP="004E1F04">
            <w:pPr>
              <w:rPr>
                <w:rFonts w:ascii="Arial" w:eastAsia="Times New Roman" w:hAnsi="Arial" w:cs="Arial"/>
                <w:bCs/>
                <w:sz w:val="20"/>
                <w:lang w:val="en-US" w:eastAsia="ko-KR"/>
              </w:rPr>
            </w:pPr>
            <w:r>
              <w:rPr>
                <w:rFonts w:ascii="Arial" w:eastAsia="Times New Roman" w:hAnsi="Arial" w:cs="Arial"/>
                <w:bCs/>
                <w:sz w:val="20"/>
                <w:lang w:val="en-US" w:eastAsia="ko-KR"/>
              </w:rPr>
              <w:t>16231</w:t>
            </w:r>
          </w:p>
        </w:tc>
        <w:tc>
          <w:tcPr>
            <w:tcW w:w="1217" w:type="dxa"/>
          </w:tcPr>
          <w:p w14:paraId="05408C1D" w14:textId="77777777" w:rsidR="004E1F04" w:rsidRDefault="004E1F04" w:rsidP="004E1F04">
            <w:pPr>
              <w:rPr>
                <w:rFonts w:ascii="Arial" w:hAnsi="Arial" w:cs="Arial"/>
                <w:sz w:val="20"/>
                <w:lang w:val="en-US" w:eastAsia="ko-KR"/>
              </w:rPr>
            </w:pPr>
            <w:r>
              <w:rPr>
                <w:rFonts w:ascii="Arial" w:hAnsi="Arial" w:cs="Arial"/>
                <w:sz w:val="20"/>
              </w:rPr>
              <w:t>28.3.11.10</w:t>
            </w:r>
          </w:p>
          <w:p w14:paraId="692EE9B3" w14:textId="3E10999D" w:rsidR="004E1F04" w:rsidRPr="001F5C18" w:rsidRDefault="004E1F04" w:rsidP="004E1F04">
            <w:pPr>
              <w:rPr>
                <w:rFonts w:ascii="Arial" w:hAnsi="Arial" w:cs="Arial"/>
                <w:sz w:val="20"/>
                <w:lang w:val="en-US" w:eastAsia="ko-KR"/>
              </w:rPr>
            </w:pPr>
          </w:p>
        </w:tc>
        <w:tc>
          <w:tcPr>
            <w:tcW w:w="1161" w:type="dxa"/>
          </w:tcPr>
          <w:p w14:paraId="3D075226" w14:textId="77777777" w:rsidR="004E1F04" w:rsidRDefault="004E1F04" w:rsidP="004E1F04">
            <w:pPr>
              <w:rPr>
                <w:rFonts w:ascii="Arial" w:hAnsi="Arial" w:cs="Arial"/>
                <w:sz w:val="20"/>
                <w:lang w:val="en-US" w:eastAsia="ko-KR"/>
              </w:rPr>
            </w:pPr>
            <w:r>
              <w:rPr>
                <w:rFonts w:ascii="Arial" w:hAnsi="Arial" w:cs="Arial"/>
                <w:sz w:val="20"/>
              </w:rPr>
              <w:t>526.59</w:t>
            </w:r>
          </w:p>
          <w:p w14:paraId="6DED814E" w14:textId="77777777" w:rsidR="004E1F04" w:rsidRPr="00AB2FA1" w:rsidRDefault="004E1F04" w:rsidP="004E1F04">
            <w:pPr>
              <w:rPr>
                <w:rFonts w:ascii="Arial" w:hAnsi="Arial" w:cs="Arial"/>
                <w:sz w:val="20"/>
                <w:lang w:val="en-US" w:eastAsia="ko-KR"/>
              </w:rPr>
            </w:pPr>
          </w:p>
        </w:tc>
        <w:tc>
          <w:tcPr>
            <w:tcW w:w="3527" w:type="dxa"/>
          </w:tcPr>
          <w:p w14:paraId="4B86836C" w14:textId="55B6AF76" w:rsidR="004E1F04" w:rsidRDefault="004E1F04" w:rsidP="004E1F04">
            <w:pPr>
              <w:rPr>
                <w:rFonts w:ascii="Arial" w:hAnsi="Arial" w:cs="Arial"/>
                <w:sz w:val="20"/>
              </w:rPr>
            </w:pPr>
            <w:r>
              <w:rPr>
                <w:rFonts w:ascii="Arial" w:hAnsi="Arial" w:cs="Arial"/>
                <w:sz w:val="20"/>
              </w:rPr>
              <w:t>The fact that STBC is not to be used with &gt;1SS or DCM is still repeated half a million times (T28-1 under STBC and under DCM, 28.3.5 twice, T28-18 under DCM and under GI+LTF Size and under STBC, 28.3.11.9, 28.3.11.10)</w:t>
            </w:r>
          </w:p>
        </w:tc>
        <w:tc>
          <w:tcPr>
            <w:tcW w:w="3240" w:type="dxa"/>
          </w:tcPr>
          <w:p w14:paraId="026CAA45" w14:textId="3A2B9F43" w:rsidR="004E1F04" w:rsidRDefault="004E1F04" w:rsidP="004E1F04">
            <w:pPr>
              <w:rPr>
                <w:rFonts w:ascii="Arial" w:hAnsi="Arial" w:cs="Arial"/>
                <w:sz w:val="20"/>
              </w:rPr>
            </w:pPr>
            <w:r>
              <w:rPr>
                <w:rFonts w:ascii="Arial" w:hAnsi="Arial" w:cs="Arial"/>
                <w:sz w:val="20"/>
              </w:rPr>
              <w:t>Say it in 28.3.11.10 and nowhere else</w:t>
            </w:r>
          </w:p>
        </w:tc>
      </w:tr>
    </w:tbl>
    <w:p w14:paraId="51E183EC" w14:textId="77777777" w:rsidR="004E1F04" w:rsidRDefault="004E1F04" w:rsidP="004E1F04">
      <w:pPr>
        <w:jc w:val="both"/>
        <w:rPr>
          <w:sz w:val="22"/>
          <w:szCs w:val="22"/>
        </w:rPr>
      </w:pPr>
    </w:p>
    <w:p w14:paraId="538EE68D" w14:textId="31F51574" w:rsidR="004E1F04" w:rsidRDefault="004E1F04" w:rsidP="004E1F04">
      <w:pPr>
        <w:jc w:val="both"/>
        <w:rPr>
          <w:sz w:val="22"/>
          <w:szCs w:val="22"/>
        </w:rPr>
      </w:pPr>
      <w:r>
        <w:rPr>
          <w:b/>
          <w:sz w:val="28"/>
          <w:szCs w:val="22"/>
          <w:u w:val="single"/>
        </w:rPr>
        <w:t>Discussion</w:t>
      </w:r>
    </w:p>
    <w:p w14:paraId="2C2F85B1" w14:textId="2244DD82" w:rsidR="004E1F04" w:rsidRDefault="004E1F04" w:rsidP="004E1F04">
      <w:pPr>
        <w:jc w:val="both"/>
        <w:rPr>
          <w:sz w:val="22"/>
          <w:szCs w:val="22"/>
        </w:rPr>
      </w:pPr>
    </w:p>
    <w:p w14:paraId="46F279F3" w14:textId="1EDAE451" w:rsidR="004E1F04" w:rsidRDefault="004E1F04" w:rsidP="004E1F04">
      <w:pPr>
        <w:jc w:val="both"/>
        <w:rPr>
          <w:sz w:val="22"/>
          <w:szCs w:val="22"/>
        </w:rPr>
      </w:pPr>
      <w:r>
        <w:rPr>
          <w:sz w:val="22"/>
          <w:szCs w:val="22"/>
        </w:rPr>
        <w:t>Th</w:t>
      </w:r>
      <w:r w:rsidR="00E807C0">
        <w:rPr>
          <w:sz w:val="22"/>
          <w:szCs w:val="22"/>
        </w:rPr>
        <w:t>is</w:t>
      </w:r>
      <w:r>
        <w:rPr>
          <w:sz w:val="22"/>
          <w:szCs w:val="22"/>
        </w:rPr>
        <w:t xml:space="preserve"> reviewer has searched for all instances of “STBC” in D3.2, and</w:t>
      </w:r>
      <w:r w:rsidR="00E807C0">
        <w:rPr>
          <w:sz w:val="22"/>
          <w:szCs w:val="22"/>
        </w:rPr>
        <w:t xml:space="preserve"> fortunately</w:t>
      </w:r>
      <w:r>
        <w:rPr>
          <w:sz w:val="22"/>
          <w:szCs w:val="22"/>
        </w:rPr>
        <w:t xml:space="preserve"> found only </w:t>
      </w:r>
      <w:r w:rsidR="00E807C0">
        <w:rPr>
          <w:sz w:val="22"/>
          <w:szCs w:val="22"/>
        </w:rPr>
        <w:t>four places stating that STBC is not used with &gt;1SS or DCM.  Of the four places, two are within the “Transmitter block diagram”</w:t>
      </w:r>
      <w:r w:rsidR="00D05217">
        <w:rPr>
          <w:sz w:val="22"/>
          <w:szCs w:val="22"/>
        </w:rPr>
        <w:t xml:space="preserve"> subclause.  R</w:t>
      </w:r>
      <w:r w:rsidR="00E807C0">
        <w:rPr>
          <w:sz w:val="22"/>
          <w:szCs w:val="22"/>
        </w:rPr>
        <w:t>emoving the information that STBC is not used with &gt;1SS or DCM from “Transmitter block diagram” should not impact the accuracy of the draft.</w:t>
      </w:r>
    </w:p>
    <w:p w14:paraId="3628A24E" w14:textId="6AF711BB" w:rsidR="004E1F04" w:rsidRDefault="004E1F04" w:rsidP="004E1F04">
      <w:pPr>
        <w:jc w:val="both"/>
        <w:rPr>
          <w:sz w:val="22"/>
          <w:szCs w:val="22"/>
        </w:rPr>
      </w:pPr>
    </w:p>
    <w:p w14:paraId="23701B89" w14:textId="6B3B2D38" w:rsidR="00E807C0" w:rsidRPr="00E807C0" w:rsidRDefault="00E807C0" w:rsidP="00E807C0">
      <w:pPr>
        <w:rPr>
          <w:sz w:val="22"/>
          <w:lang w:val="en-US" w:eastAsia="ko-KR"/>
        </w:rPr>
      </w:pPr>
      <w:r>
        <w:t xml:space="preserve">D3.2 </w:t>
      </w:r>
      <w:r>
        <w:t>P405L24</w:t>
      </w:r>
      <w:r>
        <w:rPr>
          <w:sz w:val="22"/>
          <w:lang w:val="en-US" w:eastAsia="ko-KR"/>
        </w:rPr>
        <w:t>:</w:t>
      </w:r>
    </w:p>
    <w:tbl>
      <w:tblPr>
        <w:tblStyle w:val="TableGrid"/>
        <w:tblW w:w="0" w:type="auto"/>
        <w:tblLook w:val="04A0" w:firstRow="1" w:lastRow="0" w:firstColumn="1" w:lastColumn="0" w:noHBand="0" w:noVBand="1"/>
      </w:tblPr>
      <w:tblGrid>
        <w:gridCol w:w="10080"/>
      </w:tblGrid>
      <w:tr w:rsidR="004E1F04" w14:paraId="79F54FC9" w14:textId="77777777" w:rsidTr="00443571">
        <w:tc>
          <w:tcPr>
            <w:tcW w:w="10080" w:type="dxa"/>
          </w:tcPr>
          <w:p w14:paraId="4FE75D5B" w14:textId="303B1AF5" w:rsidR="004E1F04" w:rsidRDefault="00E807C0" w:rsidP="00443571">
            <w:pPr>
              <w:jc w:val="both"/>
              <w:rPr>
                <w:sz w:val="22"/>
                <w:szCs w:val="22"/>
              </w:rPr>
            </w:pPr>
            <w:r>
              <w:rPr>
                <w:noProof/>
              </w:rPr>
              <w:drawing>
                <wp:inline distT="0" distB="0" distL="0" distR="0" wp14:anchorId="6686090F" wp14:editId="3F167F68">
                  <wp:extent cx="6263640" cy="419417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63640" cy="4194175"/>
                          </a:xfrm>
                          <a:prstGeom prst="rect">
                            <a:avLst/>
                          </a:prstGeom>
                        </pic:spPr>
                      </pic:pic>
                    </a:graphicData>
                  </a:graphic>
                </wp:inline>
              </w:drawing>
            </w:r>
          </w:p>
        </w:tc>
      </w:tr>
    </w:tbl>
    <w:p w14:paraId="5302C928" w14:textId="1EDD2020" w:rsidR="004E1F04" w:rsidRDefault="004E1F04" w:rsidP="004E1F04">
      <w:pPr>
        <w:jc w:val="both"/>
        <w:rPr>
          <w:sz w:val="22"/>
          <w:szCs w:val="22"/>
        </w:rPr>
      </w:pPr>
    </w:p>
    <w:p w14:paraId="215A35FE" w14:textId="2A18E214" w:rsidR="00E807C0" w:rsidRDefault="00E807C0" w:rsidP="00E807C0">
      <w:r>
        <w:t xml:space="preserve">D3.2 </w:t>
      </w:r>
      <w:r>
        <w:t>P449L33</w:t>
      </w:r>
      <w:r>
        <w:t>:</w:t>
      </w:r>
    </w:p>
    <w:tbl>
      <w:tblPr>
        <w:tblStyle w:val="TableGrid"/>
        <w:tblW w:w="0" w:type="auto"/>
        <w:tblLook w:val="04A0" w:firstRow="1" w:lastRow="0" w:firstColumn="1" w:lastColumn="0" w:noHBand="0" w:noVBand="1"/>
      </w:tblPr>
      <w:tblGrid>
        <w:gridCol w:w="10080"/>
      </w:tblGrid>
      <w:tr w:rsidR="00E807C0" w14:paraId="684B77EC" w14:textId="77777777" w:rsidTr="00E807C0">
        <w:tc>
          <w:tcPr>
            <w:tcW w:w="10080" w:type="dxa"/>
          </w:tcPr>
          <w:p w14:paraId="02A320AA" w14:textId="77777777" w:rsidR="00E807C0" w:rsidRDefault="00E807C0" w:rsidP="00E807C0">
            <w:r>
              <w:rPr>
                <w:noProof/>
              </w:rPr>
              <w:drawing>
                <wp:inline distT="0" distB="0" distL="0" distR="0" wp14:anchorId="248B5040" wp14:editId="06C17FBB">
                  <wp:extent cx="2450592" cy="23394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86814" cy="237405"/>
                          </a:xfrm>
                          <a:prstGeom prst="rect">
                            <a:avLst/>
                          </a:prstGeom>
                        </pic:spPr>
                      </pic:pic>
                    </a:graphicData>
                  </a:graphic>
                </wp:inline>
              </w:drawing>
            </w:r>
          </w:p>
          <w:p w14:paraId="6E53064E" w14:textId="77777777" w:rsidR="00E807C0" w:rsidRDefault="00E807C0" w:rsidP="00E807C0">
            <w:r>
              <w:t>…</w:t>
            </w:r>
          </w:p>
          <w:p w14:paraId="7457D320" w14:textId="2D14EAFB" w:rsidR="00E807C0" w:rsidRDefault="00E807C0" w:rsidP="00E807C0">
            <w:r>
              <w:rPr>
                <w:noProof/>
              </w:rPr>
              <w:lastRenderedPageBreak/>
              <w:drawing>
                <wp:inline distT="0" distB="0" distL="0" distR="0" wp14:anchorId="16875848" wp14:editId="6152855D">
                  <wp:extent cx="6263640" cy="40894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63640" cy="408940"/>
                          </a:xfrm>
                          <a:prstGeom prst="rect">
                            <a:avLst/>
                          </a:prstGeom>
                        </pic:spPr>
                      </pic:pic>
                    </a:graphicData>
                  </a:graphic>
                </wp:inline>
              </w:drawing>
            </w:r>
          </w:p>
        </w:tc>
      </w:tr>
    </w:tbl>
    <w:p w14:paraId="17A5E240" w14:textId="77777777" w:rsidR="00E807C0" w:rsidRDefault="00E807C0" w:rsidP="00E807C0"/>
    <w:p w14:paraId="1CD60D85" w14:textId="484DCC86" w:rsidR="00E807C0" w:rsidRDefault="00E807C0" w:rsidP="00E807C0">
      <w:r>
        <w:t>D3.2 P450L35</w:t>
      </w:r>
      <w:r>
        <w:t>:</w:t>
      </w:r>
    </w:p>
    <w:tbl>
      <w:tblPr>
        <w:tblStyle w:val="TableGrid"/>
        <w:tblW w:w="0" w:type="auto"/>
        <w:tblLook w:val="04A0" w:firstRow="1" w:lastRow="0" w:firstColumn="1" w:lastColumn="0" w:noHBand="0" w:noVBand="1"/>
      </w:tblPr>
      <w:tblGrid>
        <w:gridCol w:w="10080"/>
      </w:tblGrid>
      <w:tr w:rsidR="00E807C0" w14:paraId="2C3880EC" w14:textId="77777777" w:rsidTr="00E807C0">
        <w:tc>
          <w:tcPr>
            <w:tcW w:w="10080" w:type="dxa"/>
          </w:tcPr>
          <w:p w14:paraId="4F172BA2" w14:textId="77777777" w:rsidR="00E807C0" w:rsidRDefault="00E807C0" w:rsidP="00E807C0">
            <w:r>
              <w:rPr>
                <w:noProof/>
              </w:rPr>
              <w:drawing>
                <wp:inline distT="0" distB="0" distL="0" distR="0" wp14:anchorId="4616DB29" wp14:editId="75E27CF2">
                  <wp:extent cx="2450592" cy="23394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86814" cy="237405"/>
                          </a:xfrm>
                          <a:prstGeom prst="rect">
                            <a:avLst/>
                          </a:prstGeom>
                        </pic:spPr>
                      </pic:pic>
                    </a:graphicData>
                  </a:graphic>
                </wp:inline>
              </w:drawing>
            </w:r>
          </w:p>
          <w:p w14:paraId="0F7A18EF" w14:textId="1500FA21" w:rsidR="00E807C0" w:rsidRDefault="00E807C0" w:rsidP="00E807C0">
            <w:r>
              <w:t>…</w:t>
            </w:r>
          </w:p>
          <w:p w14:paraId="19A363CD" w14:textId="45F30861" w:rsidR="00E807C0" w:rsidRDefault="00E807C0" w:rsidP="00E807C0">
            <w:r>
              <w:rPr>
                <w:noProof/>
              </w:rPr>
              <w:drawing>
                <wp:inline distT="0" distB="0" distL="0" distR="0" wp14:anchorId="17954D2E" wp14:editId="55BE8C51">
                  <wp:extent cx="6263640" cy="38354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63640" cy="383540"/>
                          </a:xfrm>
                          <a:prstGeom prst="rect">
                            <a:avLst/>
                          </a:prstGeom>
                        </pic:spPr>
                      </pic:pic>
                    </a:graphicData>
                  </a:graphic>
                </wp:inline>
              </w:drawing>
            </w:r>
          </w:p>
        </w:tc>
      </w:tr>
    </w:tbl>
    <w:p w14:paraId="6BAC153B" w14:textId="77777777" w:rsidR="00E807C0" w:rsidRDefault="00E807C0" w:rsidP="00E807C0"/>
    <w:p w14:paraId="5AD15C4A" w14:textId="61887298" w:rsidR="00E807C0" w:rsidRDefault="00E807C0" w:rsidP="00E807C0">
      <w:r>
        <w:t>D3.2 P545L64</w:t>
      </w:r>
      <w:r>
        <w:t>:</w:t>
      </w:r>
    </w:p>
    <w:tbl>
      <w:tblPr>
        <w:tblStyle w:val="TableGrid"/>
        <w:tblW w:w="0" w:type="auto"/>
        <w:tblLook w:val="04A0" w:firstRow="1" w:lastRow="0" w:firstColumn="1" w:lastColumn="0" w:noHBand="0" w:noVBand="1"/>
      </w:tblPr>
      <w:tblGrid>
        <w:gridCol w:w="10080"/>
      </w:tblGrid>
      <w:tr w:rsidR="00E807C0" w14:paraId="16BF4ED7" w14:textId="77777777" w:rsidTr="00E807C0">
        <w:tc>
          <w:tcPr>
            <w:tcW w:w="10080" w:type="dxa"/>
          </w:tcPr>
          <w:p w14:paraId="7E4ACD9F" w14:textId="37DCF315" w:rsidR="00E807C0" w:rsidRDefault="00E807C0" w:rsidP="00E807C0">
            <w:r>
              <w:rPr>
                <w:noProof/>
              </w:rPr>
              <w:drawing>
                <wp:inline distT="0" distB="0" distL="0" distR="0" wp14:anchorId="3266445F" wp14:editId="1859BEE4">
                  <wp:extent cx="6263640" cy="641985"/>
                  <wp:effectExtent l="0" t="0" r="381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63640" cy="641985"/>
                          </a:xfrm>
                          <a:prstGeom prst="rect">
                            <a:avLst/>
                          </a:prstGeom>
                        </pic:spPr>
                      </pic:pic>
                    </a:graphicData>
                  </a:graphic>
                </wp:inline>
              </w:drawing>
            </w:r>
          </w:p>
        </w:tc>
      </w:tr>
    </w:tbl>
    <w:p w14:paraId="4AA10A4F" w14:textId="77777777" w:rsidR="00E807C0" w:rsidRDefault="00E807C0" w:rsidP="00E807C0"/>
    <w:p w14:paraId="24263ECC" w14:textId="77777777" w:rsidR="00E807C0" w:rsidRDefault="00E807C0" w:rsidP="004E1F04">
      <w:pPr>
        <w:jc w:val="both"/>
        <w:rPr>
          <w:sz w:val="22"/>
          <w:szCs w:val="22"/>
        </w:rPr>
      </w:pPr>
    </w:p>
    <w:p w14:paraId="2CEBD62E" w14:textId="0B4A301C" w:rsidR="004E1F04" w:rsidRPr="00157CCC" w:rsidRDefault="004E1F04" w:rsidP="004E1F04">
      <w:pPr>
        <w:jc w:val="both"/>
        <w:rPr>
          <w:sz w:val="28"/>
          <w:szCs w:val="22"/>
        </w:rPr>
      </w:pPr>
      <w:r>
        <w:rPr>
          <w:b/>
          <w:sz w:val="28"/>
          <w:szCs w:val="22"/>
          <w:u w:val="single"/>
        </w:rPr>
        <w:t xml:space="preserve">Proposed Resolution: CID </w:t>
      </w:r>
      <w:r w:rsidR="00DD2FF7">
        <w:rPr>
          <w:b/>
          <w:sz w:val="28"/>
          <w:szCs w:val="22"/>
          <w:u w:val="single"/>
        </w:rPr>
        <w:t>16231</w:t>
      </w:r>
    </w:p>
    <w:p w14:paraId="6E846399" w14:textId="2763E4BD" w:rsidR="004E1F04" w:rsidRDefault="00E807C0" w:rsidP="004E1F04">
      <w:pPr>
        <w:jc w:val="both"/>
        <w:rPr>
          <w:sz w:val="22"/>
          <w:szCs w:val="22"/>
        </w:rPr>
      </w:pPr>
      <w:r>
        <w:rPr>
          <w:b/>
          <w:sz w:val="22"/>
          <w:szCs w:val="22"/>
        </w:rPr>
        <w:t>Revised</w:t>
      </w:r>
      <w:r w:rsidR="004E1F04">
        <w:rPr>
          <w:sz w:val="22"/>
          <w:szCs w:val="22"/>
        </w:rPr>
        <w:t>.</w:t>
      </w:r>
    </w:p>
    <w:p w14:paraId="67EDC9F5" w14:textId="1E625D74" w:rsidR="004E1F04" w:rsidRDefault="00E807C0" w:rsidP="004E1F04">
      <w:pPr>
        <w:jc w:val="both"/>
        <w:rPr>
          <w:sz w:val="22"/>
          <w:szCs w:val="22"/>
        </w:rPr>
      </w:pPr>
      <w:r>
        <w:rPr>
          <w:sz w:val="22"/>
          <w:szCs w:val="22"/>
        </w:rPr>
        <w:t>Proposed text update in 11-18/1850r0 removes language on STBC not being used with &gt;1SS or DCM from the Transmitter block diagram subclause.</w:t>
      </w:r>
    </w:p>
    <w:p w14:paraId="1109DF99" w14:textId="5B5CFC5B" w:rsidR="00E807C0" w:rsidRDefault="00E807C0" w:rsidP="00E807C0">
      <w:pPr>
        <w:jc w:val="both"/>
        <w:rPr>
          <w:sz w:val="22"/>
          <w:szCs w:val="22"/>
        </w:rPr>
      </w:pPr>
      <w:r>
        <w:rPr>
          <w:sz w:val="22"/>
          <w:szCs w:val="22"/>
        </w:rPr>
        <w:t xml:space="preserve">Instruction to Editor:  Implement the proposed text changes in 11-18/1850r0 for CID </w:t>
      </w:r>
      <w:r>
        <w:rPr>
          <w:sz w:val="22"/>
          <w:szCs w:val="22"/>
        </w:rPr>
        <w:t>16231</w:t>
      </w:r>
      <w:r>
        <w:rPr>
          <w:sz w:val="22"/>
          <w:szCs w:val="22"/>
        </w:rPr>
        <w:t>.</w:t>
      </w:r>
    </w:p>
    <w:p w14:paraId="42D3BA9D" w14:textId="77777777" w:rsidR="00E807C0" w:rsidRDefault="00E807C0" w:rsidP="00E807C0">
      <w:pPr>
        <w:jc w:val="both"/>
        <w:rPr>
          <w:sz w:val="22"/>
          <w:szCs w:val="22"/>
        </w:rPr>
      </w:pPr>
    </w:p>
    <w:p w14:paraId="4FAADE31" w14:textId="023CCFE3" w:rsidR="00E807C0" w:rsidRPr="000C120D" w:rsidRDefault="00E807C0" w:rsidP="00E807C0">
      <w:pPr>
        <w:jc w:val="both"/>
        <w:rPr>
          <w:b/>
          <w:sz w:val="28"/>
          <w:szCs w:val="22"/>
          <w:u w:val="single"/>
        </w:rPr>
      </w:pPr>
      <w:r>
        <w:rPr>
          <w:b/>
          <w:sz w:val="28"/>
          <w:szCs w:val="22"/>
          <w:u w:val="single"/>
        </w:rPr>
        <w:t xml:space="preserve">Proposed Text Updates: CID </w:t>
      </w:r>
      <w:r w:rsidR="00DD2FF7">
        <w:rPr>
          <w:b/>
          <w:sz w:val="28"/>
          <w:szCs w:val="22"/>
          <w:u w:val="single"/>
        </w:rPr>
        <w:t>16231</w:t>
      </w:r>
    </w:p>
    <w:p w14:paraId="691AF0BD" w14:textId="77777777" w:rsidR="00E807C0" w:rsidRDefault="00E807C0" w:rsidP="00E807C0">
      <w:pPr>
        <w:pStyle w:val="ListParagraph"/>
        <w:ind w:leftChars="0" w:left="0"/>
        <w:rPr>
          <w:i/>
          <w:sz w:val="22"/>
          <w:szCs w:val="22"/>
          <w:highlight w:val="yellow"/>
        </w:rPr>
      </w:pPr>
    </w:p>
    <w:p w14:paraId="499274ED" w14:textId="096E56B3" w:rsidR="00E807C0" w:rsidRPr="001075DC" w:rsidRDefault="00E807C0" w:rsidP="00E807C0">
      <w:pPr>
        <w:pStyle w:val="ListParagraph"/>
        <w:ind w:leftChars="0" w:left="0"/>
        <w:rPr>
          <w:i/>
          <w:sz w:val="22"/>
          <w:szCs w:val="22"/>
        </w:rPr>
      </w:pPr>
      <w:proofErr w:type="spellStart"/>
      <w:r w:rsidRPr="001075DC">
        <w:rPr>
          <w:i/>
          <w:sz w:val="22"/>
          <w:szCs w:val="22"/>
          <w:highlight w:val="yellow"/>
        </w:rPr>
        <w:t>TGax</w:t>
      </w:r>
      <w:proofErr w:type="spellEnd"/>
      <w:r w:rsidRPr="001075DC">
        <w:rPr>
          <w:i/>
          <w:sz w:val="22"/>
          <w:szCs w:val="22"/>
          <w:highlight w:val="yellow"/>
        </w:rPr>
        <w:t xml:space="preserve"> Editor: </w:t>
      </w:r>
      <w:r w:rsidR="005E3EEF">
        <w:rPr>
          <w:i/>
          <w:sz w:val="22"/>
          <w:szCs w:val="22"/>
          <w:highlight w:val="yellow"/>
        </w:rPr>
        <w:t>Delete the following sentence from</w:t>
      </w:r>
      <w:r>
        <w:rPr>
          <w:i/>
          <w:sz w:val="22"/>
          <w:szCs w:val="22"/>
          <w:highlight w:val="yellow"/>
        </w:rPr>
        <w:t xml:space="preserve"> D3.2 P</w:t>
      </w:r>
      <w:r w:rsidR="005E3EEF">
        <w:rPr>
          <w:i/>
          <w:sz w:val="22"/>
          <w:szCs w:val="22"/>
          <w:highlight w:val="yellow"/>
        </w:rPr>
        <w:t>449</w:t>
      </w:r>
      <w:r>
        <w:rPr>
          <w:i/>
          <w:sz w:val="22"/>
          <w:szCs w:val="22"/>
          <w:highlight w:val="yellow"/>
        </w:rPr>
        <w:t>L</w:t>
      </w:r>
      <w:r w:rsidR="005E3EEF">
        <w:rPr>
          <w:i/>
          <w:sz w:val="22"/>
          <w:szCs w:val="22"/>
          <w:highlight w:val="yellow"/>
        </w:rPr>
        <w:t>33</w:t>
      </w:r>
      <w:r w:rsidR="005E3EEF" w:rsidRPr="005E3EEF">
        <w:rPr>
          <w:i/>
          <w:sz w:val="22"/>
          <w:szCs w:val="22"/>
          <w:highlight w:val="yellow"/>
        </w:rPr>
        <w:t>.</w:t>
      </w:r>
    </w:p>
    <w:p w14:paraId="129C8204" w14:textId="77777777" w:rsidR="00E807C0" w:rsidRDefault="00E807C0" w:rsidP="00E807C0">
      <w:pPr>
        <w:jc w:val="both"/>
        <w:rPr>
          <w:sz w:val="20"/>
        </w:rPr>
      </w:pPr>
    </w:p>
    <w:p w14:paraId="7A075EB3" w14:textId="5B0CB6BA" w:rsidR="004E1F04" w:rsidDel="005E3EEF" w:rsidRDefault="005E3EEF" w:rsidP="004E1F04">
      <w:pPr>
        <w:rPr>
          <w:del w:id="48" w:author="Youhan Kim" w:date="2018-11-13T06:43:00Z"/>
          <w:sz w:val="20"/>
        </w:rPr>
      </w:pPr>
      <w:del w:id="49" w:author="Youhan Kim" w:date="2018-11-13T06:43:00Z">
        <w:r w:rsidDel="005E3EEF">
          <w:rPr>
            <w:sz w:val="20"/>
          </w:rPr>
          <w:delText>The STBC block is applied only for a single spatial stream trans-mission and only if(#15474) DCM is not applied.</w:delText>
        </w:r>
      </w:del>
    </w:p>
    <w:p w14:paraId="08995723" w14:textId="13E9B899" w:rsidR="00C65EC2" w:rsidRDefault="00C65EC2" w:rsidP="00C65EC2">
      <w:pPr>
        <w:rPr>
          <w:sz w:val="20"/>
        </w:rPr>
      </w:pPr>
    </w:p>
    <w:p w14:paraId="058E9485" w14:textId="7FE746C0" w:rsidR="005E3EEF" w:rsidRPr="001075DC" w:rsidRDefault="005E3EEF" w:rsidP="005E3EEF">
      <w:pPr>
        <w:pStyle w:val="ListParagraph"/>
        <w:ind w:leftChars="0" w:left="0"/>
        <w:rPr>
          <w:i/>
          <w:sz w:val="22"/>
          <w:szCs w:val="22"/>
        </w:rPr>
      </w:pPr>
      <w:proofErr w:type="spellStart"/>
      <w:r w:rsidRPr="001075DC">
        <w:rPr>
          <w:i/>
          <w:sz w:val="22"/>
          <w:szCs w:val="22"/>
          <w:highlight w:val="yellow"/>
        </w:rPr>
        <w:t>TGax</w:t>
      </w:r>
      <w:proofErr w:type="spellEnd"/>
      <w:r w:rsidRPr="001075DC">
        <w:rPr>
          <w:i/>
          <w:sz w:val="22"/>
          <w:szCs w:val="22"/>
          <w:highlight w:val="yellow"/>
        </w:rPr>
        <w:t xml:space="preserve"> Editor: </w:t>
      </w:r>
      <w:r>
        <w:rPr>
          <w:i/>
          <w:sz w:val="22"/>
          <w:szCs w:val="22"/>
          <w:highlight w:val="yellow"/>
        </w:rPr>
        <w:t>Delete the following sentence from D3.2 P4</w:t>
      </w:r>
      <w:r>
        <w:rPr>
          <w:i/>
          <w:sz w:val="22"/>
          <w:szCs w:val="22"/>
          <w:highlight w:val="yellow"/>
        </w:rPr>
        <w:t>50</w:t>
      </w:r>
      <w:r>
        <w:rPr>
          <w:i/>
          <w:sz w:val="22"/>
          <w:szCs w:val="22"/>
          <w:highlight w:val="yellow"/>
        </w:rPr>
        <w:t>L3</w:t>
      </w:r>
      <w:r w:rsidRPr="005E3EEF">
        <w:rPr>
          <w:i/>
          <w:sz w:val="22"/>
          <w:szCs w:val="22"/>
          <w:highlight w:val="yellow"/>
        </w:rPr>
        <w:t>5.</w:t>
      </w:r>
    </w:p>
    <w:p w14:paraId="5DA573CE" w14:textId="77777777" w:rsidR="005E3EEF" w:rsidRDefault="005E3EEF" w:rsidP="005E3EEF">
      <w:pPr>
        <w:jc w:val="both"/>
        <w:rPr>
          <w:sz w:val="20"/>
        </w:rPr>
      </w:pPr>
    </w:p>
    <w:p w14:paraId="085B8367" w14:textId="300C8DEB" w:rsidR="005E3EEF" w:rsidDel="005E3EEF" w:rsidRDefault="005E3EEF" w:rsidP="00C65EC2">
      <w:pPr>
        <w:rPr>
          <w:del w:id="50" w:author="Youhan Kim" w:date="2018-11-13T06:43:00Z"/>
          <w:sz w:val="20"/>
        </w:rPr>
      </w:pPr>
      <w:del w:id="51" w:author="Youhan Kim" w:date="2018-11-13T06:43:00Z">
        <w:r w:rsidDel="005E3EEF">
          <w:rPr>
            <w:sz w:val="20"/>
          </w:rPr>
          <w:delText>The STBC block may be applied only for single spa-tial stream and only if(#15476) DCM is not applied.</w:delText>
        </w:r>
      </w:del>
    </w:p>
    <w:p w14:paraId="4FD0AA4B" w14:textId="77777777" w:rsidR="005E3EEF" w:rsidRDefault="005E3EEF" w:rsidP="00C65EC2">
      <w:pPr>
        <w:rPr>
          <w:sz w:val="20"/>
        </w:rPr>
      </w:pPr>
    </w:p>
    <w:p w14:paraId="7DB082D9" w14:textId="2B5D2684" w:rsidR="00C65EC2" w:rsidRDefault="00C65EC2" w:rsidP="00C65EC2">
      <w:pPr>
        <w:pStyle w:val="Heading1"/>
      </w:pPr>
      <w:r>
        <w:t>CID 15571</w:t>
      </w:r>
    </w:p>
    <w:p w14:paraId="7798B451" w14:textId="77777777" w:rsidR="00C65EC2" w:rsidRDefault="00C65EC2" w:rsidP="00C65EC2">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C65EC2" w:rsidRPr="009522BD" w14:paraId="26AB8168" w14:textId="77777777" w:rsidTr="00212E6E">
        <w:trPr>
          <w:trHeight w:val="278"/>
        </w:trPr>
        <w:tc>
          <w:tcPr>
            <w:tcW w:w="773" w:type="dxa"/>
            <w:hideMark/>
          </w:tcPr>
          <w:p w14:paraId="384A8070" w14:textId="77777777" w:rsidR="00C65EC2" w:rsidRPr="009522BD" w:rsidRDefault="00C65EC2"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1D2E09A7" w14:textId="77777777" w:rsidR="00C65EC2" w:rsidRPr="009522BD" w:rsidRDefault="00C65EC2"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0A3511A8" w14:textId="77777777" w:rsidR="00C65EC2" w:rsidRPr="009522BD" w:rsidRDefault="00C65EC2" w:rsidP="00212E6E">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527" w:type="dxa"/>
            <w:hideMark/>
          </w:tcPr>
          <w:p w14:paraId="30F3002C" w14:textId="77777777" w:rsidR="00C65EC2" w:rsidRPr="009522BD" w:rsidRDefault="00C65EC2"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755A5CEA" w14:textId="77777777" w:rsidR="00C65EC2" w:rsidRPr="009522BD" w:rsidRDefault="00C65EC2"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C65EC2" w:rsidRPr="009522BD" w14:paraId="192A908F" w14:textId="77777777" w:rsidTr="00212E6E">
        <w:trPr>
          <w:trHeight w:val="278"/>
        </w:trPr>
        <w:tc>
          <w:tcPr>
            <w:tcW w:w="773" w:type="dxa"/>
          </w:tcPr>
          <w:p w14:paraId="1C904B20" w14:textId="138DAED5" w:rsidR="00C65EC2" w:rsidRDefault="00C65EC2" w:rsidP="00C65EC2">
            <w:pPr>
              <w:rPr>
                <w:rFonts w:ascii="Arial" w:eastAsia="Times New Roman" w:hAnsi="Arial" w:cs="Arial"/>
                <w:bCs/>
                <w:sz w:val="20"/>
                <w:lang w:val="en-US" w:eastAsia="ko-KR"/>
              </w:rPr>
            </w:pPr>
            <w:r>
              <w:rPr>
                <w:rFonts w:ascii="Arial" w:eastAsia="Times New Roman" w:hAnsi="Arial" w:cs="Arial"/>
                <w:bCs/>
                <w:sz w:val="20"/>
                <w:lang w:val="en-US" w:eastAsia="ko-KR"/>
              </w:rPr>
              <w:t>15571</w:t>
            </w:r>
          </w:p>
        </w:tc>
        <w:tc>
          <w:tcPr>
            <w:tcW w:w="1217" w:type="dxa"/>
          </w:tcPr>
          <w:p w14:paraId="669EC405" w14:textId="67770772" w:rsidR="00C65EC2" w:rsidRPr="001F5C18" w:rsidRDefault="00C65EC2" w:rsidP="00C65EC2">
            <w:pPr>
              <w:rPr>
                <w:rFonts w:ascii="Arial" w:hAnsi="Arial" w:cs="Arial"/>
                <w:sz w:val="20"/>
                <w:lang w:val="en-US" w:eastAsia="ko-KR"/>
              </w:rPr>
            </w:pPr>
            <w:r>
              <w:rPr>
                <w:rFonts w:ascii="Arial" w:hAnsi="Arial" w:cs="Arial"/>
                <w:sz w:val="20"/>
              </w:rPr>
              <w:t>28.3.11.6</w:t>
            </w:r>
          </w:p>
        </w:tc>
        <w:tc>
          <w:tcPr>
            <w:tcW w:w="1161" w:type="dxa"/>
          </w:tcPr>
          <w:p w14:paraId="73D2D2E6" w14:textId="43C0CE27" w:rsidR="00C65EC2" w:rsidRDefault="00C65EC2" w:rsidP="00C65EC2">
            <w:pPr>
              <w:rPr>
                <w:rFonts w:ascii="Arial" w:hAnsi="Arial" w:cs="Arial"/>
                <w:sz w:val="20"/>
                <w:lang w:val="en-US" w:eastAsia="ko-KR"/>
              </w:rPr>
            </w:pPr>
            <w:r>
              <w:rPr>
                <w:rFonts w:ascii="Arial" w:hAnsi="Arial" w:cs="Arial"/>
                <w:sz w:val="20"/>
              </w:rPr>
              <w:t>536.59</w:t>
            </w:r>
          </w:p>
          <w:p w14:paraId="79F1AEA6" w14:textId="77777777" w:rsidR="00C65EC2" w:rsidRPr="00AB2FA1" w:rsidRDefault="00C65EC2" w:rsidP="00C65EC2">
            <w:pPr>
              <w:rPr>
                <w:rFonts w:ascii="Arial" w:hAnsi="Arial" w:cs="Arial"/>
                <w:sz w:val="20"/>
                <w:lang w:val="en-US" w:eastAsia="ko-KR"/>
              </w:rPr>
            </w:pPr>
          </w:p>
        </w:tc>
        <w:tc>
          <w:tcPr>
            <w:tcW w:w="3527" w:type="dxa"/>
          </w:tcPr>
          <w:p w14:paraId="47C60220" w14:textId="2C79F146" w:rsidR="00C65EC2" w:rsidRDefault="00C65EC2" w:rsidP="00C65EC2">
            <w:pPr>
              <w:rPr>
                <w:rFonts w:ascii="Arial" w:hAnsi="Arial" w:cs="Arial"/>
                <w:sz w:val="20"/>
              </w:rPr>
            </w:pPr>
            <w:r>
              <w:rPr>
                <w:rFonts w:ascii="Arial" w:hAnsi="Arial" w:cs="Arial"/>
                <w:sz w:val="20"/>
              </w:rPr>
              <w:t xml:space="preserve">Need to clarify that doppler field can only be set to 1 for MU PPDU when all the </w:t>
            </w:r>
            <w:proofErr w:type="spellStart"/>
            <w:r>
              <w:rPr>
                <w:rFonts w:ascii="Arial" w:hAnsi="Arial" w:cs="Arial"/>
                <w:sz w:val="20"/>
              </w:rPr>
              <w:t>recipients's</w:t>
            </w:r>
            <w:proofErr w:type="spellEnd"/>
            <w:r>
              <w:rPr>
                <w:rFonts w:ascii="Arial" w:hAnsi="Arial" w:cs="Arial"/>
                <w:sz w:val="20"/>
              </w:rPr>
              <w:t xml:space="preserve"> Doppler Rx capability </w:t>
            </w:r>
            <w:proofErr w:type="spellStart"/>
            <w:r>
              <w:rPr>
                <w:rFonts w:ascii="Arial" w:hAnsi="Arial" w:cs="Arial"/>
                <w:sz w:val="20"/>
              </w:rPr>
              <w:t>subfiled</w:t>
            </w:r>
            <w:proofErr w:type="spellEnd"/>
            <w:r>
              <w:rPr>
                <w:rFonts w:ascii="Arial" w:hAnsi="Arial" w:cs="Arial"/>
                <w:sz w:val="20"/>
              </w:rPr>
              <w:t xml:space="preserve"> is equal to 1.</w:t>
            </w:r>
          </w:p>
        </w:tc>
        <w:tc>
          <w:tcPr>
            <w:tcW w:w="3240" w:type="dxa"/>
          </w:tcPr>
          <w:p w14:paraId="124C6E27" w14:textId="27BA442F" w:rsidR="00C65EC2" w:rsidRDefault="00C65EC2" w:rsidP="00C65EC2">
            <w:pPr>
              <w:rPr>
                <w:rFonts w:ascii="Arial" w:hAnsi="Arial" w:cs="Arial"/>
                <w:sz w:val="20"/>
              </w:rPr>
            </w:pPr>
            <w:r>
              <w:rPr>
                <w:rFonts w:ascii="Arial" w:hAnsi="Arial" w:cs="Arial"/>
                <w:sz w:val="20"/>
              </w:rPr>
              <w:t>as in comment</w:t>
            </w:r>
          </w:p>
        </w:tc>
      </w:tr>
    </w:tbl>
    <w:p w14:paraId="10F86EE1" w14:textId="77777777" w:rsidR="00C65EC2" w:rsidRDefault="00C65EC2" w:rsidP="00C65EC2">
      <w:pPr>
        <w:jc w:val="both"/>
        <w:rPr>
          <w:sz w:val="22"/>
          <w:szCs w:val="22"/>
        </w:rPr>
      </w:pPr>
    </w:p>
    <w:p w14:paraId="25C278AB" w14:textId="77777777" w:rsidR="00C65EC2" w:rsidRDefault="00C65EC2" w:rsidP="00C65EC2">
      <w:pPr>
        <w:jc w:val="both"/>
        <w:rPr>
          <w:sz w:val="22"/>
          <w:szCs w:val="22"/>
        </w:rPr>
      </w:pPr>
      <w:r>
        <w:rPr>
          <w:b/>
          <w:sz w:val="28"/>
          <w:szCs w:val="22"/>
          <w:u w:val="single"/>
        </w:rPr>
        <w:t>Discussion</w:t>
      </w:r>
    </w:p>
    <w:p w14:paraId="309C042D" w14:textId="2EBC7F97" w:rsidR="00C65EC2" w:rsidRDefault="00C65EC2" w:rsidP="00C65EC2">
      <w:pPr>
        <w:jc w:val="both"/>
        <w:rPr>
          <w:sz w:val="22"/>
          <w:szCs w:val="22"/>
        </w:rPr>
      </w:pPr>
    </w:p>
    <w:p w14:paraId="1077A2DE" w14:textId="10987E0B" w:rsidR="00836717" w:rsidRDefault="00836717" w:rsidP="00C65EC2">
      <w:pPr>
        <w:jc w:val="both"/>
        <w:rPr>
          <w:sz w:val="22"/>
          <w:szCs w:val="22"/>
        </w:rPr>
      </w:pPr>
      <w:r>
        <w:rPr>
          <w:sz w:val="22"/>
          <w:szCs w:val="22"/>
        </w:rPr>
        <w:t>This has been addressed in proposed resolution for CID 17100 (11-18/1848r1).</w:t>
      </w:r>
    </w:p>
    <w:tbl>
      <w:tblPr>
        <w:tblStyle w:val="TableGrid"/>
        <w:tblW w:w="0" w:type="auto"/>
        <w:tblLook w:val="04A0" w:firstRow="1" w:lastRow="0" w:firstColumn="1" w:lastColumn="0" w:noHBand="0" w:noVBand="1"/>
      </w:tblPr>
      <w:tblGrid>
        <w:gridCol w:w="10080"/>
      </w:tblGrid>
      <w:tr w:rsidR="00836717" w14:paraId="036D4576" w14:textId="77777777" w:rsidTr="00836717">
        <w:tc>
          <w:tcPr>
            <w:tcW w:w="10080" w:type="dxa"/>
          </w:tcPr>
          <w:p w14:paraId="3337EC34" w14:textId="0A82B315" w:rsidR="00836717" w:rsidRDefault="00836717" w:rsidP="00C65EC2">
            <w:pPr>
              <w:jc w:val="both"/>
              <w:rPr>
                <w:sz w:val="22"/>
                <w:szCs w:val="22"/>
              </w:rPr>
            </w:pPr>
            <w:proofErr w:type="spellStart"/>
            <w:r w:rsidRPr="00836717">
              <w:rPr>
                <w:sz w:val="22"/>
                <w:szCs w:val="22"/>
              </w:rPr>
              <w:t>An</w:t>
            </w:r>
            <w:proofErr w:type="spellEnd"/>
            <w:r w:rsidRPr="00836717">
              <w:rPr>
                <w:sz w:val="22"/>
                <w:szCs w:val="22"/>
              </w:rPr>
              <w:t xml:space="preserve"> HE STA shall not set the TXVECTOR parameter DOPPLER to 1 when transmitting </w:t>
            </w:r>
            <w:proofErr w:type="spellStart"/>
            <w:r w:rsidRPr="00836717">
              <w:rPr>
                <w:sz w:val="22"/>
                <w:szCs w:val="22"/>
              </w:rPr>
              <w:t>an</w:t>
            </w:r>
            <w:proofErr w:type="spellEnd"/>
            <w:r w:rsidRPr="00836717">
              <w:rPr>
                <w:sz w:val="22"/>
                <w:szCs w:val="22"/>
              </w:rPr>
              <w:t xml:space="preserve"> HE SU, HE ER SU or HE MU PPDU unless the HE STA has received an HE Capabilities element with the Doppler Rx subfield equal to 1 in the HE PHY Capabilities Information field from each of the intended </w:t>
            </w:r>
            <w:proofErr w:type="spellStart"/>
            <w:r w:rsidRPr="00836717">
              <w:rPr>
                <w:sz w:val="22"/>
                <w:szCs w:val="22"/>
              </w:rPr>
              <w:t>receipient</w:t>
            </w:r>
            <w:proofErr w:type="spellEnd"/>
            <w:r w:rsidRPr="00836717">
              <w:rPr>
                <w:sz w:val="22"/>
                <w:szCs w:val="22"/>
              </w:rPr>
              <w:t xml:space="preserve"> STAs.</w:t>
            </w:r>
          </w:p>
        </w:tc>
      </w:tr>
    </w:tbl>
    <w:p w14:paraId="7D80B83D" w14:textId="77777777" w:rsidR="00C65EC2" w:rsidRDefault="00C65EC2" w:rsidP="00C65EC2">
      <w:pPr>
        <w:jc w:val="both"/>
        <w:rPr>
          <w:sz w:val="22"/>
          <w:szCs w:val="22"/>
        </w:rPr>
      </w:pPr>
    </w:p>
    <w:p w14:paraId="4E28F279" w14:textId="6BE74550" w:rsidR="00C65EC2" w:rsidRPr="00157CCC" w:rsidRDefault="00C65EC2" w:rsidP="00C65EC2">
      <w:pPr>
        <w:jc w:val="both"/>
        <w:rPr>
          <w:sz w:val="28"/>
          <w:szCs w:val="22"/>
        </w:rPr>
      </w:pPr>
      <w:r>
        <w:rPr>
          <w:b/>
          <w:sz w:val="28"/>
          <w:szCs w:val="22"/>
          <w:u w:val="single"/>
        </w:rPr>
        <w:t xml:space="preserve">Proposed Resolution: CID </w:t>
      </w:r>
      <w:r w:rsidR="00836717">
        <w:rPr>
          <w:b/>
          <w:sz w:val="28"/>
          <w:szCs w:val="22"/>
          <w:u w:val="single"/>
        </w:rPr>
        <w:t>15571</w:t>
      </w:r>
    </w:p>
    <w:p w14:paraId="13EADE9B" w14:textId="11A9E8BB" w:rsidR="00C65EC2" w:rsidRDefault="00836717" w:rsidP="00C65EC2">
      <w:pPr>
        <w:jc w:val="both"/>
        <w:rPr>
          <w:sz w:val="22"/>
          <w:szCs w:val="22"/>
        </w:rPr>
      </w:pPr>
      <w:r>
        <w:rPr>
          <w:b/>
          <w:sz w:val="22"/>
          <w:szCs w:val="22"/>
        </w:rPr>
        <w:t>Rejected</w:t>
      </w:r>
      <w:r w:rsidR="00C65EC2">
        <w:rPr>
          <w:sz w:val="22"/>
          <w:szCs w:val="22"/>
        </w:rPr>
        <w:t>.</w:t>
      </w:r>
    </w:p>
    <w:p w14:paraId="69499F1E" w14:textId="1CB424E1" w:rsidR="00836717" w:rsidRDefault="00836717" w:rsidP="00C65EC2">
      <w:pPr>
        <w:jc w:val="both"/>
        <w:rPr>
          <w:sz w:val="22"/>
          <w:szCs w:val="22"/>
        </w:rPr>
      </w:pPr>
      <w:r>
        <w:rPr>
          <w:sz w:val="22"/>
          <w:szCs w:val="22"/>
        </w:rPr>
        <w:t>Agree with the commenter, but the issue has been resolved as part of CID17100 in 11-18/1848r1.</w:t>
      </w:r>
    </w:p>
    <w:p w14:paraId="77D1051E" w14:textId="77777777" w:rsidR="00C65EC2" w:rsidRDefault="00C65EC2" w:rsidP="00C65EC2">
      <w:pPr>
        <w:jc w:val="both"/>
        <w:rPr>
          <w:sz w:val="22"/>
          <w:szCs w:val="22"/>
        </w:rPr>
      </w:pPr>
    </w:p>
    <w:p w14:paraId="629A4934" w14:textId="77777777" w:rsidR="00836717" w:rsidRDefault="00836717" w:rsidP="00836717">
      <w:pPr>
        <w:rPr>
          <w:sz w:val="20"/>
        </w:rPr>
      </w:pPr>
    </w:p>
    <w:p w14:paraId="53F731AC" w14:textId="13DFF018" w:rsidR="00836717" w:rsidRDefault="00836717" w:rsidP="00836717">
      <w:pPr>
        <w:pStyle w:val="Heading1"/>
      </w:pPr>
      <w:r>
        <w:t xml:space="preserve">CID </w:t>
      </w:r>
      <w:r w:rsidR="00552B10">
        <w:t>15574</w:t>
      </w:r>
      <w:r w:rsidR="008D7CA6">
        <w:t>, 15159</w:t>
      </w:r>
    </w:p>
    <w:p w14:paraId="4D396EE5" w14:textId="77777777" w:rsidR="00836717" w:rsidRDefault="00836717" w:rsidP="00836717">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836717" w:rsidRPr="009522BD" w14:paraId="6814E8AB" w14:textId="77777777" w:rsidTr="00212E6E">
        <w:trPr>
          <w:trHeight w:val="278"/>
        </w:trPr>
        <w:tc>
          <w:tcPr>
            <w:tcW w:w="773" w:type="dxa"/>
            <w:hideMark/>
          </w:tcPr>
          <w:p w14:paraId="2F60381C" w14:textId="77777777" w:rsidR="00836717" w:rsidRPr="009522BD" w:rsidRDefault="00836717"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195559C0" w14:textId="77777777" w:rsidR="00836717" w:rsidRPr="009522BD" w:rsidRDefault="00836717"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7A60CA7A" w14:textId="77777777" w:rsidR="00836717" w:rsidRPr="009522BD" w:rsidRDefault="00836717" w:rsidP="00212E6E">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527" w:type="dxa"/>
            <w:hideMark/>
          </w:tcPr>
          <w:p w14:paraId="6E449F35" w14:textId="77777777" w:rsidR="00836717" w:rsidRPr="009522BD" w:rsidRDefault="00836717"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599C9BE1" w14:textId="77777777" w:rsidR="00836717" w:rsidRPr="009522BD" w:rsidRDefault="00836717"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552B10" w:rsidRPr="009522BD" w14:paraId="7D91393D" w14:textId="77777777" w:rsidTr="00212E6E">
        <w:trPr>
          <w:trHeight w:val="278"/>
        </w:trPr>
        <w:tc>
          <w:tcPr>
            <w:tcW w:w="773" w:type="dxa"/>
          </w:tcPr>
          <w:p w14:paraId="052ED179" w14:textId="5C88E42B" w:rsidR="00552B10" w:rsidRDefault="00552B10" w:rsidP="00552B10">
            <w:pPr>
              <w:rPr>
                <w:rFonts w:ascii="Arial" w:eastAsia="Times New Roman" w:hAnsi="Arial" w:cs="Arial"/>
                <w:bCs/>
                <w:sz w:val="20"/>
                <w:lang w:val="en-US" w:eastAsia="ko-KR"/>
              </w:rPr>
            </w:pPr>
            <w:r>
              <w:rPr>
                <w:rFonts w:ascii="Arial" w:eastAsia="Times New Roman" w:hAnsi="Arial" w:cs="Arial"/>
                <w:bCs/>
                <w:sz w:val="20"/>
                <w:lang w:val="en-US" w:eastAsia="ko-KR"/>
              </w:rPr>
              <w:t>15574</w:t>
            </w:r>
          </w:p>
        </w:tc>
        <w:tc>
          <w:tcPr>
            <w:tcW w:w="1217" w:type="dxa"/>
          </w:tcPr>
          <w:p w14:paraId="2C64C953" w14:textId="77777777" w:rsidR="00552B10" w:rsidRDefault="00552B10" w:rsidP="00552B10">
            <w:pPr>
              <w:rPr>
                <w:rFonts w:ascii="Arial" w:hAnsi="Arial" w:cs="Arial"/>
                <w:sz w:val="20"/>
                <w:lang w:val="en-US" w:eastAsia="ko-KR"/>
              </w:rPr>
            </w:pPr>
            <w:r>
              <w:rPr>
                <w:rFonts w:ascii="Arial" w:hAnsi="Arial" w:cs="Arial"/>
                <w:sz w:val="20"/>
              </w:rPr>
              <w:t>28.3.18.4.3</w:t>
            </w:r>
          </w:p>
          <w:p w14:paraId="7026D144" w14:textId="75D3D7C8" w:rsidR="00552B10" w:rsidRPr="001F5C18" w:rsidRDefault="00552B10" w:rsidP="00552B10">
            <w:pPr>
              <w:rPr>
                <w:rFonts w:ascii="Arial" w:hAnsi="Arial" w:cs="Arial"/>
                <w:sz w:val="20"/>
                <w:lang w:val="en-US" w:eastAsia="ko-KR"/>
              </w:rPr>
            </w:pPr>
          </w:p>
        </w:tc>
        <w:tc>
          <w:tcPr>
            <w:tcW w:w="1161" w:type="dxa"/>
          </w:tcPr>
          <w:p w14:paraId="77BA77CF" w14:textId="77777777" w:rsidR="00552B10" w:rsidRDefault="00552B10" w:rsidP="00552B10">
            <w:pPr>
              <w:rPr>
                <w:rFonts w:ascii="Arial" w:hAnsi="Arial" w:cs="Arial"/>
                <w:sz w:val="20"/>
                <w:lang w:val="en-US" w:eastAsia="ko-KR"/>
              </w:rPr>
            </w:pPr>
            <w:r>
              <w:rPr>
                <w:rFonts w:ascii="Arial" w:hAnsi="Arial" w:cs="Arial"/>
                <w:sz w:val="20"/>
              </w:rPr>
              <w:t>555.52</w:t>
            </w:r>
          </w:p>
          <w:p w14:paraId="08160F62" w14:textId="77777777" w:rsidR="00552B10" w:rsidRPr="00AB2FA1" w:rsidRDefault="00552B10" w:rsidP="00552B10">
            <w:pPr>
              <w:rPr>
                <w:rFonts w:ascii="Arial" w:hAnsi="Arial" w:cs="Arial"/>
                <w:sz w:val="20"/>
                <w:lang w:val="en-US" w:eastAsia="ko-KR"/>
              </w:rPr>
            </w:pPr>
          </w:p>
        </w:tc>
        <w:tc>
          <w:tcPr>
            <w:tcW w:w="3527" w:type="dxa"/>
          </w:tcPr>
          <w:p w14:paraId="5158C7EA" w14:textId="3C018074" w:rsidR="00552B10" w:rsidRDefault="00552B10" w:rsidP="00552B10">
            <w:pPr>
              <w:rPr>
                <w:rFonts w:ascii="Arial" w:hAnsi="Arial" w:cs="Arial"/>
                <w:sz w:val="20"/>
              </w:rPr>
            </w:pPr>
            <w:r>
              <w:rPr>
                <w:rFonts w:ascii="Arial" w:hAnsi="Arial" w:cs="Arial"/>
                <w:sz w:val="20"/>
              </w:rPr>
              <w:t>"For 1024-QAM, the relative constellation error shall be equal to or less than -35 dB when amplitude drift compensation in the test equipment is on and shall be equal to or less than -32 dB when amplitude drift compensation</w:t>
            </w:r>
            <w:r>
              <w:rPr>
                <w:rFonts w:ascii="Arial" w:hAnsi="Arial" w:cs="Arial"/>
                <w:sz w:val="20"/>
              </w:rPr>
              <w:br/>
              <w:t xml:space="preserve">is off in the test equipment." This sentence implies both requirements </w:t>
            </w:r>
            <w:proofErr w:type="gramStart"/>
            <w:r>
              <w:rPr>
                <w:rFonts w:ascii="Arial" w:hAnsi="Arial" w:cs="Arial"/>
                <w:sz w:val="20"/>
              </w:rPr>
              <w:t>have to</w:t>
            </w:r>
            <w:proofErr w:type="gramEnd"/>
            <w:r>
              <w:rPr>
                <w:rFonts w:ascii="Arial" w:hAnsi="Arial" w:cs="Arial"/>
                <w:sz w:val="20"/>
              </w:rPr>
              <w:t xml:space="preserve"> be satisfied. Chane the "AND" to "OR".</w:t>
            </w:r>
          </w:p>
        </w:tc>
        <w:tc>
          <w:tcPr>
            <w:tcW w:w="3240" w:type="dxa"/>
          </w:tcPr>
          <w:p w14:paraId="55FA4761" w14:textId="284D3880" w:rsidR="00552B10" w:rsidRDefault="00552B10" w:rsidP="00552B10">
            <w:pPr>
              <w:rPr>
                <w:rFonts w:ascii="Arial" w:hAnsi="Arial" w:cs="Arial"/>
                <w:sz w:val="20"/>
              </w:rPr>
            </w:pPr>
            <w:r>
              <w:rPr>
                <w:rFonts w:ascii="Arial" w:hAnsi="Arial" w:cs="Arial"/>
                <w:sz w:val="20"/>
              </w:rPr>
              <w:t>as in comment</w:t>
            </w:r>
          </w:p>
        </w:tc>
      </w:tr>
      <w:tr w:rsidR="008D7CA6" w:rsidRPr="009522BD" w14:paraId="5E9A20E2" w14:textId="77777777" w:rsidTr="00212E6E">
        <w:trPr>
          <w:trHeight w:val="278"/>
        </w:trPr>
        <w:tc>
          <w:tcPr>
            <w:tcW w:w="773" w:type="dxa"/>
          </w:tcPr>
          <w:p w14:paraId="56532B7D" w14:textId="217EC221" w:rsidR="008D7CA6" w:rsidRDefault="008D7CA6" w:rsidP="008D7CA6">
            <w:pPr>
              <w:rPr>
                <w:rFonts w:ascii="Arial" w:eastAsia="Times New Roman" w:hAnsi="Arial" w:cs="Arial"/>
                <w:bCs/>
                <w:sz w:val="20"/>
                <w:lang w:val="en-US" w:eastAsia="ko-KR"/>
              </w:rPr>
            </w:pPr>
            <w:r>
              <w:rPr>
                <w:rFonts w:ascii="Arial" w:eastAsia="Times New Roman" w:hAnsi="Arial" w:cs="Arial"/>
                <w:bCs/>
                <w:sz w:val="20"/>
                <w:lang w:val="en-US" w:eastAsia="ko-KR"/>
              </w:rPr>
              <w:t>15159</w:t>
            </w:r>
          </w:p>
        </w:tc>
        <w:tc>
          <w:tcPr>
            <w:tcW w:w="1217" w:type="dxa"/>
          </w:tcPr>
          <w:p w14:paraId="16EA1D38" w14:textId="77777777" w:rsidR="008D7CA6" w:rsidRDefault="008D7CA6" w:rsidP="008D7CA6">
            <w:pPr>
              <w:rPr>
                <w:rFonts w:ascii="Arial" w:hAnsi="Arial" w:cs="Arial"/>
                <w:sz w:val="20"/>
                <w:lang w:val="en-US" w:eastAsia="ko-KR"/>
              </w:rPr>
            </w:pPr>
            <w:r>
              <w:rPr>
                <w:rFonts w:ascii="Arial" w:hAnsi="Arial" w:cs="Arial"/>
                <w:sz w:val="20"/>
              </w:rPr>
              <w:t>28.3.18.4.3</w:t>
            </w:r>
          </w:p>
          <w:p w14:paraId="4FB839B8" w14:textId="77777777" w:rsidR="008D7CA6" w:rsidRDefault="008D7CA6" w:rsidP="008D7CA6">
            <w:pPr>
              <w:rPr>
                <w:rFonts w:ascii="Arial" w:hAnsi="Arial" w:cs="Arial"/>
                <w:sz w:val="20"/>
              </w:rPr>
            </w:pPr>
          </w:p>
        </w:tc>
        <w:tc>
          <w:tcPr>
            <w:tcW w:w="1161" w:type="dxa"/>
          </w:tcPr>
          <w:p w14:paraId="698B237B" w14:textId="2E6FADC9" w:rsidR="008D7CA6" w:rsidRDefault="008D7CA6" w:rsidP="008D7CA6">
            <w:pPr>
              <w:rPr>
                <w:rFonts w:ascii="Arial" w:hAnsi="Arial" w:cs="Arial"/>
                <w:sz w:val="20"/>
              </w:rPr>
            </w:pPr>
            <w:r>
              <w:rPr>
                <w:rFonts w:ascii="Arial" w:hAnsi="Arial" w:cs="Arial"/>
                <w:sz w:val="20"/>
              </w:rPr>
              <w:t>555.58</w:t>
            </w:r>
          </w:p>
        </w:tc>
        <w:tc>
          <w:tcPr>
            <w:tcW w:w="3527" w:type="dxa"/>
          </w:tcPr>
          <w:p w14:paraId="19DD0525" w14:textId="0D6AB397" w:rsidR="008D7CA6" w:rsidRDefault="008D7CA6" w:rsidP="008D7CA6">
            <w:pPr>
              <w:rPr>
                <w:rFonts w:ascii="Arial" w:hAnsi="Arial" w:cs="Arial"/>
                <w:sz w:val="20"/>
              </w:rPr>
            </w:pPr>
            <w:r>
              <w:rPr>
                <w:rFonts w:ascii="Arial" w:hAnsi="Arial" w:cs="Arial"/>
                <w:sz w:val="20"/>
              </w:rPr>
              <w:t xml:space="preserve">The Note in this section is not necessary. If EVM is &lt;35dB with amplitude compensation off (as per the note), then </w:t>
            </w:r>
            <w:proofErr w:type="gramStart"/>
            <w:r>
              <w:rPr>
                <w:rFonts w:ascii="Arial" w:hAnsi="Arial" w:cs="Arial"/>
                <w:sz w:val="20"/>
              </w:rPr>
              <w:t>by definition we</w:t>
            </w:r>
            <w:proofErr w:type="gramEnd"/>
            <w:r>
              <w:rPr>
                <w:rFonts w:ascii="Arial" w:hAnsi="Arial" w:cs="Arial"/>
                <w:sz w:val="20"/>
              </w:rPr>
              <w:t xml:space="preserve"> already meet the &lt;-32dB specification in Table 28-46. There is no need for the note.</w:t>
            </w:r>
          </w:p>
        </w:tc>
        <w:tc>
          <w:tcPr>
            <w:tcW w:w="3240" w:type="dxa"/>
          </w:tcPr>
          <w:p w14:paraId="4F1B1FA7" w14:textId="51786AD7" w:rsidR="008D7CA6" w:rsidRDefault="008D7CA6" w:rsidP="008D7CA6">
            <w:pPr>
              <w:rPr>
                <w:rFonts w:ascii="Arial" w:hAnsi="Arial" w:cs="Arial"/>
                <w:sz w:val="20"/>
              </w:rPr>
            </w:pPr>
            <w:r>
              <w:rPr>
                <w:rFonts w:ascii="Arial" w:hAnsi="Arial" w:cs="Arial"/>
                <w:sz w:val="20"/>
              </w:rPr>
              <w:t>Remove Note as commented.</w:t>
            </w:r>
          </w:p>
        </w:tc>
      </w:tr>
    </w:tbl>
    <w:p w14:paraId="474DD3AB" w14:textId="77777777" w:rsidR="00836717" w:rsidRDefault="00836717" w:rsidP="00836717">
      <w:pPr>
        <w:jc w:val="both"/>
        <w:rPr>
          <w:sz w:val="22"/>
          <w:szCs w:val="22"/>
        </w:rPr>
      </w:pPr>
    </w:p>
    <w:p w14:paraId="0FBE205D" w14:textId="5C56460A" w:rsidR="00836717" w:rsidRDefault="00492383" w:rsidP="00836717">
      <w:pPr>
        <w:jc w:val="both"/>
        <w:rPr>
          <w:sz w:val="22"/>
          <w:szCs w:val="22"/>
        </w:rPr>
      </w:pPr>
      <w:r>
        <w:rPr>
          <w:b/>
          <w:sz w:val="28"/>
          <w:szCs w:val="22"/>
          <w:u w:val="single"/>
        </w:rPr>
        <w:t>Background</w:t>
      </w:r>
    </w:p>
    <w:p w14:paraId="0BEC5014" w14:textId="77777777" w:rsidR="00836717" w:rsidRDefault="00836717" w:rsidP="00836717">
      <w:pPr>
        <w:jc w:val="both"/>
        <w:rPr>
          <w:sz w:val="22"/>
          <w:szCs w:val="22"/>
        </w:rPr>
      </w:pPr>
    </w:p>
    <w:p w14:paraId="03C8BCE7" w14:textId="43563021" w:rsidR="00836717" w:rsidRDefault="00492383" w:rsidP="00836717">
      <w:pPr>
        <w:jc w:val="both"/>
        <w:rPr>
          <w:sz w:val="22"/>
          <w:szCs w:val="22"/>
        </w:rPr>
      </w:pPr>
      <w:r>
        <w:rPr>
          <w:sz w:val="22"/>
          <w:szCs w:val="22"/>
        </w:rPr>
        <w:t>D3.2 P572L62:</w:t>
      </w:r>
    </w:p>
    <w:tbl>
      <w:tblPr>
        <w:tblStyle w:val="TableGrid"/>
        <w:tblW w:w="0" w:type="auto"/>
        <w:tblLook w:val="04A0" w:firstRow="1" w:lastRow="0" w:firstColumn="1" w:lastColumn="0" w:noHBand="0" w:noVBand="1"/>
      </w:tblPr>
      <w:tblGrid>
        <w:gridCol w:w="10080"/>
      </w:tblGrid>
      <w:tr w:rsidR="00836717" w14:paraId="6E897694" w14:textId="77777777" w:rsidTr="00212E6E">
        <w:tc>
          <w:tcPr>
            <w:tcW w:w="10080" w:type="dxa"/>
          </w:tcPr>
          <w:p w14:paraId="56D765F2" w14:textId="77777777" w:rsidR="00836717" w:rsidRDefault="00492383" w:rsidP="00212E6E">
            <w:pPr>
              <w:jc w:val="both"/>
              <w:rPr>
                <w:sz w:val="22"/>
                <w:szCs w:val="22"/>
              </w:rPr>
            </w:pPr>
            <w:r>
              <w:rPr>
                <w:noProof/>
              </w:rPr>
              <w:drawing>
                <wp:inline distT="0" distB="0" distL="0" distR="0" wp14:anchorId="4F30E7CD" wp14:editId="22397599">
                  <wp:extent cx="6263640" cy="575310"/>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63640" cy="575310"/>
                          </a:xfrm>
                          <a:prstGeom prst="rect">
                            <a:avLst/>
                          </a:prstGeom>
                        </pic:spPr>
                      </pic:pic>
                    </a:graphicData>
                  </a:graphic>
                </wp:inline>
              </w:drawing>
            </w:r>
          </w:p>
          <w:p w14:paraId="47038EC8" w14:textId="64BD26EC" w:rsidR="00492383" w:rsidRDefault="008D7CA6" w:rsidP="00212E6E">
            <w:pPr>
              <w:jc w:val="both"/>
              <w:rPr>
                <w:sz w:val="22"/>
                <w:szCs w:val="22"/>
              </w:rPr>
            </w:pPr>
            <w:r>
              <w:rPr>
                <w:noProof/>
              </w:rPr>
              <w:drawing>
                <wp:inline distT="0" distB="0" distL="0" distR="0" wp14:anchorId="478B0BCB" wp14:editId="3C503F57">
                  <wp:extent cx="6263640" cy="871220"/>
                  <wp:effectExtent l="0" t="0" r="381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63640" cy="871220"/>
                          </a:xfrm>
                          <a:prstGeom prst="rect">
                            <a:avLst/>
                          </a:prstGeom>
                        </pic:spPr>
                      </pic:pic>
                    </a:graphicData>
                  </a:graphic>
                </wp:inline>
              </w:drawing>
            </w:r>
          </w:p>
        </w:tc>
      </w:tr>
    </w:tbl>
    <w:p w14:paraId="2A97097F" w14:textId="77777777" w:rsidR="00836717" w:rsidRDefault="00836717" w:rsidP="00836717">
      <w:pPr>
        <w:jc w:val="both"/>
        <w:rPr>
          <w:sz w:val="22"/>
          <w:szCs w:val="22"/>
        </w:rPr>
      </w:pPr>
    </w:p>
    <w:p w14:paraId="7F541F2E" w14:textId="647F57F2" w:rsidR="00836717" w:rsidRPr="00157CCC" w:rsidRDefault="00836717" w:rsidP="00836717">
      <w:pPr>
        <w:jc w:val="both"/>
        <w:rPr>
          <w:sz w:val="28"/>
          <w:szCs w:val="22"/>
        </w:rPr>
      </w:pPr>
      <w:r>
        <w:rPr>
          <w:b/>
          <w:sz w:val="28"/>
          <w:szCs w:val="22"/>
          <w:u w:val="single"/>
        </w:rPr>
        <w:t>Proposed Resolution: CID 1557</w:t>
      </w:r>
      <w:r w:rsidR="00492383">
        <w:rPr>
          <w:b/>
          <w:sz w:val="28"/>
          <w:szCs w:val="22"/>
          <w:u w:val="single"/>
        </w:rPr>
        <w:t>4</w:t>
      </w:r>
    </w:p>
    <w:p w14:paraId="593D23F1" w14:textId="29EA66FD" w:rsidR="00836717" w:rsidRDefault="00836717" w:rsidP="00836717">
      <w:pPr>
        <w:jc w:val="both"/>
        <w:rPr>
          <w:sz w:val="22"/>
          <w:szCs w:val="22"/>
        </w:rPr>
      </w:pPr>
      <w:r>
        <w:rPr>
          <w:b/>
          <w:sz w:val="22"/>
          <w:szCs w:val="22"/>
        </w:rPr>
        <w:t>Re</w:t>
      </w:r>
      <w:r w:rsidR="00492383">
        <w:rPr>
          <w:b/>
          <w:sz w:val="22"/>
          <w:szCs w:val="22"/>
        </w:rPr>
        <w:t>vised</w:t>
      </w:r>
      <w:r>
        <w:rPr>
          <w:sz w:val="22"/>
          <w:szCs w:val="22"/>
        </w:rPr>
        <w:t>.</w:t>
      </w:r>
    </w:p>
    <w:p w14:paraId="4745B7AE" w14:textId="256C3284" w:rsidR="001204ED" w:rsidRDefault="001204ED" w:rsidP="00836717">
      <w:pPr>
        <w:jc w:val="both"/>
        <w:rPr>
          <w:sz w:val="22"/>
          <w:szCs w:val="22"/>
        </w:rPr>
      </w:pPr>
      <w:r>
        <w:rPr>
          <w:sz w:val="22"/>
          <w:szCs w:val="22"/>
        </w:rPr>
        <w:t xml:space="preserve">Proposed text update in 11-18/1850r0 clarifies that it is not necessary to meet </w:t>
      </w:r>
      <w:proofErr w:type="gramStart"/>
      <w:r>
        <w:rPr>
          <w:sz w:val="22"/>
          <w:szCs w:val="22"/>
        </w:rPr>
        <w:t>both of the requirements</w:t>
      </w:r>
      <w:proofErr w:type="gramEnd"/>
      <w:r>
        <w:rPr>
          <w:sz w:val="22"/>
          <w:szCs w:val="22"/>
        </w:rPr>
        <w:t xml:space="preserve"> as suggested by the commenter.</w:t>
      </w:r>
    </w:p>
    <w:p w14:paraId="3EA3CC3E" w14:textId="6360FF79" w:rsidR="003256B5" w:rsidRDefault="003256B5" w:rsidP="003256B5">
      <w:pPr>
        <w:jc w:val="both"/>
        <w:rPr>
          <w:sz w:val="22"/>
          <w:szCs w:val="22"/>
        </w:rPr>
      </w:pPr>
      <w:r>
        <w:rPr>
          <w:sz w:val="22"/>
          <w:szCs w:val="22"/>
        </w:rPr>
        <w:t>Instruction to Editor:  Implement the proposed text changes in 11-18/1850r0 for CID 15574</w:t>
      </w:r>
      <w:r w:rsidR="001204ED">
        <w:rPr>
          <w:sz w:val="22"/>
          <w:szCs w:val="22"/>
        </w:rPr>
        <w:t xml:space="preserve"> and 15159</w:t>
      </w:r>
      <w:r>
        <w:rPr>
          <w:sz w:val="22"/>
          <w:szCs w:val="22"/>
        </w:rPr>
        <w:t xml:space="preserve">. </w:t>
      </w:r>
    </w:p>
    <w:p w14:paraId="12587924" w14:textId="77777777" w:rsidR="00836717" w:rsidRDefault="00836717" w:rsidP="00836717">
      <w:pPr>
        <w:jc w:val="both"/>
        <w:rPr>
          <w:sz w:val="22"/>
          <w:szCs w:val="22"/>
        </w:rPr>
      </w:pPr>
    </w:p>
    <w:p w14:paraId="73F9CF4E" w14:textId="7CE37E89" w:rsidR="008D7CA6" w:rsidRPr="00157CCC" w:rsidRDefault="008D7CA6" w:rsidP="008D7CA6">
      <w:pPr>
        <w:jc w:val="both"/>
        <w:rPr>
          <w:sz w:val="28"/>
          <w:szCs w:val="22"/>
        </w:rPr>
      </w:pPr>
      <w:r>
        <w:rPr>
          <w:b/>
          <w:sz w:val="28"/>
          <w:szCs w:val="22"/>
          <w:u w:val="single"/>
        </w:rPr>
        <w:t>Proposed Resolution: CID 15159</w:t>
      </w:r>
    </w:p>
    <w:p w14:paraId="5192D06E" w14:textId="77777777" w:rsidR="008D7CA6" w:rsidRDefault="008D7CA6" w:rsidP="008D7CA6">
      <w:pPr>
        <w:jc w:val="both"/>
        <w:rPr>
          <w:sz w:val="22"/>
          <w:szCs w:val="22"/>
        </w:rPr>
      </w:pPr>
      <w:r>
        <w:rPr>
          <w:b/>
          <w:sz w:val="22"/>
          <w:szCs w:val="22"/>
        </w:rPr>
        <w:t>Revised</w:t>
      </w:r>
      <w:r>
        <w:rPr>
          <w:sz w:val="22"/>
          <w:szCs w:val="22"/>
        </w:rPr>
        <w:t>.</w:t>
      </w:r>
    </w:p>
    <w:p w14:paraId="0852F7C9" w14:textId="3AB3C588" w:rsidR="008D7CA6" w:rsidRDefault="008D7CA6" w:rsidP="008D7CA6">
      <w:pPr>
        <w:jc w:val="both"/>
        <w:rPr>
          <w:sz w:val="22"/>
          <w:szCs w:val="22"/>
        </w:rPr>
      </w:pPr>
      <w:r>
        <w:rPr>
          <w:sz w:val="22"/>
          <w:szCs w:val="22"/>
        </w:rPr>
        <w:t xml:space="preserve">Agree with the commenter.  </w:t>
      </w:r>
      <w:r w:rsidR="001204ED">
        <w:rPr>
          <w:sz w:val="22"/>
          <w:szCs w:val="22"/>
        </w:rPr>
        <w:t xml:space="preserve">Proposed text update in 11-18/1850r0 removes the </w:t>
      </w:r>
      <w:proofErr w:type="gramStart"/>
      <w:r w:rsidR="001204ED">
        <w:rPr>
          <w:sz w:val="22"/>
          <w:szCs w:val="22"/>
        </w:rPr>
        <w:t>note, and</w:t>
      </w:r>
      <w:proofErr w:type="gramEnd"/>
      <w:r w:rsidR="001204ED">
        <w:rPr>
          <w:sz w:val="22"/>
          <w:szCs w:val="22"/>
        </w:rPr>
        <w:t xml:space="preserve"> cleans up the language to help readers understand the requirement better.</w:t>
      </w:r>
    </w:p>
    <w:p w14:paraId="71F89C1B" w14:textId="0ED50DF1" w:rsidR="008D7CA6" w:rsidRDefault="008D7CA6" w:rsidP="008D7CA6">
      <w:pPr>
        <w:jc w:val="both"/>
        <w:rPr>
          <w:sz w:val="22"/>
          <w:szCs w:val="22"/>
        </w:rPr>
      </w:pPr>
      <w:r>
        <w:rPr>
          <w:sz w:val="22"/>
          <w:szCs w:val="22"/>
        </w:rPr>
        <w:t>Instruction to Editor:  Implement the proposed text changes in 11-18/1850r0 for CID 15574</w:t>
      </w:r>
      <w:r w:rsidR="001204ED">
        <w:rPr>
          <w:sz w:val="22"/>
          <w:szCs w:val="22"/>
        </w:rPr>
        <w:t xml:space="preserve"> and 15159</w:t>
      </w:r>
      <w:r>
        <w:rPr>
          <w:sz w:val="22"/>
          <w:szCs w:val="22"/>
        </w:rPr>
        <w:t xml:space="preserve">. </w:t>
      </w:r>
    </w:p>
    <w:p w14:paraId="69899996" w14:textId="77777777" w:rsidR="008D7CA6" w:rsidRDefault="008D7CA6" w:rsidP="008D7CA6">
      <w:pPr>
        <w:jc w:val="both"/>
        <w:rPr>
          <w:sz w:val="22"/>
          <w:szCs w:val="22"/>
        </w:rPr>
      </w:pPr>
    </w:p>
    <w:p w14:paraId="672C0C34" w14:textId="790B4039" w:rsidR="00836717" w:rsidRPr="000C120D" w:rsidRDefault="00836717" w:rsidP="00836717">
      <w:pPr>
        <w:jc w:val="both"/>
        <w:rPr>
          <w:b/>
          <w:sz w:val="28"/>
          <w:szCs w:val="22"/>
          <w:u w:val="single"/>
        </w:rPr>
      </w:pPr>
      <w:r>
        <w:rPr>
          <w:b/>
          <w:sz w:val="28"/>
          <w:szCs w:val="22"/>
          <w:u w:val="single"/>
        </w:rPr>
        <w:t xml:space="preserve">Proposed Text Updates: CID </w:t>
      </w:r>
      <w:r w:rsidR="00492383">
        <w:rPr>
          <w:b/>
          <w:sz w:val="28"/>
          <w:szCs w:val="22"/>
          <w:u w:val="single"/>
        </w:rPr>
        <w:t>15574</w:t>
      </w:r>
      <w:r w:rsidR="00E853C6">
        <w:rPr>
          <w:b/>
          <w:sz w:val="28"/>
          <w:szCs w:val="22"/>
          <w:u w:val="single"/>
        </w:rPr>
        <w:t>, 15159</w:t>
      </w:r>
    </w:p>
    <w:p w14:paraId="1FDD1497" w14:textId="77777777" w:rsidR="00836717" w:rsidRDefault="00836717" w:rsidP="00836717">
      <w:pPr>
        <w:pStyle w:val="ListParagraph"/>
        <w:ind w:leftChars="0" w:left="0"/>
        <w:rPr>
          <w:i/>
          <w:sz w:val="22"/>
          <w:szCs w:val="22"/>
          <w:highlight w:val="yellow"/>
        </w:rPr>
      </w:pPr>
    </w:p>
    <w:p w14:paraId="7F6B9555" w14:textId="034D9FAA" w:rsidR="00836717" w:rsidRPr="001075DC" w:rsidRDefault="00836717" w:rsidP="00836717">
      <w:pPr>
        <w:pStyle w:val="ListParagraph"/>
        <w:ind w:leftChars="0" w:left="0"/>
        <w:rPr>
          <w:i/>
          <w:sz w:val="22"/>
          <w:szCs w:val="22"/>
        </w:rPr>
      </w:pPr>
      <w:proofErr w:type="spellStart"/>
      <w:r w:rsidRPr="001075DC">
        <w:rPr>
          <w:i/>
          <w:sz w:val="22"/>
          <w:szCs w:val="22"/>
          <w:highlight w:val="yellow"/>
        </w:rPr>
        <w:t>TGax</w:t>
      </w:r>
      <w:proofErr w:type="spellEnd"/>
      <w:r w:rsidRPr="001075DC">
        <w:rPr>
          <w:i/>
          <w:sz w:val="22"/>
          <w:szCs w:val="22"/>
          <w:highlight w:val="yellow"/>
        </w:rPr>
        <w:t xml:space="preserve"> Editor: </w:t>
      </w:r>
      <w:r>
        <w:rPr>
          <w:i/>
          <w:sz w:val="22"/>
          <w:szCs w:val="22"/>
          <w:highlight w:val="yellow"/>
        </w:rPr>
        <w:t>Update D3.2 P</w:t>
      </w:r>
      <w:r w:rsidR="00492383">
        <w:rPr>
          <w:i/>
          <w:sz w:val="22"/>
          <w:szCs w:val="22"/>
          <w:highlight w:val="yellow"/>
        </w:rPr>
        <w:t>572</w:t>
      </w:r>
      <w:r>
        <w:rPr>
          <w:i/>
          <w:sz w:val="22"/>
          <w:szCs w:val="22"/>
          <w:highlight w:val="yellow"/>
        </w:rPr>
        <w:t>L</w:t>
      </w:r>
      <w:r w:rsidR="00492383">
        <w:rPr>
          <w:i/>
          <w:sz w:val="22"/>
          <w:szCs w:val="22"/>
          <w:highlight w:val="yellow"/>
        </w:rPr>
        <w:t>62</w:t>
      </w:r>
      <w:r>
        <w:rPr>
          <w:i/>
          <w:sz w:val="22"/>
          <w:szCs w:val="22"/>
          <w:highlight w:val="yellow"/>
        </w:rPr>
        <w:t xml:space="preserve"> as shown below</w:t>
      </w:r>
      <w:r w:rsidRPr="001075DC">
        <w:rPr>
          <w:i/>
          <w:sz w:val="22"/>
          <w:szCs w:val="22"/>
          <w:highlight w:val="yellow"/>
        </w:rPr>
        <w:t>.</w:t>
      </w:r>
    </w:p>
    <w:p w14:paraId="5D4CCBB9" w14:textId="77777777" w:rsidR="00836717" w:rsidRDefault="00836717" w:rsidP="00836717">
      <w:pPr>
        <w:jc w:val="both"/>
        <w:rPr>
          <w:sz w:val="20"/>
        </w:rPr>
      </w:pPr>
    </w:p>
    <w:p w14:paraId="64604B6E" w14:textId="0ABAE024" w:rsidR="00930B40" w:rsidRDefault="001C654F" w:rsidP="00930B40">
      <w:pPr>
        <w:jc w:val="both"/>
        <w:rPr>
          <w:ins w:id="52" w:author="Youhan Kim" w:date="2018-11-11T22:07:00Z"/>
        </w:rPr>
      </w:pPr>
      <w:r w:rsidRPr="001C654F">
        <w:rPr>
          <w:sz w:val="22"/>
          <w:szCs w:val="22"/>
        </w:rPr>
        <w:lastRenderedPageBreak/>
        <w:t xml:space="preserve">For 1024-QAM, </w:t>
      </w:r>
      <w:ins w:id="53" w:author="Youhan Kim" w:date="2018-11-11T22:17:00Z">
        <w:r w:rsidR="00212E6E">
          <w:rPr>
            <w:sz w:val="22"/>
            <w:szCs w:val="22"/>
          </w:rPr>
          <w:t>relative constellation error</w:t>
        </w:r>
      </w:ins>
      <w:ins w:id="54" w:author="Youhan Kim" w:date="2018-11-11T22:08:00Z">
        <w:r w:rsidR="00930B40">
          <w:rPr>
            <w:sz w:val="22"/>
            <w:szCs w:val="22"/>
          </w:rPr>
          <w:t xml:space="preserve"> shall meet eithe</w:t>
        </w:r>
        <w:r w:rsidR="00585AA1">
          <w:rPr>
            <w:sz w:val="22"/>
            <w:szCs w:val="22"/>
          </w:rPr>
          <w:t>r of the following requirements</w:t>
        </w:r>
        <w:r w:rsidR="00930B40">
          <w:rPr>
            <w:sz w:val="22"/>
            <w:szCs w:val="22"/>
          </w:rPr>
          <w:t>:</w:t>
        </w:r>
      </w:ins>
      <w:del w:id="55" w:author="Youhan Kim" w:date="2018-11-11T22:08:00Z">
        <w:r w:rsidRPr="001C654F" w:rsidDel="00930B40">
          <w:rPr>
            <w:sz w:val="22"/>
            <w:szCs w:val="22"/>
          </w:rPr>
          <w:delText xml:space="preserve">the relative constellation error shall </w:delText>
        </w:r>
      </w:del>
      <w:del w:id="56" w:author="Youhan Kim" w:date="2018-11-11T22:07:00Z">
        <w:r w:rsidRPr="001C654F" w:rsidDel="00930B40">
          <w:rPr>
            <w:sz w:val="22"/>
            <w:szCs w:val="22"/>
          </w:rPr>
          <w:delText>be equal t</w:delText>
        </w:r>
        <w:r w:rsidR="004638E1" w:rsidDel="00930B40">
          <w:rPr>
            <w:sz w:val="22"/>
            <w:szCs w:val="22"/>
          </w:rPr>
          <w:delText>o or less than –35 dB if</w:delText>
        </w:r>
        <w:r w:rsidR="00492383" w:rsidDel="00930B40">
          <w:rPr>
            <w:sz w:val="22"/>
            <w:szCs w:val="22"/>
          </w:rPr>
          <w:delText xml:space="preserve"> amplitude drift c</w:delText>
        </w:r>
        <w:r w:rsidRPr="001C654F" w:rsidDel="00930B40">
          <w:rPr>
            <w:sz w:val="22"/>
            <w:szCs w:val="22"/>
          </w:rPr>
          <w:delText>ompensation in the test equipment is on and shall be equal to or less than –32 dB if amplitude drift compensatio</w:delText>
        </w:r>
        <w:r w:rsidR="00CB69EB" w:rsidDel="00930B40">
          <w:rPr>
            <w:sz w:val="22"/>
            <w:szCs w:val="22"/>
          </w:rPr>
          <w:delText>n is off in the test equipment.</w:delText>
        </w:r>
        <w:r w:rsidR="00930B40" w:rsidRPr="00930B40" w:rsidDel="00930B40">
          <w:delText xml:space="preserve"> </w:delText>
        </w:r>
      </w:del>
    </w:p>
    <w:p w14:paraId="2FAF9D01" w14:textId="698A13E8" w:rsidR="00930B40" w:rsidRDefault="00212E6E" w:rsidP="00212E6E">
      <w:pPr>
        <w:pStyle w:val="ListParagraph"/>
        <w:numPr>
          <w:ilvl w:val="0"/>
          <w:numId w:val="31"/>
        </w:numPr>
        <w:ind w:leftChars="0"/>
        <w:jc w:val="both"/>
        <w:rPr>
          <w:ins w:id="57" w:author="Youhan Kim" w:date="2018-11-11T22:18:00Z"/>
          <w:sz w:val="22"/>
          <w:szCs w:val="22"/>
        </w:rPr>
      </w:pPr>
      <w:ins w:id="58" w:author="Youhan Kim" w:date="2018-11-11T22:17:00Z">
        <w:r w:rsidRPr="00212E6E">
          <w:rPr>
            <w:sz w:val="22"/>
            <w:szCs w:val="22"/>
          </w:rPr>
          <w:t>The rel</w:t>
        </w:r>
        <w:r>
          <w:rPr>
            <w:sz w:val="22"/>
            <w:szCs w:val="22"/>
          </w:rPr>
          <w:t xml:space="preserve">ative constellation error shall be less than or equal to -35 dB with </w:t>
        </w:r>
      </w:ins>
      <w:ins w:id="59" w:author="Youhan Kim" w:date="2018-11-11T22:18:00Z">
        <w:r>
          <w:rPr>
            <w:sz w:val="22"/>
            <w:szCs w:val="22"/>
          </w:rPr>
          <w:t>amplitude drift compensation enabled at the test equipment</w:t>
        </w:r>
      </w:ins>
      <w:ins w:id="60" w:author="Youhan Kim" w:date="2018-11-11T22:40:00Z">
        <w:r w:rsidR="00921B61">
          <w:rPr>
            <w:sz w:val="22"/>
            <w:szCs w:val="22"/>
          </w:rPr>
          <w:t>, or</w:t>
        </w:r>
      </w:ins>
    </w:p>
    <w:p w14:paraId="040A5FC6" w14:textId="23A420FF" w:rsidR="00212E6E" w:rsidRPr="00212E6E" w:rsidRDefault="00212E6E" w:rsidP="00212E6E">
      <w:pPr>
        <w:pStyle w:val="ListParagraph"/>
        <w:numPr>
          <w:ilvl w:val="0"/>
          <w:numId w:val="31"/>
        </w:numPr>
        <w:ind w:leftChars="0"/>
        <w:jc w:val="both"/>
        <w:rPr>
          <w:ins w:id="61" w:author="Youhan Kim" w:date="2018-11-11T22:07:00Z"/>
          <w:sz w:val="22"/>
          <w:szCs w:val="22"/>
        </w:rPr>
      </w:pPr>
      <w:ins w:id="62" w:author="Youhan Kim" w:date="2018-11-11T22:19:00Z">
        <w:r>
          <w:rPr>
            <w:sz w:val="22"/>
            <w:szCs w:val="22"/>
          </w:rPr>
          <w:t>The relative constellation error shall be less than or equal to -32 dB with amplitude drift compensation disabled at the test equipment</w:t>
        </w:r>
      </w:ins>
    </w:p>
    <w:p w14:paraId="54CC44A6" w14:textId="77777777" w:rsidR="000D18FC" w:rsidRDefault="000D18FC" w:rsidP="00930B40">
      <w:pPr>
        <w:jc w:val="both"/>
        <w:rPr>
          <w:ins w:id="63" w:author="Youhan Kim" w:date="2018-11-11T22:33:00Z"/>
          <w:sz w:val="22"/>
          <w:szCs w:val="22"/>
        </w:rPr>
      </w:pPr>
    </w:p>
    <w:p w14:paraId="6B88565E" w14:textId="7FFD19AA" w:rsidR="00930B40" w:rsidRDefault="00930B40" w:rsidP="00930B40">
      <w:pPr>
        <w:jc w:val="both"/>
        <w:rPr>
          <w:sz w:val="22"/>
          <w:szCs w:val="22"/>
        </w:rPr>
      </w:pPr>
      <w:r w:rsidRPr="00930B40">
        <w:rPr>
          <w:sz w:val="22"/>
          <w:szCs w:val="22"/>
        </w:rPr>
        <w:t>For all other constellations</w:t>
      </w:r>
      <w:ins w:id="64" w:author="Youhan Kim" w:date="2018-11-11T22:33:00Z">
        <w:r w:rsidR="00C40E52">
          <w:rPr>
            <w:sz w:val="22"/>
            <w:szCs w:val="22"/>
          </w:rPr>
          <w:t>,</w:t>
        </w:r>
      </w:ins>
      <w:del w:id="65" w:author="Youhan Kim" w:date="2018-11-11T22:33:00Z">
        <w:r w:rsidRPr="00930B40" w:rsidDel="00C40E52">
          <w:rPr>
            <w:sz w:val="22"/>
            <w:szCs w:val="22"/>
          </w:rPr>
          <w:delText xml:space="preserve"> the EVM</w:delText>
        </w:r>
      </w:del>
      <w:ins w:id="66" w:author="Youhan Kim" w:date="2018-11-11T22:33:00Z">
        <w:r w:rsidR="00C40E52">
          <w:rPr>
            <w:sz w:val="22"/>
            <w:szCs w:val="22"/>
          </w:rPr>
          <w:t xml:space="preserve"> relative constellation error</w:t>
        </w:r>
      </w:ins>
      <w:r w:rsidRPr="00930B40">
        <w:rPr>
          <w:sz w:val="22"/>
          <w:szCs w:val="22"/>
        </w:rPr>
        <w:t xml:space="preserve"> shall be </w:t>
      </w:r>
      <w:ins w:id="67" w:author="Youhan Kim" w:date="2018-11-11T22:34:00Z">
        <w:r w:rsidR="00C40E52">
          <w:rPr>
            <w:sz w:val="22"/>
            <w:szCs w:val="22"/>
          </w:rPr>
          <w:t xml:space="preserve">less than or </w:t>
        </w:r>
      </w:ins>
      <w:r w:rsidRPr="00930B40">
        <w:rPr>
          <w:sz w:val="22"/>
          <w:szCs w:val="22"/>
        </w:rPr>
        <w:t xml:space="preserve">equal to </w:t>
      </w:r>
      <w:del w:id="68" w:author="Youhan Kim" w:date="2018-11-11T22:34:00Z">
        <w:r w:rsidRPr="00930B40" w:rsidDel="00C40E52">
          <w:rPr>
            <w:sz w:val="22"/>
            <w:szCs w:val="22"/>
          </w:rPr>
          <w:delText>or less</w:delText>
        </w:r>
        <w:r w:rsidRPr="00930B40" w:rsidDel="00C40E52">
          <w:delText xml:space="preserve"> </w:delText>
        </w:r>
        <w:r w:rsidRPr="00930B40" w:rsidDel="00C40E52">
          <w:rPr>
            <w:sz w:val="22"/>
            <w:szCs w:val="22"/>
          </w:rPr>
          <w:delText xml:space="preserve">than </w:delText>
        </w:r>
      </w:del>
      <w:r w:rsidRPr="00930B40">
        <w:rPr>
          <w:sz w:val="22"/>
          <w:szCs w:val="22"/>
        </w:rPr>
        <w:t>the values in</w:t>
      </w:r>
      <w:del w:id="69" w:author="Youhan Kim" w:date="2018-11-11T22:34:00Z">
        <w:r w:rsidRPr="00930B40" w:rsidDel="00C40E52">
          <w:rPr>
            <w:sz w:val="22"/>
            <w:szCs w:val="22"/>
          </w:rPr>
          <w:delText xml:space="preserve"> the table</w:delText>
        </w:r>
      </w:del>
      <w:ins w:id="70" w:author="Youhan Kim" w:date="2018-11-11T22:34:00Z">
        <w:r w:rsidR="00C40E52">
          <w:rPr>
            <w:sz w:val="22"/>
            <w:szCs w:val="22"/>
          </w:rPr>
          <w:t xml:space="preserve"> Table 28-47</w:t>
        </w:r>
      </w:ins>
      <w:r w:rsidRPr="00930B40">
        <w:rPr>
          <w:sz w:val="22"/>
          <w:szCs w:val="22"/>
        </w:rPr>
        <w:t>,</w:t>
      </w:r>
      <w:del w:id="71" w:author="Youhan Kim" w:date="2018-11-11T22:34:00Z">
        <w:r w:rsidRPr="00930B40" w:rsidDel="00C40E52">
          <w:rPr>
            <w:sz w:val="22"/>
            <w:szCs w:val="22"/>
          </w:rPr>
          <w:delText xml:space="preserve"> no matter</w:delText>
        </w:r>
      </w:del>
      <w:ins w:id="72" w:author="Youhan Kim" w:date="2018-11-11T22:34:00Z">
        <w:r w:rsidR="00C40E52">
          <w:rPr>
            <w:sz w:val="22"/>
            <w:szCs w:val="22"/>
          </w:rPr>
          <w:t xml:space="preserve"> regardless of</w:t>
        </w:r>
      </w:ins>
      <w:r w:rsidRPr="00930B40">
        <w:rPr>
          <w:sz w:val="22"/>
          <w:szCs w:val="22"/>
        </w:rPr>
        <w:t xml:space="preserve"> whether amplitude drift compensation </w:t>
      </w:r>
      <w:ins w:id="73" w:author="Youhan Kim" w:date="2018-11-11T22:34:00Z">
        <w:r w:rsidR="00C40E52">
          <w:rPr>
            <w:sz w:val="22"/>
            <w:szCs w:val="22"/>
          </w:rPr>
          <w:t xml:space="preserve">is enabled or disabled at </w:t>
        </w:r>
      </w:ins>
      <w:del w:id="74" w:author="Youhan Kim" w:date="2018-11-11T22:34:00Z">
        <w:r w:rsidRPr="00930B40" w:rsidDel="00C40E52">
          <w:rPr>
            <w:sz w:val="22"/>
            <w:szCs w:val="22"/>
          </w:rPr>
          <w:delText xml:space="preserve">in </w:delText>
        </w:r>
      </w:del>
      <w:r w:rsidRPr="00930B40">
        <w:rPr>
          <w:sz w:val="22"/>
          <w:szCs w:val="22"/>
        </w:rPr>
        <w:t>the test equipment</w:t>
      </w:r>
      <w:del w:id="75" w:author="Youhan Kim" w:date="2018-11-11T22:35:00Z">
        <w:r w:rsidRPr="00930B40" w:rsidDel="00C40E52">
          <w:rPr>
            <w:sz w:val="22"/>
            <w:szCs w:val="22"/>
          </w:rPr>
          <w:delText xml:space="preserve"> is on or</w:delText>
        </w:r>
        <w:r w:rsidDel="00C40E52">
          <w:rPr>
            <w:sz w:val="22"/>
            <w:szCs w:val="22"/>
          </w:rPr>
          <w:delText xml:space="preserve"> </w:delText>
        </w:r>
        <w:r w:rsidRPr="00930B40" w:rsidDel="00C40E52">
          <w:rPr>
            <w:sz w:val="22"/>
            <w:szCs w:val="22"/>
          </w:rPr>
          <w:delText>off</w:delText>
        </w:r>
      </w:del>
      <w:r w:rsidRPr="00930B40">
        <w:rPr>
          <w:sz w:val="22"/>
          <w:szCs w:val="22"/>
        </w:rPr>
        <w:t>.</w:t>
      </w:r>
    </w:p>
    <w:p w14:paraId="0DA5F318" w14:textId="77777777" w:rsidR="00930B40" w:rsidRPr="00930B40" w:rsidRDefault="00930B40" w:rsidP="00930B40">
      <w:pPr>
        <w:jc w:val="both"/>
        <w:rPr>
          <w:sz w:val="22"/>
          <w:szCs w:val="22"/>
        </w:rPr>
      </w:pPr>
    </w:p>
    <w:p w14:paraId="5A6111D3" w14:textId="0138A70B" w:rsidR="00C65EC2" w:rsidDel="00585AA1" w:rsidRDefault="00930B40" w:rsidP="00930B40">
      <w:pPr>
        <w:jc w:val="both"/>
        <w:rPr>
          <w:del w:id="76" w:author="Youhan Kim" w:date="2018-11-11T22:33:00Z"/>
          <w:sz w:val="22"/>
          <w:szCs w:val="22"/>
        </w:rPr>
      </w:pPr>
      <w:del w:id="77" w:author="Youhan Kim" w:date="2018-11-11T22:33:00Z">
        <w:r w:rsidRPr="00930B40" w:rsidDel="00585AA1">
          <w:rPr>
            <w:sz w:val="22"/>
            <w:szCs w:val="22"/>
          </w:rPr>
          <w:delText xml:space="preserve">NOTE—A relative constellation error equal </w:delText>
        </w:r>
        <w:r w:rsidDel="00585AA1">
          <w:rPr>
            <w:sz w:val="22"/>
            <w:szCs w:val="22"/>
          </w:rPr>
          <w:delText>to or less than –35dB if</w:delText>
        </w:r>
        <w:r w:rsidRPr="00930B40" w:rsidDel="00585AA1">
          <w:rPr>
            <w:sz w:val="22"/>
            <w:szCs w:val="22"/>
          </w:rPr>
          <w:delText xml:space="preserve"> amplitude drift compensation is off in the</w:delText>
        </w:r>
        <w:r w:rsidDel="00585AA1">
          <w:rPr>
            <w:sz w:val="22"/>
            <w:szCs w:val="22"/>
          </w:rPr>
          <w:delText xml:space="preserve"> </w:delText>
        </w:r>
        <w:r w:rsidRPr="00930B40" w:rsidDel="00585AA1">
          <w:rPr>
            <w:sz w:val="22"/>
            <w:szCs w:val="22"/>
          </w:rPr>
          <w:delText>test equipment meets the relative constellation error requirement for 1024-QAM as well.</w:delText>
        </w:r>
      </w:del>
    </w:p>
    <w:p w14:paraId="0A840CFF" w14:textId="06F33987" w:rsidR="00CB69EB" w:rsidRDefault="00CB69EB" w:rsidP="00CB69EB">
      <w:pPr>
        <w:jc w:val="both"/>
        <w:rPr>
          <w:sz w:val="22"/>
          <w:szCs w:val="22"/>
        </w:rPr>
      </w:pPr>
    </w:p>
    <w:p w14:paraId="3BF2ADEF" w14:textId="1DE99B38" w:rsidR="00CB69EB" w:rsidRDefault="00CB69EB" w:rsidP="00CB69EB">
      <w:pPr>
        <w:jc w:val="both"/>
        <w:rPr>
          <w:sz w:val="22"/>
          <w:szCs w:val="22"/>
          <w:lang w:val="en-US"/>
        </w:rPr>
      </w:pPr>
    </w:p>
    <w:p w14:paraId="341B3D36" w14:textId="229EF71D" w:rsidR="000D1C93" w:rsidRDefault="000D1C93" w:rsidP="000D1C93">
      <w:pPr>
        <w:pStyle w:val="Heading1"/>
      </w:pPr>
      <w:r>
        <w:t>CID 15160</w:t>
      </w:r>
    </w:p>
    <w:p w14:paraId="14081969" w14:textId="77777777" w:rsidR="000D1C93" w:rsidRDefault="000D1C93" w:rsidP="000D1C93">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0D1C93" w:rsidRPr="009522BD" w14:paraId="75C32B82" w14:textId="77777777" w:rsidTr="00212E6E">
        <w:trPr>
          <w:trHeight w:val="278"/>
        </w:trPr>
        <w:tc>
          <w:tcPr>
            <w:tcW w:w="773" w:type="dxa"/>
            <w:hideMark/>
          </w:tcPr>
          <w:p w14:paraId="15C38DFD" w14:textId="77777777" w:rsidR="000D1C93" w:rsidRPr="009522BD" w:rsidRDefault="000D1C93"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0A2AE945" w14:textId="77777777" w:rsidR="000D1C93" w:rsidRPr="009522BD" w:rsidRDefault="000D1C93"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2B43C50C" w14:textId="77777777" w:rsidR="000D1C93" w:rsidRPr="009522BD" w:rsidRDefault="000D1C93" w:rsidP="00212E6E">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527" w:type="dxa"/>
            <w:hideMark/>
          </w:tcPr>
          <w:p w14:paraId="61EB340D" w14:textId="77777777" w:rsidR="000D1C93" w:rsidRPr="009522BD" w:rsidRDefault="000D1C93"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1738B6A2" w14:textId="77777777" w:rsidR="000D1C93" w:rsidRPr="009522BD" w:rsidRDefault="000D1C93"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0D1C93" w:rsidRPr="009522BD" w14:paraId="0E8A1DAE" w14:textId="77777777" w:rsidTr="00212E6E">
        <w:trPr>
          <w:trHeight w:val="278"/>
        </w:trPr>
        <w:tc>
          <w:tcPr>
            <w:tcW w:w="773" w:type="dxa"/>
          </w:tcPr>
          <w:p w14:paraId="5B68FF14" w14:textId="2D743DBB" w:rsidR="000D1C93" w:rsidRDefault="000D1C93" w:rsidP="000D1C93">
            <w:pPr>
              <w:rPr>
                <w:rFonts w:ascii="Arial" w:eastAsia="Times New Roman" w:hAnsi="Arial" w:cs="Arial"/>
                <w:bCs/>
                <w:sz w:val="20"/>
                <w:lang w:val="en-US" w:eastAsia="ko-KR"/>
              </w:rPr>
            </w:pPr>
            <w:r>
              <w:rPr>
                <w:rFonts w:ascii="Arial" w:eastAsia="Times New Roman" w:hAnsi="Arial" w:cs="Arial"/>
                <w:bCs/>
                <w:sz w:val="20"/>
                <w:lang w:val="en-US" w:eastAsia="ko-KR"/>
              </w:rPr>
              <w:t>15160</w:t>
            </w:r>
          </w:p>
        </w:tc>
        <w:tc>
          <w:tcPr>
            <w:tcW w:w="1217" w:type="dxa"/>
          </w:tcPr>
          <w:p w14:paraId="660E8EFC" w14:textId="77777777" w:rsidR="000D1C93" w:rsidRDefault="000D1C93" w:rsidP="000D1C93">
            <w:pPr>
              <w:rPr>
                <w:rFonts w:ascii="Arial" w:hAnsi="Arial" w:cs="Arial"/>
                <w:sz w:val="20"/>
                <w:lang w:val="en-US" w:eastAsia="ko-KR"/>
              </w:rPr>
            </w:pPr>
            <w:r>
              <w:rPr>
                <w:rFonts w:ascii="Arial" w:hAnsi="Arial" w:cs="Arial"/>
                <w:sz w:val="20"/>
              </w:rPr>
              <w:t>28.3.18.4.3</w:t>
            </w:r>
          </w:p>
          <w:p w14:paraId="579048E4" w14:textId="77777777" w:rsidR="000D1C93" w:rsidRPr="001F5C18" w:rsidRDefault="000D1C93" w:rsidP="000D1C93">
            <w:pPr>
              <w:rPr>
                <w:rFonts w:ascii="Arial" w:hAnsi="Arial" w:cs="Arial"/>
                <w:sz w:val="20"/>
                <w:lang w:val="en-US" w:eastAsia="ko-KR"/>
              </w:rPr>
            </w:pPr>
          </w:p>
        </w:tc>
        <w:tc>
          <w:tcPr>
            <w:tcW w:w="1161" w:type="dxa"/>
          </w:tcPr>
          <w:p w14:paraId="55492985" w14:textId="56AA0E22" w:rsidR="000D1C93" w:rsidRDefault="000D1C93" w:rsidP="000D1C93">
            <w:pPr>
              <w:rPr>
                <w:rFonts w:ascii="Arial" w:hAnsi="Arial" w:cs="Arial"/>
                <w:sz w:val="20"/>
                <w:lang w:val="en-US" w:eastAsia="ko-KR"/>
              </w:rPr>
            </w:pPr>
            <w:r>
              <w:rPr>
                <w:rFonts w:ascii="Arial" w:hAnsi="Arial" w:cs="Arial"/>
                <w:sz w:val="20"/>
              </w:rPr>
              <w:t>555.53</w:t>
            </w:r>
          </w:p>
          <w:p w14:paraId="72CAB339" w14:textId="77777777" w:rsidR="000D1C93" w:rsidRPr="00AB2FA1" w:rsidRDefault="000D1C93" w:rsidP="000D1C93">
            <w:pPr>
              <w:rPr>
                <w:rFonts w:ascii="Arial" w:hAnsi="Arial" w:cs="Arial"/>
                <w:sz w:val="20"/>
                <w:lang w:val="en-US" w:eastAsia="ko-KR"/>
              </w:rPr>
            </w:pPr>
          </w:p>
        </w:tc>
        <w:tc>
          <w:tcPr>
            <w:tcW w:w="3527" w:type="dxa"/>
          </w:tcPr>
          <w:p w14:paraId="654A7EBA" w14:textId="70ACB5E4" w:rsidR="000D1C93" w:rsidRDefault="000D1C93" w:rsidP="000D1C93">
            <w:pPr>
              <w:rPr>
                <w:rFonts w:ascii="Arial" w:hAnsi="Arial" w:cs="Arial"/>
                <w:sz w:val="20"/>
              </w:rPr>
            </w:pPr>
            <w:r>
              <w:rPr>
                <w:rFonts w:ascii="Arial" w:hAnsi="Arial" w:cs="Arial"/>
                <w:sz w:val="20"/>
              </w:rPr>
              <w:t xml:space="preserve">EVM is a measure of the </w:t>
            </w:r>
            <w:proofErr w:type="spellStart"/>
            <w:r>
              <w:rPr>
                <w:rFonts w:ascii="Arial" w:hAnsi="Arial" w:cs="Arial"/>
                <w:sz w:val="20"/>
              </w:rPr>
              <w:t>the</w:t>
            </w:r>
            <w:proofErr w:type="spellEnd"/>
            <w:r>
              <w:rPr>
                <w:rFonts w:ascii="Arial" w:hAnsi="Arial" w:cs="Arial"/>
                <w:sz w:val="20"/>
              </w:rPr>
              <w:t xml:space="preserve"> signal quality of </w:t>
            </w:r>
            <w:proofErr w:type="spellStart"/>
            <w:r>
              <w:rPr>
                <w:rFonts w:ascii="Arial" w:hAnsi="Arial" w:cs="Arial"/>
                <w:sz w:val="20"/>
              </w:rPr>
              <w:t>tranmitter</w:t>
            </w:r>
            <w:proofErr w:type="spellEnd"/>
            <w:r>
              <w:rPr>
                <w:rFonts w:ascii="Arial" w:hAnsi="Arial" w:cs="Arial"/>
                <w:sz w:val="20"/>
              </w:rPr>
              <w:t xml:space="preserve"> required to reliably demodulate signal information at the receiver. 256 QAM requires </w:t>
            </w:r>
            <w:proofErr w:type="gramStart"/>
            <w:r>
              <w:rPr>
                <w:rFonts w:ascii="Arial" w:hAnsi="Arial" w:cs="Arial"/>
                <w:sz w:val="20"/>
              </w:rPr>
              <w:t>EVM  -</w:t>
            </w:r>
            <w:proofErr w:type="gramEnd"/>
            <w:r>
              <w:rPr>
                <w:rFonts w:ascii="Arial" w:hAnsi="Arial" w:cs="Arial"/>
                <w:sz w:val="20"/>
              </w:rPr>
              <w:t>32dB with no amplitude tracking as listed in Table 28-46.  An EVM of -32dB for 1024 QAM as listed in Table 28-46 is not sufficient to demodulation or maintain the link between the AP and STA. In theory and in modern day radio design, for 1024-</w:t>
            </w:r>
            <w:proofErr w:type="gramStart"/>
            <w:r>
              <w:rPr>
                <w:rFonts w:ascii="Arial" w:hAnsi="Arial" w:cs="Arial"/>
                <w:sz w:val="20"/>
              </w:rPr>
              <w:t xml:space="preserve">QAM,   </w:t>
            </w:r>
            <w:proofErr w:type="gramEnd"/>
            <w:r>
              <w:rPr>
                <w:rFonts w:ascii="Arial" w:hAnsi="Arial" w:cs="Arial"/>
                <w:sz w:val="20"/>
              </w:rPr>
              <w:t xml:space="preserve">       -35dBm EVM specification with no amplitude tracking and -38dB EVM with amplitude tracking turned on is required. This provides the necessary margin between 256QAM and 1024 QAM and to provide a quality EVM transmitted RF signal to demodulated 1024-QAM and maintain link </w:t>
            </w:r>
            <w:proofErr w:type="spellStart"/>
            <w:r>
              <w:rPr>
                <w:rFonts w:ascii="Arial" w:hAnsi="Arial" w:cs="Arial"/>
                <w:sz w:val="20"/>
              </w:rPr>
              <w:t>reliabilty</w:t>
            </w:r>
            <w:proofErr w:type="spellEnd"/>
            <w:r>
              <w:rPr>
                <w:rFonts w:ascii="Arial" w:hAnsi="Arial" w:cs="Arial"/>
                <w:sz w:val="20"/>
              </w:rPr>
              <w:t xml:space="preserve"> between the AP and STA.</w:t>
            </w:r>
          </w:p>
        </w:tc>
        <w:tc>
          <w:tcPr>
            <w:tcW w:w="3240" w:type="dxa"/>
          </w:tcPr>
          <w:p w14:paraId="75EC8A7F" w14:textId="7D3E5E23" w:rsidR="000D1C93" w:rsidRDefault="000D1C93" w:rsidP="000D1C93">
            <w:pPr>
              <w:rPr>
                <w:rFonts w:ascii="Arial" w:hAnsi="Arial" w:cs="Arial"/>
                <w:sz w:val="20"/>
              </w:rPr>
            </w:pPr>
            <w:r>
              <w:rPr>
                <w:rFonts w:ascii="Arial" w:hAnsi="Arial" w:cs="Arial"/>
                <w:sz w:val="20"/>
              </w:rPr>
              <w:t>Change text tor read:</w:t>
            </w:r>
            <w:r>
              <w:rPr>
                <w:rFonts w:ascii="Arial" w:hAnsi="Arial" w:cs="Arial"/>
                <w:sz w:val="20"/>
              </w:rPr>
              <w:br/>
            </w:r>
            <w:r>
              <w:rPr>
                <w:rFonts w:ascii="Arial" w:hAnsi="Arial" w:cs="Arial"/>
                <w:sz w:val="20"/>
              </w:rPr>
              <w:br/>
              <w:t>For 1024-QAM, the relative constellation error shall be equal to or less than -38 dB when amplitude drift</w:t>
            </w:r>
            <w:r>
              <w:rPr>
                <w:rFonts w:ascii="Arial" w:hAnsi="Arial" w:cs="Arial"/>
                <w:sz w:val="20"/>
              </w:rPr>
              <w:br/>
              <w:t>compensation in the test equipment is on and shall be equal to or less than -35 dB when amplitude drift compensation is off in the test equipment.</w:t>
            </w:r>
          </w:p>
        </w:tc>
      </w:tr>
    </w:tbl>
    <w:p w14:paraId="63A15348" w14:textId="77777777" w:rsidR="000D1C93" w:rsidRDefault="000D1C93" w:rsidP="000D1C93">
      <w:pPr>
        <w:jc w:val="both"/>
        <w:rPr>
          <w:sz w:val="22"/>
          <w:szCs w:val="22"/>
        </w:rPr>
      </w:pPr>
    </w:p>
    <w:p w14:paraId="47585847" w14:textId="08305725" w:rsidR="000D1C93" w:rsidRPr="00157CCC" w:rsidRDefault="000D1C93" w:rsidP="000D1C93">
      <w:pPr>
        <w:jc w:val="both"/>
        <w:rPr>
          <w:sz w:val="28"/>
          <w:szCs w:val="22"/>
        </w:rPr>
      </w:pPr>
      <w:r>
        <w:rPr>
          <w:b/>
          <w:sz w:val="28"/>
          <w:szCs w:val="22"/>
          <w:u w:val="single"/>
        </w:rPr>
        <w:t>Proposed Resolution: CID 15160</w:t>
      </w:r>
    </w:p>
    <w:p w14:paraId="233F7E53" w14:textId="3E239BD8" w:rsidR="000D1C93" w:rsidRDefault="000D1C93" w:rsidP="000D1C93">
      <w:pPr>
        <w:jc w:val="both"/>
        <w:rPr>
          <w:sz w:val="22"/>
          <w:szCs w:val="22"/>
        </w:rPr>
      </w:pPr>
      <w:r>
        <w:rPr>
          <w:b/>
          <w:sz w:val="22"/>
          <w:szCs w:val="22"/>
        </w:rPr>
        <w:t>Rejected</w:t>
      </w:r>
      <w:r>
        <w:rPr>
          <w:sz w:val="22"/>
          <w:szCs w:val="22"/>
        </w:rPr>
        <w:t>.</w:t>
      </w:r>
    </w:p>
    <w:p w14:paraId="194805D1" w14:textId="36F2DB53" w:rsidR="000D1C93" w:rsidRDefault="000D1C93" w:rsidP="000D1C93">
      <w:pPr>
        <w:jc w:val="both"/>
        <w:rPr>
          <w:sz w:val="22"/>
          <w:szCs w:val="22"/>
        </w:rPr>
      </w:pPr>
      <w:r>
        <w:rPr>
          <w:sz w:val="22"/>
          <w:szCs w:val="22"/>
        </w:rPr>
        <w:t xml:space="preserve">It is becoming more common to use transmit beamforming in IEEE 802.11 based WLAN systems.  Also, more and more APs are supporting more than 2 transmit antennas.  </w:t>
      </w:r>
      <w:proofErr w:type="gramStart"/>
      <w:r>
        <w:rPr>
          <w:sz w:val="22"/>
          <w:szCs w:val="22"/>
        </w:rPr>
        <w:t>In order to</w:t>
      </w:r>
      <w:proofErr w:type="gramEnd"/>
      <w:r>
        <w:rPr>
          <w:sz w:val="22"/>
          <w:szCs w:val="22"/>
        </w:rPr>
        <w:t xml:space="preserve"> help balance the implementation comp</w:t>
      </w:r>
      <w:r w:rsidR="00992E97">
        <w:rPr>
          <w:sz w:val="22"/>
          <w:szCs w:val="22"/>
        </w:rPr>
        <w:t>lexity and performance, MCS11</w:t>
      </w:r>
      <w:r>
        <w:rPr>
          <w:sz w:val="22"/>
          <w:szCs w:val="22"/>
        </w:rPr>
        <w:t xml:space="preserve"> transmit EVM evaluation was done in 11-16/0044r0 assuming that AP has 4 transmit chains, STA has 2 receive chains, and 2SS is being sent using transmit beamforming.  In 11-16/0044r0, TX EVM of -35 dB resulted in less than 1 dB performance </w:t>
      </w:r>
      <w:r w:rsidR="0092684A">
        <w:rPr>
          <w:sz w:val="22"/>
          <w:szCs w:val="22"/>
        </w:rPr>
        <w:t xml:space="preserve">(RX sensitivity) </w:t>
      </w:r>
      <w:r>
        <w:rPr>
          <w:sz w:val="22"/>
          <w:szCs w:val="22"/>
        </w:rPr>
        <w:t xml:space="preserve">loss under </w:t>
      </w:r>
      <w:proofErr w:type="spellStart"/>
      <w:r>
        <w:rPr>
          <w:sz w:val="22"/>
          <w:szCs w:val="22"/>
        </w:rPr>
        <w:t>ChD</w:t>
      </w:r>
      <w:proofErr w:type="spellEnd"/>
      <w:r w:rsidR="0092684A">
        <w:rPr>
          <w:sz w:val="22"/>
          <w:szCs w:val="22"/>
        </w:rPr>
        <w:t xml:space="preserve"> compared to no TX impairment (TX EVM = -∞ dB)</w:t>
      </w:r>
      <w:r>
        <w:rPr>
          <w:sz w:val="22"/>
          <w:szCs w:val="22"/>
        </w:rPr>
        <w:t>.</w:t>
      </w:r>
      <w:r w:rsidR="0092684A">
        <w:rPr>
          <w:sz w:val="22"/>
          <w:szCs w:val="22"/>
        </w:rPr>
        <w:t xml:space="preserve">  Furthermore, TX EVM of -35 dB showed only 0.5 dB RX sensitivity loss compared to TX EVM of -38 </w:t>
      </w:r>
      <w:proofErr w:type="spellStart"/>
      <w:r w:rsidR="0092684A">
        <w:rPr>
          <w:sz w:val="22"/>
          <w:szCs w:val="22"/>
        </w:rPr>
        <w:t>dB.</w:t>
      </w:r>
      <w:proofErr w:type="spellEnd"/>
    </w:p>
    <w:p w14:paraId="7B13F532" w14:textId="53BB9E66" w:rsidR="000D1C93" w:rsidRDefault="000D1C93" w:rsidP="000D1C93">
      <w:pPr>
        <w:jc w:val="both"/>
        <w:rPr>
          <w:sz w:val="22"/>
          <w:szCs w:val="22"/>
          <w:lang w:val="en-US"/>
        </w:rPr>
      </w:pPr>
    </w:p>
    <w:p w14:paraId="5FB8805A" w14:textId="4420D99B" w:rsidR="00930B40" w:rsidRDefault="00930B40" w:rsidP="000D1C93">
      <w:pPr>
        <w:jc w:val="both"/>
        <w:rPr>
          <w:sz w:val="22"/>
          <w:szCs w:val="22"/>
          <w:lang w:val="en-US"/>
        </w:rPr>
      </w:pPr>
    </w:p>
    <w:p w14:paraId="787E18F4" w14:textId="15FAD173" w:rsidR="00930B40" w:rsidRDefault="00930B40" w:rsidP="00930B40">
      <w:pPr>
        <w:pStyle w:val="Heading1"/>
      </w:pPr>
      <w:r>
        <w:lastRenderedPageBreak/>
        <w:t>CID 15</w:t>
      </w:r>
      <w:r w:rsidR="000810E5">
        <w:t>580</w:t>
      </w:r>
    </w:p>
    <w:p w14:paraId="18904C98" w14:textId="77777777" w:rsidR="00930B40" w:rsidRDefault="00930B40" w:rsidP="00930B40">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930B40" w:rsidRPr="009522BD" w14:paraId="17C56FF9" w14:textId="77777777" w:rsidTr="00212E6E">
        <w:trPr>
          <w:trHeight w:val="278"/>
        </w:trPr>
        <w:tc>
          <w:tcPr>
            <w:tcW w:w="773" w:type="dxa"/>
            <w:hideMark/>
          </w:tcPr>
          <w:p w14:paraId="72D711BF" w14:textId="77777777" w:rsidR="00930B40" w:rsidRPr="009522BD" w:rsidRDefault="00930B40"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3FD0C4DF" w14:textId="77777777" w:rsidR="00930B40" w:rsidRPr="009522BD" w:rsidRDefault="00930B40"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471D7BD9" w14:textId="77777777" w:rsidR="00930B40" w:rsidRPr="009522BD" w:rsidRDefault="00930B40" w:rsidP="00212E6E">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527" w:type="dxa"/>
            <w:hideMark/>
          </w:tcPr>
          <w:p w14:paraId="51250FB2" w14:textId="77777777" w:rsidR="00930B40" w:rsidRPr="009522BD" w:rsidRDefault="00930B40"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15D7EDAB" w14:textId="77777777" w:rsidR="00930B40" w:rsidRPr="009522BD" w:rsidRDefault="00930B40"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0810E5" w:rsidRPr="009522BD" w14:paraId="055A8D8E" w14:textId="77777777" w:rsidTr="00212E6E">
        <w:trPr>
          <w:trHeight w:val="278"/>
        </w:trPr>
        <w:tc>
          <w:tcPr>
            <w:tcW w:w="773" w:type="dxa"/>
          </w:tcPr>
          <w:p w14:paraId="0C655570" w14:textId="69F0918F" w:rsidR="000810E5" w:rsidRDefault="000810E5" w:rsidP="000810E5">
            <w:pPr>
              <w:rPr>
                <w:rFonts w:ascii="Arial" w:eastAsia="Times New Roman" w:hAnsi="Arial" w:cs="Arial"/>
                <w:bCs/>
                <w:sz w:val="20"/>
                <w:lang w:val="en-US" w:eastAsia="ko-KR"/>
              </w:rPr>
            </w:pPr>
            <w:r>
              <w:rPr>
                <w:rFonts w:ascii="Arial" w:eastAsia="Times New Roman" w:hAnsi="Arial" w:cs="Arial"/>
                <w:bCs/>
                <w:sz w:val="20"/>
                <w:lang w:val="en-US" w:eastAsia="ko-KR"/>
              </w:rPr>
              <w:t>15580</w:t>
            </w:r>
          </w:p>
        </w:tc>
        <w:tc>
          <w:tcPr>
            <w:tcW w:w="1217" w:type="dxa"/>
          </w:tcPr>
          <w:p w14:paraId="4C64FBB6" w14:textId="7203671D" w:rsidR="000810E5" w:rsidRPr="001F5C18" w:rsidRDefault="000810E5" w:rsidP="000810E5">
            <w:pPr>
              <w:rPr>
                <w:rFonts w:ascii="Arial" w:hAnsi="Arial" w:cs="Arial"/>
                <w:sz w:val="20"/>
                <w:lang w:val="en-US" w:eastAsia="ko-KR"/>
              </w:rPr>
            </w:pPr>
            <w:r>
              <w:rPr>
                <w:rFonts w:ascii="Arial" w:hAnsi="Arial" w:cs="Arial"/>
                <w:sz w:val="20"/>
              </w:rPr>
              <w:t>28.3.18.4.4</w:t>
            </w:r>
          </w:p>
        </w:tc>
        <w:tc>
          <w:tcPr>
            <w:tcW w:w="1161" w:type="dxa"/>
          </w:tcPr>
          <w:p w14:paraId="3DD99D71" w14:textId="72853C57" w:rsidR="000810E5" w:rsidRPr="00AB2FA1" w:rsidRDefault="000810E5" w:rsidP="000810E5">
            <w:pPr>
              <w:rPr>
                <w:rFonts w:ascii="Arial" w:hAnsi="Arial" w:cs="Arial"/>
                <w:sz w:val="20"/>
                <w:lang w:val="en-US" w:eastAsia="ko-KR"/>
              </w:rPr>
            </w:pPr>
            <w:r>
              <w:rPr>
                <w:rFonts w:ascii="Arial" w:hAnsi="Arial" w:cs="Arial"/>
                <w:sz w:val="20"/>
              </w:rPr>
              <w:t>556.35</w:t>
            </w:r>
          </w:p>
        </w:tc>
        <w:tc>
          <w:tcPr>
            <w:tcW w:w="3527" w:type="dxa"/>
          </w:tcPr>
          <w:p w14:paraId="6079BA23" w14:textId="6E3DAA02" w:rsidR="000810E5" w:rsidRDefault="000810E5" w:rsidP="000810E5">
            <w:pPr>
              <w:rPr>
                <w:rFonts w:ascii="Arial" w:hAnsi="Arial" w:cs="Arial"/>
                <w:sz w:val="20"/>
              </w:rPr>
            </w:pPr>
            <w:r>
              <w:rPr>
                <w:rFonts w:ascii="Arial" w:hAnsi="Arial" w:cs="Arial"/>
                <w:sz w:val="20"/>
              </w:rPr>
              <w:t xml:space="preserve">In Table 28-46, the EVM for 1024-QAM R5/6 does not look correct as it is identical to the EVM for 1024 QAM R3/4.  Given that there is a 2dB difference for 64 QAM and 256 QAM, we should consider changing the -35/-32 dB numbers to -37/-34 </w:t>
            </w:r>
            <w:proofErr w:type="spellStart"/>
            <w:r>
              <w:rPr>
                <w:rFonts w:ascii="Arial" w:hAnsi="Arial" w:cs="Arial"/>
                <w:sz w:val="20"/>
              </w:rPr>
              <w:t>dB.</w:t>
            </w:r>
            <w:proofErr w:type="spellEnd"/>
          </w:p>
        </w:tc>
        <w:tc>
          <w:tcPr>
            <w:tcW w:w="3240" w:type="dxa"/>
          </w:tcPr>
          <w:p w14:paraId="38E6B27F" w14:textId="4F935C50" w:rsidR="000810E5" w:rsidRDefault="000810E5" w:rsidP="000810E5">
            <w:pPr>
              <w:rPr>
                <w:rFonts w:ascii="Arial" w:hAnsi="Arial" w:cs="Arial"/>
                <w:sz w:val="20"/>
              </w:rPr>
            </w:pPr>
            <w:r>
              <w:rPr>
                <w:rFonts w:ascii="Arial" w:hAnsi="Arial" w:cs="Arial"/>
                <w:sz w:val="20"/>
              </w:rPr>
              <w:t>As in comment</w:t>
            </w:r>
          </w:p>
        </w:tc>
      </w:tr>
    </w:tbl>
    <w:p w14:paraId="7DF524C6" w14:textId="77777777" w:rsidR="00930B40" w:rsidRDefault="00930B40" w:rsidP="00930B40">
      <w:pPr>
        <w:jc w:val="both"/>
        <w:rPr>
          <w:sz w:val="22"/>
          <w:szCs w:val="22"/>
        </w:rPr>
      </w:pPr>
    </w:p>
    <w:p w14:paraId="4090B5DE" w14:textId="5184C801" w:rsidR="00930B40" w:rsidRPr="00157CCC" w:rsidRDefault="00B62A51" w:rsidP="00930B40">
      <w:pPr>
        <w:jc w:val="both"/>
        <w:rPr>
          <w:sz w:val="28"/>
          <w:szCs w:val="22"/>
        </w:rPr>
      </w:pPr>
      <w:r>
        <w:rPr>
          <w:b/>
          <w:sz w:val="28"/>
          <w:szCs w:val="22"/>
          <w:u w:val="single"/>
        </w:rPr>
        <w:t>Proposed Resolution: CID 15580</w:t>
      </w:r>
    </w:p>
    <w:p w14:paraId="0A9DDBE5" w14:textId="77777777" w:rsidR="00930B40" w:rsidRDefault="00930B40" w:rsidP="00930B40">
      <w:pPr>
        <w:jc w:val="both"/>
        <w:rPr>
          <w:sz w:val="22"/>
          <w:szCs w:val="22"/>
        </w:rPr>
      </w:pPr>
      <w:r>
        <w:rPr>
          <w:b/>
          <w:sz w:val="22"/>
          <w:szCs w:val="22"/>
        </w:rPr>
        <w:t>Rejected</w:t>
      </w:r>
      <w:r>
        <w:rPr>
          <w:sz w:val="22"/>
          <w:szCs w:val="22"/>
        </w:rPr>
        <w:t>.</w:t>
      </w:r>
    </w:p>
    <w:p w14:paraId="6509964A" w14:textId="7A2FECAA" w:rsidR="00930B40" w:rsidRDefault="00930B40" w:rsidP="00930B40">
      <w:pPr>
        <w:jc w:val="both"/>
        <w:rPr>
          <w:sz w:val="22"/>
          <w:szCs w:val="22"/>
        </w:rPr>
      </w:pPr>
      <w:r>
        <w:rPr>
          <w:sz w:val="22"/>
          <w:szCs w:val="22"/>
        </w:rPr>
        <w:t xml:space="preserve">It is becoming more common to use transmit beamforming in IEEE 802.11 based WLAN systems.  Also, more and more APs are supporting more than 2 transmit antennas.  </w:t>
      </w:r>
      <w:proofErr w:type="gramStart"/>
      <w:r>
        <w:rPr>
          <w:sz w:val="22"/>
          <w:szCs w:val="22"/>
        </w:rPr>
        <w:t>In order to</w:t>
      </w:r>
      <w:proofErr w:type="gramEnd"/>
      <w:r>
        <w:rPr>
          <w:sz w:val="22"/>
          <w:szCs w:val="22"/>
        </w:rPr>
        <w:t xml:space="preserve"> help balance the implementation comp</w:t>
      </w:r>
      <w:r w:rsidR="00992E97">
        <w:rPr>
          <w:sz w:val="22"/>
          <w:szCs w:val="22"/>
        </w:rPr>
        <w:t>lexity and performance, MCS11</w:t>
      </w:r>
      <w:r>
        <w:rPr>
          <w:sz w:val="22"/>
          <w:szCs w:val="22"/>
        </w:rPr>
        <w:t xml:space="preserve"> transmit EVM evaluation was done in 11-16/0044r0 assuming that AP has 4 transmit chains, STA has 2 receive chains, and 2SS is being sent using transmit beamforming.  In 11-16/0044r0, TX EVM of -35 dB resulted in less than 1 dB performance (RX sensitivity) loss under </w:t>
      </w:r>
      <w:proofErr w:type="spellStart"/>
      <w:r>
        <w:rPr>
          <w:sz w:val="22"/>
          <w:szCs w:val="22"/>
        </w:rPr>
        <w:t>ChD</w:t>
      </w:r>
      <w:proofErr w:type="spellEnd"/>
      <w:r>
        <w:rPr>
          <w:sz w:val="22"/>
          <w:szCs w:val="22"/>
        </w:rPr>
        <w:t xml:space="preserve"> compared to no TX impairment (TX EVM = -∞ dB).  Furthermore, TX EVM of -35 dB showed only 0.5 dB RX sensitivity loss compared to TX EVM of -38 </w:t>
      </w:r>
      <w:proofErr w:type="spellStart"/>
      <w:r>
        <w:rPr>
          <w:sz w:val="22"/>
          <w:szCs w:val="22"/>
        </w:rPr>
        <w:t>dB.</w:t>
      </w:r>
      <w:proofErr w:type="spellEnd"/>
    </w:p>
    <w:p w14:paraId="3B48F224" w14:textId="77777777" w:rsidR="00930B40" w:rsidRPr="00930B40" w:rsidRDefault="00930B40" w:rsidP="000D1C93">
      <w:pPr>
        <w:jc w:val="both"/>
        <w:rPr>
          <w:sz w:val="22"/>
          <w:szCs w:val="22"/>
        </w:rPr>
      </w:pPr>
    </w:p>
    <w:p w14:paraId="25F46D7D" w14:textId="77777777" w:rsidR="00E41805" w:rsidRPr="001C654F" w:rsidRDefault="00E41805" w:rsidP="00CB69EB">
      <w:pPr>
        <w:jc w:val="both"/>
        <w:rPr>
          <w:sz w:val="22"/>
          <w:szCs w:val="22"/>
          <w:lang w:val="en-US"/>
        </w:rPr>
      </w:pPr>
    </w:p>
    <w:p w14:paraId="7C95A199" w14:textId="77777777" w:rsidR="00A57436" w:rsidRDefault="00A57436" w:rsidP="00A57436">
      <w:pPr>
        <w:rPr>
          <w:sz w:val="20"/>
        </w:rPr>
      </w:pPr>
    </w:p>
    <w:p w14:paraId="1365634B" w14:textId="77777777" w:rsidR="00A57436" w:rsidRDefault="00A57436" w:rsidP="00A57436">
      <w:pPr>
        <w:pStyle w:val="Heading1"/>
      </w:pPr>
      <w:r>
        <w:t>CID 16823</w:t>
      </w:r>
    </w:p>
    <w:p w14:paraId="339EFFB3" w14:textId="77777777" w:rsidR="00A57436" w:rsidRDefault="00A57436" w:rsidP="00A57436">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A57436" w:rsidRPr="009522BD" w14:paraId="7EF77AF0" w14:textId="77777777" w:rsidTr="00443571">
        <w:trPr>
          <w:trHeight w:val="278"/>
        </w:trPr>
        <w:tc>
          <w:tcPr>
            <w:tcW w:w="773" w:type="dxa"/>
            <w:hideMark/>
          </w:tcPr>
          <w:p w14:paraId="75C44C7E" w14:textId="77777777" w:rsidR="00A57436" w:rsidRPr="009522BD" w:rsidRDefault="00A57436"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06B76F25" w14:textId="77777777" w:rsidR="00A57436" w:rsidRPr="009522BD" w:rsidRDefault="00A57436"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462F8B2C" w14:textId="77777777" w:rsidR="00A57436" w:rsidRPr="009522BD" w:rsidRDefault="00A57436" w:rsidP="00443571">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527" w:type="dxa"/>
            <w:hideMark/>
          </w:tcPr>
          <w:p w14:paraId="28FB01AF" w14:textId="77777777" w:rsidR="00A57436" w:rsidRPr="009522BD" w:rsidRDefault="00A57436"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407C633A" w14:textId="77777777" w:rsidR="00A57436" w:rsidRPr="009522BD" w:rsidRDefault="00A57436"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A57436" w:rsidRPr="009522BD" w14:paraId="752CE4D0" w14:textId="77777777" w:rsidTr="00443571">
        <w:trPr>
          <w:trHeight w:val="278"/>
        </w:trPr>
        <w:tc>
          <w:tcPr>
            <w:tcW w:w="773" w:type="dxa"/>
          </w:tcPr>
          <w:p w14:paraId="77344557" w14:textId="77777777" w:rsidR="00A57436" w:rsidRDefault="00A57436" w:rsidP="00443571">
            <w:pPr>
              <w:rPr>
                <w:rFonts w:ascii="Arial" w:eastAsia="Times New Roman" w:hAnsi="Arial" w:cs="Arial"/>
                <w:bCs/>
                <w:sz w:val="20"/>
                <w:lang w:val="en-US" w:eastAsia="ko-KR"/>
              </w:rPr>
            </w:pPr>
            <w:r>
              <w:rPr>
                <w:rFonts w:ascii="Arial" w:eastAsia="Times New Roman" w:hAnsi="Arial" w:cs="Arial"/>
                <w:bCs/>
                <w:sz w:val="20"/>
                <w:lang w:val="en-US" w:eastAsia="ko-KR"/>
              </w:rPr>
              <w:t>16823</w:t>
            </w:r>
          </w:p>
        </w:tc>
        <w:tc>
          <w:tcPr>
            <w:tcW w:w="1217" w:type="dxa"/>
          </w:tcPr>
          <w:p w14:paraId="2B551A0F" w14:textId="77777777" w:rsidR="00A57436" w:rsidRPr="001F5C18" w:rsidRDefault="00A57436" w:rsidP="00443571">
            <w:pPr>
              <w:rPr>
                <w:rFonts w:ascii="Arial" w:hAnsi="Arial" w:cs="Arial"/>
                <w:sz w:val="20"/>
                <w:lang w:val="en-US" w:eastAsia="ko-KR"/>
              </w:rPr>
            </w:pPr>
            <w:r>
              <w:rPr>
                <w:rFonts w:ascii="Arial" w:hAnsi="Arial" w:cs="Arial"/>
                <w:sz w:val="20"/>
              </w:rPr>
              <w:t>28.3.18.4.4</w:t>
            </w:r>
          </w:p>
        </w:tc>
        <w:tc>
          <w:tcPr>
            <w:tcW w:w="1161" w:type="dxa"/>
          </w:tcPr>
          <w:p w14:paraId="7AD58A3C" w14:textId="77777777" w:rsidR="00A57436" w:rsidRDefault="00A57436" w:rsidP="00443571">
            <w:pPr>
              <w:rPr>
                <w:rFonts w:ascii="Arial" w:hAnsi="Arial" w:cs="Arial"/>
                <w:sz w:val="20"/>
                <w:lang w:val="en-US" w:eastAsia="ko-KR"/>
              </w:rPr>
            </w:pPr>
            <w:r>
              <w:rPr>
                <w:rFonts w:ascii="Arial" w:hAnsi="Arial" w:cs="Arial"/>
                <w:sz w:val="20"/>
              </w:rPr>
              <w:t>556.54</w:t>
            </w:r>
          </w:p>
          <w:p w14:paraId="6D25295D" w14:textId="77777777" w:rsidR="00A57436" w:rsidRPr="00AB2FA1" w:rsidRDefault="00A57436" w:rsidP="00443571">
            <w:pPr>
              <w:rPr>
                <w:rFonts w:ascii="Arial" w:hAnsi="Arial" w:cs="Arial"/>
                <w:sz w:val="20"/>
                <w:lang w:val="en-US" w:eastAsia="ko-KR"/>
              </w:rPr>
            </w:pPr>
          </w:p>
        </w:tc>
        <w:tc>
          <w:tcPr>
            <w:tcW w:w="3527" w:type="dxa"/>
          </w:tcPr>
          <w:p w14:paraId="45B0C182" w14:textId="77777777" w:rsidR="00A57436" w:rsidRDefault="00A57436" w:rsidP="00443571">
            <w:pPr>
              <w:rPr>
                <w:rFonts w:ascii="Arial" w:hAnsi="Arial" w:cs="Arial"/>
                <w:sz w:val="20"/>
              </w:rPr>
            </w:pPr>
            <w:r>
              <w:rPr>
                <w:rFonts w:ascii="Arial" w:hAnsi="Arial" w:cs="Arial"/>
                <w:sz w:val="20"/>
              </w:rPr>
              <w:t xml:space="preserve">"+/- 3 tone </w:t>
            </w:r>
            <w:proofErr w:type="spellStart"/>
            <w:r>
              <w:rPr>
                <w:rFonts w:ascii="Arial" w:hAnsi="Arial" w:cs="Arial"/>
                <w:sz w:val="20"/>
              </w:rPr>
              <w:t>neighbors</w:t>
            </w:r>
            <w:proofErr w:type="spellEnd"/>
            <w:r>
              <w:rPr>
                <w:rFonts w:ascii="Arial" w:hAnsi="Arial" w:cs="Arial"/>
                <w:sz w:val="20"/>
              </w:rPr>
              <w:t>" is ambiguous. It could mean {-3, +3} instead of {-3, -2, -1 0, 1, 2, 3}</w:t>
            </w:r>
          </w:p>
        </w:tc>
        <w:tc>
          <w:tcPr>
            <w:tcW w:w="3240" w:type="dxa"/>
          </w:tcPr>
          <w:p w14:paraId="28FC6149" w14:textId="77777777" w:rsidR="00A57436" w:rsidRDefault="00A57436" w:rsidP="00443571">
            <w:pPr>
              <w:rPr>
                <w:rFonts w:ascii="Arial" w:hAnsi="Arial" w:cs="Arial"/>
                <w:sz w:val="20"/>
              </w:rPr>
            </w:pPr>
            <w:r>
              <w:rPr>
                <w:rFonts w:ascii="Arial" w:hAnsi="Arial" w:cs="Arial"/>
                <w:sz w:val="20"/>
              </w:rPr>
              <w:t xml:space="preserve">Improve wording (Repeated several </w:t>
            </w:r>
            <w:proofErr w:type="gramStart"/>
            <w:r>
              <w:rPr>
                <w:rFonts w:ascii="Arial" w:hAnsi="Arial" w:cs="Arial"/>
                <w:sz w:val="20"/>
              </w:rPr>
              <w:t>time</w:t>
            </w:r>
            <w:proofErr w:type="gramEnd"/>
            <w:r>
              <w:rPr>
                <w:rFonts w:ascii="Arial" w:hAnsi="Arial" w:cs="Arial"/>
                <w:sz w:val="20"/>
              </w:rPr>
              <w:t xml:space="preserve"> in this paragraph)</w:t>
            </w:r>
          </w:p>
        </w:tc>
      </w:tr>
    </w:tbl>
    <w:p w14:paraId="565301B6" w14:textId="77777777" w:rsidR="00A57436" w:rsidRDefault="00A57436" w:rsidP="00A57436">
      <w:pPr>
        <w:jc w:val="both"/>
        <w:rPr>
          <w:sz w:val="22"/>
          <w:szCs w:val="22"/>
        </w:rPr>
      </w:pPr>
    </w:p>
    <w:p w14:paraId="49759096" w14:textId="77777777" w:rsidR="00A57436" w:rsidRDefault="00A57436" w:rsidP="00A57436">
      <w:pPr>
        <w:jc w:val="both"/>
        <w:rPr>
          <w:sz w:val="22"/>
          <w:szCs w:val="22"/>
        </w:rPr>
      </w:pPr>
      <w:r>
        <w:rPr>
          <w:b/>
          <w:sz w:val="28"/>
          <w:szCs w:val="22"/>
          <w:u w:val="single"/>
        </w:rPr>
        <w:t>Background</w:t>
      </w:r>
    </w:p>
    <w:p w14:paraId="3E38B2CB" w14:textId="77777777" w:rsidR="00A57436" w:rsidRDefault="00A57436" w:rsidP="00A57436">
      <w:pPr>
        <w:jc w:val="both"/>
        <w:rPr>
          <w:sz w:val="22"/>
          <w:szCs w:val="22"/>
        </w:rPr>
      </w:pPr>
    </w:p>
    <w:p w14:paraId="202FE998" w14:textId="77777777" w:rsidR="00A57436" w:rsidRDefault="00A57436" w:rsidP="00A57436">
      <w:pPr>
        <w:jc w:val="both"/>
        <w:rPr>
          <w:sz w:val="22"/>
          <w:szCs w:val="22"/>
        </w:rPr>
      </w:pPr>
      <w:r>
        <w:rPr>
          <w:sz w:val="22"/>
          <w:szCs w:val="22"/>
        </w:rPr>
        <w:t>D3.2 P574:</w:t>
      </w:r>
    </w:p>
    <w:tbl>
      <w:tblPr>
        <w:tblStyle w:val="TableGrid"/>
        <w:tblW w:w="0" w:type="auto"/>
        <w:tblLook w:val="04A0" w:firstRow="1" w:lastRow="0" w:firstColumn="1" w:lastColumn="0" w:noHBand="0" w:noVBand="1"/>
      </w:tblPr>
      <w:tblGrid>
        <w:gridCol w:w="10080"/>
      </w:tblGrid>
      <w:tr w:rsidR="00A57436" w14:paraId="38425065" w14:textId="77777777" w:rsidTr="00443571">
        <w:tc>
          <w:tcPr>
            <w:tcW w:w="10080" w:type="dxa"/>
          </w:tcPr>
          <w:p w14:paraId="69212982" w14:textId="77777777" w:rsidR="00A57436" w:rsidRDefault="00A57436" w:rsidP="00443571">
            <w:pPr>
              <w:jc w:val="both"/>
              <w:rPr>
                <w:sz w:val="22"/>
                <w:szCs w:val="22"/>
              </w:rPr>
            </w:pPr>
            <w:r>
              <w:rPr>
                <w:noProof/>
              </w:rPr>
              <w:drawing>
                <wp:inline distT="0" distB="0" distL="0" distR="0" wp14:anchorId="7CAD320E" wp14:editId="1B663248">
                  <wp:extent cx="6263640" cy="2527300"/>
                  <wp:effectExtent l="0" t="0" r="381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63640" cy="2527300"/>
                          </a:xfrm>
                          <a:prstGeom prst="rect">
                            <a:avLst/>
                          </a:prstGeom>
                        </pic:spPr>
                      </pic:pic>
                    </a:graphicData>
                  </a:graphic>
                </wp:inline>
              </w:drawing>
            </w:r>
          </w:p>
        </w:tc>
      </w:tr>
    </w:tbl>
    <w:p w14:paraId="6313094F" w14:textId="77777777" w:rsidR="00A57436" w:rsidRDefault="00A57436" w:rsidP="00A57436">
      <w:pPr>
        <w:jc w:val="both"/>
        <w:rPr>
          <w:sz w:val="22"/>
          <w:szCs w:val="22"/>
        </w:rPr>
      </w:pPr>
    </w:p>
    <w:p w14:paraId="6C58F4A3" w14:textId="77777777" w:rsidR="00A57436" w:rsidRPr="008535D2" w:rsidRDefault="00A57436" w:rsidP="00A57436">
      <w:pPr>
        <w:jc w:val="both"/>
        <w:rPr>
          <w:sz w:val="22"/>
          <w:szCs w:val="22"/>
        </w:rPr>
      </w:pPr>
    </w:p>
    <w:p w14:paraId="2BAE025C" w14:textId="77777777" w:rsidR="00A57436" w:rsidRPr="00157CCC" w:rsidRDefault="00A57436" w:rsidP="00A57436">
      <w:pPr>
        <w:jc w:val="both"/>
        <w:rPr>
          <w:sz w:val="28"/>
          <w:szCs w:val="22"/>
        </w:rPr>
      </w:pPr>
      <w:r>
        <w:rPr>
          <w:b/>
          <w:sz w:val="28"/>
          <w:szCs w:val="22"/>
          <w:u w:val="single"/>
        </w:rPr>
        <w:lastRenderedPageBreak/>
        <w:t>Proposed Resolution: CID 16823</w:t>
      </w:r>
    </w:p>
    <w:p w14:paraId="4D9D41B0" w14:textId="77777777" w:rsidR="00A57436" w:rsidRDefault="00A57436" w:rsidP="00A57436">
      <w:pPr>
        <w:jc w:val="both"/>
        <w:rPr>
          <w:sz w:val="22"/>
          <w:szCs w:val="22"/>
        </w:rPr>
      </w:pPr>
      <w:r>
        <w:rPr>
          <w:b/>
          <w:sz w:val="22"/>
          <w:szCs w:val="22"/>
        </w:rPr>
        <w:t>Revised</w:t>
      </w:r>
      <w:r>
        <w:rPr>
          <w:sz w:val="22"/>
          <w:szCs w:val="22"/>
        </w:rPr>
        <w:t>.</w:t>
      </w:r>
    </w:p>
    <w:p w14:paraId="24EDD49B" w14:textId="77777777" w:rsidR="00A57436" w:rsidRDefault="00A57436" w:rsidP="00A57436">
      <w:pPr>
        <w:jc w:val="both"/>
        <w:rPr>
          <w:sz w:val="22"/>
          <w:szCs w:val="22"/>
        </w:rPr>
      </w:pPr>
      <w:r>
        <w:rPr>
          <w:sz w:val="22"/>
          <w:szCs w:val="22"/>
        </w:rPr>
        <w:t>Proposed text update in 11-18/1850r0 improves the wording.</w:t>
      </w:r>
    </w:p>
    <w:p w14:paraId="530205B7" w14:textId="77777777" w:rsidR="00A57436" w:rsidRDefault="00A57436" w:rsidP="00A57436">
      <w:pPr>
        <w:jc w:val="both"/>
        <w:rPr>
          <w:sz w:val="22"/>
          <w:szCs w:val="22"/>
        </w:rPr>
      </w:pPr>
      <w:r>
        <w:rPr>
          <w:sz w:val="22"/>
          <w:szCs w:val="22"/>
        </w:rPr>
        <w:t>Instruction to Editor:  Implement the proposed text changes in 11-18/1850r0 for CID 15597.</w:t>
      </w:r>
    </w:p>
    <w:p w14:paraId="0FA21B4B" w14:textId="77777777" w:rsidR="00A57436" w:rsidRDefault="00A57436" w:rsidP="00A57436">
      <w:pPr>
        <w:jc w:val="both"/>
        <w:rPr>
          <w:sz w:val="22"/>
          <w:szCs w:val="22"/>
        </w:rPr>
      </w:pPr>
    </w:p>
    <w:p w14:paraId="58FDCF9B" w14:textId="77777777" w:rsidR="00A57436" w:rsidRDefault="00A57436" w:rsidP="00A57436">
      <w:pPr>
        <w:jc w:val="both"/>
        <w:rPr>
          <w:sz w:val="22"/>
          <w:szCs w:val="22"/>
        </w:rPr>
      </w:pPr>
    </w:p>
    <w:p w14:paraId="1C125277" w14:textId="77777777" w:rsidR="00A57436" w:rsidRPr="000C120D" w:rsidRDefault="00A57436" w:rsidP="00A57436">
      <w:pPr>
        <w:jc w:val="both"/>
        <w:rPr>
          <w:b/>
          <w:sz w:val="28"/>
          <w:szCs w:val="22"/>
          <w:u w:val="single"/>
        </w:rPr>
      </w:pPr>
      <w:r>
        <w:rPr>
          <w:b/>
          <w:sz w:val="28"/>
          <w:szCs w:val="22"/>
          <w:u w:val="single"/>
        </w:rPr>
        <w:t>Proposed Text Updates: CID 16823</w:t>
      </w:r>
    </w:p>
    <w:p w14:paraId="05F25AF4" w14:textId="77777777" w:rsidR="00A57436" w:rsidRDefault="00A57436" w:rsidP="00A57436">
      <w:pPr>
        <w:pStyle w:val="ListParagraph"/>
        <w:ind w:leftChars="0" w:left="0"/>
        <w:rPr>
          <w:i/>
          <w:sz w:val="22"/>
          <w:szCs w:val="22"/>
          <w:highlight w:val="yellow"/>
        </w:rPr>
      </w:pPr>
    </w:p>
    <w:p w14:paraId="3D97ED33" w14:textId="77777777" w:rsidR="00A57436" w:rsidRPr="001075DC" w:rsidRDefault="00A57436" w:rsidP="00A57436">
      <w:pPr>
        <w:pStyle w:val="ListParagraph"/>
        <w:ind w:leftChars="0" w:left="0"/>
        <w:rPr>
          <w:i/>
          <w:sz w:val="22"/>
          <w:szCs w:val="22"/>
        </w:rPr>
      </w:pPr>
      <w:proofErr w:type="spellStart"/>
      <w:r w:rsidRPr="001075DC">
        <w:rPr>
          <w:i/>
          <w:sz w:val="22"/>
          <w:szCs w:val="22"/>
          <w:highlight w:val="yellow"/>
        </w:rPr>
        <w:t>TGax</w:t>
      </w:r>
      <w:proofErr w:type="spellEnd"/>
      <w:r w:rsidRPr="001075DC">
        <w:rPr>
          <w:i/>
          <w:sz w:val="22"/>
          <w:szCs w:val="22"/>
          <w:highlight w:val="yellow"/>
        </w:rPr>
        <w:t xml:space="preserve"> Editor: </w:t>
      </w:r>
      <w:r>
        <w:rPr>
          <w:i/>
          <w:sz w:val="22"/>
          <w:szCs w:val="22"/>
          <w:highlight w:val="yellow"/>
        </w:rPr>
        <w:t>Update D3.2 P574L1 as shown below</w:t>
      </w:r>
      <w:r w:rsidRPr="001075DC">
        <w:rPr>
          <w:i/>
          <w:sz w:val="22"/>
          <w:szCs w:val="22"/>
          <w:highlight w:val="yellow"/>
        </w:rPr>
        <w:t>.</w:t>
      </w:r>
    </w:p>
    <w:p w14:paraId="08739DF7" w14:textId="77777777" w:rsidR="00A57436" w:rsidRDefault="00A57436" w:rsidP="00A57436">
      <w:pPr>
        <w:pStyle w:val="T"/>
        <w:rPr>
          <w:w w:val="100"/>
        </w:rPr>
      </w:pPr>
      <w:r>
        <w:rPr>
          <w:w w:val="100"/>
        </w:rPr>
        <w:t xml:space="preserve">LO leakage that can potentially show up in center frequency of the HE PPDU tone plan and </w:t>
      </w:r>
      <w:ins w:id="78" w:author="Youhan Kim" w:date="2018-11-13T06:11:00Z">
        <w:r>
          <w:rPr>
            <w:w w:val="100"/>
          </w:rPr>
          <w:t xml:space="preserve">within </w:t>
        </w:r>
      </w:ins>
      <w:r>
        <w:rPr>
          <w:w w:val="100"/>
        </w:rPr>
        <w:t xml:space="preserve">its ±3 tone neighbors shall be excluded from the computation of the transmitter modulation accuracy test. The potential LO leakage tones for 20 MHz operating devices are the center of primary 20 MHz of the HE PPDU tone plan and </w:t>
      </w:r>
      <w:ins w:id="79" w:author="Youhan Kim" w:date="2018-11-13T06:11:00Z">
        <w:r>
          <w:rPr>
            <w:w w:val="100"/>
          </w:rPr>
          <w:t xml:space="preserve">within </w:t>
        </w:r>
      </w:ins>
      <w:r>
        <w:rPr>
          <w:w w:val="100"/>
        </w:rPr>
        <w:t>±3 tones</w:t>
      </w:r>
      <w:ins w:id="80" w:author="Youhan Kim" w:date="2018-11-13T06:11:00Z">
        <w:r>
          <w:rPr>
            <w:w w:val="100"/>
          </w:rPr>
          <w:t xml:space="preserve"> from it</w:t>
        </w:r>
      </w:ins>
      <w:r>
        <w:rPr>
          <w:w w:val="100"/>
        </w:rPr>
        <w:t xml:space="preserve">. The potential LO leakage tones for 40 MHz operating devices are the center of the primary 40 MHz of the PPDU tone plan and </w:t>
      </w:r>
      <w:ins w:id="81" w:author="Youhan Kim" w:date="2018-11-13T06:11:00Z">
        <w:r>
          <w:rPr>
            <w:w w:val="100"/>
          </w:rPr>
          <w:t xml:space="preserve">within </w:t>
        </w:r>
      </w:ins>
      <w:r>
        <w:rPr>
          <w:w w:val="100"/>
        </w:rPr>
        <w:t>±3 tones</w:t>
      </w:r>
      <w:ins w:id="82" w:author="Youhan Kim" w:date="2018-11-13T06:11:00Z">
        <w:r>
          <w:rPr>
            <w:w w:val="100"/>
          </w:rPr>
          <w:t xml:space="preserve"> from it</w:t>
        </w:r>
      </w:ins>
      <w:r>
        <w:rPr>
          <w:w w:val="100"/>
        </w:rPr>
        <w:t xml:space="preserve">. The potential LO leakage tones for 80 MHz operating devices are the center of the primary 80 MHz of the PPDU tone plan and </w:t>
      </w:r>
      <w:ins w:id="83" w:author="Youhan Kim" w:date="2018-11-13T06:11:00Z">
        <w:r>
          <w:rPr>
            <w:w w:val="100"/>
          </w:rPr>
          <w:t xml:space="preserve">within </w:t>
        </w:r>
      </w:ins>
      <w:r>
        <w:rPr>
          <w:w w:val="100"/>
        </w:rPr>
        <w:t>±3 tones</w:t>
      </w:r>
      <w:ins w:id="84" w:author="Youhan Kim" w:date="2018-11-13T06:11:00Z">
        <w:r>
          <w:rPr>
            <w:w w:val="100"/>
          </w:rPr>
          <w:t xml:space="preserve"> it</w:t>
        </w:r>
      </w:ins>
      <w:r>
        <w:rPr>
          <w:w w:val="100"/>
        </w:rPr>
        <w:t>. The potential LO leakage tones for 160 MHz operating devices are the center of the 160 MHz of the PPDU tone plan and</w:t>
      </w:r>
      <w:ins w:id="85" w:author="Youhan Kim" w:date="2018-11-13T06:11:00Z">
        <w:r>
          <w:rPr>
            <w:w w:val="100"/>
          </w:rPr>
          <w:t xml:space="preserve"> within</w:t>
        </w:r>
      </w:ins>
      <w:r>
        <w:rPr>
          <w:w w:val="100"/>
        </w:rPr>
        <w:t xml:space="preserve"> ±3 tones</w:t>
      </w:r>
      <w:ins w:id="86" w:author="Youhan Kim" w:date="2018-11-13T06:11:00Z">
        <w:r>
          <w:rPr>
            <w:w w:val="100"/>
          </w:rPr>
          <w:t xml:space="preserve"> from it</w:t>
        </w:r>
      </w:ins>
      <w:r>
        <w:rPr>
          <w:w w:val="100"/>
        </w:rPr>
        <w:t>. The potential LO leakage tones for 80+80 MHz operating devices exist outside the PPDU bandwidth and should not affect the transmitter modulation accuracy test. For 40 MHz capable devices that transmits 20 MHz, the potential LO leakage tones exist outside the PPDU bandwidth and should not affect the transmitter modulation accuracy test. For 80 MHz capable devices that transmits 20 MHz or 40 MHz PPDU, the potential LO leakage tones exist outside the PPDU bandwidth and should not affect the transmitter modulation accuracy test. For 160 or 80+80 MHz capable devices that transmits 20 MHz or 40 MHz PPDU or 80 MHz PPDU, the potential LO leakage tones exist outside the PPDU bandwidth and should not affect the transmitter modulation accuracy test.</w:t>
      </w:r>
    </w:p>
    <w:p w14:paraId="567FB770" w14:textId="77777777" w:rsidR="00A57436" w:rsidRPr="004B1D99" w:rsidRDefault="00A57436" w:rsidP="00A57436">
      <w:pPr>
        <w:rPr>
          <w:sz w:val="20"/>
          <w:lang w:val="en-US"/>
        </w:rPr>
      </w:pPr>
    </w:p>
    <w:p w14:paraId="65276A99" w14:textId="77777777" w:rsidR="00B85466" w:rsidRPr="00A57436" w:rsidRDefault="00B85466" w:rsidP="00B85466">
      <w:pPr>
        <w:rPr>
          <w:sz w:val="20"/>
          <w:lang w:val="en-US"/>
        </w:rPr>
      </w:pPr>
    </w:p>
    <w:p w14:paraId="3431509D" w14:textId="244919D5" w:rsidR="00B85466" w:rsidRDefault="00B85466" w:rsidP="00B85466">
      <w:pPr>
        <w:pStyle w:val="Heading1"/>
      </w:pPr>
      <w:r>
        <w:t>CID 15575</w:t>
      </w:r>
    </w:p>
    <w:p w14:paraId="62EE797D" w14:textId="77777777" w:rsidR="00B85466" w:rsidRDefault="00B85466" w:rsidP="00B85466">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B85466" w:rsidRPr="009522BD" w14:paraId="7F845FE1" w14:textId="77777777" w:rsidTr="00430B89">
        <w:trPr>
          <w:trHeight w:val="278"/>
        </w:trPr>
        <w:tc>
          <w:tcPr>
            <w:tcW w:w="773" w:type="dxa"/>
            <w:hideMark/>
          </w:tcPr>
          <w:p w14:paraId="71B7A42C" w14:textId="77777777" w:rsidR="00B85466" w:rsidRPr="009522BD" w:rsidRDefault="00B85466" w:rsidP="00430B89">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2D221E2D" w14:textId="77777777" w:rsidR="00B85466" w:rsidRPr="009522BD" w:rsidRDefault="00B85466" w:rsidP="00430B89">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10EC774C" w14:textId="77777777" w:rsidR="00B85466" w:rsidRPr="009522BD" w:rsidRDefault="00B85466" w:rsidP="00430B89">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527" w:type="dxa"/>
            <w:hideMark/>
          </w:tcPr>
          <w:p w14:paraId="5AA95502" w14:textId="77777777" w:rsidR="00B85466" w:rsidRPr="009522BD" w:rsidRDefault="00B85466" w:rsidP="00430B89">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2D2F029F" w14:textId="77777777" w:rsidR="00B85466" w:rsidRPr="009522BD" w:rsidRDefault="00B85466" w:rsidP="00430B89">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B85466" w:rsidRPr="009522BD" w14:paraId="2FF82741" w14:textId="77777777" w:rsidTr="00430B89">
        <w:trPr>
          <w:trHeight w:val="278"/>
        </w:trPr>
        <w:tc>
          <w:tcPr>
            <w:tcW w:w="773" w:type="dxa"/>
          </w:tcPr>
          <w:p w14:paraId="145F3DF1" w14:textId="4ED3E544" w:rsidR="00B85466" w:rsidRDefault="00B85466" w:rsidP="00B85466">
            <w:pPr>
              <w:rPr>
                <w:rFonts w:ascii="Arial" w:eastAsia="Times New Roman" w:hAnsi="Arial" w:cs="Arial"/>
                <w:bCs/>
                <w:sz w:val="20"/>
                <w:lang w:val="en-US" w:eastAsia="ko-KR"/>
              </w:rPr>
            </w:pPr>
            <w:r>
              <w:rPr>
                <w:rFonts w:ascii="Arial" w:eastAsia="Times New Roman" w:hAnsi="Arial" w:cs="Arial"/>
                <w:bCs/>
                <w:sz w:val="20"/>
                <w:lang w:val="en-US" w:eastAsia="ko-KR"/>
              </w:rPr>
              <w:t>15575</w:t>
            </w:r>
          </w:p>
        </w:tc>
        <w:tc>
          <w:tcPr>
            <w:tcW w:w="1217" w:type="dxa"/>
          </w:tcPr>
          <w:p w14:paraId="0CF02C99" w14:textId="27F2E4A4" w:rsidR="00B85466" w:rsidRPr="001F5C18" w:rsidRDefault="00B85466" w:rsidP="00B85466">
            <w:pPr>
              <w:rPr>
                <w:rFonts w:ascii="Arial" w:hAnsi="Arial" w:cs="Arial"/>
                <w:sz w:val="20"/>
                <w:lang w:val="en-US" w:eastAsia="ko-KR"/>
              </w:rPr>
            </w:pPr>
            <w:r>
              <w:rPr>
                <w:rFonts w:ascii="Arial" w:hAnsi="Arial" w:cs="Arial"/>
                <w:sz w:val="20"/>
              </w:rPr>
              <w:t>28.3.18.4.4</w:t>
            </w:r>
          </w:p>
        </w:tc>
        <w:tc>
          <w:tcPr>
            <w:tcW w:w="1161" w:type="dxa"/>
          </w:tcPr>
          <w:p w14:paraId="0DD85B6B" w14:textId="39BF3A7C" w:rsidR="00B85466" w:rsidRPr="00AB2FA1" w:rsidRDefault="00B85466" w:rsidP="00B85466">
            <w:pPr>
              <w:rPr>
                <w:rFonts w:ascii="Arial" w:hAnsi="Arial" w:cs="Arial"/>
                <w:sz w:val="20"/>
                <w:lang w:val="en-US" w:eastAsia="ko-KR"/>
              </w:rPr>
            </w:pPr>
            <w:r>
              <w:rPr>
                <w:rFonts w:ascii="Arial" w:hAnsi="Arial" w:cs="Arial"/>
                <w:sz w:val="20"/>
              </w:rPr>
              <w:t>555.36</w:t>
            </w:r>
          </w:p>
        </w:tc>
        <w:tc>
          <w:tcPr>
            <w:tcW w:w="3527" w:type="dxa"/>
          </w:tcPr>
          <w:p w14:paraId="4037CDBF" w14:textId="0CDF4570" w:rsidR="00B85466" w:rsidRDefault="00B85466" w:rsidP="00B85466">
            <w:pPr>
              <w:rPr>
                <w:rFonts w:ascii="Arial" w:hAnsi="Arial" w:cs="Arial"/>
                <w:sz w:val="20"/>
              </w:rPr>
            </w:pPr>
            <w:r>
              <w:rPr>
                <w:rFonts w:ascii="Arial" w:hAnsi="Arial" w:cs="Arial"/>
                <w:sz w:val="20"/>
              </w:rPr>
              <w:t xml:space="preserve">Target RSSI subfield encoding is Table 9-25i instead of 9-25g.  Also change "for the same data-carrying subcarriers" to "for the same RU" since the target RSSI is specified for RU instead of </w:t>
            </w:r>
            <w:proofErr w:type="spellStart"/>
            <w:r>
              <w:rPr>
                <w:rFonts w:ascii="Arial" w:hAnsi="Arial" w:cs="Arial"/>
                <w:sz w:val="20"/>
              </w:rPr>
              <w:t>datat</w:t>
            </w:r>
            <w:proofErr w:type="spellEnd"/>
            <w:r>
              <w:rPr>
                <w:rFonts w:ascii="Arial" w:hAnsi="Arial" w:cs="Arial"/>
                <w:sz w:val="20"/>
              </w:rPr>
              <w:t xml:space="preserve"> subcarriers</w:t>
            </w:r>
          </w:p>
        </w:tc>
        <w:tc>
          <w:tcPr>
            <w:tcW w:w="3240" w:type="dxa"/>
          </w:tcPr>
          <w:p w14:paraId="37DCE2DE" w14:textId="3FFC869D" w:rsidR="00B85466" w:rsidRDefault="00B85466" w:rsidP="00B85466">
            <w:pPr>
              <w:rPr>
                <w:rFonts w:ascii="Arial" w:hAnsi="Arial" w:cs="Arial"/>
                <w:sz w:val="20"/>
              </w:rPr>
            </w:pPr>
            <w:r>
              <w:rPr>
                <w:rFonts w:ascii="Arial" w:hAnsi="Arial" w:cs="Arial"/>
                <w:sz w:val="20"/>
              </w:rPr>
              <w:t>as in comment</w:t>
            </w:r>
          </w:p>
        </w:tc>
      </w:tr>
    </w:tbl>
    <w:p w14:paraId="6BCE4D89" w14:textId="77777777" w:rsidR="00B85466" w:rsidRDefault="00B85466" w:rsidP="00B85466">
      <w:pPr>
        <w:jc w:val="both"/>
        <w:rPr>
          <w:sz w:val="22"/>
          <w:szCs w:val="22"/>
        </w:rPr>
      </w:pPr>
    </w:p>
    <w:p w14:paraId="64816C5D" w14:textId="77777777" w:rsidR="00B85466" w:rsidRDefault="00B85466" w:rsidP="00B85466">
      <w:pPr>
        <w:jc w:val="both"/>
        <w:rPr>
          <w:sz w:val="22"/>
          <w:szCs w:val="22"/>
        </w:rPr>
      </w:pPr>
      <w:r>
        <w:rPr>
          <w:b/>
          <w:sz w:val="28"/>
          <w:szCs w:val="22"/>
          <w:u w:val="single"/>
        </w:rPr>
        <w:t>Background</w:t>
      </w:r>
    </w:p>
    <w:p w14:paraId="542725B1" w14:textId="77777777" w:rsidR="00B85466" w:rsidRDefault="00B85466" w:rsidP="00B85466">
      <w:pPr>
        <w:jc w:val="both"/>
        <w:rPr>
          <w:sz w:val="22"/>
          <w:szCs w:val="22"/>
        </w:rPr>
      </w:pPr>
    </w:p>
    <w:p w14:paraId="7CDDE571" w14:textId="581525F8" w:rsidR="00B85466" w:rsidRDefault="00B85466" w:rsidP="00B85466">
      <w:pPr>
        <w:jc w:val="both"/>
        <w:rPr>
          <w:sz w:val="22"/>
          <w:szCs w:val="22"/>
        </w:rPr>
      </w:pPr>
      <w:r>
        <w:rPr>
          <w:sz w:val="22"/>
          <w:szCs w:val="22"/>
        </w:rPr>
        <w:t>D3.2 P556:</w:t>
      </w:r>
    </w:p>
    <w:tbl>
      <w:tblPr>
        <w:tblStyle w:val="TableGrid"/>
        <w:tblW w:w="0" w:type="auto"/>
        <w:tblLook w:val="04A0" w:firstRow="1" w:lastRow="0" w:firstColumn="1" w:lastColumn="0" w:noHBand="0" w:noVBand="1"/>
      </w:tblPr>
      <w:tblGrid>
        <w:gridCol w:w="10080"/>
      </w:tblGrid>
      <w:tr w:rsidR="00B85466" w14:paraId="205E3820" w14:textId="77777777" w:rsidTr="00430B89">
        <w:tc>
          <w:tcPr>
            <w:tcW w:w="10080" w:type="dxa"/>
          </w:tcPr>
          <w:p w14:paraId="1DCB6E96" w14:textId="455BD29D" w:rsidR="00B85466" w:rsidRDefault="00222AA8" w:rsidP="00430B89">
            <w:pPr>
              <w:jc w:val="both"/>
              <w:rPr>
                <w:sz w:val="22"/>
                <w:szCs w:val="22"/>
              </w:rPr>
            </w:pPr>
            <w:r>
              <w:rPr>
                <w:noProof/>
              </w:rPr>
              <w:lastRenderedPageBreak/>
              <w:drawing>
                <wp:inline distT="0" distB="0" distL="0" distR="0" wp14:anchorId="6EAB9D4F" wp14:editId="48BEDC74">
                  <wp:extent cx="6263640" cy="5372735"/>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63640" cy="5372735"/>
                          </a:xfrm>
                          <a:prstGeom prst="rect">
                            <a:avLst/>
                          </a:prstGeom>
                        </pic:spPr>
                      </pic:pic>
                    </a:graphicData>
                  </a:graphic>
                </wp:inline>
              </w:drawing>
            </w:r>
          </w:p>
        </w:tc>
      </w:tr>
    </w:tbl>
    <w:p w14:paraId="599BEFFA" w14:textId="77777777" w:rsidR="00B85466" w:rsidRDefault="00B85466" w:rsidP="00B85466">
      <w:pPr>
        <w:jc w:val="both"/>
        <w:rPr>
          <w:sz w:val="22"/>
          <w:szCs w:val="22"/>
        </w:rPr>
      </w:pPr>
    </w:p>
    <w:p w14:paraId="4E52272E" w14:textId="11B7E51F" w:rsidR="00B85466" w:rsidRPr="00157CCC" w:rsidRDefault="00B85466" w:rsidP="00B85466">
      <w:pPr>
        <w:jc w:val="both"/>
        <w:rPr>
          <w:sz w:val="28"/>
          <w:szCs w:val="22"/>
        </w:rPr>
      </w:pPr>
      <w:r>
        <w:rPr>
          <w:b/>
          <w:sz w:val="28"/>
          <w:szCs w:val="22"/>
          <w:u w:val="single"/>
        </w:rPr>
        <w:t>Proposed Resolution: CID 1557</w:t>
      </w:r>
      <w:r w:rsidR="00F5527B">
        <w:rPr>
          <w:b/>
          <w:sz w:val="28"/>
          <w:szCs w:val="22"/>
          <w:u w:val="single"/>
        </w:rPr>
        <w:t>5</w:t>
      </w:r>
    </w:p>
    <w:p w14:paraId="40B5F5FD" w14:textId="77777777" w:rsidR="00B85466" w:rsidRDefault="00B85466" w:rsidP="00B85466">
      <w:pPr>
        <w:jc w:val="both"/>
        <w:rPr>
          <w:sz w:val="22"/>
          <w:szCs w:val="22"/>
        </w:rPr>
      </w:pPr>
      <w:r>
        <w:rPr>
          <w:b/>
          <w:sz w:val="22"/>
          <w:szCs w:val="22"/>
        </w:rPr>
        <w:t>Revised</w:t>
      </w:r>
      <w:r>
        <w:rPr>
          <w:sz w:val="22"/>
          <w:szCs w:val="22"/>
        </w:rPr>
        <w:t>.</w:t>
      </w:r>
    </w:p>
    <w:p w14:paraId="2AB5AD4F" w14:textId="77777777" w:rsidR="001317E1" w:rsidRDefault="00222AA8" w:rsidP="00B85466">
      <w:pPr>
        <w:jc w:val="both"/>
        <w:rPr>
          <w:sz w:val="22"/>
          <w:szCs w:val="22"/>
        </w:rPr>
      </w:pPr>
      <w:r>
        <w:rPr>
          <w:sz w:val="22"/>
          <w:szCs w:val="22"/>
        </w:rPr>
        <w:t xml:space="preserve">D3.2 has already fixed the Table reference </w:t>
      </w:r>
      <w:r w:rsidR="00F5527B">
        <w:rPr>
          <w:sz w:val="22"/>
          <w:szCs w:val="22"/>
        </w:rPr>
        <w:t xml:space="preserve">for the UL Target RSSI subfield encoding.  </w:t>
      </w:r>
      <w:r w:rsidR="00B85466">
        <w:rPr>
          <w:sz w:val="22"/>
          <w:szCs w:val="22"/>
        </w:rPr>
        <w:t xml:space="preserve">Proposed text update in 11-18/1850r0 clarifies </w:t>
      </w:r>
      <w:r w:rsidR="001317E1">
        <w:rPr>
          <w:sz w:val="22"/>
          <w:szCs w:val="22"/>
        </w:rPr>
        <w:t>the language “for the same data-carrying subcarriers” as suggested by the commenter.</w:t>
      </w:r>
    </w:p>
    <w:p w14:paraId="74F1AF6E" w14:textId="539EF663" w:rsidR="00B85466" w:rsidRDefault="00B85466" w:rsidP="00B85466">
      <w:pPr>
        <w:jc w:val="both"/>
        <w:rPr>
          <w:sz w:val="22"/>
          <w:szCs w:val="22"/>
        </w:rPr>
      </w:pPr>
      <w:r>
        <w:rPr>
          <w:sz w:val="22"/>
          <w:szCs w:val="22"/>
        </w:rPr>
        <w:t>Instruction to Editor:  Implement the proposed text chang</w:t>
      </w:r>
      <w:r w:rsidR="0004426F">
        <w:rPr>
          <w:sz w:val="22"/>
          <w:szCs w:val="22"/>
        </w:rPr>
        <w:t>es in 11-18/1850r0 for CID 15575</w:t>
      </w:r>
      <w:r>
        <w:rPr>
          <w:sz w:val="22"/>
          <w:szCs w:val="22"/>
        </w:rPr>
        <w:t xml:space="preserve">. </w:t>
      </w:r>
    </w:p>
    <w:p w14:paraId="76E3F503" w14:textId="77777777" w:rsidR="00B85466" w:rsidRDefault="00B85466" w:rsidP="00B85466">
      <w:pPr>
        <w:jc w:val="both"/>
        <w:rPr>
          <w:sz w:val="22"/>
          <w:szCs w:val="22"/>
        </w:rPr>
      </w:pPr>
    </w:p>
    <w:p w14:paraId="39600AA0" w14:textId="0B541CFF" w:rsidR="00B85466" w:rsidRPr="000C120D" w:rsidRDefault="00B85466" w:rsidP="00B85466">
      <w:pPr>
        <w:jc w:val="both"/>
        <w:rPr>
          <w:b/>
          <w:sz w:val="28"/>
          <w:szCs w:val="22"/>
          <w:u w:val="single"/>
        </w:rPr>
      </w:pPr>
      <w:r>
        <w:rPr>
          <w:b/>
          <w:sz w:val="28"/>
          <w:szCs w:val="22"/>
          <w:u w:val="single"/>
        </w:rPr>
        <w:t xml:space="preserve">Proposed Text Updates: CID </w:t>
      </w:r>
      <w:r w:rsidR="00F5527B">
        <w:rPr>
          <w:b/>
          <w:sz w:val="28"/>
          <w:szCs w:val="22"/>
          <w:u w:val="single"/>
        </w:rPr>
        <w:t>15575</w:t>
      </w:r>
    </w:p>
    <w:p w14:paraId="348466E8" w14:textId="77777777" w:rsidR="00B85466" w:rsidRDefault="00B85466" w:rsidP="00B85466">
      <w:pPr>
        <w:pStyle w:val="ListParagraph"/>
        <w:ind w:leftChars="0" w:left="0"/>
        <w:rPr>
          <w:i/>
          <w:sz w:val="22"/>
          <w:szCs w:val="22"/>
          <w:highlight w:val="yellow"/>
        </w:rPr>
      </w:pPr>
    </w:p>
    <w:p w14:paraId="566C9065" w14:textId="4E7C1EAF" w:rsidR="00B85466" w:rsidRPr="001075DC" w:rsidRDefault="00B85466" w:rsidP="00B85466">
      <w:pPr>
        <w:pStyle w:val="ListParagraph"/>
        <w:ind w:leftChars="0" w:left="0"/>
        <w:rPr>
          <w:i/>
          <w:sz w:val="22"/>
          <w:szCs w:val="22"/>
        </w:rPr>
      </w:pPr>
      <w:proofErr w:type="spellStart"/>
      <w:r w:rsidRPr="001075DC">
        <w:rPr>
          <w:i/>
          <w:sz w:val="22"/>
          <w:szCs w:val="22"/>
          <w:highlight w:val="yellow"/>
        </w:rPr>
        <w:t>TGax</w:t>
      </w:r>
      <w:proofErr w:type="spellEnd"/>
      <w:r w:rsidRPr="001075DC">
        <w:rPr>
          <w:i/>
          <w:sz w:val="22"/>
          <w:szCs w:val="22"/>
          <w:highlight w:val="yellow"/>
        </w:rPr>
        <w:t xml:space="preserve"> Editor: </w:t>
      </w:r>
      <w:r>
        <w:rPr>
          <w:i/>
          <w:sz w:val="22"/>
          <w:szCs w:val="22"/>
          <w:highlight w:val="yellow"/>
        </w:rPr>
        <w:t>Update D3.2 P</w:t>
      </w:r>
      <w:r w:rsidR="003B122E">
        <w:rPr>
          <w:i/>
          <w:sz w:val="22"/>
          <w:szCs w:val="22"/>
          <w:highlight w:val="yellow"/>
        </w:rPr>
        <w:t>556</w:t>
      </w:r>
      <w:r>
        <w:rPr>
          <w:i/>
          <w:sz w:val="22"/>
          <w:szCs w:val="22"/>
          <w:highlight w:val="yellow"/>
        </w:rPr>
        <w:t>L</w:t>
      </w:r>
      <w:r w:rsidR="003B122E">
        <w:rPr>
          <w:i/>
          <w:sz w:val="22"/>
          <w:szCs w:val="22"/>
          <w:highlight w:val="yellow"/>
        </w:rPr>
        <w:t>36</w:t>
      </w:r>
      <w:r>
        <w:rPr>
          <w:i/>
          <w:sz w:val="22"/>
          <w:szCs w:val="22"/>
          <w:highlight w:val="yellow"/>
        </w:rPr>
        <w:t xml:space="preserve"> as shown below</w:t>
      </w:r>
      <w:r w:rsidRPr="001075DC">
        <w:rPr>
          <w:i/>
          <w:sz w:val="22"/>
          <w:szCs w:val="22"/>
          <w:highlight w:val="yellow"/>
        </w:rPr>
        <w:t>.</w:t>
      </w:r>
    </w:p>
    <w:p w14:paraId="1DEC62C9" w14:textId="77777777" w:rsidR="00B85466" w:rsidRDefault="00B85466" w:rsidP="00B85466">
      <w:pPr>
        <w:jc w:val="both"/>
        <w:rPr>
          <w:sz w:val="20"/>
        </w:rPr>
      </w:pPr>
    </w:p>
    <w:p w14:paraId="3ED522C5" w14:textId="77777777" w:rsidR="00F5527B" w:rsidRPr="00F5527B" w:rsidRDefault="00F5527B" w:rsidP="00F5527B">
      <w:pPr>
        <w:jc w:val="both"/>
        <w:rPr>
          <w:sz w:val="22"/>
          <w:szCs w:val="22"/>
        </w:rPr>
      </w:pPr>
      <w:r w:rsidRPr="00F5527B">
        <w:rPr>
          <w:sz w:val="22"/>
          <w:szCs w:val="22"/>
        </w:rPr>
        <w:t>NOTE—The maximum power of MCS 7 can be measured by setting the UL Target RSSI subfield as defined in</w:t>
      </w:r>
    </w:p>
    <w:p w14:paraId="17C52323" w14:textId="088EFD39" w:rsidR="00B85466" w:rsidRDefault="00F5527B" w:rsidP="00F5527B">
      <w:pPr>
        <w:jc w:val="both"/>
        <w:rPr>
          <w:sz w:val="22"/>
          <w:szCs w:val="22"/>
        </w:rPr>
      </w:pPr>
      <w:r w:rsidRPr="00F5527B">
        <w:rPr>
          <w:sz w:val="22"/>
          <w:szCs w:val="22"/>
        </w:rPr>
        <w:t>Table 9-31h (UL Target</w:t>
      </w:r>
      <w:r>
        <w:rPr>
          <w:sz w:val="22"/>
          <w:szCs w:val="22"/>
        </w:rPr>
        <w:t xml:space="preserve"> RSSI subfield encoding)</w:t>
      </w:r>
      <w:r w:rsidRPr="00F5527B">
        <w:rPr>
          <w:sz w:val="22"/>
          <w:szCs w:val="22"/>
        </w:rPr>
        <w:t xml:space="preserve"> in the Trigger frame to 127 for the</w:t>
      </w:r>
      <w:del w:id="87" w:author="Youhan Kim" w:date="2018-11-11T22:54:00Z">
        <w:r w:rsidRPr="00F5527B" w:rsidDel="001317E1">
          <w:rPr>
            <w:sz w:val="22"/>
            <w:szCs w:val="22"/>
          </w:rPr>
          <w:delText xml:space="preserve"> same data-carrying</w:delText>
        </w:r>
        <w:r w:rsidDel="001317E1">
          <w:rPr>
            <w:sz w:val="22"/>
            <w:szCs w:val="22"/>
          </w:rPr>
          <w:delText xml:space="preserve"> </w:delText>
        </w:r>
        <w:r w:rsidRPr="00F5527B" w:rsidDel="001317E1">
          <w:rPr>
            <w:sz w:val="22"/>
            <w:szCs w:val="22"/>
          </w:rPr>
          <w:delText xml:space="preserve">subcarriers </w:delText>
        </w:r>
      </w:del>
      <w:ins w:id="88" w:author="Youhan Kim" w:date="2018-11-11T22:54:00Z">
        <w:r w:rsidR="001317E1">
          <w:rPr>
            <w:sz w:val="22"/>
            <w:szCs w:val="22"/>
          </w:rPr>
          <w:t xml:space="preserve"> RU </w:t>
        </w:r>
      </w:ins>
      <w:r w:rsidRPr="00F5527B">
        <w:rPr>
          <w:sz w:val="22"/>
          <w:szCs w:val="22"/>
        </w:rPr>
        <w:t>for which the EVM test is conducted.</w:t>
      </w:r>
    </w:p>
    <w:p w14:paraId="3ED79A98" w14:textId="5AE8C116" w:rsidR="00F5527B" w:rsidRDefault="00F5527B" w:rsidP="00F5527B">
      <w:pPr>
        <w:rPr>
          <w:sz w:val="20"/>
        </w:rPr>
      </w:pPr>
    </w:p>
    <w:p w14:paraId="3D560B5B" w14:textId="77777777" w:rsidR="00C03191" w:rsidRDefault="00C03191" w:rsidP="00C03191">
      <w:pPr>
        <w:rPr>
          <w:sz w:val="20"/>
        </w:rPr>
      </w:pPr>
    </w:p>
    <w:p w14:paraId="28FE86FD" w14:textId="525BFEC9" w:rsidR="00C03191" w:rsidRDefault="00C03191" w:rsidP="00C03191">
      <w:pPr>
        <w:pStyle w:val="Heading1"/>
      </w:pPr>
      <w:r>
        <w:t xml:space="preserve">CID </w:t>
      </w:r>
      <w:r w:rsidR="005C12A6">
        <w:t>15576</w:t>
      </w:r>
    </w:p>
    <w:p w14:paraId="478D6516" w14:textId="77777777" w:rsidR="00C03191" w:rsidRDefault="00C03191" w:rsidP="00C03191">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C03191" w:rsidRPr="009522BD" w14:paraId="6D1C49E4" w14:textId="77777777" w:rsidTr="00430B89">
        <w:trPr>
          <w:trHeight w:val="278"/>
        </w:trPr>
        <w:tc>
          <w:tcPr>
            <w:tcW w:w="773" w:type="dxa"/>
            <w:hideMark/>
          </w:tcPr>
          <w:p w14:paraId="166BDA48" w14:textId="77777777" w:rsidR="00C03191" w:rsidRPr="009522BD" w:rsidRDefault="00C03191" w:rsidP="00430B89">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lastRenderedPageBreak/>
              <w:t>CID</w:t>
            </w:r>
          </w:p>
        </w:tc>
        <w:tc>
          <w:tcPr>
            <w:tcW w:w="1217" w:type="dxa"/>
            <w:hideMark/>
          </w:tcPr>
          <w:p w14:paraId="42A1B51A" w14:textId="77777777" w:rsidR="00C03191" w:rsidRPr="009522BD" w:rsidRDefault="00C03191" w:rsidP="00430B89">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50AD8215" w14:textId="77777777" w:rsidR="00C03191" w:rsidRPr="009522BD" w:rsidRDefault="00C03191" w:rsidP="00430B89">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527" w:type="dxa"/>
            <w:hideMark/>
          </w:tcPr>
          <w:p w14:paraId="2B643F17" w14:textId="77777777" w:rsidR="00C03191" w:rsidRPr="009522BD" w:rsidRDefault="00C03191" w:rsidP="00430B89">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3FD51891" w14:textId="77777777" w:rsidR="00C03191" w:rsidRPr="009522BD" w:rsidRDefault="00C03191" w:rsidP="00430B89">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5C12A6" w:rsidRPr="009522BD" w14:paraId="66B30D31" w14:textId="77777777" w:rsidTr="00430B89">
        <w:trPr>
          <w:trHeight w:val="278"/>
        </w:trPr>
        <w:tc>
          <w:tcPr>
            <w:tcW w:w="773" w:type="dxa"/>
          </w:tcPr>
          <w:p w14:paraId="714B9A26" w14:textId="77919A49" w:rsidR="005C12A6" w:rsidRDefault="005C12A6" w:rsidP="005C12A6">
            <w:pPr>
              <w:rPr>
                <w:rFonts w:ascii="Arial" w:eastAsia="Times New Roman" w:hAnsi="Arial" w:cs="Arial"/>
                <w:bCs/>
                <w:sz w:val="20"/>
                <w:lang w:val="en-US" w:eastAsia="ko-KR"/>
              </w:rPr>
            </w:pPr>
            <w:r>
              <w:rPr>
                <w:rFonts w:ascii="Arial" w:eastAsia="Times New Roman" w:hAnsi="Arial" w:cs="Arial"/>
                <w:bCs/>
                <w:sz w:val="20"/>
                <w:lang w:val="en-US" w:eastAsia="ko-KR"/>
              </w:rPr>
              <w:t>15576</w:t>
            </w:r>
          </w:p>
        </w:tc>
        <w:tc>
          <w:tcPr>
            <w:tcW w:w="1217" w:type="dxa"/>
          </w:tcPr>
          <w:p w14:paraId="7C659A6A" w14:textId="77777777" w:rsidR="005C12A6" w:rsidRPr="001F5C18" w:rsidRDefault="005C12A6" w:rsidP="005C12A6">
            <w:pPr>
              <w:rPr>
                <w:rFonts w:ascii="Arial" w:hAnsi="Arial" w:cs="Arial"/>
                <w:sz w:val="20"/>
                <w:lang w:val="en-US" w:eastAsia="ko-KR"/>
              </w:rPr>
            </w:pPr>
            <w:r>
              <w:rPr>
                <w:rFonts w:ascii="Arial" w:hAnsi="Arial" w:cs="Arial"/>
                <w:sz w:val="20"/>
              </w:rPr>
              <w:t>28.3.18.4.4</w:t>
            </w:r>
          </w:p>
        </w:tc>
        <w:tc>
          <w:tcPr>
            <w:tcW w:w="1161" w:type="dxa"/>
          </w:tcPr>
          <w:p w14:paraId="564EDF24" w14:textId="0C7123C2" w:rsidR="005C12A6" w:rsidRDefault="005C12A6" w:rsidP="005C12A6">
            <w:pPr>
              <w:rPr>
                <w:rFonts w:ascii="Arial" w:hAnsi="Arial" w:cs="Arial"/>
                <w:sz w:val="20"/>
                <w:lang w:val="en-US" w:eastAsia="ko-KR"/>
              </w:rPr>
            </w:pPr>
            <w:r>
              <w:rPr>
                <w:rFonts w:ascii="Arial" w:hAnsi="Arial" w:cs="Arial"/>
                <w:sz w:val="20"/>
              </w:rPr>
              <w:t>557.29</w:t>
            </w:r>
          </w:p>
          <w:p w14:paraId="60E1C306" w14:textId="15DB023B" w:rsidR="005C12A6" w:rsidRPr="00AB2FA1" w:rsidRDefault="005C12A6" w:rsidP="005C12A6">
            <w:pPr>
              <w:rPr>
                <w:rFonts w:ascii="Arial" w:hAnsi="Arial" w:cs="Arial"/>
                <w:sz w:val="20"/>
                <w:lang w:val="en-US" w:eastAsia="ko-KR"/>
              </w:rPr>
            </w:pPr>
          </w:p>
        </w:tc>
        <w:tc>
          <w:tcPr>
            <w:tcW w:w="3527" w:type="dxa"/>
          </w:tcPr>
          <w:p w14:paraId="5003BA62" w14:textId="3CB6F887" w:rsidR="005C12A6" w:rsidRDefault="005C12A6" w:rsidP="005C12A6">
            <w:pPr>
              <w:rPr>
                <w:rFonts w:ascii="Arial" w:hAnsi="Arial" w:cs="Arial"/>
                <w:sz w:val="20"/>
              </w:rPr>
            </w:pPr>
            <w:r>
              <w:rPr>
                <w:rFonts w:ascii="Arial" w:hAnsi="Arial" w:cs="Arial"/>
                <w:sz w:val="20"/>
              </w:rPr>
              <w:t xml:space="preserve">Remove "If </w:t>
            </w:r>
            <w:proofErr w:type="spellStart"/>
            <w:r>
              <w:rPr>
                <w:rFonts w:ascii="Arial" w:hAnsi="Arial" w:cs="Arial"/>
                <w:sz w:val="20"/>
              </w:rPr>
              <w:t>midambles</w:t>
            </w:r>
            <w:proofErr w:type="spellEnd"/>
            <w:r>
              <w:rPr>
                <w:rFonts w:ascii="Arial" w:hAnsi="Arial" w:cs="Arial"/>
                <w:sz w:val="20"/>
              </w:rPr>
              <w:t xml:space="preserve"> are present in the Data field of the PPDU, the channel response coefficients shall be based upon the most recently received </w:t>
            </w:r>
            <w:proofErr w:type="spellStart"/>
            <w:r>
              <w:rPr>
                <w:rFonts w:ascii="Arial" w:hAnsi="Arial" w:cs="Arial"/>
                <w:sz w:val="20"/>
              </w:rPr>
              <w:t>midamble</w:t>
            </w:r>
            <w:proofErr w:type="spellEnd"/>
            <w:r>
              <w:rPr>
                <w:rFonts w:ascii="Arial" w:hAnsi="Arial" w:cs="Arial"/>
                <w:sz w:val="20"/>
              </w:rPr>
              <w:t xml:space="preserve"> symbols." in step f) since it is duplicated with step e)</w:t>
            </w:r>
          </w:p>
        </w:tc>
        <w:tc>
          <w:tcPr>
            <w:tcW w:w="3240" w:type="dxa"/>
          </w:tcPr>
          <w:p w14:paraId="3A122F72" w14:textId="298C847D" w:rsidR="005C12A6" w:rsidRDefault="005C12A6" w:rsidP="005C12A6">
            <w:pPr>
              <w:rPr>
                <w:rFonts w:ascii="Arial" w:hAnsi="Arial" w:cs="Arial"/>
                <w:sz w:val="20"/>
              </w:rPr>
            </w:pPr>
            <w:r>
              <w:rPr>
                <w:rFonts w:ascii="Arial" w:hAnsi="Arial" w:cs="Arial"/>
                <w:sz w:val="20"/>
              </w:rPr>
              <w:t>as in comment</w:t>
            </w:r>
          </w:p>
        </w:tc>
      </w:tr>
    </w:tbl>
    <w:p w14:paraId="7E0DF666" w14:textId="77777777" w:rsidR="00C03191" w:rsidRDefault="00C03191" w:rsidP="00C03191">
      <w:pPr>
        <w:jc w:val="both"/>
        <w:rPr>
          <w:sz w:val="22"/>
          <w:szCs w:val="22"/>
        </w:rPr>
      </w:pPr>
    </w:p>
    <w:p w14:paraId="78B2B2F1" w14:textId="77777777" w:rsidR="00C03191" w:rsidRDefault="00C03191" w:rsidP="00C03191">
      <w:pPr>
        <w:jc w:val="both"/>
        <w:rPr>
          <w:sz w:val="22"/>
          <w:szCs w:val="22"/>
        </w:rPr>
      </w:pPr>
      <w:r>
        <w:rPr>
          <w:b/>
          <w:sz w:val="28"/>
          <w:szCs w:val="22"/>
          <w:u w:val="single"/>
        </w:rPr>
        <w:t>Background</w:t>
      </w:r>
    </w:p>
    <w:p w14:paraId="7A87CC8C" w14:textId="77777777" w:rsidR="00C03191" w:rsidRDefault="00C03191" w:rsidP="00C03191">
      <w:pPr>
        <w:jc w:val="both"/>
        <w:rPr>
          <w:sz w:val="22"/>
          <w:szCs w:val="22"/>
        </w:rPr>
      </w:pPr>
    </w:p>
    <w:p w14:paraId="46BF0095" w14:textId="44775A62" w:rsidR="00C03191" w:rsidRDefault="00C03191" w:rsidP="00C03191">
      <w:pPr>
        <w:jc w:val="both"/>
        <w:rPr>
          <w:sz w:val="22"/>
          <w:szCs w:val="22"/>
        </w:rPr>
      </w:pPr>
      <w:r>
        <w:rPr>
          <w:sz w:val="22"/>
          <w:szCs w:val="22"/>
        </w:rPr>
        <w:t>D3.2 P5</w:t>
      </w:r>
      <w:r w:rsidR="0045684F">
        <w:rPr>
          <w:sz w:val="22"/>
          <w:szCs w:val="22"/>
        </w:rPr>
        <w:t>74:</w:t>
      </w:r>
    </w:p>
    <w:tbl>
      <w:tblPr>
        <w:tblStyle w:val="TableGrid"/>
        <w:tblW w:w="0" w:type="auto"/>
        <w:tblLook w:val="04A0" w:firstRow="1" w:lastRow="0" w:firstColumn="1" w:lastColumn="0" w:noHBand="0" w:noVBand="1"/>
      </w:tblPr>
      <w:tblGrid>
        <w:gridCol w:w="10080"/>
      </w:tblGrid>
      <w:tr w:rsidR="00C03191" w14:paraId="4053411C" w14:textId="77777777" w:rsidTr="00430B89">
        <w:tc>
          <w:tcPr>
            <w:tcW w:w="10080" w:type="dxa"/>
          </w:tcPr>
          <w:p w14:paraId="2886395C" w14:textId="207B4E09" w:rsidR="00C03191" w:rsidRDefault="0045684F" w:rsidP="00430B89">
            <w:pPr>
              <w:jc w:val="both"/>
              <w:rPr>
                <w:sz w:val="22"/>
                <w:szCs w:val="22"/>
              </w:rPr>
            </w:pPr>
            <w:r>
              <w:rPr>
                <w:noProof/>
              </w:rPr>
              <w:drawing>
                <wp:inline distT="0" distB="0" distL="0" distR="0" wp14:anchorId="356D8450" wp14:editId="4579D11F">
                  <wp:extent cx="6263640" cy="1268095"/>
                  <wp:effectExtent l="0" t="0" r="381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63640" cy="1268095"/>
                          </a:xfrm>
                          <a:prstGeom prst="rect">
                            <a:avLst/>
                          </a:prstGeom>
                        </pic:spPr>
                      </pic:pic>
                    </a:graphicData>
                  </a:graphic>
                </wp:inline>
              </w:drawing>
            </w:r>
          </w:p>
        </w:tc>
      </w:tr>
    </w:tbl>
    <w:p w14:paraId="54F59BF9" w14:textId="77777777" w:rsidR="00C03191" w:rsidRDefault="00C03191" w:rsidP="00C03191">
      <w:pPr>
        <w:jc w:val="both"/>
        <w:rPr>
          <w:sz w:val="22"/>
          <w:szCs w:val="22"/>
        </w:rPr>
      </w:pPr>
    </w:p>
    <w:p w14:paraId="6D6D8043" w14:textId="3D15FFB2" w:rsidR="00C03191" w:rsidRPr="00157CCC" w:rsidRDefault="00C03191" w:rsidP="00C03191">
      <w:pPr>
        <w:jc w:val="both"/>
        <w:rPr>
          <w:sz w:val="28"/>
          <w:szCs w:val="22"/>
        </w:rPr>
      </w:pPr>
      <w:r>
        <w:rPr>
          <w:b/>
          <w:sz w:val="28"/>
          <w:szCs w:val="22"/>
          <w:u w:val="single"/>
        </w:rPr>
        <w:t>Proposed Resolution: CID 1557</w:t>
      </w:r>
      <w:r w:rsidR="000F0E51">
        <w:rPr>
          <w:b/>
          <w:sz w:val="28"/>
          <w:szCs w:val="22"/>
          <w:u w:val="single"/>
        </w:rPr>
        <w:t>6</w:t>
      </w:r>
    </w:p>
    <w:p w14:paraId="1CDE7E42" w14:textId="77777777" w:rsidR="00C03191" w:rsidRDefault="00C03191" w:rsidP="00C03191">
      <w:pPr>
        <w:jc w:val="both"/>
        <w:rPr>
          <w:sz w:val="22"/>
          <w:szCs w:val="22"/>
        </w:rPr>
      </w:pPr>
      <w:r>
        <w:rPr>
          <w:b/>
          <w:sz w:val="22"/>
          <w:szCs w:val="22"/>
        </w:rPr>
        <w:t>Revised</w:t>
      </w:r>
      <w:r>
        <w:rPr>
          <w:sz w:val="22"/>
          <w:szCs w:val="22"/>
        </w:rPr>
        <w:t>.</w:t>
      </w:r>
    </w:p>
    <w:p w14:paraId="5BD505CC" w14:textId="01B3D8D6" w:rsidR="00815262" w:rsidRDefault="00815262" w:rsidP="00C03191">
      <w:pPr>
        <w:jc w:val="both"/>
        <w:rPr>
          <w:sz w:val="22"/>
          <w:szCs w:val="22"/>
        </w:rPr>
      </w:pPr>
      <w:r>
        <w:rPr>
          <w:sz w:val="22"/>
          <w:szCs w:val="22"/>
        </w:rPr>
        <w:t>Agree with the commenter that there is duplicate information between steps e) and f).  Appropriate place to keep the sentence under question seems to be in f), not e), because f) is the step in which the channel response coefficient is being computed.</w:t>
      </w:r>
    </w:p>
    <w:p w14:paraId="3C73FCD0" w14:textId="5896B26F" w:rsidR="00C03191" w:rsidRDefault="00C03191" w:rsidP="00C03191">
      <w:pPr>
        <w:jc w:val="both"/>
        <w:rPr>
          <w:sz w:val="22"/>
          <w:szCs w:val="22"/>
        </w:rPr>
      </w:pPr>
      <w:r>
        <w:rPr>
          <w:sz w:val="22"/>
          <w:szCs w:val="22"/>
        </w:rPr>
        <w:t>Instruction to Editor:  Implement the proposed text chang</w:t>
      </w:r>
      <w:r w:rsidR="00815262">
        <w:rPr>
          <w:sz w:val="22"/>
          <w:szCs w:val="22"/>
        </w:rPr>
        <w:t>es in 11-18/1850r0 for CID 15576</w:t>
      </w:r>
      <w:r>
        <w:rPr>
          <w:sz w:val="22"/>
          <w:szCs w:val="22"/>
        </w:rPr>
        <w:t xml:space="preserve">. </w:t>
      </w:r>
    </w:p>
    <w:p w14:paraId="48B690F4" w14:textId="77777777" w:rsidR="00C03191" w:rsidRDefault="00C03191" w:rsidP="00C03191">
      <w:pPr>
        <w:jc w:val="both"/>
        <w:rPr>
          <w:sz w:val="22"/>
          <w:szCs w:val="22"/>
        </w:rPr>
      </w:pPr>
    </w:p>
    <w:p w14:paraId="1EE3AEDE" w14:textId="641F7193" w:rsidR="00C03191" w:rsidRPr="000C120D" w:rsidRDefault="00C03191" w:rsidP="00C03191">
      <w:pPr>
        <w:jc w:val="both"/>
        <w:rPr>
          <w:b/>
          <w:sz w:val="28"/>
          <w:szCs w:val="22"/>
          <w:u w:val="single"/>
        </w:rPr>
      </w:pPr>
      <w:r>
        <w:rPr>
          <w:b/>
          <w:sz w:val="28"/>
          <w:szCs w:val="22"/>
          <w:u w:val="single"/>
        </w:rPr>
        <w:t xml:space="preserve">Proposed Text Updates: CID </w:t>
      </w:r>
      <w:r w:rsidR="000F0E51">
        <w:rPr>
          <w:b/>
          <w:sz w:val="28"/>
          <w:szCs w:val="22"/>
          <w:u w:val="single"/>
        </w:rPr>
        <w:t>15576</w:t>
      </w:r>
    </w:p>
    <w:p w14:paraId="1FB84667" w14:textId="77777777" w:rsidR="00C03191" w:rsidRDefault="00C03191" w:rsidP="00C03191">
      <w:pPr>
        <w:pStyle w:val="ListParagraph"/>
        <w:ind w:leftChars="0" w:left="0"/>
        <w:rPr>
          <w:i/>
          <w:sz w:val="22"/>
          <w:szCs w:val="22"/>
          <w:highlight w:val="yellow"/>
        </w:rPr>
      </w:pPr>
    </w:p>
    <w:p w14:paraId="7B71A964" w14:textId="3DED5C86" w:rsidR="00C03191" w:rsidRPr="001075DC" w:rsidRDefault="00C03191" w:rsidP="00C03191">
      <w:pPr>
        <w:pStyle w:val="ListParagraph"/>
        <w:ind w:leftChars="0" w:left="0"/>
        <w:rPr>
          <w:i/>
          <w:sz w:val="22"/>
          <w:szCs w:val="22"/>
        </w:rPr>
      </w:pPr>
      <w:proofErr w:type="spellStart"/>
      <w:r w:rsidRPr="001075DC">
        <w:rPr>
          <w:i/>
          <w:sz w:val="22"/>
          <w:szCs w:val="22"/>
          <w:highlight w:val="yellow"/>
        </w:rPr>
        <w:t>TGax</w:t>
      </w:r>
      <w:proofErr w:type="spellEnd"/>
      <w:r w:rsidRPr="001075DC">
        <w:rPr>
          <w:i/>
          <w:sz w:val="22"/>
          <w:szCs w:val="22"/>
          <w:highlight w:val="yellow"/>
        </w:rPr>
        <w:t xml:space="preserve"> Editor: </w:t>
      </w:r>
      <w:r>
        <w:rPr>
          <w:i/>
          <w:sz w:val="22"/>
          <w:szCs w:val="22"/>
          <w:highlight w:val="yellow"/>
        </w:rPr>
        <w:t>Update D3.2 P5</w:t>
      </w:r>
      <w:r w:rsidR="000F0E51">
        <w:rPr>
          <w:i/>
          <w:sz w:val="22"/>
          <w:szCs w:val="22"/>
          <w:highlight w:val="yellow"/>
        </w:rPr>
        <w:t>74</w:t>
      </w:r>
      <w:r>
        <w:rPr>
          <w:i/>
          <w:sz w:val="22"/>
          <w:szCs w:val="22"/>
          <w:highlight w:val="yellow"/>
        </w:rPr>
        <w:t>L3</w:t>
      </w:r>
      <w:r w:rsidR="000F0E51">
        <w:rPr>
          <w:i/>
          <w:sz w:val="22"/>
          <w:szCs w:val="22"/>
          <w:highlight w:val="yellow"/>
        </w:rPr>
        <w:t>5</w:t>
      </w:r>
      <w:r>
        <w:rPr>
          <w:i/>
          <w:sz w:val="22"/>
          <w:szCs w:val="22"/>
          <w:highlight w:val="yellow"/>
        </w:rPr>
        <w:t xml:space="preserve"> as shown below</w:t>
      </w:r>
      <w:r w:rsidRPr="001075DC">
        <w:rPr>
          <w:i/>
          <w:sz w:val="22"/>
          <w:szCs w:val="22"/>
          <w:highlight w:val="yellow"/>
        </w:rPr>
        <w:t>.</w:t>
      </w:r>
    </w:p>
    <w:p w14:paraId="527C6893" w14:textId="77777777" w:rsidR="00C03191" w:rsidRDefault="00C03191" w:rsidP="00C03191">
      <w:pPr>
        <w:jc w:val="both"/>
        <w:rPr>
          <w:sz w:val="20"/>
        </w:rPr>
      </w:pPr>
    </w:p>
    <w:p w14:paraId="41A901CE" w14:textId="2343A252" w:rsidR="001834BB" w:rsidRPr="001834BB" w:rsidRDefault="001834BB" w:rsidP="001834BB">
      <w:pPr>
        <w:tabs>
          <w:tab w:val="left" w:pos="630"/>
        </w:tabs>
        <w:ind w:left="630" w:hanging="450"/>
        <w:jc w:val="both"/>
        <w:rPr>
          <w:sz w:val="22"/>
          <w:szCs w:val="22"/>
        </w:rPr>
      </w:pPr>
      <w:r>
        <w:rPr>
          <w:sz w:val="22"/>
          <w:szCs w:val="22"/>
        </w:rPr>
        <w:t>e)</w:t>
      </w:r>
      <w:r>
        <w:rPr>
          <w:sz w:val="22"/>
          <w:szCs w:val="22"/>
        </w:rPr>
        <w:tab/>
      </w:r>
      <w:r w:rsidRPr="001834BB">
        <w:rPr>
          <w:sz w:val="22"/>
          <w:szCs w:val="22"/>
        </w:rPr>
        <w:t>For each HE-LTF symbol, transform the symbol into subcarrier received values, estimate the phase</w:t>
      </w:r>
      <w:r>
        <w:rPr>
          <w:sz w:val="22"/>
          <w:szCs w:val="22"/>
        </w:rPr>
        <w:t xml:space="preserve"> </w:t>
      </w:r>
      <w:r w:rsidRPr="001834BB">
        <w:rPr>
          <w:sz w:val="22"/>
          <w:szCs w:val="22"/>
        </w:rPr>
        <w:t xml:space="preserve">from the pilot subcarriers, and </w:t>
      </w:r>
      <w:proofErr w:type="spellStart"/>
      <w:r w:rsidRPr="001834BB">
        <w:rPr>
          <w:sz w:val="22"/>
          <w:szCs w:val="22"/>
        </w:rPr>
        <w:t>derotate</w:t>
      </w:r>
      <w:proofErr w:type="spellEnd"/>
      <w:r w:rsidRPr="001834BB">
        <w:rPr>
          <w:sz w:val="22"/>
          <w:szCs w:val="22"/>
        </w:rPr>
        <w:t xml:space="preserve"> the subcarrier values according to the estimated phase.</w:t>
      </w:r>
      <w:del w:id="89" w:author="Youhan Kim" w:date="2018-11-11T23:06:00Z">
        <w:r w:rsidRPr="001834BB" w:rsidDel="000F0E51">
          <w:rPr>
            <w:sz w:val="22"/>
            <w:szCs w:val="22"/>
          </w:rPr>
          <w:delText xml:space="preserve"> If</w:delText>
        </w:r>
        <w:r w:rsidDel="000F0E51">
          <w:rPr>
            <w:sz w:val="22"/>
            <w:szCs w:val="22"/>
          </w:rPr>
          <w:delText xml:space="preserve"> </w:delText>
        </w:r>
        <w:r w:rsidRPr="001834BB" w:rsidDel="000F0E51">
          <w:rPr>
            <w:sz w:val="22"/>
            <w:szCs w:val="22"/>
          </w:rPr>
          <w:delText>midambles are present in the Data field of the PPDU, the channel response coefficients shall be</w:delText>
        </w:r>
        <w:r w:rsidDel="000F0E51">
          <w:rPr>
            <w:sz w:val="22"/>
            <w:szCs w:val="22"/>
          </w:rPr>
          <w:delText xml:space="preserve"> </w:delText>
        </w:r>
        <w:r w:rsidRPr="001834BB" w:rsidDel="000F0E51">
          <w:rPr>
            <w:sz w:val="22"/>
            <w:szCs w:val="22"/>
          </w:rPr>
          <w:delText>based upon the most recently received midamble symbols.</w:delText>
        </w:r>
      </w:del>
    </w:p>
    <w:p w14:paraId="2E444AC6" w14:textId="35BFC1A1" w:rsidR="00F5527B" w:rsidRDefault="001834BB" w:rsidP="001834BB">
      <w:pPr>
        <w:tabs>
          <w:tab w:val="left" w:pos="630"/>
        </w:tabs>
        <w:ind w:left="630" w:hanging="450"/>
        <w:jc w:val="both"/>
        <w:rPr>
          <w:sz w:val="22"/>
          <w:szCs w:val="22"/>
        </w:rPr>
      </w:pPr>
      <w:r>
        <w:rPr>
          <w:sz w:val="22"/>
          <w:szCs w:val="22"/>
        </w:rPr>
        <w:t>f)</w:t>
      </w:r>
      <w:r>
        <w:rPr>
          <w:sz w:val="22"/>
          <w:szCs w:val="22"/>
        </w:rPr>
        <w:tab/>
      </w:r>
      <w:r w:rsidRPr="001834BB">
        <w:rPr>
          <w:sz w:val="22"/>
          <w:szCs w:val="22"/>
        </w:rPr>
        <w:t>Estimate the complex channel response coefficient for each of the subcarriers and each of the transmit</w:t>
      </w:r>
      <w:r>
        <w:rPr>
          <w:sz w:val="22"/>
          <w:szCs w:val="22"/>
        </w:rPr>
        <w:t xml:space="preserve"> </w:t>
      </w:r>
      <w:r w:rsidRPr="001834BB">
        <w:rPr>
          <w:sz w:val="22"/>
          <w:szCs w:val="22"/>
        </w:rPr>
        <w:t xml:space="preserve">streams. If </w:t>
      </w:r>
      <w:proofErr w:type="spellStart"/>
      <w:r w:rsidRPr="001834BB">
        <w:rPr>
          <w:sz w:val="22"/>
          <w:szCs w:val="22"/>
        </w:rPr>
        <w:t>midambles</w:t>
      </w:r>
      <w:proofErr w:type="spellEnd"/>
      <w:r w:rsidRPr="001834BB">
        <w:rPr>
          <w:sz w:val="22"/>
          <w:szCs w:val="22"/>
        </w:rPr>
        <w:t xml:space="preserve"> are present in the Data field of the PPDU, the channel response coefficients</w:t>
      </w:r>
      <w:r>
        <w:rPr>
          <w:sz w:val="22"/>
          <w:szCs w:val="22"/>
        </w:rPr>
        <w:t xml:space="preserve"> </w:t>
      </w:r>
      <w:r w:rsidRPr="001834BB">
        <w:rPr>
          <w:sz w:val="22"/>
          <w:szCs w:val="22"/>
        </w:rPr>
        <w:t xml:space="preserve">shall be based upon the most recently received </w:t>
      </w:r>
      <w:proofErr w:type="spellStart"/>
      <w:r w:rsidRPr="001834BB">
        <w:rPr>
          <w:sz w:val="22"/>
          <w:szCs w:val="22"/>
        </w:rPr>
        <w:t>midamble</w:t>
      </w:r>
      <w:proofErr w:type="spellEnd"/>
      <w:r w:rsidRPr="001834BB">
        <w:rPr>
          <w:sz w:val="22"/>
          <w:szCs w:val="22"/>
        </w:rPr>
        <w:t xml:space="preserve"> symbols.</w:t>
      </w:r>
    </w:p>
    <w:p w14:paraId="14EDC4BF" w14:textId="3B249873" w:rsidR="001834BB" w:rsidRDefault="001834BB" w:rsidP="001834BB">
      <w:pPr>
        <w:jc w:val="both"/>
        <w:rPr>
          <w:sz w:val="22"/>
          <w:szCs w:val="22"/>
        </w:rPr>
      </w:pPr>
    </w:p>
    <w:p w14:paraId="46C00669" w14:textId="77777777" w:rsidR="00430B89" w:rsidRDefault="00430B89" w:rsidP="00430B89">
      <w:pPr>
        <w:rPr>
          <w:sz w:val="20"/>
        </w:rPr>
      </w:pPr>
    </w:p>
    <w:p w14:paraId="4FC2BC44" w14:textId="77777777" w:rsidR="00430B89" w:rsidRDefault="00430B89" w:rsidP="00430B89">
      <w:pPr>
        <w:pStyle w:val="Heading1"/>
      </w:pPr>
      <w:r>
        <w:t>CID 16824</w:t>
      </w:r>
    </w:p>
    <w:p w14:paraId="7CBD5989" w14:textId="77777777" w:rsidR="00430B89" w:rsidRDefault="00430B89" w:rsidP="00430B89">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430B89" w:rsidRPr="009522BD" w14:paraId="335820BD" w14:textId="77777777" w:rsidTr="00430B89">
        <w:trPr>
          <w:trHeight w:val="278"/>
        </w:trPr>
        <w:tc>
          <w:tcPr>
            <w:tcW w:w="773" w:type="dxa"/>
            <w:hideMark/>
          </w:tcPr>
          <w:p w14:paraId="0720DF00" w14:textId="77777777" w:rsidR="00430B89" w:rsidRPr="009522BD" w:rsidRDefault="00430B89" w:rsidP="00430B89">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1317AACA" w14:textId="77777777" w:rsidR="00430B89" w:rsidRPr="009522BD" w:rsidRDefault="00430B89" w:rsidP="00430B89">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0DFFCC2C" w14:textId="77777777" w:rsidR="00430B89" w:rsidRPr="009522BD" w:rsidRDefault="00430B89" w:rsidP="00430B89">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527" w:type="dxa"/>
            <w:hideMark/>
          </w:tcPr>
          <w:p w14:paraId="29485DB9" w14:textId="77777777" w:rsidR="00430B89" w:rsidRPr="009522BD" w:rsidRDefault="00430B89" w:rsidP="00430B89">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58403C5A" w14:textId="77777777" w:rsidR="00430B89" w:rsidRPr="009522BD" w:rsidRDefault="00430B89" w:rsidP="00430B89">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430B89" w:rsidRPr="009522BD" w14:paraId="6EDB137D" w14:textId="77777777" w:rsidTr="00430B89">
        <w:trPr>
          <w:trHeight w:val="278"/>
        </w:trPr>
        <w:tc>
          <w:tcPr>
            <w:tcW w:w="773" w:type="dxa"/>
          </w:tcPr>
          <w:p w14:paraId="56ECB68B" w14:textId="77777777" w:rsidR="00430B89" w:rsidRDefault="00430B89" w:rsidP="00430B89">
            <w:pPr>
              <w:rPr>
                <w:rFonts w:ascii="Arial" w:eastAsia="Times New Roman" w:hAnsi="Arial" w:cs="Arial"/>
                <w:bCs/>
                <w:sz w:val="20"/>
                <w:lang w:val="en-US" w:eastAsia="ko-KR"/>
              </w:rPr>
            </w:pPr>
            <w:r>
              <w:rPr>
                <w:rFonts w:ascii="Arial" w:eastAsia="Times New Roman" w:hAnsi="Arial" w:cs="Arial"/>
                <w:bCs/>
                <w:sz w:val="20"/>
                <w:lang w:val="en-US" w:eastAsia="ko-KR"/>
              </w:rPr>
              <w:t>16824</w:t>
            </w:r>
          </w:p>
        </w:tc>
        <w:tc>
          <w:tcPr>
            <w:tcW w:w="1217" w:type="dxa"/>
          </w:tcPr>
          <w:p w14:paraId="5223E210" w14:textId="77777777" w:rsidR="00430B89" w:rsidRPr="001F5C18" w:rsidRDefault="00430B89" w:rsidP="00430B89">
            <w:pPr>
              <w:rPr>
                <w:rFonts w:ascii="Arial" w:hAnsi="Arial" w:cs="Arial"/>
                <w:sz w:val="20"/>
                <w:lang w:val="en-US" w:eastAsia="ko-KR"/>
              </w:rPr>
            </w:pPr>
            <w:r>
              <w:rPr>
                <w:rFonts w:ascii="Arial" w:hAnsi="Arial" w:cs="Arial"/>
                <w:sz w:val="20"/>
              </w:rPr>
              <w:t>28.3.18.4.4</w:t>
            </w:r>
          </w:p>
        </w:tc>
        <w:tc>
          <w:tcPr>
            <w:tcW w:w="1161" w:type="dxa"/>
          </w:tcPr>
          <w:p w14:paraId="45A46B69" w14:textId="77777777" w:rsidR="00430B89" w:rsidRDefault="00430B89" w:rsidP="00430B89">
            <w:pPr>
              <w:rPr>
                <w:rFonts w:ascii="Arial" w:hAnsi="Arial" w:cs="Arial"/>
                <w:sz w:val="20"/>
                <w:lang w:val="en-US" w:eastAsia="ko-KR"/>
              </w:rPr>
            </w:pPr>
            <w:r>
              <w:rPr>
                <w:rFonts w:ascii="Arial" w:hAnsi="Arial" w:cs="Arial"/>
                <w:sz w:val="20"/>
              </w:rPr>
              <w:t>558.56</w:t>
            </w:r>
          </w:p>
          <w:p w14:paraId="4FB96EB0" w14:textId="77777777" w:rsidR="00430B89" w:rsidRPr="00AB2FA1" w:rsidRDefault="00430B89" w:rsidP="00430B89">
            <w:pPr>
              <w:rPr>
                <w:rFonts w:ascii="Arial" w:hAnsi="Arial" w:cs="Arial"/>
                <w:sz w:val="20"/>
                <w:lang w:val="en-US" w:eastAsia="ko-KR"/>
              </w:rPr>
            </w:pPr>
          </w:p>
        </w:tc>
        <w:tc>
          <w:tcPr>
            <w:tcW w:w="3527" w:type="dxa"/>
          </w:tcPr>
          <w:p w14:paraId="17D84416" w14:textId="77777777" w:rsidR="00430B89" w:rsidRDefault="00430B89" w:rsidP="00430B89">
            <w:pPr>
              <w:rPr>
                <w:rFonts w:ascii="Arial" w:hAnsi="Arial" w:cs="Arial"/>
                <w:sz w:val="20"/>
              </w:rPr>
            </w:pPr>
            <w:r>
              <w:rPr>
                <w:rFonts w:ascii="Arial" w:hAnsi="Arial" w:cs="Arial"/>
                <w:sz w:val="20"/>
              </w:rPr>
              <w:t xml:space="preserve">What are the correct arguments of </w:t>
            </w:r>
            <w:proofErr w:type="spellStart"/>
            <w:r>
              <w:rPr>
                <w:rFonts w:ascii="Arial" w:hAnsi="Arial" w:cs="Arial"/>
                <w:sz w:val="20"/>
              </w:rPr>
              <w:t>I_</w:t>
            </w:r>
            <w:proofErr w:type="gramStart"/>
            <w:r>
              <w:rPr>
                <w:rFonts w:ascii="Arial" w:hAnsi="Arial" w:cs="Arial"/>
                <w:sz w:val="20"/>
              </w:rPr>
              <w:t>u</w:t>
            </w:r>
            <w:proofErr w:type="spellEnd"/>
            <w:r>
              <w:rPr>
                <w:rFonts w:ascii="Arial" w:hAnsi="Arial" w:cs="Arial"/>
                <w:sz w:val="20"/>
              </w:rPr>
              <w:t>(</w:t>
            </w:r>
            <w:proofErr w:type="spellStart"/>
            <w:proofErr w:type="gramEnd"/>
            <w:r>
              <w:rPr>
                <w:rFonts w:ascii="Arial" w:hAnsi="Arial" w:cs="Arial"/>
                <w:sz w:val="20"/>
              </w:rPr>
              <w:t>i_f</w:t>
            </w:r>
            <w:proofErr w:type="spellEnd"/>
            <w:r>
              <w:rPr>
                <w:rFonts w:ascii="Arial" w:hAnsi="Arial" w:cs="Arial"/>
                <w:sz w:val="20"/>
              </w:rPr>
              <w:t xml:space="preserve">, </w:t>
            </w:r>
            <w:proofErr w:type="spellStart"/>
            <w:r>
              <w:rPr>
                <w:rFonts w:ascii="Arial" w:hAnsi="Arial" w:cs="Arial"/>
                <w:sz w:val="20"/>
              </w:rPr>
              <w:t>i_s</w:t>
            </w:r>
            <w:proofErr w:type="spellEnd"/>
            <w:r>
              <w:rPr>
                <w:rFonts w:ascii="Arial" w:hAnsi="Arial" w:cs="Arial"/>
                <w:sz w:val="20"/>
              </w:rPr>
              <w:t xml:space="preserve">, </w:t>
            </w:r>
            <w:proofErr w:type="spellStart"/>
            <w:r>
              <w:rPr>
                <w:rFonts w:ascii="Arial" w:hAnsi="Arial" w:cs="Arial"/>
                <w:sz w:val="20"/>
              </w:rPr>
              <w:t>i_RU</w:t>
            </w:r>
            <w:proofErr w:type="spellEnd"/>
            <w:r>
              <w:rPr>
                <w:rFonts w:ascii="Arial" w:hAnsi="Arial" w:cs="Arial"/>
                <w:sz w:val="20"/>
              </w:rPr>
              <w:t>)? On page 558.56, it says that the last argument (</w:t>
            </w:r>
            <w:proofErr w:type="spellStart"/>
            <w:r>
              <w:rPr>
                <w:rFonts w:ascii="Arial" w:hAnsi="Arial" w:cs="Arial"/>
                <w:sz w:val="20"/>
              </w:rPr>
              <w:t>i_RU</w:t>
            </w:r>
            <w:proofErr w:type="spellEnd"/>
            <w:r>
              <w:rPr>
                <w:rFonts w:ascii="Arial" w:hAnsi="Arial" w:cs="Arial"/>
                <w:sz w:val="20"/>
              </w:rPr>
              <w:t xml:space="preserve">) is the index of an unoccupied RU. In (28-128), the summation over </w:t>
            </w:r>
            <w:proofErr w:type="spellStart"/>
            <w:r>
              <w:rPr>
                <w:rFonts w:ascii="Arial" w:hAnsi="Arial" w:cs="Arial"/>
                <w:sz w:val="20"/>
              </w:rPr>
              <w:t>i_RU</w:t>
            </w:r>
            <w:proofErr w:type="spellEnd"/>
            <w:r>
              <w:rPr>
                <w:rFonts w:ascii="Arial" w:hAnsi="Arial" w:cs="Arial"/>
                <w:sz w:val="20"/>
              </w:rPr>
              <w:t xml:space="preserve"> is a summation over subcarriers. In (28-129), the last argument of </w:t>
            </w:r>
            <w:proofErr w:type="spellStart"/>
            <w:r>
              <w:rPr>
                <w:rFonts w:ascii="Arial" w:hAnsi="Arial" w:cs="Arial"/>
                <w:sz w:val="20"/>
              </w:rPr>
              <w:t>I_</w:t>
            </w:r>
            <w:proofErr w:type="gramStart"/>
            <w:r>
              <w:rPr>
                <w:rFonts w:ascii="Arial" w:hAnsi="Arial" w:cs="Arial"/>
                <w:sz w:val="20"/>
              </w:rPr>
              <w:t>u</w:t>
            </w:r>
            <w:proofErr w:type="spellEnd"/>
            <w:r>
              <w:rPr>
                <w:rFonts w:ascii="Arial" w:hAnsi="Arial" w:cs="Arial"/>
                <w:sz w:val="20"/>
              </w:rPr>
              <w:t>(</w:t>
            </w:r>
            <w:proofErr w:type="gramEnd"/>
            <w:r>
              <w:rPr>
                <w:rFonts w:ascii="Arial" w:hAnsi="Arial" w:cs="Arial"/>
                <w:sz w:val="20"/>
              </w:rPr>
              <w:t xml:space="preserve">) is given as </w:t>
            </w:r>
            <w:proofErr w:type="spellStart"/>
            <w:r>
              <w:rPr>
                <w:rFonts w:ascii="Arial" w:hAnsi="Arial" w:cs="Arial"/>
                <w:sz w:val="20"/>
              </w:rPr>
              <w:t>i_SC</w:t>
            </w:r>
            <w:proofErr w:type="spellEnd"/>
            <w:r>
              <w:rPr>
                <w:rFonts w:ascii="Arial" w:hAnsi="Arial" w:cs="Arial"/>
                <w:sz w:val="20"/>
              </w:rPr>
              <w:t>, indicating that it is a subcarrier index.</w:t>
            </w:r>
          </w:p>
        </w:tc>
        <w:tc>
          <w:tcPr>
            <w:tcW w:w="3240" w:type="dxa"/>
          </w:tcPr>
          <w:p w14:paraId="5EB8B3EA" w14:textId="77777777" w:rsidR="00430B89" w:rsidRDefault="00430B89" w:rsidP="00430B89">
            <w:pPr>
              <w:rPr>
                <w:rFonts w:ascii="Arial" w:hAnsi="Arial" w:cs="Arial"/>
                <w:sz w:val="20"/>
              </w:rPr>
            </w:pPr>
            <w:r>
              <w:rPr>
                <w:rFonts w:ascii="Arial" w:hAnsi="Arial" w:cs="Arial"/>
                <w:sz w:val="20"/>
              </w:rPr>
              <w:t xml:space="preserve">Clean up notation. Replace </w:t>
            </w:r>
            <w:proofErr w:type="spellStart"/>
            <w:r>
              <w:rPr>
                <w:rFonts w:ascii="Arial" w:hAnsi="Arial" w:cs="Arial"/>
                <w:sz w:val="20"/>
              </w:rPr>
              <w:t>i_RU</w:t>
            </w:r>
            <w:proofErr w:type="spellEnd"/>
            <w:r>
              <w:rPr>
                <w:rFonts w:ascii="Arial" w:hAnsi="Arial" w:cs="Arial"/>
                <w:sz w:val="20"/>
              </w:rPr>
              <w:t xml:space="preserve"> in (28-128) with </w:t>
            </w:r>
            <w:proofErr w:type="spellStart"/>
            <w:r>
              <w:rPr>
                <w:rFonts w:ascii="Arial" w:hAnsi="Arial" w:cs="Arial"/>
                <w:sz w:val="20"/>
              </w:rPr>
              <w:t>i_SC</w:t>
            </w:r>
            <w:proofErr w:type="spellEnd"/>
            <w:r>
              <w:rPr>
                <w:rFonts w:ascii="Arial" w:hAnsi="Arial" w:cs="Arial"/>
                <w:sz w:val="20"/>
              </w:rPr>
              <w:t xml:space="preserve">. Replace "k" in (28-128) with </w:t>
            </w:r>
            <w:proofErr w:type="spellStart"/>
            <w:r>
              <w:rPr>
                <w:rFonts w:ascii="Arial" w:hAnsi="Arial" w:cs="Arial"/>
                <w:sz w:val="20"/>
              </w:rPr>
              <w:t>i_RU</w:t>
            </w:r>
            <w:proofErr w:type="spellEnd"/>
            <w:r>
              <w:rPr>
                <w:rFonts w:ascii="Arial" w:hAnsi="Arial" w:cs="Arial"/>
                <w:sz w:val="20"/>
              </w:rPr>
              <w:t xml:space="preserve">. Correct definition of </w:t>
            </w:r>
            <w:proofErr w:type="spellStart"/>
            <w:r>
              <w:rPr>
                <w:rFonts w:ascii="Arial" w:hAnsi="Arial" w:cs="Arial"/>
                <w:sz w:val="20"/>
              </w:rPr>
              <w:t>I_u</w:t>
            </w:r>
            <w:proofErr w:type="spellEnd"/>
            <w:r>
              <w:rPr>
                <w:rFonts w:ascii="Arial" w:hAnsi="Arial" w:cs="Arial"/>
                <w:sz w:val="20"/>
              </w:rPr>
              <w:t xml:space="preserve"> and </w:t>
            </w:r>
            <w:proofErr w:type="spellStart"/>
            <w:r>
              <w:rPr>
                <w:rFonts w:ascii="Arial" w:hAnsi="Arial" w:cs="Arial"/>
                <w:sz w:val="20"/>
              </w:rPr>
              <w:t>Q_u</w:t>
            </w:r>
            <w:proofErr w:type="spellEnd"/>
            <w:r>
              <w:rPr>
                <w:rFonts w:ascii="Arial" w:hAnsi="Arial" w:cs="Arial"/>
                <w:sz w:val="20"/>
              </w:rPr>
              <w:t xml:space="preserve"> on line 55, page 558.</w:t>
            </w:r>
          </w:p>
        </w:tc>
      </w:tr>
    </w:tbl>
    <w:p w14:paraId="6587896F" w14:textId="77777777" w:rsidR="00430B89" w:rsidRDefault="00430B89" w:rsidP="00430B89">
      <w:pPr>
        <w:jc w:val="both"/>
        <w:rPr>
          <w:sz w:val="22"/>
          <w:szCs w:val="22"/>
        </w:rPr>
      </w:pPr>
    </w:p>
    <w:p w14:paraId="1BB05E3D" w14:textId="77777777" w:rsidR="00430B89" w:rsidRDefault="00430B89" w:rsidP="00430B89">
      <w:pPr>
        <w:jc w:val="both"/>
        <w:rPr>
          <w:sz w:val="22"/>
          <w:szCs w:val="22"/>
        </w:rPr>
      </w:pPr>
      <w:r>
        <w:rPr>
          <w:b/>
          <w:sz w:val="28"/>
          <w:szCs w:val="22"/>
          <w:u w:val="single"/>
        </w:rPr>
        <w:t>Background</w:t>
      </w:r>
    </w:p>
    <w:p w14:paraId="581C07C0" w14:textId="77777777" w:rsidR="00430B89" w:rsidRDefault="00430B89" w:rsidP="00430B89">
      <w:pPr>
        <w:jc w:val="both"/>
        <w:rPr>
          <w:sz w:val="22"/>
          <w:szCs w:val="22"/>
        </w:rPr>
      </w:pPr>
    </w:p>
    <w:p w14:paraId="4662366D" w14:textId="568031A5" w:rsidR="00430B89" w:rsidRDefault="004B1D99" w:rsidP="00430B89">
      <w:pPr>
        <w:jc w:val="both"/>
        <w:rPr>
          <w:sz w:val="22"/>
          <w:szCs w:val="22"/>
        </w:rPr>
      </w:pPr>
      <w:r>
        <w:rPr>
          <w:sz w:val="22"/>
          <w:szCs w:val="22"/>
        </w:rPr>
        <w:t>D3.2 P575</w:t>
      </w:r>
      <w:r w:rsidR="00430B89">
        <w:rPr>
          <w:sz w:val="22"/>
          <w:szCs w:val="22"/>
        </w:rPr>
        <w:t>:</w:t>
      </w:r>
    </w:p>
    <w:tbl>
      <w:tblPr>
        <w:tblStyle w:val="TableGrid"/>
        <w:tblW w:w="0" w:type="auto"/>
        <w:tblLook w:val="04A0" w:firstRow="1" w:lastRow="0" w:firstColumn="1" w:lastColumn="0" w:noHBand="0" w:noVBand="1"/>
      </w:tblPr>
      <w:tblGrid>
        <w:gridCol w:w="10080"/>
      </w:tblGrid>
      <w:tr w:rsidR="00430B89" w14:paraId="1EEC8897" w14:textId="77777777" w:rsidTr="00430B89">
        <w:tc>
          <w:tcPr>
            <w:tcW w:w="10080" w:type="dxa"/>
          </w:tcPr>
          <w:p w14:paraId="40CEE018" w14:textId="77777777" w:rsidR="00430B89" w:rsidRDefault="00430B89" w:rsidP="00430B89">
            <w:pPr>
              <w:jc w:val="both"/>
              <w:rPr>
                <w:sz w:val="22"/>
                <w:szCs w:val="22"/>
              </w:rPr>
            </w:pPr>
            <w:r>
              <w:rPr>
                <w:noProof/>
              </w:rPr>
              <w:drawing>
                <wp:inline distT="0" distB="0" distL="0" distR="0" wp14:anchorId="3DA0E618" wp14:editId="60A7F385">
                  <wp:extent cx="6263640" cy="1546860"/>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63640" cy="1546860"/>
                          </a:xfrm>
                          <a:prstGeom prst="rect">
                            <a:avLst/>
                          </a:prstGeom>
                        </pic:spPr>
                      </pic:pic>
                    </a:graphicData>
                  </a:graphic>
                </wp:inline>
              </w:drawing>
            </w:r>
          </w:p>
          <w:p w14:paraId="5B77D328" w14:textId="77777777" w:rsidR="00430B89" w:rsidRDefault="00430B89" w:rsidP="00430B89">
            <w:pPr>
              <w:jc w:val="both"/>
              <w:rPr>
                <w:sz w:val="22"/>
                <w:szCs w:val="22"/>
              </w:rPr>
            </w:pPr>
            <w:r>
              <w:rPr>
                <w:noProof/>
              </w:rPr>
              <w:drawing>
                <wp:inline distT="0" distB="0" distL="0" distR="0" wp14:anchorId="26361620" wp14:editId="03FB972E">
                  <wp:extent cx="6263640" cy="729615"/>
                  <wp:effectExtent l="0" t="0" r="381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63640" cy="729615"/>
                          </a:xfrm>
                          <a:prstGeom prst="rect">
                            <a:avLst/>
                          </a:prstGeom>
                        </pic:spPr>
                      </pic:pic>
                    </a:graphicData>
                  </a:graphic>
                </wp:inline>
              </w:drawing>
            </w:r>
          </w:p>
        </w:tc>
      </w:tr>
    </w:tbl>
    <w:p w14:paraId="7340C146" w14:textId="77777777" w:rsidR="00430B89" w:rsidRDefault="00430B89" w:rsidP="00430B89">
      <w:pPr>
        <w:jc w:val="both"/>
        <w:rPr>
          <w:sz w:val="22"/>
          <w:szCs w:val="22"/>
        </w:rPr>
      </w:pPr>
    </w:p>
    <w:p w14:paraId="16439205" w14:textId="77777777" w:rsidR="00430B89" w:rsidRPr="00157CCC" w:rsidRDefault="00430B89" w:rsidP="00430B89">
      <w:pPr>
        <w:jc w:val="both"/>
        <w:rPr>
          <w:sz w:val="28"/>
          <w:szCs w:val="22"/>
        </w:rPr>
      </w:pPr>
      <w:r>
        <w:rPr>
          <w:b/>
          <w:sz w:val="28"/>
          <w:szCs w:val="22"/>
          <w:u w:val="single"/>
        </w:rPr>
        <w:t>Proposed Resolution: CID 16824</w:t>
      </w:r>
    </w:p>
    <w:p w14:paraId="39457966" w14:textId="77777777" w:rsidR="00430B89" w:rsidRDefault="00430B89" w:rsidP="00430B89">
      <w:pPr>
        <w:jc w:val="both"/>
        <w:rPr>
          <w:sz w:val="22"/>
          <w:szCs w:val="22"/>
        </w:rPr>
      </w:pPr>
      <w:r>
        <w:rPr>
          <w:b/>
          <w:sz w:val="22"/>
          <w:szCs w:val="22"/>
        </w:rPr>
        <w:t>Revised</w:t>
      </w:r>
      <w:r>
        <w:rPr>
          <w:sz w:val="22"/>
          <w:szCs w:val="22"/>
        </w:rPr>
        <w:t>.</w:t>
      </w:r>
    </w:p>
    <w:p w14:paraId="268BC973" w14:textId="3A02E242" w:rsidR="00430B89" w:rsidRDefault="006E5FE7" w:rsidP="00430B89">
      <w:pPr>
        <w:jc w:val="both"/>
        <w:rPr>
          <w:sz w:val="22"/>
          <w:szCs w:val="22"/>
        </w:rPr>
      </w:pPr>
      <w:r>
        <w:rPr>
          <w:sz w:val="22"/>
          <w:szCs w:val="22"/>
        </w:rPr>
        <w:t xml:space="preserve">Agree with the commenter that </w:t>
      </w:r>
      <w:proofErr w:type="spellStart"/>
      <w:r>
        <w:rPr>
          <w:sz w:val="22"/>
          <w:szCs w:val="22"/>
        </w:rPr>
        <w:t>i_RU</w:t>
      </w:r>
      <w:proofErr w:type="spellEnd"/>
      <w:r>
        <w:rPr>
          <w:sz w:val="22"/>
          <w:szCs w:val="22"/>
        </w:rPr>
        <w:t xml:space="preserve"> is the index of the tone, not the index of the RU.  Proposed text update in 11-18/1850r0 implements the changes suggested by the commenter.</w:t>
      </w:r>
    </w:p>
    <w:p w14:paraId="4959348C" w14:textId="6A1282B5" w:rsidR="006E5FE7" w:rsidRDefault="006E5FE7" w:rsidP="006E5FE7">
      <w:pPr>
        <w:jc w:val="both"/>
        <w:rPr>
          <w:sz w:val="22"/>
          <w:szCs w:val="22"/>
        </w:rPr>
      </w:pPr>
      <w:r>
        <w:rPr>
          <w:sz w:val="22"/>
          <w:szCs w:val="22"/>
        </w:rPr>
        <w:t xml:space="preserve">Instruction to Editor:  Implement the proposed text changes in 11-18/1850r0 for CID </w:t>
      </w:r>
      <w:r>
        <w:rPr>
          <w:sz w:val="22"/>
          <w:szCs w:val="22"/>
        </w:rPr>
        <w:t>16824</w:t>
      </w:r>
      <w:r>
        <w:rPr>
          <w:sz w:val="22"/>
          <w:szCs w:val="22"/>
        </w:rPr>
        <w:t xml:space="preserve">. </w:t>
      </w:r>
    </w:p>
    <w:p w14:paraId="1BAED3FF" w14:textId="77777777" w:rsidR="006E5FE7" w:rsidRDefault="006E5FE7" w:rsidP="00430B89">
      <w:pPr>
        <w:jc w:val="both"/>
        <w:rPr>
          <w:sz w:val="22"/>
          <w:szCs w:val="22"/>
        </w:rPr>
      </w:pPr>
    </w:p>
    <w:p w14:paraId="5BBBFB85" w14:textId="77777777" w:rsidR="00430B89" w:rsidRDefault="00430B89" w:rsidP="00430B89">
      <w:pPr>
        <w:jc w:val="both"/>
        <w:rPr>
          <w:sz w:val="22"/>
          <w:szCs w:val="22"/>
        </w:rPr>
      </w:pPr>
    </w:p>
    <w:p w14:paraId="55AD06BD" w14:textId="77777777" w:rsidR="00430B89" w:rsidRPr="000C120D" w:rsidRDefault="00430B89" w:rsidP="00430B89">
      <w:pPr>
        <w:jc w:val="both"/>
        <w:rPr>
          <w:b/>
          <w:sz w:val="28"/>
          <w:szCs w:val="22"/>
          <w:u w:val="single"/>
        </w:rPr>
      </w:pPr>
      <w:r>
        <w:rPr>
          <w:b/>
          <w:sz w:val="28"/>
          <w:szCs w:val="22"/>
          <w:u w:val="single"/>
        </w:rPr>
        <w:t>Proposed Text Updates: CID 16824</w:t>
      </w:r>
    </w:p>
    <w:p w14:paraId="69E8704D" w14:textId="77777777" w:rsidR="00430B89" w:rsidRDefault="00430B89" w:rsidP="00430B89">
      <w:pPr>
        <w:pStyle w:val="ListParagraph"/>
        <w:ind w:leftChars="0" w:left="0"/>
        <w:rPr>
          <w:i/>
          <w:sz w:val="22"/>
          <w:szCs w:val="22"/>
          <w:highlight w:val="yellow"/>
        </w:rPr>
      </w:pPr>
    </w:p>
    <w:p w14:paraId="15292C8A" w14:textId="59004C9B" w:rsidR="00430B89" w:rsidRPr="001075DC" w:rsidRDefault="00430B89" w:rsidP="00430B89">
      <w:pPr>
        <w:pStyle w:val="ListParagraph"/>
        <w:ind w:leftChars="0" w:left="0"/>
        <w:rPr>
          <w:i/>
          <w:sz w:val="22"/>
          <w:szCs w:val="22"/>
        </w:rPr>
      </w:pPr>
      <w:proofErr w:type="spellStart"/>
      <w:r w:rsidRPr="001075DC">
        <w:rPr>
          <w:i/>
          <w:sz w:val="22"/>
          <w:szCs w:val="22"/>
          <w:highlight w:val="yellow"/>
        </w:rPr>
        <w:t>TGax</w:t>
      </w:r>
      <w:proofErr w:type="spellEnd"/>
      <w:r w:rsidRPr="001075DC">
        <w:rPr>
          <w:i/>
          <w:sz w:val="22"/>
          <w:szCs w:val="22"/>
          <w:highlight w:val="yellow"/>
        </w:rPr>
        <w:t xml:space="preserve"> Editor: </w:t>
      </w:r>
      <w:r>
        <w:rPr>
          <w:i/>
          <w:sz w:val="22"/>
          <w:szCs w:val="22"/>
          <w:highlight w:val="yellow"/>
        </w:rPr>
        <w:t>Update D3.2 P57</w:t>
      </w:r>
      <w:r w:rsidR="00903E35">
        <w:rPr>
          <w:i/>
          <w:sz w:val="22"/>
          <w:szCs w:val="22"/>
          <w:highlight w:val="yellow"/>
        </w:rPr>
        <w:t>5</w:t>
      </w:r>
      <w:r w:rsidR="00B60CC5">
        <w:rPr>
          <w:i/>
          <w:sz w:val="22"/>
          <w:szCs w:val="22"/>
          <w:highlight w:val="yellow"/>
        </w:rPr>
        <w:t>L5</w:t>
      </w:r>
      <w:r>
        <w:rPr>
          <w:i/>
          <w:sz w:val="22"/>
          <w:szCs w:val="22"/>
          <w:highlight w:val="yellow"/>
        </w:rPr>
        <w:t>5 as shown below</w:t>
      </w:r>
      <w:r w:rsidRPr="001075DC">
        <w:rPr>
          <w:i/>
          <w:sz w:val="22"/>
          <w:szCs w:val="22"/>
          <w:highlight w:val="yellow"/>
        </w:rPr>
        <w:t>.</w:t>
      </w:r>
    </w:p>
    <w:p w14:paraId="679E798E" w14:textId="77777777" w:rsidR="00430B89" w:rsidRDefault="00430B89" w:rsidP="00430B89">
      <w:pPr>
        <w:jc w:val="both"/>
        <w:rPr>
          <w:sz w:val="20"/>
        </w:rPr>
      </w:pPr>
    </w:p>
    <w:p w14:paraId="45AA2B1B" w14:textId="6800E12D" w:rsidR="00430B89" w:rsidRDefault="00430B89" w:rsidP="00430B89">
      <w:pPr>
        <w:pStyle w:val="L1"/>
        <w:numPr>
          <w:ilvl w:val="0"/>
          <w:numId w:val="34"/>
        </w:numPr>
        <w:rPr>
          <w:w w:val="100"/>
        </w:rPr>
      </w:pPr>
      <w:r>
        <w:rPr>
          <w:w w:val="100"/>
        </w:rPr>
        <w:t xml:space="preserve">Compute the average unoccupied subcarrier error vector magnitude for each unoccupied 26-tone RU and average across PPDUs of the RMS of all errors per PPDU as given by </w:t>
      </w:r>
      <w:r>
        <w:rPr>
          <w:w w:val="100"/>
        </w:rPr>
        <w:fldChar w:fldCharType="begin"/>
      </w:r>
      <w:r>
        <w:rPr>
          <w:w w:val="100"/>
        </w:rPr>
        <w:instrText xml:space="preserve"> REF  RTF33343731393a204571756174 \h</w:instrText>
      </w:r>
      <w:r>
        <w:rPr>
          <w:w w:val="100"/>
        </w:rPr>
      </w:r>
      <w:r>
        <w:rPr>
          <w:w w:val="100"/>
        </w:rPr>
        <w:fldChar w:fldCharType="end"/>
      </w:r>
      <w:r>
        <w:rPr>
          <w:w w:val="100"/>
        </w:rPr>
        <w:t>.</w:t>
      </w:r>
    </w:p>
    <w:p w14:paraId="41828100" w14:textId="03C6FB67" w:rsidR="00903E35" w:rsidRDefault="00430B89" w:rsidP="00430B89">
      <w:pPr>
        <w:pStyle w:val="Equation"/>
        <w:tabs>
          <w:tab w:val="left" w:pos="1080"/>
        </w:tabs>
        <w:ind w:left="200" w:firstLine="0"/>
        <w:rPr>
          <w:ins w:id="90" w:author="Youhan Kim" w:date="2018-11-13T04:46:00Z"/>
          <w:w w:val="100"/>
        </w:rPr>
      </w:pPr>
      <w:bookmarkStart w:id="91" w:name="RTF33343731393a204571756174"/>
      <w:del w:id="92" w:author="Youhan Kim" w:date="2018-11-13T04:46:00Z">
        <w:r w:rsidDel="001C5694">
          <w:rPr>
            <w:w w:val="100"/>
          </w:rPr>
          <w:tab/>
        </w:r>
        <w:r w:rsidDel="001C5694">
          <w:rPr>
            <w:noProof/>
            <w:w w:val="100"/>
          </w:rPr>
          <w:drawing>
            <wp:inline distT="0" distB="0" distL="0" distR="0" wp14:anchorId="65E3731C" wp14:editId="61C3EA3D">
              <wp:extent cx="4279265" cy="69469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79265" cy="694690"/>
                      </a:xfrm>
                      <a:prstGeom prst="rect">
                        <a:avLst/>
                      </a:prstGeom>
                      <a:noFill/>
                      <a:ln>
                        <a:noFill/>
                      </a:ln>
                    </pic:spPr>
                  </pic:pic>
                </a:graphicData>
              </a:graphic>
            </wp:inline>
          </w:drawing>
        </w:r>
        <w:bookmarkEnd w:id="91"/>
        <w:r w:rsidDel="001C5694">
          <w:rPr>
            <w:w w:val="100"/>
          </w:rPr>
          <w:tab/>
        </w:r>
        <w:r w:rsidDel="001C5694">
          <w:rPr>
            <w:w w:val="100"/>
          </w:rPr>
          <w:tab/>
          <w:delText>(28-128)</w:delText>
        </w:r>
      </w:del>
      <w:ins w:id="93" w:author="Youhan Kim" w:date="2018-11-13T04:42:00Z">
        <w:r w:rsidR="00903E35">
          <w:rPr>
            <w:w w:val="100"/>
          </w:rPr>
          <w:tab/>
        </w:r>
      </w:ins>
      <w:ins w:id="94" w:author="Youhan Kim" w:date="2018-11-13T04:43:00Z">
        <w:r w:rsidR="006E5FE7" w:rsidRPr="001C5694">
          <w:rPr>
            <w:w w:val="100"/>
            <w:position w:val="-34"/>
          </w:rPr>
          <w:object w:dxaOrig="7420" w:dyaOrig="1160" w14:anchorId="2F994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70.95pt;height:58.2pt" o:ole="">
              <v:imagedata r:id="rId38" o:title=""/>
            </v:shape>
            <o:OLEObject Type="Embed" ProgID="Equation.DSMT4" ShapeID="_x0000_i1036" DrawAspect="Content" ObjectID="_1603604212" r:id="rId39"/>
          </w:object>
        </w:r>
      </w:ins>
      <w:ins w:id="95" w:author="Youhan Kim" w:date="2018-11-13T04:46:00Z">
        <w:r w:rsidR="001C5694">
          <w:rPr>
            <w:w w:val="100"/>
          </w:rPr>
          <w:tab/>
          <w:t>(28-128)</w:t>
        </w:r>
      </w:ins>
    </w:p>
    <w:p w14:paraId="5B2BCB47" w14:textId="77777777" w:rsidR="00430B89" w:rsidRDefault="00430B89" w:rsidP="00430B89">
      <w:pPr>
        <w:pStyle w:val="VariableList"/>
        <w:rPr>
          <w:w w:val="100"/>
        </w:rPr>
      </w:pPr>
      <w:r>
        <w:rPr>
          <w:w w:val="100"/>
        </w:rPr>
        <w:t>where</w:t>
      </w:r>
    </w:p>
    <w:p w14:paraId="3A224BB1" w14:textId="436985E4" w:rsidR="00430B89" w:rsidRDefault="00430B89" w:rsidP="00430B89">
      <w:pPr>
        <w:pStyle w:val="VariableList"/>
        <w:rPr>
          <w:w w:val="100"/>
        </w:rPr>
      </w:pPr>
      <w:del w:id="96" w:author="Youhan Kim" w:date="2018-11-13T04:48:00Z">
        <w:r w:rsidDel="00DF5828">
          <w:rPr>
            <w:noProof/>
            <w:w w:val="100"/>
          </w:rPr>
          <w:drawing>
            <wp:inline distT="0" distB="0" distL="0" distR="0" wp14:anchorId="33FE03AC" wp14:editId="0EC4E451">
              <wp:extent cx="1346200" cy="17526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46200" cy="175260"/>
                      </a:xfrm>
                      <a:prstGeom prst="rect">
                        <a:avLst/>
                      </a:prstGeom>
                      <a:noFill/>
                      <a:ln>
                        <a:noFill/>
                      </a:ln>
                    </pic:spPr>
                  </pic:pic>
                </a:graphicData>
              </a:graphic>
            </wp:inline>
          </w:drawing>
        </w:r>
      </w:del>
      <w:ins w:id="97" w:author="Youhan Kim" w:date="2018-11-13T04:48:00Z">
        <w:r w:rsidR="00DF5828" w:rsidRPr="00DF5828">
          <w:rPr>
            <w:w w:val="100"/>
            <w:position w:val="-16"/>
          </w:rPr>
          <w:object w:dxaOrig="2520" w:dyaOrig="440" w14:anchorId="0D085C37">
            <v:shape id="_x0000_i1033" type="#_x0000_t75" style="width:126.15pt;height:21.9pt" o:ole="">
              <v:imagedata r:id="rId41" o:title=""/>
            </v:shape>
            <o:OLEObject Type="Embed" ProgID="Equation.DSMT4" ShapeID="_x0000_i1033" DrawAspect="Content" ObjectID="_1603604213" r:id="rId42"/>
          </w:object>
        </w:r>
      </w:ins>
      <w:r>
        <w:rPr>
          <w:w w:val="100"/>
        </w:rPr>
        <w:t xml:space="preserve"> denotes </w:t>
      </w:r>
      <w:proofErr w:type="spellStart"/>
      <w:r>
        <w:rPr>
          <w:w w:val="100"/>
        </w:rPr>
        <w:t>unequalized</w:t>
      </w:r>
      <w:proofErr w:type="spellEnd"/>
      <w:r>
        <w:rPr>
          <w:w w:val="100"/>
        </w:rPr>
        <w:t xml:space="preserve"> observed symbol point in the complex plane in </w:t>
      </w:r>
      <w:ins w:id="98" w:author="Youhan Kim" w:date="2018-11-13T04:41:00Z">
        <w:r w:rsidR="00903E35">
          <w:rPr>
            <w:w w:val="100"/>
          </w:rPr>
          <w:t xml:space="preserve">tone </w:t>
        </w:r>
        <w:proofErr w:type="spellStart"/>
        <w:r w:rsidR="00903E35">
          <w:rPr>
            <w:i/>
            <w:iCs/>
            <w:w w:val="100"/>
          </w:rPr>
          <w:t>i</w:t>
        </w:r>
      </w:ins>
      <w:ins w:id="99" w:author="Youhan Kim" w:date="2018-11-13T04:49:00Z">
        <w:r w:rsidR="00DF5828">
          <w:rPr>
            <w:i/>
            <w:iCs/>
            <w:w w:val="100"/>
            <w:vertAlign w:val="subscript"/>
          </w:rPr>
          <w:t>sc</w:t>
        </w:r>
      </w:ins>
      <w:proofErr w:type="spellEnd"/>
      <w:ins w:id="100" w:author="Youhan Kim" w:date="2018-11-13T04:41:00Z">
        <w:r w:rsidR="00903E35">
          <w:rPr>
            <w:w w:val="100"/>
          </w:rPr>
          <w:t xml:space="preserve"> of the </w:t>
        </w:r>
      </w:ins>
      <w:r>
        <w:rPr>
          <w:w w:val="100"/>
        </w:rPr>
        <w:t>unoccupied 26-tone RU</w:t>
      </w:r>
      <w:del w:id="101" w:author="Youhan Kim" w:date="2018-11-13T04:41:00Z">
        <w:r w:rsidDel="00903E35">
          <w:rPr>
            <w:w w:val="100"/>
          </w:rPr>
          <w:delText xml:space="preserve"> </w:delText>
        </w:r>
        <w:r w:rsidDel="00903E35">
          <w:rPr>
            <w:i/>
            <w:iCs/>
            <w:w w:val="100"/>
          </w:rPr>
          <w:delText>i</w:delText>
        </w:r>
        <w:r w:rsidDel="00903E35">
          <w:rPr>
            <w:i/>
            <w:iCs/>
            <w:w w:val="100"/>
            <w:vertAlign w:val="subscript"/>
          </w:rPr>
          <w:delText>RU</w:delText>
        </w:r>
      </w:del>
      <w:r>
        <w:rPr>
          <w:w w:val="100"/>
        </w:rPr>
        <w:t xml:space="preserve"> and OFDM symbol </w:t>
      </w:r>
      <w:r>
        <w:rPr>
          <w:i/>
          <w:iCs/>
          <w:w w:val="100"/>
        </w:rPr>
        <w:t>i</w:t>
      </w:r>
      <w:r>
        <w:rPr>
          <w:i/>
          <w:iCs/>
          <w:w w:val="100"/>
          <w:vertAlign w:val="subscript"/>
        </w:rPr>
        <w:t>s</w:t>
      </w:r>
      <w:r>
        <w:rPr>
          <w:w w:val="100"/>
        </w:rPr>
        <w:t xml:space="preserve"> of frame </w:t>
      </w:r>
      <w:r>
        <w:rPr>
          <w:i/>
          <w:iCs/>
          <w:w w:val="100"/>
        </w:rPr>
        <w:t>i</w:t>
      </w:r>
      <w:r>
        <w:rPr>
          <w:i/>
          <w:iCs/>
          <w:w w:val="100"/>
          <w:vertAlign w:val="subscript"/>
        </w:rPr>
        <w:t>f</w:t>
      </w:r>
      <w:r>
        <w:rPr>
          <w:w w:val="100"/>
        </w:rPr>
        <w:t>.</w:t>
      </w:r>
    </w:p>
    <w:p w14:paraId="50BEAA87" w14:textId="6C6744FF" w:rsidR="00430B89" w:rsidRDefault="00430B89" w:rsidP="00430B89">
      <w:pPr>
        <w:pStyle w:val="VariableList"/>
        <w:rPr>
          <w:w w:val="100"/>
        </w:rPr>
      </w:pPr>
      <w:r>
        <w:rPr>
          <w:rFonts w:ascii="Symbol" w:hAnsi="Symbol" w:cs="Symbol"/>
          <w:w w:val="100"/>
        </w:rPr>
        <w:t></w:t>
      </w:r>
      <w:r>
        <w:rPr>
          <w:i/>
          <w:iCs/>
          <w:w w:val="100"/>
          <w:vertAlign w:val="subscript"/>
        </w:rPr>
        <w:t>k</w:t>
      </w:r>
      <w:r>
        <w:rPr>
          <w:w w:val="100"/>
        </w:rPr>
        <w:tab/>
        <w:t xml:space="preserve">is a set of subcarriers for </w:t>
      </w:r>
      <w:r>
        <w:rPr>
          <w:i/>
          <w:iCs/>
          <w:w w:val="100"/>
        </w:rPr>
        <w:t>k</w:t>
      </w:r>
      <w:r>
        <w:rPr>
          <w:w w:val="100"/>
        </w:rPr>
        <w:t>-</w:t>
      </w:r>
      <w:proofErr w:type="spellStart"/>
      <w:r>
        <w:rPr>
          <w:w w:val="100"/>
        </w:rPr>
        <w:t>th</w:t>
      </w:r>
      <w:proofErr w:type="spellEnd"/>
      <w:r>
        <w:rPr>
          <w:w w:val="100"/>
        </w:rPr>
        <w:t xml:space="preserve"> 26-tone RU as defined in </w:t>
      </w:r>
      <w:r>
        <w:rPr>
          <w:w w:val="100"/>
        </w:rPr>
        <w:fldChar w:fldCharType="begin"/>
      </w:r>
      <w:r>
        <w:rPr>
          <w:w w:val="100"/>
        </w:rPr>
        <w:instrText xml:space="preserve"> REF  RTF32383330373a205461626c65 \h</w:instrText>
      </w:r>
      <w:r>
        <w:rPr>
          <w:w w:val="100"/>
        </w:rPr>
        <w:fldChar w:fldCharType="separate"/>
      </w:r>
      <w:r w:rsidR="00AD3982">
        <w:rPr>
          <w:b/>
          <w:bCs/>
          <w:w w:val="100"/>
        </w:rPr>
        <w:t>Error! Reference source not found.</w:t>
      </w:r>
      <w:r>
        <w:rPr>
          <w:w w:val="100"/>
        </w:rPr>
        <w:fldChar w:fldCharType="end"/>
      </w:r>
      <w:r>
        <w:rPr>
          <w:w w:val="100"/>
        </w:rPr>
        <w:t xml:space="preserve">, </w:t>
      </w:r>
      <w:r>
        <w:rPr>
          <w:w w:val="100"/>
        </w:rPr>
        <w:fldChar w:fldCharType="begin"/>
      </w:r>
      <w:r>
        <w:rPr>
          <w:w w:val="100"/>
        </w:rPr>
        <w:instrText xml:space="preserve"> REF  RTF36383931373a205461626c65 \h</w:instrText>
      </w:r>
      <w:r>
        <w:rPr>
          <w:w w:val="100"/>
        </w:rPr>
        <w:fldChar w:fldCharType="separate"/>
      </w:r>
      <w:r w:rsidR="00AD3982">
        <w:rPr>
          <w:b/>
          <w:bCs/>
          <w:w w:val="100"/>
        </w:rPr>
        <w:t>Error! Reference source not found.</w:t>
      </w:r>
      <w:r>
        <w:rPr>
          <w:w w:val="100"/>
        </w:rPr>
        <w:fldChar w:fldCharType="end"/>
      </w:r>
      <w:r>
        <w:rPr>
          <w:w w:val="100"/>
        </w:rPr>
        <w:t xml:space="preserve"> and </w:t>
      </w:r>
      <w:r>
        <w:rPr>
          <w:w w:val="100"/>
        </w:rPr>
        <w:fldChar w:fldCharType="begin"/>
      </w:r>
      <w:r>
        <w:rPr>
          <w:w w:val="100"/>
        </w:rPr>
        <w:instrText xml:space="preserve"> REF  RTF39313130383a205461626c65 \h</w:instrText>
      </w:r>
      <w:r>
        <w:rPr>
          <w:w w:val="100"/>
        </w:rPr>
        <w:fldChar w:fldCharType="separate"/>
      </w:r>
      <w:r w:rsidR="00AD3982">
        <w:rPr>
          <w:b/>
          <w:bCs/>
          <w:w w:val="100"/>
        </w:rPr>
        <w:t>Error! Reference source not found.</w:t>
      </w:r>
      <w:r>
        <w:rPr>
          <w:w w:val="100"/>
        </w:rPr>
        <w:fldChar w:fldCharType="end"/>
      </w:r>
    </w:p>
    <w:p w14:paraId="05F94D05" w14:textId="77777777" w:rsidR="005E1D0E" w:rsidRPr="00E56F0C" w:rsidRDefault="005E1D0E" w:rsidP="001834BB">
      <w:pPr>
        <w:jc w:val="both"/>
        <w:rPr>
          <w:sz w:val="22"/>
          <w:szCs w:val="22"/>
          <w:lang w:val="en-US"/>
        </w:rPr>
      </w:pPr>
    </w:p>
    <w:p w14:paraId="45DE316A" w14:textId="77777777" w:rsidR="004B1D99" w:rsidRDefault="004B1D99" w:rsidP="004B1D99">
      <w:pPr>
        <w:rPr>
          <w:sz w:val="20"/>
        </w:rPr>
      </w:pPr>
    </w:p>
    <w:p w14:paraId="781A946F" w14:textId="655B5612" w:rsidR="004B1D99" w:rsidRDefault="004B1D99" w:rsidP="004B1D99">
      <w:pPr>
        <w:pStyle w:val="Heading1"/>
      </w:pPr>
      <w:r>
        <w:lastRenderedPageBreak/>
        <w:t>CID 16825</w:t>
      </w:r>
    </w:p>
    <w:p w14:paraId="2EBD59DD" w14:textId="77777777" w:rsidR="004B1D99" w:rsidRDefault="004B1D99" w:rsidP="004B1D99">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4B1D99" w:rsidRPr="009522BD" w14:paraId="47DC6723" w14:textId="77777777" w:rsidTr="00443571">
        <w:trPr>
          <w:trHeight w:val="278"/>
        </w:trPr>
        <w:tc>
          <w:tcPr>
            <w:tcW w:w="773" w:type="dxa"/>
            <w:hideMark/>
          </w:tcPr>
          <w:p w14:paraId="312D50B9" w14:textId="77777777" w:rsidR="004B1D99" w:rsidRPr="009522BD" w:rsidRDefault="004B1D99"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327E9017" w14:textId="77777777" w:rsidR="004B1D99" w:rsidRPr="009522BD" w:rsidRDefault="004B1D99"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3C6A95C0" w14:textId="77777777" w:rsidR="004B1D99" w:rsidRPr="009522BD" w:rsidRDefault="004B1D99" w:rsidP="00443571">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527" w:type="dxa"/>
            <w:hideMark/>
          </w:tcPr>
          <w:p w14:paraId="5FFFC6F5" w14:textId="77777777" w:rsidR="004B1D99" w:rsidRPr="009522BD" w:rsidRDefault="004B1D99"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72808788" w14:textId="77777777" w:rsidR="004B1D99" w:rsidRPr="009522BD" w:rsidRDefault="004B1D99"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4B1D99" w:rsidRPr="009522BD" w14:paraId="2A7C19DD" w14:textId="77777777" w:rsidTr="00443571">
        <w:trPr>
          <w:trHeight w:val="278"/>
        </w:trPr>
        <w:tc>
          <w:tcPr>
            <w:tcW w:w="773" w:type="dxa"/>
          </w:tcPr>
          <w:p w14:paraId="6D6D97EF" w14:textId="6CAF320B" w:rsidR="004B1D99" w:rsidRDefault="004B1D99" w:rsidP="004B1D99">
            <w:pPr>
              <w:rPr>
                <w:rFonts w:ascii="Arial" w:eastAsia="Times New Roman" w:hAnsi="Arial" w:cs="Arial"/>
                <w:bCs/>
                <w:sz w:val="20"/>
                <w:lang w:val="en-US" w:eastAsia="ko-KR"/>
              </w:rPr>
            </w:pPr>
            <w:r>
              <w:rPr>
                <w:rFonts w:ascii="Arial" w:eastAsia="Times New Roman" w:hAnsi="Arial" w:cs="Arial"/>
                <w:bCs/>
                <w:sz w:val="20"/>
                <w:lang w:val="en-US" w:eastAsia="ko-KR"/>
              </w:rPr>
              <w:t>1682</w:t>
            </w:r>
            <w:r>
              <w:rPr>
                <w:rFonts w:ascii="Arial" w:eastAsia="Times New Roman" w:hAnsi="Arial" w:cs="Arial"/>
                <w:bCs/>
                <w:sz w:val="20"/>
                <w:lang w:val="en-US" w:eastAsia="ko-KR"/>
              </w:rPr>
              <w:t>5</w:t>
            </w:r>
          </w:p>
        </w:tc>
        <w:tc>
          <w:tcPr>
            <w:tcW w:w="1217" w:type="dxa"/>
          </w:tcPr>
          <w:p w14:paraId="206A8D15" w14:textId="77777777" w:rsidR="004B1D99" w:rsidRPr="001F5C18" w:rsidRDefault="004B1D99" w:rsidP="004B1D99">
            <w:pPr>
              <w:rPr>
                <w:rFonts w:ascii="Arial" w:hAnsi="Arial" w:cs="Arial"/>
                <w:sz w:val="20"/>
                <w:lang w:val="en-US" w:eastAsia="ko-KR"/>
              </w:rPr>
            </w:pPr>
            <w:r>
              <w:rPr>
                <w:rFonts w:ascii="Arial" w:hAnsi="Arial" w:cs="Arial"/>
                <w:sz w:val="20"/>
              </w:rPr>
              <w:t>28.3.18.4.4</w:t>
            </w:r>
          </w:p>
        </w:tc>
        <w:tc>
          <w:tcPr>
            <w:tcW w:w="1161" w:type="dxa"/>
          </w:tcPr>
          <w:p w14:paraId="673FDF9F" w14:textId="77777777" w:rsidR="004B1D99" w:rsidRDefault="004B1D99" w:rsidP="004B1D99">
            <w:pPr>
              <w:rPr>
                <w:rFonts w:ascii="Arial" w:hAnsi="Arial" w:cs="Arial"/>
                <w:sz w:val="20"/>
                <w:lang w:val="en-US" w:eastAsia="ko-KR"/>
              </w:rPr>
            </w:pPr>
            <w:r>
              <w:rPr>
                <w:rFonts w:ascii="Arial" w:hAnsi="Arial" w:cs="Arial"/>
                <w:sz w:val="20"/>
              </w:rPr>
              <w:t>559.33</w:t>
            </w:r>
          </w:p>
          <w:p w14:paraId="1F3CB445" w14:textId="77777777" w:rsidR="004B1D99" w:rsidRPr="00AB2FA1" w:rsidRDefault="004B1D99" w:rsidP="004B1D99">
            <w:pPr>
              <w:rPr>
                <w:rFonts w:ascii="Arial" w:hAnsi="Arial" w:cs="Arial"/>
                <w:sz w:val="20"/>
                <w:lang w:val="en-US" w:eastAsia="ko-KR"/>
              </w:rPr>
            </w:pPr>
          </w:p>
        </w:tc>
        <w:tc>
          <w:tcPr>
            <w:tcW w:w="3527" w:type="dxa"/>
          </w:tcPr>
          <w:p w14:paraId="76DC7FC6" w14:textId="72120A3B" w:rsidR="004B1D99" w:rsidRDefault="004B1D99" w:rsidP="004B1D99">
            <w:pPr>
              <w:rPr>
                <w:rFonts w:ascii="Arial" w:hAnsi="Arial" w:cs="Arial"/>
                <w:sz w:val="20"/>
              </w:rPr>
            </w:pPr>
            <w:r>
              <w:rPr>
                <w:rFonts w:ascii="Arial" w:hAnsi="Arial" w:cs="Arial"/>
                <w:sz w:val="20"/>
              </w:rPr>
              <w:t xml:space="preserve">In (28-128), the argument of </w:t>
            </w:r>
            <w:proofErr w:type="spellStart"/>
            <w:r>
              <w:rPr>
                <w:rFonts w:ascii="Arial" w:hAnsi="Arial" w:cs="Arial"/>
                <w:sz w:val="20"/>
              </w:rPr>
              <w:t>UnusedToneError_RMS</w:t>
            </w:r>
            <w:proofErr w:type="spellEnd"/>
            <w:r>
              <w:rPr>
                <w:rFonts w:ascii="Arial" w:hAnsi="Arial" w:cs="Arial"/>
                <w:sz w:val="20"/>
              </w:rPr>
              <w:t xml:space="preserve"> is an absolute RU index. In (28-131) it is a gap in units of 26 tones. Which is correct?</w:t>
            </w:r>
          </w:p>
        </w:tc>
        <w:tc>
          <w:tcPr>
            <w:tcW w:w="3240" w:type="dxa"/>
          </w:tcPr>
          <w:p w14:paraId="041EBE6D" w14:textId="08284CED" w:rsidR="004B1D99" w:rsidRDefault="004B1D99" w:rsidP="004B1D99">
            <w:pPr>
              <w:rPr>
                <w:rFonts w:ascii="Arial" w:hAnsi="Arial" w:cs="Arial"/>
                <w:sz w:val="20"/>
              </w:rPr>
            </w:pPr>
            <w:r>
              <w:rPr>
                <w:rFonts w:ascii="Arial" w:hAnsi="Arial" w:cs="Arial"/>
                <w:sz w:val="20"/>
              </w:rPr>
              <w:t>Clarify</w:t>
            </w:r>
          </w:p>
        </w:tc>
      </w:tr>
    </w:tbl>
    <w:p w14:paraId="75F90AF3" w14:textId="77777777" w:rsidR="004B1D99" w:rsidRDefault="004B1D99" w:rsidP="004B1D99">
      <w:pPr>
        <w:jc w:val="both"/>
        <w:rPr>
          <w:sz w:val="22"/>
          <w:szCs w:val="22"/>
        </w:rPr>
      </w:pPr>
    </w:p>
    <w:p w14:paraId="6E25FA0B" w14:textId="77777777" w:rsidR="004B1D99" w:rsidRDefault="004B1D99" w:rsidP="004B1D99">
      <w:pPr>
        <w:jc w:val="both"/>
        <w:rPr>
          <w:sz w:val="22"/>
          <w:szCs w:val="22"/>
        </w:rPr>
      </w:pPr>
      <w:r>
        <w:rPr>
          <w:b/>
          <w:sz w:val="28"/>
          <w:szCs w:val="22"/>
          <w:u w:val="single"/>
        </w:rPr>
        <w:t>Background</w:t>
      </w:r>
    </w:p>
    <w:p w14:paraId="41F67C3F" w14:textId="77777777" w:rsidR="004B1D99" w:rsidRDefault="004B1D99" w:rsidP="004B1D99">
      <w:pPr>
        <w:jc w:val="both"/>
        <w:rPr>
          <w:sz w:val="22"/>
          <w:szCs w:val="22"/>
        </w:rPr>
      </w:pPr>
    </w:p>
    <w:p w14:paraId="2809474B" w14:textId="24DEE895" w:rsidR="004B1D99" w:rsidRDefault="004B1D99" w:rsidP="004B1D99">
      <w:pPr>
        <w:jc w:val="both"/>
        <w:rPr>
          <w:sz w:val="22"/>
          <w:szCs w:val="22"/>
        </w:rPr>
      </w:pPr>
      <w:r>
        <w:rPr>
          <w:sz w:val="22"/>
          <w:szCs w:val="22"/>
        </w:rPr>
        <w:t>D3.2 P575</w:t>
      </w:r>
      <w:r>
        <w:rPr>
          <w:sz w:val="22"/>
          <w:szCs w:val="22"/>
        </w:rPr>
        <w:t>:</w:t>
      </w:r>
    </w:p>
    <w:tbl>
      <w:tblPr>
        <w:tblStyle w:val="TableGrid"/>
        <w:tblW w:w="0" w:type="auto"/>
        <w:tblLook w:val="04A0" w:firstRow="1" w:lastRow="0" w:firstColumn="1" w:lastColumn="0" w:noHBand="0" w:noVBand="1"/>
      </w:tblPr>
      <w:tblGrid>
        <w:gridCol w:w="10080"/>
      </w:tblGrid>
      <w:tr w:rsidR="004B1D99" w14:paraId="7602B376" w14:textId="77777777" w:rsidTr="00443571">
        <w:tc>
          <w:tcPr>
            <w:tcW w:w="10080" w:type="dxa"/>
          </w:tcPr>
          <w:p w14:paraId="0700C9E3" w14:textId="369E2048" w:rsidR="004B1D99" w:rsidRDefault="004B1D99" w:rsidP="00443571">
            <w:pPr>
              <w:jc w:val="both"/>
              <w:rPr>
                <w:sz w:val="22"/>
                <w:szCs w:val="22"/>
              </w:rPr>
            </w:pPr>
            <w:r>
              <w:rPr>
                <w:noProof/>
              </w:rPr>
              <w:drawing>
                <wp:inline distT="0" distB="0" distL="0" distR="0" wp14:anchorId="6B493083" wp14:editId="71D700EE">
                  <wp:extent cx="6263640" cy="1022985"/>
                  <wp:effectExtent l="0" t="0" r="381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63640" cy="1022985"/>
                          </a:xfrm>
                          <a:prstGeom prst="rect">
                            <a:avLst/>
                          </a:prstGeom>
                        </pic:spPr>
                      </pic:pic>
                    </a:graphicData>
                  </a:graphic>
                </wp:inline>
              </w:drawing>
            </w:r>
          </w:p>
          <w:p w14:paraId="3D5B0F93" w14:textId="77777777" w:rsidR="004B1D99" w:rsidRDefault="004B1D99" w:rsidP="00443571">
            <w:pPr>
              <w:jc w:val="both"/>
              <w:rPr>
                <w:sz w:val="22"/>
                <w:szCs w:val="22"/>
              </w:rPr>
            </w:pPr>
            <w:r>
              <w:rPr>
                <w:sz w:val="22"/>
                <w:szCs w:val="22"/>
              </w:rPr>
              <w:t>…</w:t>
            </w:r>
          </w:p>
          <w:p w14:paraId="444DC170" w14:textId="7BC0BB1C" w:rsidR="004B1D99" w:rsidRDefault="004B1D99" w:rsidP="00443571">
            <w:pPr>
              <w:jc w:val="both"/>
              <w:rPr>
                <w:sz w:val="22"/>
                <w:szCs w:val="22"/>
              </w:rPr>
            </w:pPr>
            <w:r>
              <w:rPr>
                <w:noProof/>
              </w:rPr>
              <w:drawing>
                <wp:inline distT="0" distB="0" distL="0" distR="0" wp14:anchorId="2BD71982" wp14:editId="75FA5F46">
                  <wp:extent cx="6263640" cy="720725"/>
                  <wp:effectExtent l="0" t="0" r="381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63640" cy="720725"/>
                          </a:xfrm>
                          <a:prstGeom prst="rect">
                            <a:avLst/>
                          </a:prstGeom>
                        </pic:spPr>
                      </pic:pic>
                    </a:graphicData>
                  </a:graphic>
                </wp:inline>
              </w:drawing>
            </w:r>
          </w:p>
        </w:tc>
      </w:tr>
    </w:tbl>
    <w:p w14:paraId="60ABA489" w14:textId="7577DB1B" w:rsidR="004B1D99" w:rsidRPr="008535D2" w:rsidRDefault="008535D2" w:rsidP="004B1D99">
      <w:pPr>
        <w:jc w:val="both"/>
        <w:rPr>
          <w:sz w:val="22"/>
          <w:szCs w:val="22"/>
        </w:rPr>
      </w:pPr>
      <w:r>
        <w:rPr>
          <w:sz w:val="22"/>
          <w:szCs w:val="22"/>
        </w:rPr>
        <w:t>Here, “</w:t>
      </w:r>
      <w:r>
        <w:rPr>
          <w:i/>
          <w:sz w:val="22"/>
          <w:szCs w:val="22"/>
        </w:rPr>
        <w:t>k</w:t>
      </w:r>
      <w:r>
        <w:rPr>
          <w:sz w:val="22"/>
          <w:szCs w:val="22"/>
        </w:rPr>
        <w:t>” is an absolute RU index.</w:t>
      </w:r>
    </w:p>
    <w:p w14:paraId="15D23CE8" w14:textId="77777777" w:rsidR="004B1D99" w:rsidRDefault="004B1D99" w:rsidP="004B1D99">
      <w:pPr>
        <w:jc w:val="both"/>
        <w:rPr>
          <w:sz w:val="22"/>
          <w:szCs w:val="22"/>
        </w:rPr>
      </w:pPr>
    </w:p>
    <w:p w14:paraId="3D774388" w14:textId="77777777" w:rsidR="004B1D99" w:rsidRDefault="004B1D99" w:rsidP="004B1D99">
      <w:pPr>
        <w:jc w:val="both"/>
        <w:rPr>
          <w:sz w:val="22"/>
          <w:szCs w:val="22"/>
        </w:rPr>
      </w:pPr>
      <w:r>
        <w:rPr>
          <w:sz w:val="22"/>
          <w:szCs w:val="22"/>
        </w:rPr>
        <w:t>D3.2 P575:</w:t>
      </w:r>
    </w:p>
    <w:tbl>
      <w:tblPr>
        <w:tblStyle w:val="TableGrid"/>
        <w:tblW w:w="0" w:type="auto"/>
        <w:tblLook w:val="04A0" w:firstRow="1" w:lastRow="0" w:firstColumn="1" w:lastColumn="0" w:noHBand="0" w:noVBand="1"/>
      </w:tblPr>
      <w:tblGrid>
        <w:gridCol w:w="10080"/>
      </w:tblGrid>
      <w:tr w:rsidR="004B1D99" w14:paraId="405327F9" w14:textId="77777777" w:rsidTr="00443571">
        <w:tc>
          <w:tcPr>
            <w:tcW w:w="10080" w:type="dxa"/>
          </w:tcPr>
          <w:p w14:paraId="1D722DC9" w14:textId="2ADCE3FE" w:rsidR="004B1D99" w:rsidRDefault="004B1D99" w:rsidP="00443571">
            <w:pPr>
              <w:jc w:val="both"/>
              <w:rPr>
                <w:sz w:val="22"/>
                <w:szCs w:val="22"/>
              </w:rPr>
            </w:pPr>
            <w:r>
              <w:rPr>
                <w:noProof/>
              </w:rPr>
              <w:drawing>
                <wp:inline distT="0" distB="0" distL="0" distR="0" wp14:anchorId="57EFB910" wp14:editId="229B7B8C">
                  <wp:extent cx="6263640" cy="2014855"/>
                  <wp:effectExtent l="0" t="0" r="381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63640" cy="2014855"/>
                          </a:xfrm>
                          <a:prstGeom prst="rect">
                            <a:avLst/>
                          </a:prstGeom>
                        </pic:spPr>
                      </pic:pic>
                    </a:graphicData>
                  </a:graphic>
                </wp:inline>
              </w:drawing>
            </w:r>
          </w:p>
        </w:tc>
      </w:tr>
    </w:tbl>
    <w:p w14:paraId="4DC3C245" w14:textId="6037C62D" w:rsidR="004B1D99" w:rsidRDefault="008535D2" w:rsidP="004B1D99">
      <w:pPr>
        <w:jc w:val="both"/>
        <w:rPr>
          <w:sz w:val="22"/>
          <w:szCs w:val="22"/>
        </w:rPr>
      </w:pPr>
      <w:r>
        <w:rPr>
          <w:sz w:val="22"/>
          <w:szCs w:val="22"/>
        </w:rPr>
        <w:t>Here, “</w:t>
      </w:r>
      <w:r>
        <w:rPr>
          <w:i/>
          <w:sz w:val="22"/>
          <w:szCs w:val="22"/>
        </w:rPr>
        <w:t>m</w:t>
      </w:r>
      <w:r>
        <w:rPr>
          <w:sz w:val="22"/>
          <w:szCs w:val="22"/>
        </w:rPr>
        <w:t xml:space="preserve">” is the gap between </w:t>
      </w:r>
      <w:proofErr w:type="spellStart"/>
      <w:r>
        <w:rPr>
          <w:sz w:val="22"/>
          <w:szCs w:val="22"/>
        </w:rPr>
        <w:t>RUs.</w:t>
      </w:r>
      <w:proofErr w:type="spellEnd"/>
    </w:p>
    <w:p w14:paraId="10E30874" w14:textId="77777777" w:rsidR="008535D2" w:rsidRPr="008535D2" w:rsidRDefault="008535D2" w:rsidP="004B1D99">
      <w:pPr>
        <w:jc w:val="both"/>
        <w:rPr>
          <w:sz w:val="22"/>
          <w:szCs w:val="22"/>
        </w:rPr>
      </w:pPr>
    </w:p>
    <w:p w14:paraId="33D4008D" w14:textId="3EE6A4DA" w:rsidR="004B1D99" w:rsidRPr="00157CCC" w:rsidRDefault="004B1D99" w:rsidP="004B1D99">
      <w:pPr>
        <w:jc w:val="both"/>
        <w:rPr>
          <w:sz w:val="28"/>
          <w:szCs w:val="22"/>
        </w:rPr>
      </w:pPr>
      <w:r>
        <w:rPr>
          <w:b/>
          <w:sz w:val="28"/>
          <w:szCs w:val="22"/>
          <w:u w:val="single"/>
        </w:rPr>
        <w:t>Proposed Resolution: CID 1682</w:t>
      </w:r>
      <w:r w:rsidR="008C3CC5">
        <w:rPr>
          <w:b/>
          <w:sz w:val="28"/>
          <w:szCs w:val="22"/>
          <w:u w:val="single"/>
        </w:rPr>
        <w:t>5</w:t>
      </w:r>
    </w:p>
    <w:p w14:paraId="6725E076" w14:textId="77777777" w:rsidR="004B1D99" w:rsidRDefault="004B1D99" w:rsidP="004B1D99">
      <w:pPr>
        <w:jc w:val="both"/>
        <w:rPr>
          <w:sz w:val="22"/>
          <w:szCs w:val="22"/>
        </w:rPr>
      </w:pPr>
      <w:r>
        <w:rPr>
          <w:b/>
          <w:sz w:val="22"/>
          <w:szCs w:val="22"/>
        </w:rPr>
        <w:t>Revised</w:t>
      </w:r>
      <w:r>
        <w:rPr>
          <w:sz w:val="22"/>
          <w:szCs w:val="22"/>
        </w:rPr>
        <w:t>.</w:t>
      </w:r>
    </w:p>
    <w:p w14:paraId="3320F465" w14:textId="32182CF0" w:rsidR="004B1D99" w:rsidRDefault="004B1D99" w:rsidP="004B1D99">
      <w:pPr>
        <w:jc w:val="both"/>
        <w:rPr>
          <w:sz w:val="22"/>
          <w:szCs w:val="22"/>
        </w:rPr>
      </w:pPr>
      <w:r>
        <w:rPr>
          <w:sz w:val="22"/>
          <w:szCs w:val="22"/>
        </w:rPr>
        <w:t xml:space="preserve">Agree with the </w:t>
      </w:r>
      <w:proofErr w:type="spellStart"/>
      <w:r>
        <w:rPr>
          <w:sz w:val="22"/>
          <w:szCs w:val="22"/>
        </w:rPr>
        <w:t>commenter</w:t>
      </w:r>
      <w:proofErr w:type="spellEnd"/>
      <w:r>
        <w:rPr>
          <w:sz w:val="22"/>
          <w:szCs w:val="22"/>
        </w:rPr>
        <w:t xml:space="preserve"> that </w:t>
      </w:r>
      <w:r w:rsidR="006636D9">
        <w:rPr>
          <w:sz w:val="22"/>
          <w:szCs w:val="22"/>
        </w:rPr>
        <w:t>“m” in Equation (28-131) should be the absolute RU index, not a relative gap.</w:t>
      </w:r>
    </w:p>
    <w:p w14:paraId="124CA541" w14:textId="306821A4" w:rsidR="004B1D99" w:rsidRDefault="004B1D99" w:rsidP="004B1D99">
      <w:pPr>
        <w:jc w:val="both"/>
        <w:rPr>
          <w:sz w:val="22"/>
          <w:szCs w:val="22"/>
        </w:rPr>
      </w:pPr>
      <w:r>
        <w:rPr>
          <w:sz w:val="22"/>
          <w:szCs w:val="22"/>
        </w:rPr>
        <w:t xml:space="preserve">Instruction to Editor:  Implement the proposed text changes in 11-18/1850r0 for CID </w:t>
      </w:r>
      <w:r w:rsidR="008C3CC5">
        <w:rPr>
          <w:sz w:val="22"/>
          <w:szCs w:val="22"/>
        </w:rPr>
        <w:t>16825</w:t>
      </w:r>
      <w:r>
        <w:rPr>
          <w:sz w:val="22"/>
          <w:szCs w:val="22"/>
        </w:rPr>
        <w:t xml:space="preserve">. </w:t>
      </w:r>
    </w:p>
    <w:p w14:paraId="216C6AEF" w14:textId="77777777" w:rsidR="004B1D99" w:rsidRDefault="004B1D99" w:rsidP="004B1D99">
      <w:pPr>
        <w:jc w:val="both"/>
        <w:rPr>
          <w:sz w:val="22"/>
          <w:szCs w:val="22"/>
        </w:rPr>
      </w:pPr>
    </w:p>
    <w:p w14:paraId="574F0EC4" w14:textId="77777777" w:rsidR="004B1D99" w:rsidRDefault="004B1D99" w:rsidP="004B1D99">
      <w:pPr>
        <w:jc w:val="both"/>
        <w:rPr>
          <w:sz w:val="22"/>
          <w:szCs w:val="22"/>
        </w:rPr>
      </w:pPr>
    </w:p>
    <w:p w14:paraId="0EF65B09" w14:textId="70F25D7A" w:rsidR="004B1D99" w:rsidRPr="000C120D" w:rsidRDefault="008C3CC5" w:rsidP="004B1D99">
      <w:pPr>
        <w:jc w:val="both"/>
        <w:rPr>
          <w:b/>
          <w:sz w:val="28"/>
          <w:szCs w:val="22"/>
          <w:u w:val="single"/>
        </w:rPr>
      </w:pPr>
      <w:r>
        <w:rPr>
          <w:b/>
          <w:sz w:val="28"/>
          <w:szCs w:val="22"/>
          <w:u w:val="single"/>
        </w:rPr>
        <w:t>Proposed Text Updates: CID 16825</w:t>
      </w:r>
    </w:p>
    <w:p w14:paraId="1C0F15FA" w14:textId="77777777" w:rsidR="004B1D99" w:rsidRDefault="004B1D99" w:rsidP="004B1D99">
      <w:pPr>
        <w:pStyle w:val="ListParagraph"/>
        <w:ind w:leftChars="0" w:left="0"/>
        <w:rPr>
          <w:i/>
          <w:sz w:val="22"/>
          <w:szCs w:val="22"/>
          <w:highlight w:val="yellow"/>
        </w:rPr>
      </w:pPr>
    </w:p>
    <w:p w14:paraId="09CAEA05" w14:textId="17BF5FA4" w:rsidR="004B1D99" w:rsidRPr="001075DC" w:rsidRDefault="004B1D99" w:rsidP="004B1D99">
      <w:pPr>
        <w:pStyle w:val="ListParagraph"/>
        <w:ind w:leftChars="0" w:left="0"/>
        <w:rPr>
          <w:i/>
          <w:sz w:val="22"/>
          <w:szCs w:val="22"/>
        </w:rPr>
      </w:pPr>
      <w:proofErr w:type="spellStart"/>
      <w:r w:rsidRPr="001075DC">
        <w:rPr>
          <w:i/>
          <w:sz w:val="22"/>
          <w:szCs w:val="22"/>
          <w:highlight w:val="yellow"/>
        </w:rPr>
        <w:t>TGax</w:t>
      </w:r>
      <w:proofErr w:type="spellEnd"/>
      <w:r w:rsidRPr="001075DC">
        <w:rPr>
          <w:i/>
          <w:sz w:val="22"/>
          <w:szCs w:val="22"/>
          <w:highlight w:val="yellow"/>
        </w:rPr>
        <w:t xml:space="preserve"> Editor: </w:t>
      </w:r>
      <w:r>
        <w:rPr>
          <w:i/>
          <w:sz w:val="22"/>
          <w:szCs w:val="22"/>
          <w:highlight w:val="yellow"/>
        </w:rPr>
        <w:t>Update D3.2 P57</w:t>
      </w:r>
      <w:r w:rsidR="00974867">
        <w:rPr>
          <w:i/>
          <w:sz w:val="22"/>
          <w:szCs w:val="22"/>
          <w:highlight w:val="yellow"/>
        </w:rPr>
        <w:t>6</w:t>
      </w:r>
      <w:r>
        <w:rPr>
          <w:i/>
          <w:sz w:val="22"/>
          <w:szCs w:val="22"/>
          <w:highlight w:val="yellow"/>
        </w:rPr>
        <w:t>L</w:t>
      </w:r>
      <w:r w:rsidR="00974867">
        <w:rPr>
          <w:i/>
          <w:sz w:val="22"/>
          <w:szCs w:val="22"/>
          <w:highlight w:val="yellow"/>
        </w:rPr>
        <w:t>39</w:t>
      </w:r>
      <w:r>
        <w:rPr>
          <w:i/>
          <w:sz w:val="22"/>
          <w:szCs w:val="22"/>
          <w:highlight w:val="yellow"/>
        </w:rPr>
        <w:t xml:space="preserve"> as shown below</w:t>
      </w:r>
      <w:r w:rsidRPr="001075DC">
        <w:rPr>
          <w:i/>
          <w:sz w:val="22"/>
          <w:szCs w:val="22"/>
          <w:highlight w:val="yellow"/>
        </w:rPr>
        <w:t>.</w:t>
      </w:r>
    </w:p>
    <w:p w14:paraId="48807F42" w14:textId="77777777" w:rsidR="004B1D99" w:rsidRDefault="004B1D99" w:rsidP="004B1D99">
      <w:pPr>
        <w:jc w:val="both"/>
        <w:rPr>
          <w:sz w:val="20"/>
        </w:rPr>
      </w:pPr>
    </w:p>
    <w:p w14:paraId="48CF0821" w14:textId="239C9A14" w:rsidR="00B178A8" w:rsidRDefault="00974867" w:rsidP="00974867">
      <w:pPr>
        <w:pStyle w:val="VariableList"/>
        <w:rPr>
          <w:w w:val="100"/>
        </w:rPr>
      </w:pPr>
      <w:del w:id="102" w:author="Youhan Kim" w:date="2018-11-13T05:19:00Z">
        <w:r w:rsidDel="00B178A8">
          <w:rPr>
            <w:noProof/>
            <w:w w:val="100"/>
          </w:rPr>
          <w:lastRenderedPageBreak/>
          <w:drawing>
            <wp:inline distT="0" distB="0" distL="0" distR="0" wp14:anchorId="6F6BABB1" wp14:editId="44D329F9">
              <wp:extent cx="4688840" cy="8997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88840" cy="899795"/>
                      </a:xfrm>
                      <a:prstGeom prst="rect">
                        <a:avLst/>
                      </a:prstGeom>
                      <a:noFill/>
                      <a:ln>
                        <a:noFill/>
                      </a:ln>
                    </pic:spPr>
                  </pic:pic>
                </a:graphicData>
              </a:graphic>
            </wp:inline>
          </w:drawing>
        </w:r>
        <w:r w:rsidDel="00B178A8">
          <w:rPr>
            <w:w w:val="100"/>
          </w:rPr>
          <w:tab/>
        </w:r>
        <w:r w:rsidDel="00B178A8">
          <w:rPr>
            <w:w w:val="100"/>
          </w:rPr>
          <w:tab/>
          <w:delText>(28-13</w:delText>
        </w:r>
        <w:r w:rsidR="00B178A8" w:rsidDel="00B178A8">
          <w:rPr>
            <w:w w:val="100"/>
          </w:rPr>
          <w:delText>1)</w:delText>
        </w:r>
      </w:del>
    </w:p>
    <w:p w14:paraId="1804467A" w14:textId="44248A00" w:rsidR="00AF06BE" w:rsidRDefault="00B178A8" w:rsidP="00974867">
      <w:pPr>
        <w:pStyle w:val="VariableList"/>
        <w:rPr>
          <w:w w:val="100"/>
        </w:rPr>
      </w:pPr>
      <w:ins w:id="103" w:author="Youhan Kim" w:date="2018-11-13T05:02:00Z">
        <w:r w:rsidRPr="00B178A8">
          <w:rPr>
            <w:w w:val="100"/>
            <w:position w:val="-76"/>
          </w:rPr>
          <w:object w:dxaOrig="11640" w:dyaOrig="1640" w14:anchorId="4CF1A143">
            <v:shape id="_x0000_i1047" type="#_x0000_t75" style="width:436.6pt;height:61.65pt" o:ole="">
              <v:imagedata r:id="rId47" o:title=""/>
            </v:shape>
            <o:OLEObject Type="Embed" ProgID="Equation.DSMT4" ShapeID="_x0000_i1047" DrawAspect="Content" ObjectID="_1603604214" r:id="rId48"/>
          </w:object>
        </w:r>
      </w:ins>
      <w:ins w:id="104" w:author="Youhan Kim" w:date="2018-11-13T05:18:00Z">
        <w:r>
          <w:rPr>
            <w:w w:val="100"/>
          </w:rPr>
          <w:t xml:space="preserve"> (</w:t>
        </w:r>
      </w:ins>
      <w:ins w:id="105" w:author="Youhan Kim" w:date="2018-11-13T05:19:00Z">
        <w:r>
          <w:rPr>
            <w:w w:val="100"/>
          </w:rPr>
          <w:t>28-131)</w:t>
        </w:r>
      </w:ins>
    </w:p>
    <w:p w14:paraId="10A697F2" w14:textId="758F1D6A" w:rsidR="00974867" w:rsidRDefault="00974867" w:rsidP="00974867">
      <w:pPr>
        <w:pStyle w:val="VariableList"/>
        <w:rPr>
          <w:w w:val="100"/>
        </w:rPr>
      </w:pPr>
      <w:r>
        <w:rPr>
          <w:w w:val="100"/>
        </w:rPr>
        <w:t>where</w:t>
      </w:r>
    </w:p>
    <w:p w14:paraId="621FCF17" w14:textId="7BD50006" w:rsidR="00974867" w:rsidRDefault="00974867" w:rsidP="00974867">
      <w:pPr>
        <w:pStyle w:val="VariableList"/>
        <w:rPr>
          <w:ins w:id="106" w:author="Youhan Kim" w:date="2018-11-13T05:20:00Z"/>
          <w:w w:val="100"/>
        </w:rPr>
      </w:pPr>
      <w:r>
        <w:rPr>
          <w:i/>
          <w:iCs/>
          <w:w w:val="100"/>
        </w:rPr>
        <w:t>m</w:t>
      </w:r>
      <w:r>
        <w:rPr>
          <w:w w:val="100"/>
        </w:rPr>
        <w:tab/>
        <w:t xml:space="preserve">defines the gap in the units of 26-tone RU to the occupied RU from either side and is a positive integer with </w:t>
      </w:r>
      <w:r>
        <w:rPr>
          <w:i/>
          <w:iCs/>
          <w:w w:val="100"/>
        </w:rPr>
        <w:t>m </w:t>
      </w:r>
      <w:r>
        <w:rPr>
          <w:w w:val="100"/>
        </w:rPr>
        <w:t>= 1 being the adjacent 26-tone RU</w:t>
      </w:r>
    </w:p>
    <w:p w14:paraId="356ED97F" w14:textId="15A42DAD" w:rsidR="00B178A8" w:rsidRDefault="00B178A8" w:rsidP="00974867">
      <w:pPr>
        <w:pStyle w:val="VariableList"/>
        <w:rPr>
          <w:ins w:id="107" w:author="Youhan Kim" w:date="2018-11-13T05:20:00Z"/>
          <w:iCs/>
          <w:w w:val="100"/>
        </w:rPr>
      </w:pPr>
      <w:proofErr w:type="spellStart"/>
      <w:ins w:id="108" w:author="Youhan Kim" w:date="2018-11-13T05:20:00Z">
        <w:r>
          <w:rPr>
            <w:i/>
            <w:iCs/>
            <w:w w:val="100"/>
          </w:rPr>
          <w:t>i</w:t>
        </w:r>
        <w:r w:rsidRPr="00B178A8">
          <w:rPr>
            <w:i/>
            <w:iCs/>
            <w:w w:val="100"/>
            <w:vertAlign w:val="subscript"/>
          </w:rPr>
          <w:t>RU</w:t>
        </w:r>
        <w:proofErr w:type="spellEnd"/>
        <w:r>
          <w:rPr>
            <w:i/>
            <w:iCs/>
            <w:w w:val="100"/>
          </w:rPr>
          <w:tab/>
        </w:r>
        <w:r>
          <w:rPr>
            <w:iCs/>
            <w:w w:val="100"/>
          </w:rPr>
          <w:t xml:space="preserve">is the index of the </w:t>
        </w:r>
      </w:ins>
      <w:ins w:id="109" w:author="Youhan Kim" w:date="2018-11-13T05:21:00Z">
        <w:r>
          <w:rPr>
            <w:iCs/>
            <w:w w:val="100"/>
          </w:rPr>
          <w:t xml:space="preserve">occupied </w:t>
        </w:r>
      </w:ins>
      <w:ins w:id="110" w:author="Youhan Kim" w:date="2018-11-13T05:20:00Z">
        <w:r>
          <w:rPr>
            <w:iCs/>
            <w:w w:val="100"/>
          </w:rPr>
          <w:t>RU</w:t>
        </w:r>
      </w:ins>
    </w:p>
    <w:p w14:paraId="56790755" w14:textId="14A69AF1" w:rsidR="00B178A8" w:rsidRPr="00B178A8" w:rsidRDefault="00B178A8" w:rsidP="00974867">
      <w:pPr>
        <w:pStyle w:val="VariableList"/>
        <w:rPr>
          <w:w w:val="100"/>
        </w:rPr>
      </w:pPr>
      <w:ins w:id="111" w:author="Youhan Kim" w:date="2018-11-13T05:21:00Z">
        <w:r>
          <w:rPr>
            <w:i/>
            <w:iCs/>
            <w:w w:val="100"/>
          </w:rPr>
          <w:t>N</w:t>
        </w:r>
        <w:r w:rsidRPr="00B178A8">
          <w:rPr>
            <w:i/>
            <w:iCs/>
            <w:w w:val="100"/>
            <w:vertAlign w:val="subscript"/>
          </w:rPr>
          <w:t>RU</w:t>
        </w:r>
        <w:r>
          <w:rPr>
            <w:iCs/>
            <w:w w:val="100"/>
          </w:rPr>
          <w:tab/>
          <w:t>is defined in Table 28-15</w:t>
        </w:r>
      </w:ins>
    </w:p>
    <w:p w14:paraId="4F66F721" w14:textId="370B9505" w:rsidR="00B178A8" w:rsidRDefault="00B178A8" w:rsidP="00B178A8">
      <w:pPr>
        <w:pStyle w:val="VariableList"/>
        <w:rPr>
          <w:w w:val="100"/>
        </w:rPr>
      </w:pPr>
      <w:proofErr w:type="spellStart"/>
      <w:r>
        <w:rPr>
          <w:i/>
          <w:iCs/>
          <w:w w:val="100"/>
        </w:rPr>
        <w:t>UsedToneError</w:t>
      </w:r>
      <w:r>
        <w:rPr>
          <w:i/>
          <w:iCs/>
          <w:w w:val="100"/>
          <w:vertAlign w:val="subscript"/>
        </w:rPr>
        <w:t>RMS</w:t>
      </w:r>
      <w:proofErr w:type="spellEnd"/>
      <w:r>
        <w:rPr>
          <w:w w:val="100"/>
        </w:rPr>
        <w:t xml:space="preserve"> is the relative constellation error for an HE TB PPDU defined in </w:t>
      </w:r>
      <w:r>
        <w:rPr>
          <w:w w:val="100"/>
        </w:rPr>
        <w:t>Table 28-47</w:t>
      </w:r>
    </w:p>
    <w:p w14:paraId="369629CE" w14:textId="435683FA" w:rsidR="001834BB" w:rsidRDefault="001834BB" w:rsidP="001834BB">
      <w:pPr>
        <w:rPr>
          <w:sz w:val="20"/>
          <w:lang w:val="en-US"/>
        </w:rPr>
      </w:pPr>
    </w:p>
    <w:p w14:paraId="6911F49F" w14:textId="70E259B1" w:rsidR="001D579A" w:rsidRDefault="001D579A" w:rsidP="001834BB">
      <w:pPr>
        <w:rPr>
          <w:sz w:val="20"/>
          <w:lang w:val="en-US"/>
        </w:rPr>
      </w:pPr>
    </w:p>
    <w:p w14:paraId="387EB940" w14:textId="77777777" w:rsidR="001D579A" w:rsidRDefault="001D579A" w:rsidP="001D579A">
      <w:pPr>
        <w:rPr>
          <w:sz w:val="20"/>
        </w:rPr>
      </w:pPr>
    </w:p>
    <w:p w14:paraId="70959334" w14:textId="15DCCF34" w:rsidR="001D579A" w:rsidRDefault="001D579A" w:rsidP="001D579A">
      <w:pPr>
        <w:pStyle w:val="Heading1"/>
      </w:pPr>
      <w:r>
        <w:t>CID 15597</w:t>
      </w:r>
    </w:p>
    <w:p w14:paraId="353D329E" w14:textId="77777777" w:rsidR="001D579A" w:rsidRDefault="001D579A" w:rsidP="001D579A">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1D579A" w:rsidRPr="009522BD" w14:paraId="2C56338F" w14:textId="77777777" w:rsidTr="00443571">
        <w:trPr>
          <w:trHeight w:val="278"/>
        </w:trPr>
        <w:tc>
          <w:tcPr>
            <w:tcW w:w="773" w:type="dxa"/>
            <w:hideMark/>
          </w:tcPr>
          <w:p w14:paraId="07CBB3A4" w14:textId="77777777" w:rsidR="001D579A" w:rsidRPr="009522BD" w:rsidRDefault="001D579A"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2CB73EB2" w14:textId="77777777" w:rsidR="001D579A" w:rsidRPr="009522BD" w:rsidRDefault="001D579A"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0CECFB46" w14:textId="77777777" w:rsidR="001D579A" w:rsidRPr="009522BD" w:rsidRDefault="001D579A" w:rsidP="00443571">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527" w:type="dxa"/>
            <w:hideMark/>
          </w:tcPr>
          <w:p w14:paraId="7A706047" w14:textId="77777777" w:rsidR="001D579A" w:rsidRPr="009522BD" w:rsidRDefault="001D579A"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442A784E" w14:textId="77777777" w:rsidR="001D579A" w:rsidRPr="009522BD" w:rsidRDefault="001D579A"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1D579A" w:rsidRPr="009522BD" w14:paraId="5E01D0C5" w14:textId="77777777" w:rsidTr="00443571">
        <w:trPr>
          <w:trHeight w:val="278"/>
        </w:trPr>
        <w:tc>
          <w:tcPr>
            <w:tcW w:w="773" w:type="dxa"/>
          </w:tcPr>
          <w:p w14:paraId="0204CC05" w14:textId="1D3018EC" w:rsidR="001D579A" w:rsidRDefault="001D579A" w:rsidP="001D579A">
            <w:pPr>
              <w:rPr>
                <w:rFonts w:ascii="Arial" w:eastAsia="Times New Roman" w:hAnsi="Arial" w:cs="Arial"/>
                <w:bCs/>
                <w:sz w:val="20"/>
                <w:lang w:val="en-US" w:eastAsia="ko-KR"/>
              </w:rPr>
            </w:pPr>
            <w:r>
              <w:rPr>
                <w:rFonts w:ascii="Arial" w:eastAsia="Times New Roman" w:hAnsi="Arial" w:cs="Arial"/>
                <w:bCs/>
                <w:sz w:val="20"/>
                <w:lang w:val="en-US" w:eastAsia="ko-KR"/>
              </w:rPr>
              <w:t>15597</w:t>
            </w:r>
          </w:p>
        </w:tc>
        <w:tc>
          <w:tcPr>
            <w:tcW w:w="1217" w:type="dxa"/>
          </w:tcPr>
          <w:p w14:paraId="0D1391D8" w14:textId="5531989A" w:rsidR="001D579A" w:rsidRPr="001F5C18" w:rsidRDefault="001D579A" w:rsidP="001D579A">
            <w:pPr>
              <w:rPr>
                <w:rFonts w:ascii="Arial" w:hAnsi="Arial" w:cs="Arial"/>
                <w:sz w:val="20"/>
                <w:lang w:val="en-US" w:eastAsia="ko-KR"/>
              </w:rPr>
            </w:pPr>
            <w:r>
              <w:rPr>
                <w:rFonts w:ascii="Arial" w:hAnsi="Arial" w:cs="Arial"/>
                <w:sz w:val="20"/>
              </w:rPr>
              <w:t>17.3.9.10</w:t>
            </w:r>
          </w:p>
        </w:tc>
        <w:tc>
          <w:tcPr>
            <w:tcW w:w="1161" w:type="dxa"/>
          </w:tcPr>
          <w:p w14:paraId="7AF36865" w14:textId="77777777" w:rsidR="001D579A" w:rsidRDefault="001D579A" w:rsidP="001D579A">
            <w:pPr>
              <w:rPr>
                <w:rFonts w:ascii="Arial" w:hAnsi="Arial" w:cs="Arial"/>
                <w:sz w:val="20"/>
                <w:lang w:val="en-US" w:eastAsia="ko-KR"/>
              </w:rPr>
            </w:pPr>
            <w:r>
              <w:rPr>
                <w:rFonts w:ascii="Arial" w:hAnsi="Arial" w:cs="Arial"/>
                <w:sz w:val="20"/>
              </w:rPr>
              <w:t>249.17</w:t>
            </w:r>
          </w:p>
          <w:p w14:paraId="1049950A" w14:textId="77777777" w:rsidR="001D579A" w:rsidRPr="00AB2FA1" w:rsidRDefault="001D579A" w:rsidP="001D579A">
            <w:pPr>
              <w:rPr>
                <w:rFonts w:ascii="Arial" w:hAnsi="Arial" w:cs="Arial"/>
                <w:sz w:val="20"/>
                <w:lang w:val="en-US" w:eastAsia="ko-KR"/>
              </w:rPr>
            </w:pPr>
          </w:p>
        </w:tc>
        <w:tc>
          <w:tcPr>
            <w:tcW w:w="3527" w:type="dxa"/>
          </w:tcPr>
          <w:p w14:paraId="71E7633E" w14:textId="4A6B3FDB" w:rsidR="001D579A" w:rsidRDefault="001D579A" w:rsidP="001D579A">
            <w:pPr>
              <w:rPr>
                <w:rFonts w:ascii="Arial" w:hAnsi="Arial" w:cs="Arial"/>
                <w:sz w:val="20"/>
              </w:rPr>
            </w:pPr>
            <w:r>
              <w:rPr>
                <w:rFonts w:ascii="Arial" w:hAnsi="Arial" w:cs="Arial"/>
                <w:sz w:val="20"/>
              </w:rPr>
              <w:t>The 350 Hz requirement is only for -60 dBm.  Does this mean that for a received power of -59 dBm, we can do much worse?  Change the -60 dBm received power to a minimum value.  Also change "as the 10% point" to "at the 10% point".</w:t>
            </w:r>
          </w:p>
        </w:tc>
        <w:tc>
          <w:tcPr>
            <w:tcW w:w="3240" w:type="dxa"/>
          </w:tcPr>
          <w:p w14:paraId="54D72DB8" w14:textId="5F090E02" w:rsidR="001D579A" w:rsidRDefault="001D579A" w:rsidP="001D579A">
            <w:pPr>
              <w:rPr>
                <w:rFonts w:ascii="Arial" w:hAnsi="Arial" w:cs="Arial"/>
                <w:sz w:val="20"/>
              </w:rPr>
            </w:pPr>
            <w:r>
              <w:rPr>
                <w:rFonts w:ascii="Arial" w:hAnsi="Arial" w:cs="Arial"/>
                <w:sz w:val="20"/>
              </w:rPr>
              <w:t>Replace "After compensation, the absolute value of residual CFO error with respect to the PPDU carrying the soliciting Trigger frame shall not exceed 350 Hz for data subcarriers when measured at the 10% point of the complementary cumulative distribution function (CCDF) of CFO errors in AWGN at a received power of -60</w:t>
            </w:r>
            <w:r>
              <w:rPr>
                <w:rFonts w:ascii="Arial" w:hAnsi="Arial" w:cs="Arial"/>
                <w:sz w:val="20"/>
              </w:rPr>
              <w:br/>
              <w:t xml:space="preserve">dBm in the primary 20 </w:t>
            </w:r>
            <w:proofErr w:type="spellStart"/>
            <w:r>
              <w:rPr>
                <w:rFonts w:ascii="Arial" w:hAnsi="Arial" w:cs="Arial"/>
                <w:sz w:val="20"/>
              </w:rPr>
              <w:t>MHz.</w:t>
            </w:r>
            <w:proofErr w:type="spellEnd"/>
            <w:r>
              <w:rPr>
                <w:rFonts w:ascii="Arial" w:hAnsi="Arial" w:cs="Arial"/>
                <w:sz w:val="20"/>
              </w:rPr>
              <w:t xml:space="preserve">" </w:t>
            </w:r>
            <w:proofErr w:type="spellStart"/>
            <w:r>
              <w:rPr>
                <w:rFonts w:ascii="Arial" w:hAnsi="Arial" w:cs="Arial"/>
                <w:sz w:val="20"/>
              </w:rPr>
              <w:t>wih</w:t>
            </w:r>
            <w:proofErr w:type="spellEnd"/>
            <w:r>
              <w:rPr>
                <w:rFonts w:ascii="Arial" w:hAnsi="Arial" w:cs="Arial"/>
                <w:sz w:val="20"/>
              </w:rPr>
              <w:t xml:space="preserve"> "After compensation, the absolute value of residual CFO error with respect to the PPDU carrying</w:t>
            </w:r>
            <w:r>
              <w:rPr>
                <w:rFonts w:ascii="Arial" w:hAnsi="Arial" w:cs="Arial"/>
                <w:sz w:val="20"/>
              </w:rPr>
              <w:br/>
              <w:t>the soliciting Trigger frame shall not exceed 350 Hz for data subcarriers when measured at the 10% point of the complementary</w:t>
            </w:r>
            <w:r>
              <w:rPr>
                <w:rFonts w:ascii="Arial" w:hAnsi="Arial" w:cs="Arial"/>
                <w:sz w:val="20"/>
              </w:rPr>
              <w:br/>
              <w:t xml:space="preserve">cumulative distribution function (CCDF) of CFO errors in AWGN at received powers greater than or equal to -60 dBm in the primary 20 </w:t>
            </w:r>
            <w:proofErr w:type="spellStart"/>
            <w:r>
              <w:rPr>
                <w:rFonts w:ascii="Arial" w:hAnsi="Arial" w:cs="Arial"/>
                <w:sz w:val="20"/>
              </w:rPr>
              <w:t>MHz.</w:t>
            </w:r>
            <w:proofErr w:type="spellEnd"/>
            <w:r>
              <w:rPr>
                <w:rFonts w:ascii="Arial" w:hAnsi="Arial" w:cs="Arial"/>
                <w:sz w:val="20"/>
              </w:rPr>
              <w:t>".</w:t>
            </w:r>
          </w:p>
        </w:tc>
      </w:tr>
    </w:tbl>
    <w:p w14:paraId="06B3091C" w14:textId="77777777" w:rsidR="001D579A" w:rsidRDefault="001D579A" w:rsidP="001D579A">
      <w:pPr>
        <w:jc w:val="both"/>
        <w:rPr>
          <w:sz w:val="22"/>
          <w:szCs w:val="22"/>
        </w:rPr>
      </w:pPr>
    </w:p>
    <w:p w14:paraId="1D712E19" w14:textId="789D2191" w:rsidR="001D579A" w:rsidRDefault="006A6B94" w:rsidP="001D579A">
      <w:pPr>
        <w:jc w:val="both"/>
        <w:rPr>
          <w:sz w:val="22"/>
          <w:szCs w:val="22"/>
        </w:rPr>
      </w:pPr>
      <w:r>
        <w:rPr>
          <w:b/>
          <w:sz w:val="28"/>
          <w:szCs w:val="22"/>
          <w:u w:val="single"/>
        </w:rPr>
        <w:t>Discussion</w:t>
      </w:r>
    </w:p>
    <w:p w14:paraId="1A022E08" w14:textId="77777777" w:rsidR="001D579A" w:rsidRDefault="001D579A" w:rsidP="001D579A">
      <w:pPr>
        <w:jc w:val="both"/>
        <w:rPr>
          <w:sz w:val="22"/>
          <w:szCs w:val="22"/>
        </w:rPr>
      </w:pPr>
    </w:p>
    <w:p w14:paraId="60AC9E2E" w14:textId="46DB6CEE" w:rsidR="001D579A" w:rsidRDefault="001D579A" w:rsidP="001D579A">
      <w:pPr>
        <w:jc w:val="both"/>
        <w:rPr>
          <w:sz w:val="22"/>
          <w:szCs w:val="22"/>
        </w:rPr>
      </w:pPr>
      <w:r>
        <w:rPr>
          <w:sz w:val="22"/>
          <w:szCs w:val="22"/>
        </w:rPr>
        <w:t>D3.2 P</w:t>
      </w:r>
      <w:r w:rsidR="006A6B94">
        <w:rPr>
          <w:sz w:val="22"/>
          <w:szCs w:val="22"/>
        </w:rPr>
        <w:t>259</w:t>
      </w:r>
      <w:r>
        <w:rPr>
          <w:sz w:val="22"/>
          <w:szCs w:val="22"/>
        </w:rPr>
        <w:t>:</w:t>
      </w:r>
    </w:p>
    <w:tbl>
      <w:tblPr>
        <w:tblStyle w:val="TableGrid"/>
        <w:tblW w:w="0" w:type="auto"/>
        <w:tblLook w:val="04A0" w:firstRow="1" w:lastRow="0" w:firstColumn="1" w:lastColumn="0" w:noHBand="0" w:noVBand="1"/>
      </w:tblPr>
      <w:tblGrid>
        <w:gridCol w:w="10080"/>
      </w:tblGrid>
      <w:tr w:rsidR="001D579A" w14:paraId="0C7F9991" w14:textId="77777777" w:rsidTr="00443571">
        <w:tc>
          <w:tcPr>
            <w:tcW w:w="10080" w:type="dxa"/>
          </w:tcPr>
          <w:p w14:paraId="593D2A2B" w14:textId="62F00D16" w:rsidR="001D579A" w:rsidRDefault="006A6B94" w:rsidP="00443571">
            <w:pPr>
              <w:jc w:val="both"/>
              <w:rPr>
                <w:sz w:val="22"/>
                <w:szCs w:val="22"/>
              </w:rPr>
            </w:pPr>
            <w:r>
              <w:rPr>
                <w:noProof/>
              </w:rPr>
              <w:lastRenderedPageBreak/>
              <w:drawing>
                <wp:inline distT="0" distB="0" distL="0" distR="0" wp14:anchorId="2E32EAF9" wp14:editId="726D0E19">
                  <wp:extent cx="6263640" cy="166306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63640" cy="1663065"/>
                          </a:xfrm>
                          <a:prstGeom prst="rect">
                            <a:avLst/>
                          </a:prstGeom>
                        </pic:spPr>
                      </pic:pic>
                    </a:graphicData>
                  </a:graphic>
                </wp:inline>
              </w:drawing>
            </w:r>
          </w:p>
          <w:p w14:paraId="1A879D33" w14:textId="77777777" w:rsidR="001D579A" w:rsidRDefault="001D579A" w:rsidP="00443571">
            <w:pPr>
              <w:jc w:val="both"/>
              <w:rPr>
                <w:sz w:val="22"/>
                <w:szCs w:val="22"/>
              </w:rPr>
            </w:pPr>
            <w:r>
              <w:rPr>
                <w:sz w:val="22"/>
                <w:szCs w:val="22"/>
              </w:rPr>
              <w:t>…</w:t>
            </w:r>
          </w:p>
          <w:p w14:paraId="5FA65E61" w14:textId="77777777" w:rsidR="001D579A" w:rsidRDefault="001D579A" w:rsidP="00443571">
            <w:pPr>
              <w:jc w:val="both"/>
              <w:rPr>
                <w:sz w:val="22"/>
                <w:szCs w:val="22"/>
              </w:rPr>
            </w:pPr>
            <w:r>
              <w:rPr>
                <w:noProof/>
              </w:rPr>
              <w:drawing>
                <wp:inline distT="0" distB="0" distL="0" distR="0" wp14:anchorId="1E5FF54A" wp14:editId="6251EAD4">
                  <wp:extent cx="6263640" cy="720725"/>
                  <wp:effectExtent l="0" t="0" r="381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63640" cy="720725"/>
                          </a:xfrm>
                          <a:prstGeom prst="rect">
                            <a:avLst/>
                          </a:prstGeom>
                        </pic:spPr>
                      </pic:pic>
                    </a:graphicData>
                  </a:graphic>
                </wp:inline>
              </w:drawing>
            </w:r>
          </w:p>
        </w:tc>
      </w:tr>
    </w:tbl>
    <w:p w14:paraId="1632F97D" w14:textId="0A3B44FA" w:rsidR="001D579A" w:rsidRDefault="006A6B94" w:rsidP="001D579A">
      <w:pPr>
        <w:jc w:val="both"/>
        <w:rPr>
          <w:sz w:val="22"/>
          <w:szCs w:val="22"/>
        </w:rPr>
      </w:pPr>
      <w:r>
        <w:rPr>
          <w:sz w:val="22"/>
          <w:szCs w:val="22"/>
        </w:rPr>
        <w:t>“as the 10% point” has already been fixed to “at the 10% point” in D3.2.</w:t>
      </w:r>
    </w:p>
    <w:p w14:paraId="1ED1E8F0" w14:textId="7CB695B9" w:rsidR="006A6B94" w:rsidRDefault="006A6B94" w:rsidP="001D579A">
      <w:pPr>
        <w:jc w:val="both"/>
        <w:rPr>
          <w:sz w:val="22"/>
          <w:szCs w:val="22"/>
        </w:rPr>
      </w:pPr>
      <w:r>
        <w:rPr>
          <w:sz w:val="22"/>
          <w:szCs w:val="22"/>
        </w:rPr>
        <w:t xml:space="preserve">Commenter is correct that </w:t>
      </w:r>
      <w:r w:rsidR="005E6C55">
        <w:rPr>
          <w:sz w:val="22"/>
          <w:szCs w:val="22"/>
        </w:rPr>
        <w:t>performance should not be worse at received power of greater than -60 dBm.  However, there needs to be an upper limit to the received power range – otherwise, receiver’s front end would saturate.  We should use the receiver maximum input level requirement as specified in 28.3.17.5 (-30 dBm in 5 GHz, and -20 dBm in 2.4 GHz).</w:t>
      </w:r>
    </w:p>
    <w:p w14:paraId="039AE4FA" w14:textId="5F81FBA8" w:rsidR="005E6C55" w:rsidRDefault="005E6C55" w:rsidP="001D579A">
      <w:pPr>
        <w:jc w:val="both"/>
        <w:rPr>
          <w:sz w:val="22"/>
          <w:szCs w:val="22"/>
        </w:rPr>
      </w:pPr>
    </w:p>
    <w:p w14:paraId="18A050D9" w14:textId="71899E00" w:rsidR="00016712" w:rsidRDefault="00016712" w:rsidP="001D579A">
      <w:pPr>
        <w:jc w:val="both"/>
        <w:rPr>
          <w:sz w:val="22"/>
          <w:szCs w:val="22"/>
        </w:rPr>
      </w:pPr>
      <w:r>
        <w:rPr>
          <w:sz w:val="22"/>
          <w:szCs w:val="22"/>
        </w:rPr>
        <w:t>Note that 28.3.14 also has similar issues.</w:t>
      </w:r>
    </w:p>
    <w:p w14:paraId="09D22FD7" w14:textId="77777777" w:rsidR="00016712" w:rsidRDefault="00016712" w:rsidP="001D579A">
      <w:pPr>
        <w:jc w:val="both"/>
        <w:rPr>
          <w:sz w:val="22"/>
          <w:szCs w:val="22"/>
        </w:rPr>
      </w:pPr>
    </w:p>
    <w:p w14:paraId="78D37599" w14:textId="05F6279E" w:rsidR="001D579A" w:rsidRDefault="001D579A" w:rsidP="001D579A">
      <w:pPr>
        <w:jc w:val="both"/>
        <w:rPr>
          <w:sz w:val="22"/>
          <w:szCs w:val="22"/>
        </w:rPr>
      </w:pPr>
      <w:r>
        <w:rPr>
          <w:sz w:val="22"/>
          <w:szCs w:val="22"/>
        </w:rPr>
        <w:t>D3.2 P5</w:t>
      </w:r>
      <w:r w:rsidR="006A6B94">
        <w:rPr>
          <w:sz w:val="22"/>
          <w:szCs w:val="22"/>
        </w:rPr>
        <w:t>64</w:t>
      </w:r>
      <w:r>
        <w:rPr>
          <w:sz w:val="22"/>
          <w:szCs w:val="22"/>
        </w:rPr>
        <w:t>:</w:t>
      </w:r>
    </w:p>
    <w:tbl>
      <w:tblPr>
        <w:tblStyle w:val="TableGrid"/>
        <w:tblW w:w="0" w:type="auto"/>
        <w:tblLook w:val="04A0" w:firstRow="1" w:lastRow="0" w:firstColumn="1" w:lastColumn="0" w:noHBand="0" w:noVBand="1"/>
      </w:tblPr>
      <w:tblGrid>
        <w:gridCol w:w="10080"/>
      </w:tblGrid>
      <w:tr w:rsidR="001D579A" w14:paraId="0F920C04" w14:textId="77777777" w:rsidTr="00443571">
        <w:tc>
          <w:tcPr>
            <w:tcW w:w="10080" w:type="dxa"/>
          </w:tcPr>
          <w:p w14:paraId="5A08334B" w14:textId="77777777" w:rsidR="001D579A" w:rsidRDefault="006A6B94" w:rsidP="00443571">
            <w:pPr>
              <w:jc w:val="both"/>
              <w:rPr>
                <w:sz w:val="22"/>
                <w:szCs w:val="22"/>
              </w:rPr>
            </w:pPr>
            <w:r>
              <w:rPr>
                <w:noProof/>
              </w:rPr>
              <w:drawing>
                <wp:inline distT="0" distB="0" distL="0" distR="0" wp14:anchorId="4B1BE4BF" wp14:editId="08233F25">
                  <wp:extent cx="6263640" cy="118173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63640" cy="1181735"/>
                          </a:xfrm>
                          <a:prstGeom prst="rect">
                            <a:avLst/>
                          </a:prstGeom>
                        </pic:spPr>
                      </pic:pic>
                    </a:graphicData>
                  </a:graphic>
                </wp:inline>
              </w:drawing>
            </w:r>
          </w:p>
          <w:p w14:paraId="63535934" w14:textId="26099E3C" w:rsidR="00016712" w:rsidRDefault="00016712" w:rsidP="00443571">
            <w:pPr>
              <w:jc w:val="both"/>
              <w:rPr>
                <w:sz w:val="22"/>
                <w:szCs w:val="22"/>
              </w:rPr>
            </w:pPr>
          </w:p>
        </w:tc>
      </w:tr>
    </w:tbl>
    <w:p w14:paraId="69729D05" w14:textId="3934E7D9" w:rsidR="001D579A" w:rsidRDefault="001D579A" w:rsidP="001D579A">
      <w:pPr>
        <w:jc w:val="both"/>
        <w:rPr>
          <w:sz w:val="22"/>
          <w:szCs w:val="22"/>
        </w:rPr>
      </w:pPr>
    </w:p>
    <w:p w14:paraId="557633F1" w14:textId="77777777" w:rsidR="00016712" w:rsidRPr="008535D2" w:rsidRDefault="00016712" w:rsidP="001D579A">
      <w:pPr>
        <w:jc w:val="both"/>
        <w:rPr>
          <w:sz w:val="22"/>
          <w:szCs w:val="22"/>
        </w:rPr>
      </w:pPr>
    </w:p>
    <w:p w14:paraId="6CFEA5CD" w14:textId="2489A772" w:rsidR="001D579A" w:rsidRPr="00157CCC" w:rsidRDefault="001D579A" w:rsidP="001D579A">
      <w:pPr>
        <w:jc w:val="both"/>
        <w:rPr>
          <w:sz w:val="28"/>
          <w:szCs w:val="22"/>
        </w:rPr>
      </w:pPr>
      <w:r>
        <w:rPr>
          <w:b/>
          <w:sz w:val="28"/>
          <w:szCs w:val="22"/>
          <w:u w:val="single"/>
        </w:rPr>
        <w:t xml:space="preserve">Proposed Resolution: CID </w:t>
      </w:r>
      <w:r w:rsidR="00A77EDF">
        <w:rPr>
          <w:b/>
          <w:sz w:val="28"/>
          <w:szCs w:val="22"/>
          <w:u w:val="single"/>
        </w:rPr>
        <w:t>15597</w:t>
      </w:r>
    </w:p>
    <w:p w14:paraId="002B9347" w14:textId="77777777" w:rsidR="001D579A" w:rsidRDefault="001D579A" w:rsidP="001D579A">
      <w:pPr>
        <w:jc w:val="both"/>
        <w:rPr>
          <w:sz w:val="22"/>
          <w:szCs w:val="22"/>
        </w:rPr>
      </w:pPr>
      <w:r>
        <w:rPr>
          <w:b/>
          <w:sz w:val="22"/>
          <w:szCs w:val="22"/>
        </w:rPr>
        <w:t>Revised</w:t>
      </w:r>
      <w:r>
        <w:rPr>
          <w:sz w:val="22"/>
          <w:szCs w:val="22"/>
        </w:rPr>
        <w:t>.</w:t>
      </w:r>
    </w:p>
    <w:p w14:paraId="22BDAA31" w14:textId="5CF6F972" w:rsidR="001D579A" w:rsidRDefault="000347ED" w:rsidP="001D579A">
      <w:pPr>
        <w:jc w:val="both"/>
        <w:rPr>
          <w:sz w:val="22"/>
          <w:szCs w:val="22"/>
        </w:rPr>
      </w:pPr>
      <w:r>
        <w:rPr>
          <w:sz w:val="22"/>
          <w:szCs w:val="22"/>
        </w:rPr>
        <w:t>Agree with the commenter that the requirement should not be just at -60 dBm, but also at higher receiver powers as well.  However, there needs to be an upper limit as well to avoid receiver saturation.</w:t>
      </w:r>
      <w:r w:rsidR="00233A4B">
        <w:rPr>
          <w:sz w:val="22"/>
          <w:szCs w:val="22"/>
        </w:rPr>
        <w:t xml:space="preserve">  Proposed text update in 11-18/1850r0 clarifies that the requirement is between -60 dBm and the receiver maximum input level.  Also, similar issue is fixed in 28.3.14.3.</w:t>
      </w:r>
    </w:p>
    <w:p w14:paraId="6136D166" w14:textId="576F3BC5" w:rsidR="001D579A" w:rsidRDefault="001D579A" w:rsidP="001D579A">
      <w:pPr>
        <w:jc w:val="both"/>
        <w:rPr>
          <w:sz w:val="22"/>
          <w:szCs w:val="22"/>
        </w:rPr>
      </w:pPr>
      <w:r>
        <w:rPr>
          <w:sz w:val="22"/>
          <w:szCs w:val="22"/>
        </w:rPr>
        <w:t>Instruction to Editor:  Implement the proposed text changes in 11-18/1850r0 for CID 1</w:t>
      </w:r>
      <w:r w:rsidR="000347ED">
        <w:rPr>
          <w:sz w:val="22"/>
          <w:szCs w:val="22"/>
        </w:rPr>
        <w:t>5597.</w:t>
      </w:r>
    </w:p>
    <w:p w14:paraId="0F0C15BE" w14:textId="77777777" w:rsidR="001D579A" w:rsidRDefault="001D579A" w:rsidP="001D579A">
      <w:pPr>
        <w:jc w:val="both"/>
        <w:rPr>
          <w:sz w:val="22"/>
          <w:szCs w:val="22"/>
        </w:rPr>
      </w:pPr>
    </w:p>
    <w:p w14:paraId="5DAACBC6" w14:textId="77777777" w:rsidR="001D579A" w:rsidRDefault="001D579A" w:rsidP="001D579A">
      <w:pPr>
        <w:jc w:val="both"/>
        <w:rPr>
          <w:sz w:val="22"/>
          <w:szCs w:val="22"/>
        </w:rPr>
      </w:pPr>
    </w:p>
    <w:p w14:paraId="7C585C25" w14:textId="54ED31E0" w:rsidR="001D579A" w:rsidRPr="000C120D" w:rsidRDefault="001D579A" w:rsidP="001D579A">
      <w:pPr>
        <w:jc w:val="both"/>
        <w:rPr>
          <w:b/>
          <w:sz w:val="28"/>
          <w:szCs w:val="22"/>
          <w:u w:val="single"/>
        </w:rPr>
      </w:pPr>
      <w:r>
        <w:rPr>
          <w:b/>
          <w:sz w:val="28"/>
          <w:szCs w:val="22"/>
          <w:u w:val="single"/>
        </w:rPr>
        <w:t xml:space="preserve">Proposed Text Updates: CID </w:t>
      </w:r>
      <w:r w:rsidR="00A77EDF">
        <w:rPr>
          <w:b/>
          <w:sz w:val="28"/>
          <w:szCs w:val="22"/>
          <w:u w:val="single"/>
        </w:rPr>
        <w:t>15597</w:t>
      </w:r>
    </w:p>
    <w:p w14:paraId="64D3E2E3" w14:textId="77777777" w:rsidR="001D579A" w:rsidRDefault="001D579A" w:rsidP="001D579A">
      <w:pPr>
        <w:pStyle w:val="ListParagraph"/>
        <w:ind w:leftChars="0" w:left="0"/>
        <w:rPr>
          <w:i/>
          <w:sz w:val="22"/>
          <w:szCs w:val="22"/>
          <w:highlight w:val="yellow"/>
        </w:rPr>
      </w:pPr>
    </w:p>
    <w:p w14:paraId="2FB40A96" w14:textId="60581559" w:rsidR="001D579A" w:rsidRPr="001075DC" w:rsidRDefault="001D579A" w:rsidP="001D579A">
      <w:pPr>
        <w:pStyle w:val="ListParagraph"/>
        <w:ind w:leftChars="0" w:left="0"/>
        <w:rPr>
          <w:i/>
          <w:sz w:val="22"/>
          <w:szCs w:val="22"/>
        </w:rPr>
      </w:pPr>
      <w:proofErr w:type="spellStart"/>
      <w:r w:rsidRPr="001075DC">
        <w:rPr>
          <w:i/>
          <w:sz w:val="22"/>
          <w:szCs w:val="22"/>
          <w:highlight w:val="yellow"/>
        </w:rPr>
        <w:t>TGax</w:t>
      </w:r>
      <w:proofErr w:type="spellEnd"/>
      <w:r w:rsidRPr="001075DC">
        <w:rPr>
          <w:i/>
          <w:sz w:val="22"/>
          <w:szCs w:val="22"/>
          <w:highlight w:val="yellow"/>
        </w:rPr>
        <w:t xml:space="preserve"> Editor: </w:t>
      </w:r>
      <w:r w:rsidR="005E6C55">
        <w:rPr>
          <w:i/>
          <w:sz w:val="22"/>
          <w:szCs w:val="22"/>
          <w:highlight w:val="yellow"/>
        </w:rPr>
        <w:t>Update D3.2 P259</w:t>
      </w:r>
      <w:r>
        <w:rPr>
          <w:i/>
          <w:sz w:val="22"/>
          <w:szCs w:val="22"/>
          <w:highlight w:val="yellow"/>
        </w:rPr>
        <w:t>L</w:t>
      </w:r>
      <w:r w:rsidR="005E6C55">
        <w:rPr>
          <w:i/>
          <w:sz w:val="22"/>
          <w:szCs w:val="22"/>
          <w:highlight w:val="yellow"/>
        </w:rPr>
        <w:t>18</w:t>
      </w:r>
      <w:r>
        <w:rPr>
          <w:i/>
          <w:sz w:val="22"/>
          <w:szCs w:val="22"/>
          <w:highlight w:val="yellow"/>
        </w:rPr>
        <w:t xml:space="preserve"> as shown below</w:t>
      </w:r>
      <w:r w:rsidRPr="001075DC">
        <w:rPr>
          <w:i/>
          <w:sz w:val="22"/>
          <w:szCs w:val="22"/>
          <w:highlight w:val="yellow"/>
        </w:rPr>
        <w:t>.</w:t>
      </w:r>
    </w:p>
    <w:p w14:paraId="2A92C76B" w14:textId="40B4C629" w:rsidR="00016712" w:rsidRDefault="00016712" w:rsidP="00016712">
      <w:pPr>
        <w:pStyle w:val="H4"/>
        <w:numPr>
          <w:ilvl w:val="3"/>
          <w:numId w:val="38"/>
        </w:numPr>
        <w:rPr>
          <w:w w:val="100"/>
        </w:rPr>
      </w:pPr>
      <w:bookmarkStart w:id="112" w:name="RTF39353936323a2048342c312e"/>
      <w:r>
        <w:rPr>
          <w:w w:val="100"/>
        </w:rPr>
        <w:t>Pre-correction accuracy requirements</w:t>
      </w:r>
      <w:bookmarkEnd w:id="112"/>
    </w:p>
    <w:p w14:paraId="2B64C29C" w14:textId="77777777" w:rsidR="00AD3982" w:rsidRDefault="00AD3982" w:rsidP="00016712">
      <w:pPr>
        <w:pStyle w:val="T"/>
        <w:rPr>
          <w:w w:val="100"/>
        </w:rPr>
      </w:pPr>
      <w:r>
        <w:rPr>
          <w:w w:val="100"/>
        </w:rPr>
        <w:t>…</w:t>
      </w:r>
    </w:p>
    <w:p w14:paraId="2F6A9B37" w14:textId="1BA3FA2E" w:rsidR="005E6C55" w:rsidRDefault="005E6C55" w:rsidP="00016712">
      <w:pPr>
        <w:pStyle w:val="T"/>
        <w:rPr>
          <w:w w:val="100"/>
        </w:rPr>
      </w:pPr>
      <w:r>
        <w:rPr>
          <w:w w:val="100"/>
        </w:rPr>
        <w:lastRenderedPageBreak/>
        <w:t xml:space="preserve">After compensation, the absolute value of residual CFO error with respect to the PPDU carrying the soliciting MU-RTS Trigger frame shall not exceed 2 kHz when measured at the 10% point of the complementary cumulative distribution function (CCDF) of CFO errors in AWGN </w:t>
      </w:r>
      <w:del w:id="113" w:author="Youhan Kim" w:date="2018-11-13T05:46:00Z">
        <w:r w:rsidDel="005E6C55">
          <w:rPr>
            <w:w w:val="100"/>
          </w:rPr>
          <w:delText xml:space="preserve">at a </w:delText>
        </w:r>
      </w:del>
      <w:ins w:id="114" w:author="Youhan Kim" w:date="2018-11-13T05:46:00Z">
        <w:r>
          <w:rPr>
            <w:w w:val="100"/>
          </w:rPr>
          <w:t xml:space="preserve">when the </w:t>
        </w:r>
      </w:ins>
      <w:r>
        <w:rPr>
          <w:w w:val="100"/>
        </w:rPr>
        <w:t xml:space="preserve">received power </w:t>
      </w:r>
      <w:del w:id="115" w:author="Youhan Kim" w:date="2018-11-13T05:47:00Z">
        <w:r w:rsidDel="005E6C55">
          <w:rPr>
            <w:w w:val="100"/>
          </w:rPr>
          <w:delText xml:space="preserve">of </w:delText>
        </w:r>
      </w:del>
      <w:ins w:id="116" w:author="Youhan Kim" w:date="2018-11-13T05:47:00Z">
        <w:r>
          <w:rPr>
            <w:w w:val="100"/>
          </w:rPr>
          <w:t>is within the range between</w:t>
        </w:r>
        <w:r>
          <w:rPr>
            <w:w w:val="100"/>
          </w:rPr>
          <w:t xml:space="preserve"> </w:t>
        </w:r>
      </w:ins>
      <w:r>
        <w:rPr>
          <w:rFonts w:ascii="Symbol" w:hAnsi="Symbol" w:cs="Symbol"/>
          <w:w w:val="100"/>
        </w:rPr>
        <w:t></w:t>
      </w:r>
      <w:r>
        <w:rPr>
          <w:w w:val="100"/>
        </w:rPr>
        <w:t>60 dBm</w:t>
      </w:r>
      <w:ins w:id="117" w:author="Youhan Kim" w:date="2018-11-13T05:47:00Z">
        <w:r>
          <w:rPr>
            <w:w w:val="100"/>
          </w:rPr>
          <w:t xml:space="preserve"> and the receiver maximum input level as defined in </w:t>
        </w:r>
      </w:ins>
      <w:ins w:id="118" w:author="Youhan Kim" w:date="2018-11-13T05:48:00Z">
        <w:r>
          <w:rPr>
            <w:w w:val="100"/>
          </w:rPr>
          <w:t>28.3.17.5</w:t>
        </w:r>
      </w:ins>
      <w:r>
        <w:rPr>
          <w:w w:val="100"/>
        </w:rPr>
        <w:t xml:space="preserve"> in the primary 20 </w:t>
      </w:r>
      <w:proofErr w:type="spellStart"/>
      <w:r>
        <w:rPr>
          <w:w w:val="100"/>
        </w:rPr>
        <w:t>MHz</w:t>
      </w:r>
      <w:r w:rsidR="00C33048">
        <w:rPr>
          <w:w w:val="100"/>
        </w:rPr>
        <w:t>.</w:t>
      </w:r>
      <w:proofErr w:type="spellEnd"/>
    </w:p>
    <w:p w14:paraId="45C5C6D6" w14:textId="4A1DA67D" w:rsidR="001D579A" w:rsidRDefault="001D579A" w:rsidP="001D579A">
      <w:pPr>
        <w:rPr>
          <w:sz w:val="20"/>
          <w:lang w:val="en-US"/>
        </w:rPr>
      </w:pPr>
    </w:p>
    <w:p w14:paraId="6E88E844" w14:textId="77777777" w:rsidR="00016712" w:rsidRPr="004B1D99" w:rsidRDefault="00016712" w:rsidP="001D579A">
      <w:pPr>
        <w:rPr>
          <w:sz w:val="20"/>
          <w:lang w:val="en-US"/>
        </w:rPr>
      </w:pPr>
    </w:p>
    <w:p w14:paraId="50DD4860" w14:textId="08A0F545" w:rsidR="00016712" w:rsidRPr="001075DC" w:rsidRDefault="00016712" w:rsidP="00016712">
      <w:pPr>
        <w:pStyle w:val="ListParagraph"/>
        <w:ind w:leftChars="0" w:left="0"/>
        <w:rPr>
          <w:i/>
          <w:sz w:val="22"/>
          <w:szCs w:val="22"/>
        </w:rPr>
      </w:pPr>
      <w:proofErr w:type="spellStart"/>
      <w:r w:rsidRPr="001075DC">
        <w:rPr>
          <w:i/>
          <w:sz w:val="22"/>
          <w:szCs w:val="22"/>
          <w:highlight w:val="yellow"/>
        </w:rPr>
        <w:t>TGax</w:t>
      </w:r>
      <w:proofErr w:type="spellEnd"/>
      <w:r w:rsidRPr="001075DC">
        <w:rPr>
          <w:i/>
          <w:sz w:val="22"/>
          <w:szCs w:val="22"/>
          <w:highlight w:val="yellow"/>
        </w:rPr>
        <w:t xml:space="preserve"> Editor: </w:t>
      </w:r>
      <w:r>
        <w:rPr>
          <w:i/>
          <w:sz w:val="22"/>
          <w:szCs w:val="22"/>
          <w:highlight w:val="yellow"/>
        </w:rPr>
        <w:t>Update D3.2 P</w:t>
      </w:r>
      <w:r>
        <w:rPr>
          <w:i/>
          <w:sz w:val="22"/>
          <w:szCs w:val="22"/>
          <w:highlight w:val="yellow"/>
        </w:rPr>
        <w:t>564</w:t>
      </w:r>
      <w:r>
        <w:rPr>
          <w:i/>
          <w:sz w:val="22"/>
          <w:szCs w:val="22"/>
          <w:highlight w:val="yellow"/>
        </w:rPr>
        <w:t>L</w:t>
      </w:r>
      <w:r w:rsidR="00AD3982">
        <w:rPr>
          <w:i/>
          <w:sz w:val="22"/>
          <w:szCs w:val="22"/>
          <w:highlight w:val="yellow"/>
        </w:rPr>
        <w:t>9</w:t>
      </w:r>
      <w:r>
        <w:rPr>
          <w:i/>
          <w:sz w:val="22"/>
          <w:szCs w:val="22"/>
          <w:highlight w:val="yellow"/>
        </w:rPr>
        <w:t xml:space="preserve"> as shown below</w:t>
      </w:r>
      <w:r w:rsidRPr="001075DC">
        <w:rPr>
          <w:i/>
          <w:sz w:val="22"/>
          <w:szCs w:val="22"/>
          <w:highlight w:val="yellow"/>
        </w:rPr>
        <w:t>.</w:t>
      </w:r>
    </w:p>
    <w:p w14:paraId="542E59A0" w14:textId="6888F990" w:rsidR="00016712" w:rsidRDefault="00016712" w:rsidP="00AD3982">
      <w:pPr>
        <w:pStyle w:val="H4"/>
        <w:numPr>
          <w:ilvl w:val="3"/>
          <w:numId w:val="39"/>
        </w:numPr>
        <w:rPr>
          <w:w w:val="100"/>
        </w:rPr>
      </w:pPr>
      <w:r>
        <w:rPr>
          <w:w w:val="100"/>
        </w:rPr>
        <w:t>Pre-correction accuracy requirements</w:t>
      </w:r>
    </w:p>
    <w:p w14:paraId="2CDA8E71" w14:textId="6B9DC308" w:rsidR="00AD3982" w:rsidRDefault="00AD3982" w:rsidP="00AD3982">
      <w:pPr>
        <w:pStyle w:val="T"/>
        <w:rPr>
          <w:w w:val="100"/>
        </w:rPr>
      </w:pPr>
      <w:r>
        <w:rPr>
          <w:w w:val="100"/>
        </w:rPr>
        <w:t xml:space="preserve">A STA that transmits </w:t>
      </w:r>
      <w:proofErr w:type="spellStart"/>
      <w:r>
        <w:rPr>
          <w:w w:val="100"/>
        </w:rPr>
        <w:t>an</w:t>
      </w:r>
      <w:proofErr w:type="spellEnd"/>
      <w:r>
        <w:rPr>
          <w:w w:val="100"/>
        </w:rPr>
        <w:t xml:space="preserve"> HE TB PPDU compensates for carrier frequency offset (CFO) error and symbol clock error. After compensation, the absolute value of residual CFO error with respect to the PPDU carrying the soliciting Trigger frame shall not exceed 350 Hz for data subcarriers when measured</w:t>
      </w:r>
      <w:del w:id="119" w:author="Youhan Kim" w:date="2018-11-13T06:00:00Z">
        <w:r w:rsidDel="00F33021">
          <w:rPr>
            <w:w w:val="100"/>
          </w:rPr>
          <w:delText xml:space="preserve"> as</w:delText>
        </w:r>
      </w:del>
      <w:ins w:id="120" w:author="Youhan Kim" w:date="2018-11-13T06:00:00Z">
        <w:r w:rsidR="00F33021">
          <w:rPr>
            <w:w w:val="100"/>
          </w:rPr>
          <w:t xml:space="preserve"> at</w:t>
        </w:r>
      </w:ins>
      <w:r>
        <w:rPr>
          <w:w w:val="100"/>
        </w:rPr>
        <w:t xml:space="preserve"> the 10% point of the complementary cumulative distribution function (CCDF) of CFO errors in AWGN</w:t>
      </w:r>
      <w:del w:id="121" w:author="Youhan Kim" w:date="2018-11-13T06:00:00Z">
        <w:r w:rsidDel="00F33021">
          <w:rPr>
            <w:w w:val="100"/>
          </w:rPr>
          <w:delText xml:space="preserve"> at a</w:delText>
        </w:r>
      </w:del>
      <w:ins w:id="122" w:author="Youhan Kim" w:date="2018-11-13T06:00:00Z">
        <w:r w:rsidR="00F33021">
          <w:rPr>
            <w:w w:val="100"/>
          </w:rPr>
          <w:t xml:space="preserve"> when </w:t>
        </w:r>
        <w:proofErr w:type="spellStart"/>
        <w:r w:rsidR="00F33021">
          <w:rPr>
            <w:w w:val="100"/>
          </w:rPr>
          <w:t>th</w:t>
        </w:r>
      </w:ins>
      <w:proofErr w:type="spellEnd"/>
      <w:r>
        <w:rPr>
          <w:w w:val="100"/>
        </w:rPr>
        <w:t xml:space="preserve"> received power</w:t>
      </w:r>
      <w:del w:id="123" w:author="Youhan Kim" w:date="2018-11-13T06:00:00Z">
        <w:r w:rsidDel="00F33021">
          <w:rPr>
            <w:w w:val="100"/>
          </w:rPr>
          <w:delText xml:space="preserve"> of</w:delText>
        </w:r>
      </w:del>
      <w:ins w:id="124" w:author="Youhan Kim" w:date="2018-11-13T06:01:00Z">
        <w:r w:rsidR="00F33021">
          <w:rPr>
            <w:w w:val="100"/>
          </w:rPr>
          <w:t xml:space="preserve"> is within the range between</w:t>
        </w:r>
      </w:ins>
      <w:r>
        <w:rPr>
          <w:w w:val="100"/>
        </w:rPr>
        <w:t xml:space="preserve"> </w:t>
      </w:r>
      <w:r>
        <w:rPr>
          <w:rStyle w:val="Symbol"/>
          <w:w w:val="100"/>
        </w:rPr>
        <w:t></w:t>
      </w:r>
      <w:r>
        <w:rPr>
          <w:w w:val="100"/>
        </w:rPr>
        <w:t>60 dBm</w:t>
      </w:r>
      <w:ins w:id="125" w:author="Youhan Kim" w:date="2018-11-13T06:01:00Z">
        <w:r w:rsidR="00F33021">
          <w:rPr>
            <w:w w:val="100"/>
          </w:rPr>
          <w:t xml:space="preserve"> and the receiver maximum input level as defined in 28.3.17.5</w:t>
        </w:r>
      </w:ins>
      <w:r w:rsidR="00C33048">
        <w:rPr>
          <w:w w:val="100"/>
        </w:rPr>
        <w:t xml:space="preserve"> in the primary 20 </w:t>
      </w:r>
      <w:proofErr w:type="spellStart"/>
      <w:r w:rsidR="00C33048">
        <w:rPr>
          <w:w w:val="100"/>
        </w:rPr>
        <w:t>MHz.</w:t>
      </w:r>
      <w:proofErr w:type="spellEnd"/>
    </w:p>
    <w:p w14:paraId="257083BE" w14:textId="77777777" w:rsidR="00016712" w:rsidRPr="004B1D99" w:rsidRDefault="00016712" w:rsidP="00016712">
      <w:pPr>
        <w:rPr>
          <w:sz w:val="20"/>
          <w:lang w:val="en-US"/>
        </w:rPr>
      </w:pPr>
    </w:p>
    <w:p w14:paraId="687ACD2A" w14:textId="77777777" w:rsidR="00016712" w:rsidRPr="004B1D99" w:rsidRDefault="00016712" w:rsidP="00016712">
      <w:pPr>
        <w:rPr>
          <w:sz w:val="20"/>
          <w:lang w:val="en-US"/>
        </w:rPr>
      </w:pPr>
    </w:p>
    <w:p w14:paraId="0FFFE196" w14:textId="77777777" w:rsidR="00016712" w:rsidRPr="004B1D99" w:rsidRDefault="00016712" w:rsidP="00A77EDF">
      <w:pPr>
        <w:rPr>
          <w:sz w:val="20"/>
          <w:lang w:val="en-US"/>
        </w:rPr>
      </w:pPr>
    </w:p>
    <w:p w14:paraId="546614B5" w14:textId="77777777" w:rsidR="00A77EDF" w:rsidRPr="004B1D99" w:rsidRDefault="00A77EDF" w:rsidP="00A77EDF">
      <w:pPr>
        <w:rPr>
          <w:sz w:val="20"/>
          <w:lang w:val="en-US"/>
        </w:rPr>
      </w:pPr>
    </w:p>
    <w:p w14:paraId="3697C4A7" w14:textId="77777777" w:rsidR="001D579A" w:rsidRPr="004B1D99" w:rsidRDefault="001D579A" w:rsidP="001834BB">
      <w:pPr>
        <w:rPr>
          <w:sz w:val="20"/>
          <w:lang w:val="en-US"/>
        </w:rPr>
      </w:pPr>
    </w:p>
    <w:p w14:paraId="3A209E01" w14:textId="77777777" w:rsidR="00E36A31" w:rsidRPr="00E36A31" w:rsidRDefault="00E36A31" w:rsidP="00E36A31">
      <w:pPr>
        <w:rPr>
          <w:sz w:val="20"/>
          <w:lang w:val="en-US"/>
        </w:rPr>
      </w:pPr>
      <w:r>
        <w:rPr>
          <w:sz w:val="20"/>
          <w:lang w:val="en-US"/>
        </w:rPr>
        <w:t>[End of File]</w:t>
      </w:r>
    </w:p>
    <w:p w14:paraId="105A5892" w14:textId="77777777" w:rsidR="00FE3C95" w:rsidRDefault="00FE3C95" w:rsidP="00AC4B40">
      <w:pPr>
        <w:rPr>
          <w:sz w:val="20"/>
          <w:lang w:val="en-US"/>
        </w:rPr>
      </w:pPr>
    </w:p>
    <w:p w14:paraId="75048219" w14:textId="77777777" w:rsidR="00FE3C95" w:rsidRDefault="00FE3C95" w:rsidP="00AC4B40">
      <w:pPr>
        <w:rPr>
          <w:sz w:val="20"/>
          <w:lang w:val="en-US"/>
        </w:rPr>
      </w:pPr>
    </w:p>
    <w:p w14:paraId="48FFE79A" w14:textId="77777777" w:rsidR="00FE3C95" w:rsidRPr="00AC4B40" w:rsidRDefault="00FE3C95" w:rsidP="00AC4B40">
      <w:pPr>
        <w:rPr>
          <w:sz w:val="20"/>
          <w:lang w:val="en-US"/>
        </w:rPr>
      </w:pPr>
    </w:p>
    <w:sectPr w:rsidR="00FE3C95" w:rsidRPr="00AC4B40" w:rsidSect="00996772">
      <w:headerReference w:type="default" r:id="rId51"/>
      <w:footerReference w:type="default" r:id="rId52"/>
      <w:pgSz w:w="12240" w:h="15840" w:code="1"/>
      <w:pgMar w:top="1080" w:right="1080" w:bottom="1080" w:left="576"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894E69" w14:textId="77777777" w:rsidR="003B3B66" w:rsidRDefault="003B3B66">
      <w:r>
        <w:separator/>
      </w:r>
    </w:p>
  </w:endnote>
  <w:endnote w:type="continuationSeparator" w:id="0">
    <w:p w14:paraId="022BECDE" w14:textId="77777777" w:rsidR="003B3B66" w:rsidRDefault="003B3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altName w:val="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20882" w14:textId="2DD7DED5" w:rsidR="00430B89" w:rsidRDefault="00430B89">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1</w:t>
    </w:r>
    <w:r>
      <w:rPr>
        <w:noProof/>
      </w:rPr>
      <w:fldChar w:fldCharType="end"/>
    </w:r>
    <w:r>
      <w:tab/>
    </w:r>
    <w:r>
      <w:rPr>
        <w:rFonts w:eastAsia="SimSun" w:hint="eastAsia"/>
        <w:lang w:eastAsia="zh-CN"/>
      </w:rPr>
      <w:t xml:space="preserve">          </w:t>
    </w:r>
    <w:fldSimple w:instr=" AUTHOR   \* MERGEFORMAT ">
      <w:r>
        <w:rPr>
          <w:rFonts w:eastAsia="SimSun"/>
          <w:noProof/>
          <w:sz w:val="21"/>
          <w:szCs w:val="21"/>
          <w:lang w:eastAsia="zh-CN"/>
        </w:rPr>
        <w:t>Youhan Kim (Qualcomm)</w:t>
      </w:r>
    </w:fldSimple>
  </w:p>
  <w:p w14:paraId="1EFD331A" w14:textId="77777777" w:rsidR="00430B89" w:rsidRPr="0013508C" w:rsidRDefault="00430B8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CCBF6E" w14:textId="77777777" w:rsidR="003B3B66" w:rsidRDefault="003B3B66">
      <w:r>
        <w:separator/>
      </w:r>
    </w:p>
  </w:footnote>
  <w:footnote w:type="continuationSeparator" w:id="0">
    <w:p w14:paraId="5AB6640C" w14:textId="77777777" w:rsidR="003B3B66" w:rsidRDefault="003B3B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AEFBB" w14:textId="497962F5" w:rsidR="00430B89" w:rsidRDefault="00430B89">
    <w:pPr>
      <w:pStyle w:val="Header"/>
      <w:tabs>
        <w:tab w:val="clear" w:pos="6480"/>
        <w:tab w:val="center" w:pos="4680"/>
        <w:tab w:val="right" w:pos="9360"/>
      </w:tabs>
    </w:pPr>
    <w:fldSimple w:instr=" KEYWORDS   \* MERGEFORMAT ">
      <w:r w:rsidR="003D2306">
        <w:t>November 2018</w:t>
      </w:r>
    </w:fldSimple>
    <w:r>
      <w:tab/>
    </w:r>
    <w:r>
      <w:tab/>
    </w:r>
    <w:fldSimple w:instr=" TITLE  \* MERGEFORMAT ">
      <w:r w:rsidR="003D2306">
        <w:t>doc.: IEEE 802.11-18/1850r0</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D0500A20"/>
    <w:lvl w:ilvl="0">
      <w:numFmt w:val="bullet"/>
      <w:lvlText w:val="*"/>
      <w:lvlJc w:val="left"/>
    </w:lvl>
  </w:abstractNum>
  <w:abstractNum w:abstractNumId="1" w15:restartNumberingAfterBreak="0">
    <w:nsid w:val="07D82A0E"/>
    <w:multiLevelType w:val="multilevel"/>
    <w:tmpl w:val="3050C900"/>
    <w:lvl w:ilvl="0">
      <w:start w:val="18"/>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3DF4CD7"/>
    <w:multiLevelType w:val="multilevel"/>
    <w:tmpl w:val="3AB20724"/>
    <w:lvl w:ilvl="0">
      <w:start w:val="28"/>
      <w:numFmt w:val="decimal"/>
      <w:lvlText w:val="%1"/>
      <w:lvlJc w:val="left"/>
      <w:pPr>
        <w:ind w:left="828" w:hanging="828"/>
      </w:pPr>
      <w:rPr>
        <w:rFonts w:hint="default"/>
      </w:rPr>
    </w:lvl>
    <w:lvl w:ilvl="1">
      <w:start w:val="3"/>
      <w:numFmt w:val="decimal"/>
      <w:lvlText w:val="%1.%2"/>
      <w:lvlJc w:val="left"/>
      <w:pPr>
        <w:ind w:left="828" w:hanging="828"/>
      </w:pPr>
      <w:rPr>
        <w:rFonts w:hint="default"/>
      </w:rPr>
    </w:lvl>
    <w:lvl w:ilvl="2">
      <w:start w:val="19"/>
      <w:numFmt w:val="decimal"/>
      <w:lvlText w:val="%1.%2.%3"/>
      <w:lvlJc w:val="left"/>
      <w:pPr>
        <w:ind w:left="828" w:hanging="828"/>
      </w:pPr>
      <w:rPr>
        <w:rFonts w:hint="default"/>
      </w:rPr>
    </w:lvl>
    <w:lvl w:ilvl="3">
      <w:start w:val="1"/>
      <w:numFmt w:val="decimal"/>
      <w:lvlText w:val="%1.%2.%3.%4"/>
      <w:lvlJc w:val="left"/>
      <w:pPr>
        <w:ind w:left="828" w:hanging="828"/>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B3961A5"/>
    <w:multiLevelType w:val="hybridMultilevel"/>
    <w:tmpl w:val="B6D6A310"/>
    <w:lvl w:ilvl="0" w:tplc="17603230">
      <w:start w:val="548"/>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EC2D5A"/>
    <w:multiLevelType w:val="multilevel"/>
    <w:tmpl w:val="005E5146"/>
    <w:lvl w:ilvl="0">
      <w:start w:val="27"/>
      <w:numFmt w:val="decimal"/>
      <w:lvlText w:val="%1"/>
      <w:lvlJc w:val="left"/>
      <w:pPr>
        <w:ind w:left="540" w:hanging="540"/>
      </w:pPr>
      <w:rPr>
        <w:rFonts w:hint="default"/>
      </w:rPr>
    </w:lvl>
    <w:lvl w:ilvl="1">
      <w:start w:val="1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AA85F33"/>
    <w:multiLevelType w:val="hybridMultilevel"/>
    <w:tmpl w:val="12F6BCD0"/>
    <w:lvl w:ilvl="0" w:tplc="D12C35DE">
      <w:start w:val="6"/>
      <w:numFmt w:val="lowerLetter"/>
      <w:lvlText w:val="%1)"/>
      <w:lvlJc w:val="left"/>
      <w:pPr>
        <w:ind w:left="560" w:hanging="360"/>
      </w:pPr>
      <w:rPr>
        <w:rFonts w:hint="default"/>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6" w15:restartNumberingAfterBreak="0">
    <w:nsid w:val="4F6E767F"/>
    <w:multiLevelType w:val="hybridMultilevel"/>
    <w:tmpl w:val="12F6BCD0"/>
    <w:lvl w:ilvl="0" w:tplc="D12C35DE">
      <w:start w:val="6"/>
      <w:numFmt w:val="lowerLetter"/>
      <w:lvlText w:val="%1)"/>
      <w:lvlJc w:val="left"/>
      <w:pPr>
        <w:ind w:left="560" w:hanging="360"/>
      </w:pPr>
      <w:rPr>
        <w:rFonts w:hint="default"/>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7" w15:restartNumberingAfterBreak="0">
    <w:nsid w:val="523C0CC3"/>
    <w:multiLevelType w:val="hybridMultilevel"/>
    <w:tmpl w:val="30ACB194"/>
    <w:lvl w:ilvl="0" w:tplc="57164658">
      <w:numFmt w:val="bullet"/>
      <w:lvlText w:val="-"/>
      <w:lvlJc w:val="left"/>
      <w:pPr>
        <w:ind w:left="720" w:hanging="360"/>
      </w:pPr>
      <w:rPr>
        <w:rFonts w:ascii="Times New Roman" w:eastAsia="MS Mincho" w:hAnsi="Times New Roman" w:cs="Times New Roman" w:hint="default"/>
        <w:w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EE642A"/>
    <w:multiLevelType w:val="multilevel"/>
    <w:tmpl w:val="DE6A4466"/>
    <w:lvl w:ilvl="0">
      <w:start w:val="28"/>
      <w:numFmt w:val="decimal"/>
      <w:lvlText w:val="%1"/>
      <w:lvlJc w:val="left"/>
      <w:pPr>
        <w:ind w:left="828" w:hanging="828"/>
      </w:pPr>
      <w:rPr>
        <w:rFonts w:hint="default"/>
      </w:rPr>
    </w:lvl>
    <w:lvl w:ilvl="1">
      <w:start w:val="3"/>
      <w:numFmt w:val="decimal"/>
      <w:lvlText w:val="%1.%2"/>
      <w:lvlJc w:val="left"/>
      <w:pPr>
        <w:ind w:left="828" w:hanging="828"/>
      </w:pPr>
      <w:rPr>
        <w:rFonts w:hint="default"/>
      </w:rPr>
    </w:lvl>
    <w:lvl w:ilvl="2">
      <w:start w:val="11"/>
      <w:numFmt w:val="decimal"/>
      <w:lvlText w:val="%1.%2.%3"/>
      <w:lvlJc w:val="left"/>
      <w:pPr>
        <w:ind w:left="828" w:hanging="828"/>
      </w:pPr>
      <w:rPr>
        <w:rFonts w:hint="default"/>
      </w:rPr>
    </w:lvl>
    <w:lvl w:ilvl="3">
      <w:start w:val="5"/>
      <w:numFmt w:val="decimal"/>
      <w:lvlText w:val="%1.%2.%3.%4"/>
      <w:lvlJc w:val="left"/>
      <w:pPr>
        <w:ind w:left="828" w:hanging="828"/>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9DA1208"/>
    <w:multiLevelType w:val="multilevel"/>
    <w:tmpl w:val="FFAAD24C"/>
    <w:lvl w:ilvl="0">
      <w:start w:val="28"/>
      <w:numFmt w:val="decimal"/>
      <w:lvlText w:val="%1"/>
      <w:lvlJc w:val="left"/>
      <w:pPr>
        <w:ind w:left="810" w:hanging="810"/>
      </w:pPr>
      <w:rPr>
        <w:rFonts w:hint="default"/>
      </w:rPr>
    </w:lvl>
    <w:lvl w:ilvl="1">
      <w:start w:val="3"/>
      <w:numFmt w:val="decimal"/>
      <w:lvlText w:val="%1.%2"/>
      <w:lvlJc w:val="left"/>
      <w:pPr>
        <w:ind w:left="810" w:hanging="810"/>
      </w:pPr>
      <w:rPr>
        <w:rFonts w:hint="default"/>
      </w:rPr>
    </w:lvl>
    <w:lvl w:ilvl="2">
      <w:start w:val="14"/>
      <w:numFmt w:val="decimal"/>
      <w:lvlText w:val="%1.%2.%3"/>
      <w:lvlJc w:val="left"/>
      <w:pPr>
        <w:ind w:left="810" w:hanging="810"/>
      </w:pPr>
      <w:rPr>
        <w:rFonts w:hint="default"/>
      </w:rPr>
    </w:lvl>
    <w:lvl w:ilvl="3">
      <w:start w:val="3"/>
      <w:numFmt w:val="decimal"/>
      <w:lvlText w:val="%1.%2.%3.%4"/>
      <w:lvlJc w:val="left"/>
      <w:pPr>
        <w:ind w:left="810" w:hanging="81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D186E82"/>
    <w:multiLevelType w:val="hybridMultilevel"/>
    <w:tmpl w:val="5F86050C"/>
    <w:lvl w:ilvl="0" w:tplc="ECCABC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6A4C84"/>
    <w:multiLevelType w:val="multilevel"/>
    <w:tmpl w:val="557A7A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2213E76"/>
    <w:multiLevelType w:val="multilevel"/>
    <w:tmpl w:val="D64E075C"/>
    <w:lvl w:ilvl="0">
      <w:start w:val="17"/>
      <w:numFmt w:val="decimal"/>
      <w:lvlText w:val="%1"/>
      <w:lvlJc w:val="left"/>
      <w:pPr>
        <w:ind w:left="810" w:hanging="810"/>
      </w:pPr>
      <w:rPr>
        <w:rFonts w:hint="default"/>
      </w:rPr>
    </w:lvl>
    <w:lvl w:ilvl="1">
      <w:start w:val="3"/>
      <w:numFmt w:val="decimal"/>
      <w:lvlText w:val="%1.%2"/>
      <w:lvlJc w:val="left"/>
      <w:pPr>
        <w:ind w:left="810" w:hanging="810"/>
      </w:pPr>
      <w:rPr>
        <w:rFonts w:hint="default"/>
      </w:rPr>
    </w:lvl>
    <w:lvl w:ilvl="2">
      <w:start w:val="9"/>
      <w:numFmt w:val="decimal"/>
      <w:lvlText w:val="%1.%2.%3"/>
      <w:lvlJc w:val="left"/>
      <w:pPr>
        <w:ind w:left="810" w:hanging="810"/>
      </w:pPr>
      <w:rPr>
        <w:rFonts w:hint="default"/>
      </w:rPr>
    </w:lvl>
    <w:lvl w:ilvl="3">
      <w:start w:val="10"/>
      <w:numFmt w:val="decimal"/>
      <w:lvlText w:val="%1.%2.%3.%4"/>
      <w:lvlJc w:val="left"/>
      <w:pPr>
        <w:ind w:left="810" w:hanging="81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F2512D0"/>
    <w:multiLevelType w:val="hybridMultilevel"/>
    <w:tmpl w:val="BBCAB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9.4.2.27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2">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lang w:val="en-GB"/>
        </w:rPr>
      </w:lvl>
    </w:lvlOverride>
  </w:num>
  <w:num w:numId="3">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lang w:val="en-GB"/>
        </w:rPr>
      </w:lvl>
    </w:lvlOverride>
  </w:num>
  <w:num w:numId="4">
    <w:abstractNumId w:val="0"/>
    <w:lvlOverride w:ilvl="0">
      <w:lvl w:ilvl="0">
        <w:numFmt w:val="bullet"/>
        <w:lvlText w:val="C.3 "/>
        <w:legacy w:legacy="1" w:legacySpace="0" w:legacyIndent="0"/>
        <w:lvlJc w:val="left"/>
        <w:pPr>
          <w:ind w:left="0" w:firstLine="0"/>
        </w:pPr>
        <w:rPr>
          <w:rFonts w:ascii="Arial" w:hAnsi="Arial" w:cs="Arial" w:hint="default"/>
          <w:b/>
          <w:i w:val="0"/>
          <w:strike w:val="0"/>
          <w:dstrike w:val="0"/>
          <w:color w:val="000000"/>
          <w:sz w:val="24"/>
          <w:u w:val="none"/>
          <w:effect w:val="none"/>
        </w:rPr>
      </w:lvl>
    </w:lvlOverride>
  </w:num>
  <w:num w:numId="5">
    <w:abstractNumId w:val="11"/>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lvl w:ilvl="0">
        <w:start w:val="1"/>
        <w:numFmt w:val="bullet"/>
        <w:lvlText w:val="9.4.2.237.3 "/>
        <w:legacy w:legacy="1" w:legacySpace="0" w:legacyIndent="0"/>
        <w:lvlJc w:val="left"/>
        <w:pPr>
          <w:ind w:left="0" w:firstLine="0"/>
        </w:pPr>
        <w:rPr>
          <w:rFonts w:ascii="Arial" w:hAnsi="Arial" w:cs="Arial" w:hint="default"/>
          <w:b/>
          <w:i w:val="0"/>
          <w:strike w:val="0"/>
          <w:color w:val="000000"/>
          <w:sz w:val="20"/>
          <w:u w:val="none"/>
        </w:rPr>
      </w:lvl>
    </w:lvlOverride>
  </w:num>
  <w:num w:numId="10">
    <w:abstractNumId w:val="0"/>
    <w:lvlOverride w:ilvl="0">
      <w:lvl w:ilvl="0">
        <w:start w:val="1"/>
        <w:numFmt w:val="bullet"/>
        <w:lvlText w:val="Figure 9-589cl—"/>
        <w:legacy w:legacy="1" w:legacySpace="0" w:legacyIndent="0"/>
        <w:lvlJc w:val="center"/>
        <w:pPr>
          <w:ind w:left="0" w:firstLine="0"/>
        </w:pPr>
        <w:rPr>
          <w:rFonts w:ascii="Arial" w:hAnsi="Arial" w:cs="Arial" w:hint="default"/>
          <w:b/>
          <w:i w:val="0"/>
          <w:strike w:val="0"/>
          <w:color w:val="000000"/>
          <w:sz w:val="20"/>
          <w:u w:val="none"/>
        </w:rPr>
      </w:lvl>
    </w:lvlOverride>
  </w:num>
  <w:num w:numId="11">
    <w:abstractNumId w:val="0"/>
    <w:lvlOverride w:ilvl="0">
      <w:lvl w:ilvl="0">
        <w:start w:val="1"/>
        <w:numFmt w:val="bullet"/>
        <w:lvlText w:val="Table 9-262aa—"/>
        <w:legacy w:legacy="1" w:legacySpace="0" w:legacyIndent="0"/>
        <w:lvlJc w:val="center"/>
        <w:pPr>
          <w:ind w:left="0" w:firstLine="0"/>
        </w:pPr>
        <w:rPr>
          <w:rFonts w:ascii="Arial" w:hAnsi="Arial" w:cs="Arial" w:hint="default"/>
          <w:b/>
          <w:i w:val="0"/>
          <w:strike w:val="0"/>
          <w:color w:val="000000"/>
          <w:sz w:val="20"/>
          <w:u w:val="none"/>
        </w:rPr>
      </w:lvl>
    </w:lvlOverride>
  </w:num>
  <w:num w:numId="12">
    <w:abstractNumId w:val="0"/>
    <w:lvlOverride w:ilvl="0">
      <w:lvl w:ilvl="0">
        <w:start w:val="1"/>
        <w:numFmt w:val="bullet"/>
        <w:lvlText w:val="27.12 "/>
        <w:legacy w:legacy="1" w:legacySpace="0" w:legacyIndent="0"/>
        <w:lvlJc w:val="left"/>
        <w:pPr>
          <w:ind w:left="0" w:firstLine="0"/>
        </w:pPr>
        <w:rPr>
          <w:rFonts w:ascii="Arial" w:hAnsi="Arial" w:cs="Arial" w:hint="default"/>
          <w:b/>
          <w:i w:val="0"/>
          <w:strike w:val="0"/>
          <w:color w:val="000000"/>
          <w:sz w:val="22"/>
          <w:u w:val="none"/>
        </w:rPr>
      </w:lvl>
    </w:lvlOverride>
  </w:num>
  <w:num w:numId="13">
    <w:abstractNumId w:val="0"/>
    <w:lvlOverride w:ilvl="0">
      <w:lvl w:ilvl="0">
        <w:start w:val="1"/>
        <w:numFmt w:val="bullet"/>
        <w:lvlText w:val="Table 27-12—"/>
        <w:legacy w:legacy="1" w:legacySpace="0" w:legacyIndent="0"/>
        <w:lvlJc w:val="center"/>
        <w:pPr>
          <w:ind w:left="0" w:firstLine="0"/>
        </w:pPr>
        <w:rPr>
          <w:rFonts w:ascii="Arial" w:hAnsi="Arial" w:cs="Arial" w:hint="default"/>
          <w:b/>
          <w:i w:val="0"/>
          <w:strike w:val="0"/>
          <w:color w:val="000000"/>
          <w:sz w:val="20"/>
          <w:u w:val="none"/>
        </w:rPr>
      </w:lvl>
    </w:lvlOverride>
  </w:num>
  <w:num w:numId="14">
    <w:abstractNumId w:val="0"/>
    <w:lvlOverride w:ilvl="0">
      <w:lvl w:ilvl="0">
        <w:start w:val="1"/>
        <w:numFmt w:val="bullet"/>
        <w:lvlText w:val="28.3.11.5 "/>
        <w:legacy w:legacy="1" w:legacySpace="0" w:legacyIndent="0"/>
        <w:lvlJc w:val="left"/>
        <w:pPr>
          <w:ind w:left="0" w:firstLine="0"/>
        </w:pPr>
        <w:rPr>
          <w:rFonts w:ascii="Arial" w:hAnsi="Arial" w:cs="Arial" w:hint="default"/>
          <w:b/>
          <w:i w:val="0"/>
          <w:strike w:val="0"/>
          <w:color w:val="000000"/>
          <w:sz w:val="20"/>
          <w:u w:val="none"/>
        </w:rPr>
      </w:lvl>
    </w:lvlOverride>
  </w:num>
  <w:num w:numId="15">
    <w:abstractNumId w:val="8"/>
  </w:num>
  <w:num w:numId="16">
    <w:abstractNumId w:val="3"/>
  </w:num>
  <w:num w:numId="17">
    <w:abstractNumId w:val="0"/>
    <w:lvlOverride w:ilvl="0">
      <w:lvl w:ilvl="0">
        <w:start w:val="1"/>
        <w:numFmt w:val="bullet"/>
        <w:lvlText w:val="28.3.19.1 "/>
        <w:legacy w:legacy="1" w:legacySpace="0" w:legacyIndent="0"/>
        <w:lvlJc w:val="left"/>
        <w:pPr>
          <w:ind w:left="0" w:firstLine="0"/>
        </w:pPr>
        <w:rPr>
          <w:rFonts w:ascii="Arial" w:hAnsi="Arial" w:cs="Arial" w:hint="default"/>
          <w:b/>
          <w:i w:val="0"/>
          <w:strike w:val="0"/>
          <w:color w:val="000000"/>
          <w:sz w:val="20"/>
          <w:u w:val="none"/>
        </w:rPr>
      </w:lvl>
    </w:lvlOverride>
  </w:num>
  <w:num w:numId="18">
    <w:abstractNumId w:val="0"/>
    <w:lvlOverride w:ilvl="0">
      <w:lvl w:ilvl="0">
        <w:start w:val="1"/>
        <w:numFmt w:val="bullet"/>
        <w:lvlText w:val="28.3.19.2 "/>
        <w:legacy w:legacy="1" w:legacySpace="0" w:legacyIndent="0"/>
        <w:lvlJc w:val="left"/>
        <w:pPr>
          <w:ind w:left="0" w:firstLine="0"/>
        </w:pPr>
        <w:rPr>
          <w:rFonts w:ascii="Arial" w:hAnsi="Arial" w:cs="Arial" w:hint="default"/>
          <w:b/>
          <w:i w:val="0"/>
          <w:strike w:val="0"/>
          <w:color w:val="000000"/>
          <w:sz w:val="20"/>
          <w:u w:val="none"/>
        </w:rPr>
      </w:lvl>
    </w:lvlOverride>
  </w:num>
  <w:num w:numId="19">
    <w:abstractNumId w:val="2"/>
  </w:num>
  <w:num w:numId="20">
    <w:abstractNumId w:val="10"/>
  </w:num>
  <w:num w:numId="21">
    <w:abstractNumId w:val="7"/>
  </w:num>
  <w:num w:numId="22">
    <w:abstractNumId w:val="0"/>
    <w:lvlOverride w:ilvl="0">
      <w:lvl w:ilvl="0">
        <w:start w:val="1"/>
        <w:numFmt w:val="bullet"/>
        <w:lvlText w:val="28.3.19.4 "/>
        <w:legacy w:legacy="1" w:legacySpace="0" w:legacyIndent="0"/>
        <w:lvlJc w:val="left"/>
        <w:pPr>
          <w:ind w:left="0" w:firstLine="0"/>
        </w:pPr>
        <w:rPr>
          <w:rFonts w:ascii="Arial" w:hAnsi="Arial" w:cs="Arial" w:hint="default"/>
          <w:b/>
          <w:i w:val="0"/>
          <w:strike w:val="0"/>
          <w:color w:val="000000"/>
          <w:sz w:val="20"/>
          <w:u w:val="none"/>
        </w:rPr>
      </w:lvl>
    </w:lvlOverride>
  </w:num>
  <w:num w:numId="23">
    <w:abstractNumId w:val="0"/>
    <w:lvlOverride w:ilvl="0">
      <w:lvl w:ilvl="0">
        <w:start w:val="1"/>
        <w:numFmt w:val="bullet"/>
        <w:lvlText w:val="28.3.19.3 "/>
        <w:legacy w:legacy="1" w:legacySpace="0" w:legacyIndent="0"/>
        <w:lvlJc w:val="left"/>
        <w:pPr>
          <w:ind w:left="0" w:firstLine="0"/>
        </w:pPr>
        <w:rPr>
          <w:rFonts w:ascii="Arial" w:hAnsi="Arial" w:cs="Arial" w:hint="default"/>
          <w:b/>
          <w:i w:val="0"/>
          <w:strike w:val="0"/>
          <w:color w:val="000000"/>
          <w:sz w:val="20"/>
          <w:u w:val="none"/>
        </w:rPr>
      </w:lvl>
    </w:lvlOverride>
  </w:num>
  <w:num w:numId="24">
    <w:abstractNumId w:val="0"/>
    <w:lvlOverride w:ilvl="0">
      <w:lvl w:ilvl="0">
        <w:start w:val="1"/>
        <w:numFmt w:val="bullet"/>
        <w:lvlText w:val="27.13 "/>
        <w:legacy w:legacy="1" w:legacySpace="0" w:legacyIndent="0"/>
        <w:lvlJc w:val="left"/>
        <w:pPr>
          <w:ind w:left="0" w:firstLine="0"/>
        </w:pPr>
        <w:rPr>
          <w:rFonts w:ascii="Arial" w:hAnsi="Arial" w:cs="Arial" w:hint="default"/>
          <w:b/>
          <w:i w:val="0"/>
          <w:strike w:val="0"/>
          <w:color w:val="000000"/>
          <w:sz w:val="22"/>
          <w:u w:val="none"/>
        </w:rPr>
      </w:lvl>
    </w:lvlOverride>
  </w:num>
  <w:num w:numId="25">
    <w:abstractNumId w:val="4"/>
  </w:num>
  <w:num w:numId="26">
    <w:abstractNumId w:val="0"/>
    <w:lvlOverride w:ilvl="0">
      <w:lvl w:ilvl="0">
        <w:start w:val="1"/>
        <w:numFmt w:val="bullet"/>
        <w:lvlText w:val="(28-66)"/>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7">
    <w:abstractNumId w:val="0"/>
    <w:lvlOverride w:ilvl="0">
      <w:lvl w:ilvl="0">
        <w:start w:val="1"/>
        <w:numFmt w:val="bullet"/>
        <w:lvlText w:val="(28-67)"/>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8">
    <w:abstractNumId w:val="0"/>
    <w:lvlOverride w:ilvl="0">
      <w:lvl w:ilvl="0">
        <w:start w:val="1"/>
        <w:numFmt w:val="bullet"/>
        <w:lvlText w:val="(28-72)"/>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9">
    <w:abstractNumId w:val="0"/>
    <w:lvlOverride w:ilvl="0">
      <w:lvl w:ilvl="0">
        <w:start w:val="1"/>
        <w:numFmt w:val="bullet"/>
        <w:lvlText w:val="(28-73)"/>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0">
    <w:abstractNumId w:val="0"/>
    <w:lvlOverride w:ilvl="0">
      <w:lvl w:ilvl="0">
        <w:start w:val="1"/>
        <w:numFmt w:val="bullet"/>
        <w:lvlText w:val="(28-74)"/>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1">
    <w:abstractNumId w:val="13"/>
  </w:num>
  <w:num w:numId="32">
    <w:abstractNumId w:val="0"/>
    <w:lvlOverride w:ilvl="0">
      <w:lvl w:ilvl="0">
        <w:start w:val="1"/>
        <w:numFmt w:val="bullet"/>
        <w:lvlText w:val="f)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3">
    <w:abstractNumId w:val="0"/>
    <w:lvlOverride w:ilvl="0">
      <w:lvl w:ilvl="0">
        <w:start w:val="1"/>
        <w:numFmt w:val="bullet"/>
        <w:lvlText w:val="(28-128)"/>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4">
    <w:abstractNumId w:val="5"/>
  </w:num>
  <w:num w:numId="35">
    <w:abstractNumId w:val="6"/>
  </w:num>
  <w:num w:numId="36">
    <w:abstractNumId w:val="0"/>
    <w:lvlOverride w:ilvl="0">
      <w:lvl w:ilvl="0">
        <w:start w:val="1"/>
        <w:numFmt w:val="bullet"/>
        <w:lvlText w:val="17.3.9.10 "/>
        <w:legacy w:legacy="1" w:legacySpace="0" w:legacyIndent="0"/>
        <w:lvlJc w:val="left"/>
        <w:pPr>
          <w:ind w:left="0" w:firstLine="0"/>
        </w:pPr>
        <w:rPr>
          <w:rFonts w:ascii="Arial" w:hAnsi="Arial" w:cs="Arial" w:hint="default"/>
          <w:b/>
          <w:i w:val="0"/>
          <w:strike w:val="0"/>
          <w:color w:val="000000"/>
          <w:sz w:val="20"/>
          <w:u w:val="none"/>
        </w:rPr>
      </w:lvl>
    </w:lvlOverride>
  </w:num>
  <w:num w:numId="37">
    <w:abstractNumId w:val="1"/>
  </w:num>
  <w:num w:numId="38">
    <w:abstractNumId w:val="12"/>
  </w:num>
  <w:num w:numId="39">
    <w:abstractNumId w:val="9"/>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Youhan Kim">
    <w15:presenceInfo w15:providerId="AD" w15:userId="S-1-5-21-945540591-4024260831-3861152641-3254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DisplayPageBoundaries/>
  <w:printFractionalCharacterWidth/>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2440B"/>
    <w:rsid w:val="0000030D"/>
    <w:rsid w:val="00000BD5"/>
    <w:rsid w:val="000011A2"/>
    <w:rsid w:val="000013EC"/>
    <w:rsid w:val="000027A5"/>
    <w:rsid w:val="00002FD5"/>
    <w:rsid w:val="000031F7"/>
    <w:rsid w:val="000045FA"/>
    <w:rsid w:val="00006454"/>
    <w:rsid w:val="000067AA"/>
    <w:rsid w:val="00006DBB"/>
    <w:rsid w:val="0000743C"/>
    <w:rsid w:val="000076DA"/>
    <w:rsid w:val="00007A76"/>
    <w:rsid w:val="00007BD6"/>
    <w:rsid w:val="0001027F"/>
    <w:rsid w:val="00011423"/>
    <w:rsid w:val="000116A2"/>
    <w:rsid w:val="000117C9"/>
    <w:rsid w:val="0001277E"/>
    <w:rsid w:val="000129E6"/>
    <w:rsid w:val="00013196"/>
    <w:rsid w:val="00013E14"/>
    <w:rsid w:val="00013F87"/>
    <w:rsid w:val="00014031"/>
    <w:rsid w:val="00014507"/>
    <w:rsid w:val="000157CC"/>
    <w:rsid w:val="000159C5"/>
    <w:rsid w:val="00016712"/>
    <w:rsid w:val="00016975"/>
    <w:rsid w:val="00016D9C"/>
    <w:rsid w:val="00017D25"/>
    <w:rsid w:val="0002174B"/>
    <w:rsid w:val="00021A27"/>
    <w:rsid w:val="00023CD8"/>
    <w:rsid w:val="00024344"/>
    <w:rsid w:val="00024487"/>
    <w:rsid w:val="00025A89"/>
    <w:rsid w:val="00026CE3"/>
    <w:rsid w:val="00027AB8"/>
    <w:rsid w:val="00027D05"/>
    <w:rsid w:val="00031019"/>
    <w:rsid w:val="00031349"/>
    <w:rsid w:val="000313E4"/>
    <w:rsid w:val="00031E68"/>
    <w:rsid w:val="000326AF"/>
    <w:rsid w:val="0003380C"/>
    <w:rsid w:val="00033B0A"/>
    <w:rsid w:val="000344F9"/>
    <w:rsid w:val="000347ED"/>
    <w:rsid w:val="00034E6F"/>
    <w:rsid w:val="000358B3"/>
    <w:rsid w:val="0003684A"/>
    <w:rsid w:val="000405C4"/>
    <w:rsid w:val="000409E5"/>
    <w:rsid w:val="00042C67"/>
    <w:rsid w:val="0004346B"/>
    <w:rsid w:val="00043C26"/>
    <w:rsid w:val="0004414E"/>
    <w:rsid w:val="0004426F"/>
    <w:rsid w:val="00044501"/>
    <w:rsid w:val="00044DC0"/>
    <w:rsid w:val="000478EE"/>
    <w:rsid w:val="000511A1"/>
    <w:rsid w:val="000511D7"/>
    <w:rsid w:val="00052123"/>
    <w:rsid w:val="00052909"/>
    <w:rsid w:val="00053519"/>
    <w:rsid w:val="000567DA"/>
    <w:rsid w:val="00060363"/>
    <w:rsid w:val="000609BC"/>
    <w:rsid w:val="00060E93"/>
    <w:rsid w:val="00061FFD"/>
    <w:rsid w:val="000642FC"/>
    <w:rsid w:val="0006469A"/>
    <w:rsid w:val="00064EAE"/>
    <w:rsid w:val="000650B0"/>
    <w:rsid w:val="000650B8"/>
    <w:rsid w:val="00066421"/>
    <w:rsid w:val="0006732A"/>
    <w:rsid w:val="000675D6"/>
    <w:rsid w:val="00067D60"/>
    <w:rsid w:val="00070283"/>
    <w:rsid w:val="000718A4"/>
    <w:rsid w:val="00071971"/>
    <w:rsid w:val="000723F8"/>
    <w:rsid w:val="00073BB4"/>
    <w:rsid w:val="00074C7B"/>
    <w:rsid w:val="00074C82"/>
    <w:rsid w:val="00075C3C"/>
    <w:rsid w:val="00075E1E"/>
    <w:rsid w:val="00076885"/>
    <w:rsid w:val="00076B5C"/>
    <w:rsid w:val="00077C25"/>
    <w:rsid w:val="00080ACC"/>
    <w:rsid w:val="00080E1A"/>
    <w:rsid w:val="000810E5"/>
    <w:rsid w:val="000815C7"/>
    <w:rsid w:val="0008191E"/>
    <w:rsid w:val="00081E62"/>
    <w:rsid w:val="000823C8"/>
    <w:rsid w:val="000824E9"/>
    <w:rsid w:val="000829FF"/>
    <w:rsid w:val="00082B8A"/>
    <w:rsid w:val="00082BFD"/>
    <w:rsid w:val="0008302D"/>
    <w:rsid w:val="00084297"/>
    <w:rsid w:val="000842D7"/>
    <w:rsid w:val="000865AA"/>
    <w:rsid w:val="00086780"/>
    <w:rsid w:val="00086C10"/>
    <w:rsid w:val="00090640"/>
    <w:rsid w:val="00091349"/>
    <w:rsid w:val="000921B7"/>
    <w:rsid w:val="00092971"/>
    <w:rsid w:val="000929BA"/>
    <w:rsid w:val="00092AC6"/>
    <w:rsid w:val="00093AD2"/>
    <w:rsid w:val="0009417E"/>
    <w:rsid w:val="00094DFB"/>
    <w:rsid w:val="00094EE0"/>
    <w:rsid w:val="00094FFA"/>
    <w:rsid w:val="0009661D"/>
    <w:rsid w:val="00096B45"/>
    <w:rsid w:val="0009713F"/>
    <w:rsid w:val="000A0047"/>
    <w:rsid w:val="000A0D51"/>
    <w:rsid w:val="000A13D2"/>
    <w:rsid w:val="000A1C31"/>
    <w:rsid w:val="000A1F25"/>
    <w:rsid w:val="000A3149"/>
    <w:rsid w:val="000A3E59"/>
    <w:rsid w:val="000A671D"/>
    <w:rsid w:val="000A7386"/>
    <w:rsid w:val="000A7680"/>
    <w:rsid w:val="000B041A"/>
    <w:rsid w:val="000B083E"/>
    <w:rsid w:val="000B0DAF"/>
    <w:rsid w:val="000B13A6"/>
    <w:rsid w:val="000B28B3"/>
    <w:rsid w:val="000B28B8"/>
    <w:rsid w:val="000B2F8C"/>
    <w:rsid w:val="000B345F"/>
    <w:rsid w:val="000B59FE"/>
    <w:rsid w:val="000B5ABB"/>
    <w:rsid w:val="000B5D9E"/>
    <w:rsid w:val="000B6ADD"/>
    <w:rsid w:val="000C0BA9"/>
    <w:rsid w:val="000C0F8B"/>
    <w:rsid w:val="000C120D"/>
    <w:rsid w:val="000C1271"/>
    <w:rsid w:val="000C1EC4"/>
    <w:rsid w:val="000C1F0C"/>
    <w:rsid w:val="000C220E"/>
    <w:rsid w:val="000C27D0"/>
    <w:rsid w:val="000C3C9C"/>
    <w:rsid w:val="000C42E0"/>
    <w:rsid w:val="000C4DF9"/>
    <w:rsid w:val="000C54F3"/>
    <w:rsid w:val="000C5E64"/>
    <w:rsid w:val="000C6438"/>
    <w:rsid w:val="000C6842"/>
    <w:rsid w:val="000C6A2F"/>
    <w:rsid w:val="000C7A4A"/>
    <w:rsid w:val="000D0300"/>
    <w:rsid w:val="000D174A"/>
    <w:rsid w:val="000D18FC"/>
    <w:rsid w:val="000D1AD4"/>
    <w:rsid w:val="000D1C93"/>
    <w:rsid w:val="000D1E09"/>
    <w:rsid w:val="000D2315"/>
    <w:rsid w:val="000D276A"/>
    <w:rsid w:val="000D2F1B"/>
    <w:rsid w:val="000D31DF"/>
    <w:rsid w:val="000D46EE"/>
    <w:rsid w:val="000D4A8F"/>
    <w:rsid w:val="000D4F65"/>
    <w:rsid w:val="000D5EBD"/>
    <w:rsid w:val="000D674F"/>
    <w:rsid w:val="000D6D79"/>
    <w:rsid w:val="000D7EC5"/>
    <w:rsid w:val="000E0494"/>
    <w:rsid w:val="000E1C37"/>
    <w:rsid w:val="000E1D7B"/>
    <w:rsid w:val="000E3C8F"/>
    <w:rsid w:val="000E4303"/>
    <w:rsid w:val="000E4696"/>
    <w:rsid w:val="000E4B20"/>
    <w:rsid w:val="000E4B82"/>
    <w:rsid w:val="000E6539"/>
    <w:rsid w:val="000E6D2F"/>
    <w:rsid w:val="000E720C"/>
    <w:rsid w:val="000E752D"/>
    <w:rsid w:val="000E7EB4"/>
    <w:rsid w:val="000F033B"/>
    <w:rsid w:val="000F07E8"/>
    <w:rsid w:val="000F0E51"/>
    <w:rsid w:val="000F238C"/>
    <w:rsid w:val="000F3D76"/>
    <w:rsid w:val="000F47BE"/>
    <w:rsid w:val="000F4937"/>
    <w:rsid w:val="000F4D59"/>
    <w:rsid w:val="000F5088"/>
    <w:rsid w:val="000F513B"/>
    <w:rsid w:val="000F60FA"/>
    <w:rsid w:val="000F623A"/>
    <w:rsid w:val="000F685B"/>
    <w:rsid w:val="000F6BB9"/>
    <w:rsid w:val="00100165"/>
    <w:rsid w:val="00100E3B"/>
    <w:rsid w:val="001015F8"/>
    <w:rsid w:val="00101E87"/>
    <w:rsid w:val="00101FAF"/>
    <w:rsid w:val="001024D5"/>
    <w:rsid w:val="00102632"/>
    <w:rsid w:val="001035EF"/>
    <w:rsid w:val="0010469F"/>
    <w:rsid w:val="001053C6"/>
    <w:rsid w:val="00105918"/>
    <w:rsid w:val="001075DC"/>
    <w:rsid w:val="00107AEF"/>
    <w:rsid w:val="001101C2"/>
    <w:rsid w:val="001109AA"/>
    <w:rsid w:val="00111968"/>
    <w:rsid w:val="00112285"/>
    <w:rsid w:val="00112C6A"/>
    <w:rsid w:val="00113B5F"/>
    <w:rsid w:val="001141F5"/>
    <w:rsid w:val="001141FF"/>
    <w:rsid w:val="001147D8"/>
    <w:rsid w:val="00114FCA"/>
    <w:rsid w:val="0011536D"/>
    <w:rsid w:val="00115A75"/>
    <w:rsid w:val="00115B7B"/>
    <w:rsid w:val="00117299"/>
    <w:rsid w:val="00120064"/>
    <w:rsid w:val="00120298"/>
    <w:rsid w:val="001204ED"/>
    <w:rsid w:val="001208DB"/>
    <w:rsid w:val="00120AA0"/>
    <w:rsid w:val="00120BD6"/>
    <w:rsid w:val="001215C0"/>
    <w:rsid w:val="00122191"/>
    <w:rsid w:val="00122CE7"/>
    <w:rsid w:val="00122D51"/>
    <w:rsid w:val="00124896"/>
    <w:rsid w:val="00124E55"/>
    <w:rsid w:val="00126052"/>
    <w:rsid w:val="00126B00"/>
    <w:rsid w:val="001274A8"/>
    <w:rsid w:val="001275D7"/>
    <w:rsid w:val="00127723"/>
    <w:rsid w:val="00130101"/>
    <w:rsid w:val="00130CD2"/>
    <w:rsid w:val="00130CE7"/>
    <w:rsid w:val="00130E38"/>
    <w:rsid w:val="001317E1"/>
    <w:rsid w:val="001323DB"/>
    <w:rsid w:val="0013380A"/>
    <w:rsid w:val="00133F92"/>
    <w:rsid w:val="00134114"/>
    <w:rsid w:val="00135032"/>
    <w:rsid w:val="0013508C"/>
    <w:rsid w:val="00135784"/>
    <w:rsid w:val="00135B4B"/>
    <w:rsid w:val="0013699E"/>
    <w:rsid w:val="00136F15"/>
    <w:rsid w:val="00137C4B"/>
    <w:rsid w:val="001406F8"/>
    <w:rsid w:val="00142492"/>
    <w:rsid w:val="00144089"/>
    <w:rsid w:val="001444B8"/>
    <w:rsid w:val="001448D8"/>
    <w:rsid w:val="001450BB"/>
    <w:rsid w:val="001459E7"/>
    <w:rsid w:val="00145C98"/>
    <w:rsid w:val="00146459"/>
    <w:rsid w:val="00146D19"/>
    <w:rsid w:val="0014736E"/>
    <w:rsid w:val="00150E54"/>
    <w:rsid w:val="00150F68"/>
    <w:rsid w:val="00151943"/>
    <w:rsid w:val="00151BBE"/>
    <w:rsid w:val="001525FB"/>
    <w:rsid w:val="00154791"/>
    <w:rsid w:val="00154B26"/>
    <w:rsid w:val="001557CB"/>
    <w:rsid w:val="001559BB"/>
    <w:rsid w:val="00157CCC"/>
    <w:rsid w:val="00157FB7"/>
    <w:rsid w:val="001606F8"/>
    <w:rsid w:val="00160C21"/>
    <w:rsid w:val="00160F45"/>
    <w:rsid w:val="0016147B"/>
    <w:rsid w:val="0016428D"/>
    <w:rsid w:val="001645FD"/>
    <w:rsid w:val="00165BE6"/>
    <w:rsid w:val="001677DF"/>
    <w:rsid w:val="0017185E"/>
    <w:rsid w:val="00172489"/>
    <w:rsid w:val="00172DD9"/>
    <w:rsid w:val="001738FD"/>
    <w:rsid w:val="00173C6A"/>
    <w:rsid w:val="00174035"/>
    <w:rsid w:val="00174601"/>
    <w:rsid w:val="00175CDF"/>
    <w:rsid w:val="0017659B"/>
    <w:rsid w:val="00176600"/>
    <w:rsid w:val="00177305"/>
    <w:rsid w:val="00177804"/>
    <w:rsid w:val="00177BCE"/>
    <w:rsid w:val="001812B0"/>
    <w:rsid w:val="00181423"/>
    <w:rsid w:val="00181686"/>
    <w:rsid w:val="00181A0E"/>
    <w:rsid w:val="001834BB"/>
    <w:rsid w:val="00183698"/>
    <w:rsid w:val="00183709"/>
    <w:rsid w:val="00183F4C"/>
    <w:rsid w:val="00184449"/>
    <w:rsid w:val="0018462B"/>
    <w:rsid w:val="00184D65"/>
    <w:rsid w:val="00185B1D"/>
    <w:rsid w:val="00185DE7"/>
    <w:rsid w:val="00187129"/>
    <w:rsid w:val="00187978"/>
    <w:rsid w:val="0019040A"/>
    <w:rsid w:val="001914E2"/>
    <w:rsid w:val="0019164F"/>
    <w:rsid w:val="001927CD"/>
    <w:rsid w:val="00192C6E"/>
    <w:rsid w:val="001938B0"/>
    <w:rsid w:val="00193C39"/>
    <w:rsid w:val="001943F7"/>
    <w:rsid w:val="00194D56"/>
    <w:rsid w:val="0019717A"/>
    <w:rsid w:val="00197B92"/>
    <w:rsid w:val="001A0CEC"/>
    <w:rsid w:val="001A0EDB"/>
    <w:rsid w:val="001A1B7C"/>
    <w:rsid w:val="001A1C14"/>
    <w:rsid w:val="001A2240"/>
    <w:rsid w:val="001A2CDE"/>
    <w:rsid w:val="001A496B"/>
    <w:rsid w:val="001A694C"/>
    <w:rsid w:val="001A6C88"/>
    <w:rsid w:val="001A77FD"/>
    <w:rsid w:val="001B0001"/>
    <w:rsid w:val="001B0067"/>
    <w:rsid w:val="001B1248"/>
    <w:rsid w:val="001B252D"/>
    <w:rsid w:val="001B2854"/>
    <w:rsid w:val="001B2904"/>
    <w:rsid w:val="001B5C3D"/>
    <w:rsid w:val="001B63BC"/>
    <w:rsid w:val="001B6594"/>
    <w:rsid w:val="001C0E33"/>
    <w:rsid w:val="001C1C5C"/>
    <w:rsid w:val="001C3C63"/>
    <w:rsid w:val="001C44B2"/>
    <w:rsid w:val="001C501D"/>
    <w:rsid w:val="001C5694"/>
    <w:rsid w:val="001C618A"/>
    <w:rsid w:val="001C654F"/>
    <w:rsid w:val="001C7B91"/>
    <w:rsid w:val="001C7CCE"/>
    <w:rsid w:val="001D016F"/>
    <w:rsid w:val="001D11FD"/>
    <w:rsid w:val="001D1550"/>
    <w:rsid w:val="001D15ED"/>
    <w:rsid w:val="001D2418"/>
    <w:rsid w:val="001D2A6C"/>
    <w:rsid w:val="001D328B"/>
    <w:rsid w:val="001D3CA6"/>
    <w:rsid w:val="001D4A93"/>
    <w:rsid w:val="001D579A"/>
    <w:rsid w:val="001D5F28"/>
    <w:rsid w:val="001D67EB"/>
    <w:rsid w:val="001D7529"/>
    <w:rsid w:val="001D7948"/>
    <w:rsid w:val="001D7DAF"/>
    <w:rsid w:val="001D7DF0"/>
    <w:rsid w:val="001E0535"/>
    <w:rsid w:val="001E082B"/>
    <w:rsid w:val="001E0946"/>
    <w:rsid w:val="001E1001"/>
    <w:rsid w:val="001E12D1"/>
    <w:rsid w:val="001E15F8"/>
    <w:rsid w:val="001E349E"/>
    <w:rsid w:val="001E3A51"/>
    <w:rsid w:val="001E52C6"/>
    <w:rsid w:val="001E6060"/>
    <w:rsid w:val="001E6267"/>
    <w:rsid w:val="001E6D52"/>
    <w:rsid w:val="001E6EE3"/>
    <w:rsid w:val="001E7C32"/>
    <w:rsid w:val="001F0210"/>
    <w:rsid w:val="001F10F7"/>
    <w:rsid w:val="001F13CA"/>
    <w:rsid w:val="001F1C40"/>
    <w:rsid w:val="001F27BB"/>
    <w:rsid w:val="001F2AA6"/>
    <w:rsid w:val="001F2FB6"/>
    <w:rsid w:val="001F3DB9"/>
    <w:rsid w:val="001F3F4A"/>
    <w:rsid w:val="001F45A4"/>
    <w:rsid w:val="001F480E"/>
    <w:rsid w:val="001F491C"/>
    <w:rsid w:val="001F5AE6"/>
    <w:rsid w:val="001F5C18"/>
    <w:rsid w:val="001F5C29"/>
    <w:rsid w:val="001F5D16"/>
    <w:rsid w:val="001F61C1"/>
    <w:rsid w:val="001F620B"/>
    <w:rsid w:val="001F6CD6"/>
    <w:rsid w:val="001F6E72"/>
    <w:rsid w:val="0020013A"/>
    <w:rsid w:val="002002A6"/>
    <w:rsid w:val="0020058A"/>
    <w:rsid w:val="00202AF4"/>
    <w:rsid w:val="00202EED"/>
    <w:rsid w:val="0020330E"/>
    <w:rsid w:val="002035EE"/>
    <w:rsid w:val="00203FF9"/>
    <w:rsid w:val="0020462A"/>
    <w:rsid w:val="002046A1"/>
    <w:rsid w:val="0020501A"/>
    <w:rsid w:val="00206B35"/>
    <w:rsid w:val="00206CE8"/>
    <w:rsid w:val="00206D24"/>
    <w:rsid w:val="00210DDD"/>
    <w:rsid w:val="00210F4D"/>
    <w:rsid w:val="00210F9B"/>
    <w:rsid w:val="002125D6"/>
    <w:rsid w:val="00212E2A"/>
    <w:rsid w:val="00212E6E"/>
    <w:rsid w:val="00213B45"/>
    <w:rsid w:val="002141B2"/>
    <w:rsid w:val="00214B50"/>
    <w:rsid w:val="00214BA3"/>
    <w:rsid w:val="002151DB"/>
    <w:rsid w:val="00215A82"/>
    <w:rsid w:val="00215E32"/>
    <w:rsid w:val="00215E98"/>
    <w:rsid w:val="00215F36"/>
    <w:rsid w:val="00216771"/>
    <w:rsid w:val="00216AF6"/>
    <w:rsid w:val="002206E4"/>
    <w:rsid w:val="002208B9"/>
    <w:rsid w:val="0022139A"/>
    <w:rsid w:val="00221822"/>
    <w:rsid w:val="0022224B"/>
    <w:rsid w:val="00222261"/>
    <w:rsid w:val="00222AA8"/>
    <w:rsid w:val="002237EE"/>
    <w:rsid w:val="002239F2"/>
    <w:rsid w:val="00224133"/>
    <w:rsid w:val="002241A7"/>
    <w:rsid w:val="00224E11"/>
    <w:rsid w:val="00225508"/>
    <w:rsid w:val="00225570"/>
    <w:rsid w:val="00225CA1"/>
    <w:rsid w:val="00226AE6"/>
    <w:rsid w:val="00226FE3"/>
    <w:rsid w:val="00227E5A"/>
    <w:rsid w:val="00230101"/>
    <w:rsid w:val="00231B22"/>
    <w:rsid w:val="00231F3B"/>
    <w:rsid w:val="002323FE"/>
    <w:rsid w:val="002327BF"/>
    <w:rsid w:val="002327E3"/>
    <w:rsid w:val="00232DE5"/>
    <w:rsid w:val="00233A4B"/>
    <w:rsid w:val="002342A0"/>
    <w:rsid w:val="002346F8"/>
    <w:rsid w:val="00234A91"/>
    <w:rsid w:val="00234C13"/>
    <w:rsid w:val="00234E66"/>
    <w:rsid w:val="00234EF9"/>
    <w:rsid w:val="00235571"/>
    <w:rsid w:val="002369FD"/>
    <w:rsid w:val="00236A7E"/>
    <w:rsid w:val="0023760F"/>
    <w:rsid w:val="00237985"/>
    <w:rsid w:val="00237BC1"/>
    <w:rsid w:val="00240514"/>
    <w:rsid w:val="00240895"/>
    <w:rsid w:val="00241229"/>
    <w:rsid w:val="00241AD7"/>
    <w:rsid w:val="00241BDE"/>
    <w:rsid w:val="00241F19"/>
    <w:rsid w:val="00242C67"/>
    <w:rsid w:val="00242F25"/>
    <w:rsid w:val="00246C35"/>
    <w:rsid w:val="002470AC"/>
    <w:rsid w:val="0024720B"/>
    <w:rsid w:val="0024786B"/>
    <w:rsid w:val="0025062F"/>
    <w:rsid w:val="0025069F"/>
    <w:rsid w:val="002506ED"/>
    <w:rsid w:val="00250812"/>
    <w:rsid w:val="00252783"/>
    <w:rsid w:val="00252D47"/>
    <w:rsid w:val="002535A1"/>
    <w:rsid w:val="002539AB"/>
    <w:rsid w:val="00254081"/>
    <w:rsid w:val="0025544D"/>
    <w:rsid w:val="00255A8B"/>
    <w:rsid w:val="00256DF2"/>
    <w:rsid w:val="00262D56"/>
    <w:rsid w:val="00263092"/>
    <w:rsid w:val="00263147"/>
    <w:rsid w:val="0026422E"/>
    <w:rsid w:val="00265EC4"/>
    <w:rsid w:val="002661CE"/>
    <w:rsid w:val="002662A5"/>
    <w:rsid w:val="00266916"/>
    <w:rsid w:val="00266B84"/>
    <w:rsid w:val="002674D1"/>
    <w:rsid w:val="00270171"/>
    <w:rsid w:val="00270EE3"/>
    <w:rsid w:val="00270F98"/>
    <w:rsid w:val="002718ED"/>
    <w:rsid w:val="00271913"/>
    <w:rsid w:val="00273257"/>
    <w:rsid w:val="00273FA9"/>
    <w:rsid w:val="00274A4A"/>
    <w:rsid w:val="00276785"/>
    <w:rsid w:val="002772C5"/>
    <w:rsid w:val="002773F1"/>
    <w:rsid w:val="002805B7"/>
    <w:rsid w:val="0028082C"/>
    <w:rsid w:val="00281013"/>
    <w:rsid w:val="00281A5D"/>
    <w:rsid w:val="00281AB2"/>
    <w:rsid w:val="00281C71"/>
    <w:rsid w:val="00282053"/>
    <w:rsid w:val="002827AC"/>
    <w:rsid w:val="00282EFB"/>
    <w:rsid w:val="00283344"/>
    <w:rsid w:val="002837D9"/>
    <w:rsid w:val="00283E51"/>
    <w:rsid w:val="00284C5E"/>
    <w:rsid w:val="00285852"/>
    <w:rsid w:val="002866F4"/>
    <w:rsid w:val="00287B9F"/>
    <w:rsid w:val="00287DC5"/>
    <w:rsid w:val="00287FDF"/>
    <w:rsid w:val="002913C4"/>
    <w:rsid w:val="00291A10"/>
    <w:rsid w:val="0029309B"/>
    <w:rsid w:val="00294A5C"/>
    <w:rsid w:val="00294B37"/>
    <w:rsid w:val="00296722"/>
    <w:rsid w:val="00297F3F"/>
    <w:rsid w:val="002A195C"/>
    <w:rsid w:val="002A19C0"/>
    <w:rsid w:val="002A251F"/>
    <w:rsid w:val="002A385F"/>
    <w:rsid w:val="002A3AAB"/>
    <w:rsid w:val="002A4A61"/>
    <w:rsid w:val="002A4C48"/>
    <w:rsid w:val="002A55B1"/>
    <w:rsid w:val="002A7496"/>
    <w:rsid w:val="002A785D"/>
    <w:rsid w:val="002B0268"/>
    <w:rsid w:val="002B0983"/>
    <w:rsid w:val="002B162B"/>
    <w:rsid w:val="002B36F4"/>
    <w:rsid w:val="002B3CF6"/>
    <w:rsid w:val="002B5901"/>
    <w:rsid w:val="002B5973"/>
    <w:rsid w:val="002C160E"/>
    <w:rsid w:val="002C271D"/>
    <w:rsid w:val="002C29A9"/>
    <w:rsid w:val="002C2A2B"/>
    <w:rsid w:val="002C3A92"/>
    <w:rsid w:val="002C49D8"/>
    <w:rsid w:val="002C4AC7"/>
    <w:rsid w:val="002C652C"/>
    <w:rsid w:val="002C6766"/>
    <w:rsid w:val="002C6A1D"/>
    <w:rsid w:val="002C6B4F"/>
    <w:rsid w:val="002C6CFB"/>
    <w:rsid w:val="002C72E1"/>
    <w:rsid w:val="002C7DCB"/>
    <w:rsid w:val="002D001B"/>
    <w:rsid w:val="002D0F30"/>
    <w:rsid w:val="002D1CEE"/>
    <w:rsid w:val="002D1D40"/>
    <w:rsid w:val="002D27AA"/>
    <w:rsid w:val="002D3073"/>
    <w:rsid w:val="002D3D23"/>
    <w:rsid w:val="002D4875"/>
    <w:rsid w:val="002D518F"/>
    <w:rsid w:val="002D5D5C"/>
    <w:rsid w:val="002D6F6A"/>
    <w:rsid w:val="002D7ABE"/>
    <w:rsid w:val="002D7BEF"/>
    <w:rsid w:val="002D7ED5"/>
    <w:rsid w:val="002E024F"/>
    <w:rsid w:val="002E0529"/>
    <w:rsid w:val="002E0A28"/>
    <w:rsid w:val="002E11FE"/>
    <w:rsid w:val="002E1973"/>
    <w:rsid w:val="002E1B18"/>
    <w:rsid w:val="002E1CC1"/>
    <w:rsid w:val="002E1D0F"/>
    <w:rsid w:val="002E1EBF"/>
    <w:rsid w:val="002E2017"/>
    <w:rsid w:val="002E340A"/>
    <w:rsid w:val="002E42B6"/>
    <w:rsid w:val="002E4762"/>
    <w:rsid w:val="002E5658"/>
    <w:rsid w:val="002E5B22"/>
    <w:rsid w:val="002E6FF6"/>
    <w:rsid w:val="002E75EA"/>
    <w:rsid w:val="002E7CA1"/>
    <w:rsid w:val="002F0915"/>
    <w:rsid w:val="002F1269"/>
    <w:rsid w:val="002F25B2"/>
    <w:rsid w:val="002F2BC5"/>
    <w:rsid w:val="002F376B"/>
    <w:rsid w:val="002F3E92"/>
    <w:rsid w:val="002F45FB"/>
    <w:rsid w:val="002F47F4"/>
    <w:rsid w:val="002F499D"/>
    <w:rsid w:val="002F50E3"/>
    <w:rsid w:val="002F5C8C"/>
    <w:rsid w:val="002F7199"/>
    <w:rsid w:val="002F7D11"/>
    <w:rsid w:val="0030081B"/>
    <w:rsid w:val="0030143B"/>
    <w:rsid w:val="00301877"/>
    <w:rsid w:val="003024ED"/>
    <w:rsid w:val="003024FA"/>
    <w:rsid w:val="0030268D"/>
    <w:rsid w:val="003028FA"/>
    <w:rsid w:val="0030382C"/>
    <w:rsid w:val="00303893"/>
    <w:rsid w:val="00304535"/>
    <w:rsid w:val="00305D6E"/>
    <w:rsid w:val="0030782E"/>
    <w:rsid w:val="00307F5F"/>
    <w:rsid w:val="00310A15"/>
    <w:rsid w:val="00310C14"/>
    <w:rsid w:val="00312589"/>
    <w:rsid w:val="00313179"/>
    <w:rsid w:val="0031504A"/>
    <w:rsid w:val="00315A5E"/>
    <w:rsid w:val="00315B52"/>
    <w:rsid w:val="00315DE7"/>
    <w:rsid w:val="00317454"/>
    <w:rsid w:val="00317A7D"/>
    <w:rsid w:val="00320ED2"/>
    <w:rsid w:val="00321291"/>
    <w:rsid w:val="0032134D"/>
    <w:rsid w:val="003214E2"/>
    <w:rsid w:val="003218A4"/>
    <w:rsid w:val="00322110"/>
    <w:rsid w:val="003221E2"/>
    <w:rsid w:val="003222DD"/>
    <w:rsid w:val="00323606"/>
    <w:rsid w:val="00323C4E"/>
    <w:rsid w:val="00323DA5"/>
    <w:rsid w:val="00324248"/>
    <w:rsid w:val="00324BB2"/>
    <w:rsid w:val="003256B5"/>
    <w:rsid w:val="00325AB6"/>
    <w:rsid w:val="00326126"/>
    <w:rsid w:val="003267C0"/>
    <w:rsid w:val="00326C52"/>
    <w:rsid w:val="00327DB6"/>
    <w:rsid w:val="0033057A"/>
    <w:rsid w:val="003308A8"/>
    <w:rsid w:val="00331749"/>
    <w:rsid w:val="00331C7A"/>
    <w:rsid w:val="00332A81"/>
    <w:rsid w:val="00332D78"/>
    <w:rsid w:val="0033320E"/>
    <w:rsid w:val="003347BF"/>
    <w:rsid w:val="00334DEA"/>
    <w:rsid w:val="00336860"/>
    <w:rsid w:val="00336F5F"/>
    <w:rsid w:val="0034100E"/>
    <w:rsid w:val="003430EA"/>
    <w:rsid w:val="00343161"/>
    <w:rsid w:val="003431FD"/>
    <w:rsid w:val="00343554"/>
    <w:rsid w:val="003447C2"/>
    <w:rsid w:val="003449F9"/>
    <w:rsid w:val="00344DA5"/>
    <w:rsid w:val="0034581F"/>
    <w:rsid w:val="0034592B"/>
    <w:rsid w:val="0034603E"/>
    <w:rsid w:val="003467F1"/>
    <w:rsid w:val="003471AB"/>
    <w:rsid w:val="003479E4"/>
    <w:rsid w:val="00347C43"/>
    <w:rsid w:val="00350CA7"/>
    <w:rsid w:val="0035213C"/>
    <w:rsid w:val="00352DC1"/>
    <w:rsid w:val="00355254"/>
    <w:rsid w:val="0035591D"/>
    <w:rsid w:val="00356265"/>
    <w:rsid w:val="003567A6"/>
    <w:rsid w:val="003576E6"/>
    <w:rsid w:val="00357E0C"/>
    <w:rsid w:val="00357F36"/>
    <w:rsid w:val="00360C87"/>
    <w:rsid w:val="00360F4F"/>
    <w:rsid w:val="003622ED"/>
    <w:rsid w:val="00362C5B"/>
    <w:rsid w:val="00362D97"/>
    <w:rsid w:val="0036322B"/>
    <w:rsid w:val="00366AF0"/>
    <w:rsid w:val="0036746A"/>
    <w:rsid w:val="003674F6"/>
    <w:rsid w:val="003713CA"/>
    <w:rsid w:val="0037201A"/>
    <w:rsid w:val="003729FC"/>
    <w:rsid w:val="00372FCA"/>
    <w:rsid w:val="003740DF"/>
    <w:rsid w:val="0037472D"/>
    <w:rsid w:val="00374C87"/>
    <w:rsid w:val="00374CBC"/>
    <w:rsid w:val="003751F7"/>
    <w:rsid w:val="003758E6"/>
    <w:rsid w:val="003766B9"/>
    <w:rsid w:val="00377E17"/>
    <w:rsid w:val="00381F98"/>
    <w:rsid w:val="003825BB"/>
    <w:rsid w:val="00382C54"/>
    <w:rsid w:val="00383766"/>
    <w:rsid w:val="00383978"/>
    <w:rsid w:val="00383AAF"/>
    <w:rsid w:val="00383C03"/>
    <w:rsid w:val="0038421A"/>
    <w:rsid w:val="00384FE8"/>
    <w:rsid w:val="0038516A"/>
    <w:rsid w:val="00385654"/>
    <w:rsid w:val="00385FD6"/>
    <w:rsid w:val="0038601E"/>
    <w:rsid w:val="003906A1"/>
    <w:rsid w:val="003907EE"/>
    <w:rsid w:val="00391845"/>
    <w:rsid w:val="003924F8"/>
    <w:rsid w:val="003945E3"/>
    <w:rsid w:val="00395A50"/>
    <w:rsid w:val="0039787F"/>
    <w:rsid w:val="003A119C"/>
    <w:rsid w:val="003A161F"/>
    <w:rsid w:val="003A1693"/>
    <w:rsid w:val="003A1CC7"/>
    <w:rsid w:val="003A22E2"/>
    <w:rsid w:val="003A29E6"/>
    <w:rsid w:val="003A3196"/>
    <w:rsid w:val="003A36DB"/>
    <w:rsid w:val="003A478D"/>
    <w:rsid w:val="003A51B5"/>
    <w:rsid w:val="003A5BFF"/>
    <w:rsid w:val="003A6244"/>
    <w:rsid w:val="003A6797"/>
    <w:rsid w:val="003A6AC1"/>
    <w:rsid w:val="003A74EB"/>
    <w:rsid w:val="003A792B"/>
    <w:rsid w:val="003A7A7D"/>
    <w:rsid w:val="003A7B64"/>
    <w:rsid w:val="003B03CE"/>
    <w:rsid w:val="003B122E"/>
    <w:rsid w:val="003B147A"/>
    <w:rsid w:val="003B38A4"/>
    <w:rsid w:val="003B3B66"/>
    <w:rsid w:val="003B423F"/>
    <w:rsid w:val="003B4DAD"/>
    <w:rsid w:val="003B52F2"/>
    <w:rsid w:val="003B5931"/>
    <w:rsid w:val="003B6329"/>
    <w:rsid w:val="003B6A0C"/>
    <w:rsid w:val="003B6C86"/>
    <w:rsid w:val="003B6F60"/>
    <w:rsid w:val="003B76BD"/>
    <w:rsid w:val="003B7ADA"/>
    <w:rsid w:val="003C0CD9"/>
    <w:rsid w:val="003C0D14"/>
    <w:rsid w:val="003C1CA8"/>
    <w:rsid w:val="003C218A"/>
    <w:rsid w:val="003C25A9"/>
    <w:rsid w:val="003C2B82"/>
    <w:rsid w:val="003C315D"/>
    <w:rsid w:val="003C32E2"/>
    <w:rsid w:val="003C395D"/>
    <w:rsid w:val="003C47A5"/>
    <w:rsid w:val="003C47D1"/>
    <w:rsid w:val="003C56D8"/>
    <w:rsid w:val="003C58AE"/>
    <w:rsid w:val="003C664B"/>
    <w:rsid w:val="003C74FF"/>
    <w:rsid w:val="003D12A5"/>
    <w:rsid w:val="003D1D90"/>
    <w:rsid w:val="003D22D4"/>
    <w:rsid w:val="003D2306"/>
    <w:rsid w:val="003D26A5"/>
    <w:rsid w:val="003D3623"/>
    <w:rsid w:val="003D364B"/>
    <w:rsid w:val="003D3F93"/>
    <w:rsid w:val="003D4734"/>
    <w:rsid w:val="003D49CC"/>
    <w:rsid w:val="003D5013"/>
    <w:rsid w:val="003D51CE"/>
    <w:rsid w:val="003D51F0"/>
    <w:rsid w:val="003D5244"/>
    <w:rsid w:val="003D559C"/>
    <w:rsid w:val="003D5F14"/>
    <w:rsid w:val="003D664E"/>
    <w:rsid w:val="003D6939"/>
    <w:rsid w:val="003D77A3"/>
    <w:rsid w:val="003D78A0"/>
    <w:rsid w:val="003D78F7"/>
    <w:rsid w:val="003E0464"/>
    <w:rsid w:val="003E32DF"/>
    <w:rsid w:val="003E3FAD"/>
    <w:rsid w:val="003E416D"/>
    <w:rsid w:val="003E4403"/>
    <w:rsid w:val="003E5916"/>
    <w:rsid w:val="003E5BEB"/>
    <w:rsid w:val="003E5CD9"/>
    <w:rsid w:val="003E5DE7"/>
    <w:rsid w:val="003E64F6"/>
    <w:rsid w:val="003E667C"/>
    <w:rsid w:val="003E7414"/>
    <w:rsid w:val="003E7BAA"/>
    <w:rsid w:val="003E7F99"/>
    <w:rsid w:val="003F1281"/>
    <w:rsid w:val="003F1739"/>
    <w:rsid w:val="003F2B96"/>
    <w:rsid w:val="003F2D6C"/>
    <w:rsid w:val="003F4F29"/>
    <w:rsid w:val="003F5562"/>
    <w:rsid w:val="003F6B76"/>
    <w:rsid w:val="004010D0"/>
    <w:rsid w:val="004014AE"/>
    <w:rsid w:val="00402495"/>
    <w:rsid w:val="00403271"/>
    <w:rsid w:val="00403645"/>
    <w:rsid w:val="00403B13"/>
    <w:rsid w:val="00403B1E"/>
    <w:rsid w:val="004051EE"/>
    <w:rsid w:val="0040592E"/>
    <w:rsid w:val="00405D24"/>
    <w:rsid w:val="00407C5B"/>
    <w:rsid w:val="00407FBD"/>
    <w:rsid w:val="004110BE"/>
    <w:rsid w:val="0041147F"/>
    <w:rsid w:val="00411706"/>
    <w:rsid w:val="00411A99"/>
    <w:rsid w:val="00411C03"/>
    <w:rsid w:val="00411E59"/>
    <w:rsid w:val="00412BD2"/>
    <w:rsid w:val="00413335"/>
    <w:rsid w:val="0041562C"/>
    <w:rsid w:val="00415C55"/>
    <w:rsid w:val="004166D4"/>
    <w:rsid w:val="004209D5"/>
    <w:rsid w:val="00420D42"/>
    <w:rsid w:val="00421159"/>
    <w:rsid w:val="00421A46"/>
    <w:rsid w:val="00421E40"/>
    <w:rsid w:val="00422546"/>
    <w:rsid w:val="00422834"/>
    <w:rsid w:val="00422D5C"/>
    <w:rsid w:val="00423116"/>
    <w:rsid w:val="00423634"/>
    <w:rsid w:val="00423F89"/>
    <w:rsid w:val="00425F92"/>
    <w:rsid w:val="0042640A"/>
    <w:rsid w:val="00426B7C"/>
    <w:rsid w:val="004271CC"/>
    <w:rsid w:val="00427BD3"/>
    <w:rsid w:val="00430648"/>
    <w:rsid w:val="00430B89"/>
    <w:rsid w:val="00430E74"/>
    <w:rsid w:val="00431D8B"/>
    <w:rsid w:val="00432058"/>
    <w:rsid w:val="00432069"/>
    <w:rsid w:val="004320E5"/>
    <w:rsid w:val="00433189"/>
    <w:rsid w:val="004339CB"/>
    <w:rsid w:val="00433F8B"/>
    <w:rsid w:val="0043463F"/>
    <w:rsid w:val="00434D2F"/>
    <w:rsid w:val="0043502B"/>
    <w:rsid w:val="00435208"/>
    <w:rsid w:val="00435C6A"/>
    <w:rsid w:val="004365CF"/>
    <w:rsid w:val="00437814"/>
    <w:rsid w:val="00437F14"/>
    <w:rsid w:val="004402C9"/>
    <w:rsid w:val="00440D89"/>
    <w:rsid w:val="00440FF1"/>
    <w:rsid w:val="004417F2"/>
    <w:rsid w:val="00442799"/>
    <w:rsid w:val="004439D8"/>
    <w:rsid w:val="00443FBF"/>
    <w:rsid w:val="00444020"/>
    <w:rsid w:val="004445F3"/>
    <w:rsid w:val="004452DF"/>
    <w:rsid w:val="00445B04"/>
    <w:rsid w:val="004467BE"/>
    <w:rsid w:val="00446BB4"/>
    <w:rsid w:val="00450546"/>
    <w:rsid w:val="004505FE"/>
    <w:rsid w:val="004507E7"/>
    <w:rsid w:val="00450B1A"/>
    <w:rsid w:val="00450CC0"/>
    <w:rsid w:val="0045288D"/>
    <w:rsid w:val="00453A44"/>
    <w:rsid w:val="00453AFE"/>
    <w:rsid w:val="00453E8C"/>
    <w:rsid w:val="00454AD3"/>
    <w:rsid w:val="0045684F"/>
    <w:rsid w:val="00457028"/>
    <w:rsid w:val="0045762B"/>
    <w:rsid w:val="00457E3B"/>
    <w:rsid w:val="00457FA3"/>
    <w:rsid w:val="00460535"/>
    <w:rsid w:val="00460CA1"/>
    <w:rsid w:val="00461C2E"/>
    <w:rsid w:val="00461D53"/>
    <w:rsid w:val="00462172"/>
    <w:rsid w:val="004638E1"/>
    <w:rsid w:val="004648CB"/>
    <w:rsid w:val="004654A5"/>
    <w:rsid w:val="00466B33"/>
    <w:rsid w:val="00466E98"/>
    <w:rsid w:val="00466EEB"/>
    <w:rsid w:val="00467B5B"/>
    <w:rsid w:val="00471477"/>
    <w:rsid w:val="004721EF"/>
    <w:rsid w:val="0047267B"/>
    <w:rsid w:val="00472EA0"/>
    <w:rsid w:val="00475A71"/>
    <w:rsid w:val="00475C11"/>
    <w:rsid w:val="00475D9E"/>
    <w:rsid w:val="00476415"/>
    <w:rsid w:val="004766C3"/>
    <w:rsid w:val="00476F40"/>
    <w:rsid w:val="004804A4"/>
    <w:rsid w:val="004806C9"/>
    <w:rsid w:val="004821A5"/>
    <w:rsid w:val="004828D5"/>
    <w:rsid w:val="00482AD0"/>
    <w:rsid w:val="00482AF6"/>
    <w:rsid w:val="00483739"/>
    <w:rsid w:val="00484651"/>
    <w:rsid w:val="004853C6"/>
    <w:rsid w:val="004854ED"/>
    <w:rsid w:val="00485608"/>
    <w:rsid w:val="004862FC"/>
    <w:rsid w:val="00486AA9"/>
    <w:rsid w:val="00486EB3"/>
    <w:rsid w:val="00487778"/>
    <w:rsid w:val="00490E35"/>
    <w:rsid w:val="00491848"/>
    <w:rsid w:val="004919AD"/>
    <w:rsid w:val="00491CAF"/>
    <w:rsid w:val="00491EA2"/>
    <w:rsid w:val="00492383"/>
    <w:rsid w:val="00492A82"/>
    <w:rsid w:val="004937E7"/>
    <w:rsid w:val="0049468A"/>
    <w:rsid w:val="00495A5A"/>
    <w:rsid w:val="00495DAB"/>
    <w:rsid w:val="00496B29"/>
    <w:rsid w:val="004A02BE"/>
    <w:rsid w:val="004A03AC"/>
    <w:rsid w:val="004A0AF4"/>
    <w:rsid w:val="004A0FC9"/>
    <w:rsid w:val="004A1A5F"/>
    <w:rsid w:val="004A2AD7"/>
    <w:rsid w:val="004A3995"/>
    <w:rsid w:val="004A3E64"/>
    <w:rsid w:val="004A5312"/>
    <w:rsid w:val="004A5537"/>
    <w:rsid w:val="004A6F42"/>
    <w:rsid w:val="004A7935"/>
    <w:rsid w:val="004B0852"/>
    <w:rsid w:val="004B0909"/>
    <w:rsid w:val="004B12BD"/>
    <w:rsid w:val="004B1ADA"/>
    <w:rsid w:val="004B1D99"/>
    <w:rsid w:val="004B2117"/>
    <w:rsid w:val="004B2D2E"/>
    <w:rsid w:val="004B2E86"/>
    <w:rsid w:val="004B493F"/>
    <w:rsid w:val="004B4C24"/>
    <w:rsid w:val="004B50D6"/>
    <w:rsid w:val="004B53B6"/>
    <w:rsid w:val="004B549C"/>
    <w:rsid w:val="004B59CE"/>
    <w:rsid w:val="004B5A68"/>
    <w:rsid w:val="004B6883"/>
    <w:rsid w:val="004B69C8"/>
    <w:rsid w:val="004B6A77"/>
    <w:rsid w:val="004B7780"/>
    <w:rsid w:val="004B7BFB"/>
    <w:rsid w:val="004C0BD8"/>
    <w:rsid w:val="004C0F0A"/>
    <w:rsid w:val="004C1083"/>
    <w:rsid w:val="004C1F97"/>
    <w:rsid w:val="004C36E5"/>
    <w:rsid w:val="004C3C2A"/>
    <w:rsid w:val="004C695E"/>
    <w:rsid w:val="004C6C96"/>
    <w:rsid w:val="004C7688"/>
    <w:rsid w:val="004C7CE0"/>
    <w:rsid w:val="004D03A1"/>
    <w:rsid w:val="004D071D"/>
    <w:rsid w:val="004D0DF1"/>
    <w:rsid w:val="004D0F1C"/>
    <w:rsid w:val="004D286B"/>
    <w:rsid w:val="004D2886"/>
    <w:rsid w:val="004D2D75"/>
    <w:rsid w:val="004D49B6"/>
    <w:rsid w:val="004D5AA1"/>
    <w:rsid w:val="004D5F05"/>
    <w:rsid w:val="004D5F1F"/>
    <w:rsid w:val="004D663A"/>
    <w:rsid w:val="004D6AB7"/>
    <w:rsid w:val="004D6BE8"/>
    <w:rsid w:val="004D7188"/>
    <w:rsid w:val="004E0097"/>
    <w:rsid w:val="004E00FC"/>
    <w:rsid w:val="004E0209"/>
    <w:rsid w:val="004E040B"/>
    <w:rsid w:val="004E173D"/>
    <w:rsid w:val="004E19B8"/>
    <w:rsid w:val="004E1F04"/>
    <w:rsid w:val="004E2A0B"/>
    <w:rsid w:val="004E303F"/>
    <w:rsid w:val="004E3117"/>
    <w:rsid w:val="004E3DE9"/>
    <w:rsid w:val="004E4538"/>
    <w:rsid w:val="004E46DF"/>
    <w:rsid w:val="004E4723"/>
    <w:rsid w:val="004E4B5B"/>
    <w:rsid w:val="004E66C3"/>
    <w:rsid w:val="004E7E34"/>
    <w:rsid w:val="004F0CB7"/>
    <w:rsid w:val="004F42BE"/>
    <w:rsid w:val="004F4564"/>
    <w:rsid w:val="004F4BBB"/>
    <w:rsid w:val="004F4CA7"/>
    <w:rsid w:val="004F5A90"/>
    <w:rsid w:val="004F6D0C"/>
    <w:rsid w:val="004F74F8"/>
    <w:rsid w:val="00500383"/>
    <w:rsid w:val="005004EC"/>
    <w:rsid w:val="00500AC2"/>
    <w:rsid w:val="00500B04"/>
    <w:rsid w:val="0050128F"/>
    <w:rsid w:val="0050199F"/>
    <w:rsid w:val="00501E52"/>
    <w:rsid w:val="005023E3"/>
    <w:rsid w:val="00502DB6"/>
    <w:rsid w:val="005034A1"/>
    <w:rsid w:val="00503796"/>
    <w:rsid w:val="00503B0F"/>
    <w:rsid w:val="00503BF1"/>
    <w:rsid w:val="00503D26"/>
    <w:rsid w:val="005044C3"/>
    <w:rsid w:val="0050491E"/>
    <w:rsid w:val="00504958"/>
    <w:rsid w:val="00504AA2"/>
    <w:rsid w:val="00506275"/>
    <w:rsid w:val="00506550"/>
    <w:rsid w:val="005065D9"/>
    <w:rsid w:val="005065EB"/>
    <w:rsid w:val="00506786"/>
    <w:rsid w:val="00506863"/>
    <w:rsid w:val="005072B6"/>
    <w:rsid w:val="005074D4"/>
    <w:rsid w:val="00507500"/>
    <w:rsid w:val="0050752C"/>
    <w:rsid w:val="00507A22"/>
    <w:rsid w:val="00507B1D"/>
    <w:rsid w:val="00510092"/>
    <w:rsid w:val="0051035D"/>
    <w:rsid w:val="0051061E"/>
    <w:rsid w:val="00511226"/>
    <w:rsid w:val="005112A8"/>
    <w:rsid w:val="005115BA"/>
    <w:rsid w:val="00512C16"/>
    <w:rsid w:val="00513528"/>
    <w:rsid w:val="00513657"/>
    <w:rsid w:val="00513811"/>
    <w:rsid w:val="0051588E"/>
    <w:rsid w:val="00515AF2"/>
    <w:rsid w:val="0051768A"/>
    <w:rsid w:val="00517ED6"/>
    <w:rsid w:val="00520208"/>
    <w:rsid w:val="00520B77"/>
    <w:rsid w:val="00520B8C"/>
    <w:rsid w:val="0052151C"/>
    <w:rsid w:val="00522A49"/>
    <w:rsid w:val="005235B6"/>
    <w:rsid w:val="005243B4"/>
    <w:rsid w:val="00524DF5"/>
    <w:rsid w:val="00524F6B"/>
    <w:rsid w:val="00525704"/>
    <w:rsid w:val="0052592E"/>
    <w:rsid w:val="005259C1"/>
    <w:rsid w:val="00525CCD"/>
    <w:rsid w:val="00525E5F"/>
    <w:rsid w:val="00527489"/>
    <w:rsid w:val="00527BB3"/>
    <w:rsid w:val="005302FD"/>
    <w:rsid w:val="00530F9F"/>
    <w:rsid w:val="00531734"/>
    <w:rsid w:val="0053254A"/>
    <w:rsid w:val="0053353C"/>
    <w:rsid w:val="0053507C"/>
    <w:rsid w:val="0053566B"/>
    <w:rsid w:val="00537A71"/>
    <w:rsid w:val="00540657"/>
    <w:rsid w:val="00540A28"/>
    <w:rsid w:val="00541142"/>
    <w:rsid w:val="0054235E"/>
    <w:rsid w:val="00542E02"/>
    <w:rsid w:val="00543CA3"/>
    <w:rsid w:val="0054425D"/>
    <w:rsid w:val="005442D3"/>
    <w:rsid w:val="00544B61"/>
    <w:rsid w:val="00545801"/>
    <w:rsid w:val="00546AEB"/>
    <w:rsid w:val="00546EDC"/>
    <w:rsid w:val="005526D0"/>
    <w:rsid w:val="00552B10"/>
    <w:rsid w:val="00552B79"/>
    <w:rsid w:val="00553A28"/>
    <w:rsid w:val="00553B14"/>
    <w:rsid w:val="00553B4F"/>
    <w:rsid w:val="00553C7D"/>
    <w:rsid w:val="00554408"/>
    <w:rsid w:val="0055459B"/>
    <w:rsid w:val="005546A4"/>
    <w:rsid w:val="00554995"/>
    <w:rsid w:val="00554EEF"/>
    <w:rsid w:val="005555B2"/>
    <w:rsid w:val="00556480"/>
    <w:rsid w:val="005566AA"/>
    <w:rsid w:val="005579B9"/>
    <w:rsid w:val="00557C98"/>
    <w:rsid w:val="0056123A"/>
    <w:rsid w:val="00562627"/>
    <w:rsid w:val="0056327A"/>
    <w:rsid w:val="00563904"/>
    <w:rsid w:val="00563B85"/>
    <w:rsid w:val="00563CCD"/>
    <w:rsid w:val="00564672"/>
    <w:rsid w:val="0056484E"/>
    <w:rsid w:val="00566240"/>
    <w:rsid w:val="0056677A"/>
    <w:rsid w:val="00567934"/>
    <w:rsid w:val="005702B6"/>
    <w:rsid w:val="005703A1"/>
    <w:rsid w:val="0057046A"/>
    <w:rsid w:val="00570B8C"/>
    <w:rsid w:val="005712BF"/>
    <w:rsid w:val="00571574"/>
    <w:rsid w:val="00571583"/>
    <w:rsid w:val="00572BF3"/>
    <w:rsid w:val="00572E7A"/>
    <w:rsid w:val="00574757"/>
    <w:rsid w:val="00575913"/>
    <w:rsid w:val="005759DA"/>
    <w:rsid w:val="00575D81"/>
    <w:rsid w:val="00575DF2"/>
    <w:rsid w:val="00576608"/>
    <w:rsid w:val="00576C16"/>
    <w:rsid w:val="00577648"/>
    <w:rsid w:val="00577836"/>
    <w:rsid w:val="00580893"/>
    <w:rsid w:val="00581828"/>
    <w:rsid w:val="00581D65"/>
    <w:rsid w:val="00583089"/>
    <w:rsid w:val="00583212"/>
    <w:rsid w:val="005832F4"/>
    <w:rsid w:val="0058331C"/>
    <w:rsid w:val="00585AA1"/>
    <w:rsid w:val="00585D8F"/>
    <w:rsid w:val="00586072"/>
    <w:rsid w:val="0058644C"/>
    <w:rsid w:val="0058650B"/>
    <w:rsid w:val="005868C2"/>
    <w:rsid w:val="00587BFC"/>
    <w:rsid w:val="00587F10"/>
    <w:rsid w:val="005907C8"/>
    <w:rsid w:val="00591351"/>
    <w:rsid w:val="005915D7"/>
    <w:rsid w:val="0059255B"/>
    <w:rsid w:val="00592B2D"/>
    <w:rsid w:val="00592C65"/>
    <w:rsid w:val="00596243"/>
    <w:rsid w:val="00596413"/>
    <w:rsid w:val="0059675C"/>
    <w:rsid w:val="00596B6A"/>
    <w:rsid w:val="00597D7B"/>
    <w:rsid w:val="005A1387"/>
    <w:rsid w:val="005A16CF"/>
    <w:rsid w:val="005A1A3D"/>
    <w:rsid w:val="005A2205"/>
    <w:rsid w:val="005A23DB"/>
    <w:rsid w:val="005A26F3"/>
    <w:rsid w:val="005A2ECA"/>
    <w:rsid w:val="005A4504"/>
    <w:rsid w:val="005A49B5"/>
    <w:rsid w:val="005A5694"/>
    <w:rsid w:val="005A6B8D"/>
    <w:rsid w:val="005A6BC3"/>
    <w:rsid w:val="005A7475"/>
    <w:rsid w:val="005B151D"/>
    <w:rsid w:val="005B1ACA"/>
    <w:rsid w:val="005B1FD6"/>
    <w:rsid w:val="005B2037"/>
    <w:rsid w:val="005B2BA0"/>
    <w:rsid w:val="005B2F00"/>
    <w:rsid w:val="005B31EA"/>
    <w:rsid w:val="005B34A6"/>
    <w:rsid w:val="005B3BEA"/>
    <w:rsid w:val="005B430C"/>
    <w:rsid w:val="005B53A0"/>
    <w:rsid w:val="005B55BC"/>
    <w:rsid w:val="005B55FB"/>
    <w:rsid w:val="005B5BFD"/>
    <w:rsid w:val="005B6C67"/>
    <w:rsid w:val="005B727A"/>
    <w:rsid w:val="005C0321"/>
    <w:rsid w:val="005C0CBC"/>
    <w:rsid w:val="005C12A6"/>
    <w:rsid w:val="005C4204"/>
    <w:rsid w:val="005C4513"/>
    <w:rsid w:val="005C45E7"/>
    <w:rsid w:val="005C5308"/>
    <w:rsid w:val="005C6389"/>
    <w:rsid w:val="005C6492"/>
    <w:rsid w:val="005C6626"/>
    <w:rsid w:val="005C6667"/>
    <w:rsid w:val="005C6823"/>
    <w:rsid w:val="005C6C73"/>
    <w:rsid w:val="005D02BE"/>
    <w:rsid w:val="005D0C43"/>
    <w:rsid w:val="005D107F"/>
    <w:rsid w:val="005D1461"/>
    <w:rsid w:val="005D3197"/>
    <w:rsid w:val="005D33B5"/>
    <w:rsid w:val="005D397D"/>
    <w:rsid w:val="005D3F28"/>
    <w:rsid w:val="005D5C6E"/>
    <w:rsid w:val="005D5EF2"/>
    <w:rsid w:val="005D6720"/>
    <w:rsid w:val="005D67E6"/>
    <w:rsid w:val="005D74B0"/>
    <w:rsid w:val="005D7951"/>
    <w:rsid w:val="005E111C"/>
    <w:rsid w:val="005E1781"/>
    <w:rsid w:val="005E1D0E"/>
    <w:rsid w:val="005E2305"/>
    <w:rsid w:val="005E3E49"/>
    <w:rsid w:val="005E3EEF"/>
    <w:rsid w:val="005E4790"/>
    <w:rsid w:val="005E4E9C"/>
    <w:rsid w:val="005E58D3"/>
    <w:rsid w:val="005E6C55"/>
    <w:rsid w:val="005E768D"/>
    <w:rsid w:val="005E7B13"/>
    <w:rsid w:val="005F00B1"/>
    <w:rsid w:val="005F00E7"/>
    <w:rsid w:val="005F19DD"/>
    <w:rsid w:val="005F1ABB"/>
    <w:rsid w:val="005F23B2"/>
    <w:rsid w:val="005F4AD8"/>
    <w:rsid w:val="005F4EC7"/>
    <w:rsid w:val="005F5ADA"/>
    <w:rsid w:val="005F695C"/>
    <w:rsid w:val="005F71B8"/>
    <w:rsid w:val="005F72A8"/>
    <w:rsid w:val="005F7C51"/>
    <w:rsid w:val="00600A10"/>
    <w:rsid w:val="00600C8C"/>
    <w:rsid w:val="006019C4"/>
    <w:rsid w:val="00601A22"/>
    <w:rsid w:val="00601B97"/>
    <w:rsid w:val="00602731"/>
    <w:rsid w:val="00604BBF"/>
    <w:rsid w:val="00605CE6"/>
    <w:rsid w:val="00606F70"/>
    <w:rsid w:val="00607638"/>
    <w:rsid w:val="006079B9"/>
    <w:rsid w:val="00610293"/>
    <w:rsid w:val="006104BB"/>
    <w:rsid w:val="006111B6"/>
    <w:rsid w:val="006117D4"/>
    <w:rsid w:val="00612605"/>
    <w:rsid w:val="00612729"/>
    <w:rsid w:val="0061447F"/>
    <w:rsid w:val="00614744"/>
    <w:rsid w:val="00614CA2"/>
    <w:rsid w:val="00614E85"/>
    <w:rsid w:val="00615419"/>
    <w:rsid w:val="00615E8C"/>
    <w:rsid w:val="00615F0D"/>
    <w:rsid w:val="00616288"/>
    <w:rsid w:val="00620F63"/>
    <w:rsid w:val="00621286"/>
    <w:rsid w:val="00621441"/>
    <w:rsid w:val="006220AF"/>
    <w:rsid w:val="0062216A"/>
    <w:rsid w:val="0062254C"/>
    <w:rsid w:val="0062298E"/>
    <w:rsid w:val="0062350A"/>
    <w:rsid w:val="00623758"/>
    <w:rsid w:val="0062440B"/>
    <w:rsid w:val="00624F1A"/>
    <w:rsid w:val="006254B0"/>
    <w:rsid w:val="00625C33"/>
    <w:rsid w:val="00626D26"/>
    <w:rsid w:val="00627AFD"/>
    <w:rsid w:val="006302F7"/>
    <w:rsid w:val="00631EB7"/>
    <w:rsid w:val="00632641"/>
    <w:rsid w:val="00633A8F"/>
    <w:rsid w:val="006346CB"/>
    <w:rsid w:val="00635200"/>
    <w:rsid w:val="006354F6"/>
    <w:rsid w:val="006362D2"/>
    <w:rsid w:val="00636633"/>
    <w:rsid w:val="00637D47"/>
    <w:rsid w:val="00641444"/>
    <w:rsid w:val="006416FF"/>
    <w:rsid w:val="0064398C"/>
    <w:rsid w:val="00643FAA"/>
    <w:rsid w:val="00644E29"/>
    <w:rsid w:val="0064617E"/>
    <w:rsid w:val="00646871"/>
    <w:rsid w:val="00647908"/>
    <w:rsid w:val="00650F21"/>
    <w:rsid w:val="00651442"/>
    <w:rsid w:val="00651FCD"/>
    <w:rsid w:val="00652F6A"/>
    <w:rsid w:val="006548B7"/>
    <w:rsid w:val="00654B3B"/>
    <w:rsid w:val="00656882"/>
    <w:rsid w:val="00656BFD"/>
    <w:rsid w:val="00657061"/>
    <w:rsid w:val="00657363"/>
    <w:rsid w:val="0065796C"/>
    <w:rsid w:val="00657DBD"/>
    <w:rsid w:val="00660120"/>
    <w:rsid w:val="00660ACE"/>
    <w:rsid w:val="00660F53"/>
    <w:rsid w:val="00661D12"/>
    <w:rsid w:val="00662343"/>
    <w:rsid w:val="00662672"/>
    <w:rsid w:val="006636D9"/>
    <w:rsid w:val="0066376A"/>
    <w:rsid w:val="0066379D"/>
    <w:rsid w:val="0066483B"/>
    <w:rsid w:val="00664C2F"/>
    <w:rsid w:val="00664CCC"/>
    <w:rsid w:val="00664D94"/>
    <w:rsid w:val="006660BE"/>
    <w:rsid w:val="006664CE"/>
    <w:rsid w:val="0067069C"/>
    <w:rsid w:val="00671AC2"/>
    <w:rsid w:val="00671F29"/>
    <w:rsid w:val="006724A4"/>
    <w:rsid w:val="00672DE5"/>
    <w:rsid w:val="00672E83"/>
    <w:rsid w:val="0067305F"/>
    <w:rsid w:val="00673E73"/>
    <w:rsid w:val="0067614E"/>
    <w:rsid w:val="0067737F"/>
    <w:rsid w:val="00677AD1"/>
    <w:rsid w:val="00680308"/>
    <w:rsid w:val="00680AD5"/>
    <w:rsid w:val="00680B2A"/>
    <w:rsid w:val="006813E4"/>
    <w:rsid w:val="0068276E"/>
    <w:rsid w:val="0068382D"/>
    <w:rsid w:val="0068429C"/>
    <w:rsid w:val="006845C5"/>
    <w:rsid w:val="00684AD9"/>
    <w:rsid w:val="006851CC"/>
    <w:rsid w:val="00685816"/>
    <w:rsid w:val="006861D2"/>
    <w:rsid w:val="00686494"/>
    <w:rsid w:val="0068691B"/>
    <w:rsid w:val="0068691C"/>
    <w:rsid w:val="00687476"/>
    <w:rsid w:val="0069038E"/>
    <w:rsid w:val="006903C2"/>
    <w:rsid w:val="00690DF1"/>
    <w:rsid w:val="00690EB5"/>
    <w:rsid w:val="006910E4"/>
    <w:rsid w:val="006925B5"/>
    <w:rsid w:val="00692C73"/>
    <w:rsid w:val="0069303D"/>
    <w:rsid w:val="00693B88"/>
    <w:rsid w:val="00694AF4"/>
    <w:rsid w:val="0069501E"/>
    <w:rsid w:val="0069670B"/>
    <w:rsid w:val="006976B8"/>
    <w:rsid w:val="006A041F"/>
    <w:rsid w:val="006A0AF0"/>
    <w:rsid w:val="006A0D04"/>
    <w:rsid w:val="006A1A19"/>
    <w:rsid w:val="006A291E"/>
    <w:rsid w:val="006A3117"/>
    <w:rsid w:val="006A3A0E"/>
    <w:rsid w:val="006A3EB3"/>
    <w:rsid w:val="006A4395"/>
    <w:rsid w:val="006A4F60"/>
    <w:rsid w:val="006A503E"/>
    <w:rsid w:val="006A59BC"/>
    <w:rsid w:val="006A67EB"/>
    <w:rsid w:val="006A6A83"/>
    <w:rsid w:val="006A6B94"/>
    <w:rsid w:val="006A6D34"/>
    <w:rsid w:val="006A7B03"/>
    <w:rsid w:val="006A7F86"/>
    <w:rsid w:val="006B0551"/>
    <w:rsid w:val="006B1AE5"/>
    <w:rsid w:val="006B294F"/>
    <w:rsid w:val="006B4874"/>
    <w:rsid w:val="006B4C7F"/>
    <w:rsid w:val="006B7B06"/>
    <w:rsid w:val="006C0178"/>
    <w:rsid w:val="006C063A"/>
    <w:rsid w:val="006C0CDE"/>
    <w:rsid w:val="006C1627"/>
    <w:rsid w:val="006C1785"/>
    <w:rsid w:val="006C1FA8"/>
    <w:rsid w:val="006C2540"/>
    <w:rsid w:val="006C2C97"/>
    <w:rsid w:val="006C2D43"/>
    <w:rsid w:val="006C3C41"/>
    <w:rsid w:val="006C52D4"/>
    <w:rsid w:val="006C5695"/>
    <w:rsid w:val="006C6A9E"/>
    <w:rsid w:val="006C6DE2"/>
    <w:rsid w:val="006D00BF"/>
    <w:rsid w:val="006D067C"/>
    <w:rsid w:val="006D0767"/>
    <w:rsid w:val="006D0EFC"/>
    <w:rsid w:val="006D2722"/>
    <w:rsid w:val="006D2E84"/>
    <w:rsid w:val="006D3377"/>
    <w:rsid w:val="006D36F2"/>
    <w:rsid w:val="006D3D07"/>
    <w:rsid w:val="006D3D2C"/>
    <w:rsid w:val="006D3E5E"/>
    <w:rsid w:val="006D45A5"/>
    <w:rsid w:val="006D4C00"/>
    <w:rsid w:val="006D4DE2"/>
    <w:rsid w:val="006D5362"/>
    <w:rsid w:val="006D5378"/>
    <w:rsid w:val="006D612C"/>
    <w:rsid w:val="006D696D"/>
    <w:rsid w:val="006D6DCA"/>
    <w:rsid w:val="006D7E9B"/>
    <w:rsid w:val="006E05A9"/>
    <w:rsid w:val="006E181A"/>
    <w:rsid w:val="006E195A"/>
    <w:rsid w:val="006E21CA"/>
    <w:rsid w:val="006E2A5A"/>
    <w:rsid w:val="006E2D44"/>
    <w:rsid w:val="006E3DB7"/>
    <w:rsid w:val="006E5FE7"/>
    <w:rsid w:val="006E6E2B"/>
    <w:rsid w:val="006E753D"/>
    <w:rsid w:val="006F0EBC"/>
    <w:rsid w:val="006F1352"/>
    <w:rsid w:val="006F14CD"/>
    <w:rsid w:val="006F2144"/>
    <w:rsid w:val="006F283E"/>
    <w:rsid w:val="006F36A8"/>
    <w:rsid w:val="006F3DD4"/>
    <w:rsid w:val="006F4414"/>
    <w:rsid w:val="006F4484"/>
    <w:rsid w:val="006F48CD"/>
    <w:rsid w:val="006F58E9"/>
    <w:rsid w:val="006F6E4C"/>
    <w:rsid w:val="006F73EC"/>
    <w:rsid w:val="006F7C6D"/>
    <w:rsid w:val="00700189"/>
    <w:rsid w:val="00700354"/>
    <w:rsid w:val="00701EAA"/>
    <w:rsid w:val="0070212B"/>
    <w:rsid w:val="00702828"/>
    <w:rsid w:val="00702CA2"/>
    <w:rsid w:val="007045BD"/>
    <w:rsid w:val="00704A42"/>
    <w:rsid w:val="0070547C"/>
    <w:rsid w:val="0070556F"/>
    <w:rsid w:val="007069F6"/>
    <w:rsid w:val="007070DE"/>
    <w:rsid w:val="00707412"/>
    <w:rsid w:val="0071091F"/>
    <w:rsid w:val="00710D88"/>
    <w:rsid w:val="00711472"/>
    <w:rsid w:val="00711D72"/>
    <w:rsid w:val="00711E05"/>
    <w:rsid w:val="007121E9"/>
    <w:rsid w:val="00713826"/>
    <w:rsid w:val="00714DE0"/>
    <w:rsid w:val="007164A7"/>
    <w:rsid w:val="00716984"/>
    <w:rsid w:val="00716DFF"/>
    <w:rsid w:val="00716E97"/>
    <w:rsid w:val="00717645"/>
    <w:rsid w:val="00721809"/>
    <w:rsid w:val="00721A60"/>
    <w:rsid w:val="007220CF"/>
    <w:rsid w:val="007221A5"/>
    <w:rsid w:val="00722B04"/>
    <w:rsid w:val="007231F6"/>
    <w:rsid w:val="00723821"/>
    <w:rsid w:val="00723CB7"/>
    <w:rsid w:val="00724942"/>
    <w:rsid w:val="00724D84"/>
    <w:rsid w:val="0072610C"/>
    <w:rsid w:val="00726B2A"/>
    <w:rsid w:val="00726F53"/>
    <w:rsid w:val="00727341"/>
    <w:rsid w:val="00727E1D"/>
    <w:rsid w:val="00731438"/>
    <w:rsid w:val="00732658"/>
    <w:rsid w:val="00734AC1"/>
    <w:rsid w:val="00734C35"/>
    <w:rsid w:val="00734F1A"/>
    <w:rsid w:val="00736065"/>
    <w:rsid w:val="00736C8F"/>
    <w:rsid w:val="0073703B"/>
    <w:rsid w:val="0074006F"/>
    <w:rsid w:val="00741D75"/>
    <w:rsid w:val="00741FC7"/>
    <w:rsid w:val="007421CA"/>
    <w:rsid w:val="00742D87"/>
    <w:rsid w:val="0074306D"/>
    <w:rsid w:val="00743746"/>
    <w:rsid w:val="00745ADD"/>
    <w:rsid w:val="0074621F"/>
    <w:rsid w:val="007463FB"/>
    <w:rsid w:val="007502A9"/>
    <w:rsid w:val="00750E7E"/>
    <w:rsid w:val="007513CD"/>
    <w:rsid w:val="00751C21"/>
    <w:rsid w:val="00751F14"/>
    <w:rsid w:val="007526CC"/>
    <w:rsid w:val="00752D8F"/>
    <w:rsid w:val="00753ADB"/>
    <w:rsid w:val="0075469A"/>
    <w:rsid w:val="007546BF"/>
    <w:rsid w:val="007546E8"/>
    <w:rsid w:val="00754E30"/>
    <w:rsid w:val="007557EA"/>
    <w:rsid w:val="00755D22"/>
    <w:rsid w:val="007571C4"/>
    <w:rsid w:val="00757259"/>
    <w:rsid w:val="007578DC"/>
    <w:rsid w:val="00757AD1"/>
    <w:rsid w:val="00760099"/>
    <w:rsid w:val="007608D9"/>
    <w:rsid w:val="0076096A"/>
    <w:rsid w:val="00760E8D"/>
    <w:rsid w:val="0076196C"/>
    <w:rsid w:val="00761B37"/>
    <w:rsid w:val="007644C8"/>
    <w:rsid w:val="00764F0E"/>
    <w:rsid w:val="007658BE"/>
    <w:rsid w:val="0076621A"/>
    <w:rsid w:val="00766B1A"/>
    <w:rsid w:val="00766DFE"/>
    <w:rsid w:val="00766F40"/>
    <w:rsid w:val="00767BB9"/>
    <w:rsid w:val="00770F04"/>
    <w:rsid w:val="00772027"/>
    <w:rsid w:val="00773388"/>
    <w:rsid w:val="0077584D"/>
    <w:rsid w:val="00776FCA"/>
    <w:rsid w:val="007773BB"/>
    <w:rsid w:val="0077797F"/>
    <w:rsid w:val="00780D1A"/>
    <w:rsid w:val="0078114D"/>
    <w:rsid w:val="007811AA"/>
    <w:rsid w:val="00782217"/>
    <w:rsid w:val="00782291"/>
    <w:rsid w:val="00783B46"/>
    <w:rsid w:val="00784800"/>
    <w:rsid w:val="00785F1A"/>
    <w:rsid w:val="00786605"/>
    <w:rsid w:val="00786A15"/>
    <w:rsid w:val="00787E2A"/>
    <w:rsid w:val="007914E4"/>
    <w:rsid w:val="007914F3"/>
    <w:rsid w:val="00791BFC"/>
    <w:rsid w:val="00791F2A"/>
    <w:rsid w:val="007926D8"/>
    <w:rsid w:val="00792720"/>
    <w:rsid w:val="0079273B"/>
    <w:rsid w:val="00792B69"/>
    <w:rsid w:val="0079373D"/>
    <w:rsid w:val="007938F1"/>
    <w:rsid w:val="00793CDD"/>
    <w:rsid w:val="00793F73"/>
    <w:rsid w:val="00794BC4"/>
    <w:rsid w:val="00794F1E"/>
    <w:rsid w:val="0079538C"/>
    <w:rsid w:val="00795C50"/>
    <w:rsid w:val="00797A22"/>
    <w:rsid w:val="007A0586"/>
    <w:rsid w:val="007A098E"/>
    <w:rsid w:val="007A149D"/>
    <w:rsid w:val="007A1BDE"/>
    <w:rsid w:val="007A2C10"/>
    <w:rsid w:val="007A4ACE"/>
    <w:rsid w:val="007A5765"/>
    <w:rsid w:val="007A5B44"/>
    <w:rsid w:val="007A5B89"/>
    <w:rsid w:val="007A74BB"/>
    <w:rsid w:val="007A77FC"/>
    <w:rsid w:val="007A7F48"/>
    <w:rsid w:val="007B058E"/>
    <w:rsid w:val="007B0864"/>
    <w:rsid w:val="007B0BB7"/>
    <w:rsid w:val="007B0E05"/>
    <w:rsid w:val="007B1E7E"/>
    <w:rsid w:val="007B2379"/>
    <w:rsid w:val="007B2509"/>
    <w:rsid w:val="007B2BDF"/>
    <w:rsid w:val="007B3BC2"/>
    <w:rsid w:val="007B5DB4"/>
    <w:rsid w:val="007B6A0C"/>
    <w:rsid w:val="007C0795"/>
    <w:rsid w:val="007C11D4"/>
    <w:rsid w:val="007C13AC"/>
    <w:rsid w:val="007C14AD"/>
    <w:rsid w:val="007C2DC7"/>
    <w:rsid w:val="007C3196"/>
    <w:rsid w:val="007C54E2"/>
    <w:rsid w:val="007C6C61"/>
    <w:rsid w:val="007C7E1F"/>
    <w:rsid w:val="007D08BB"/>
    <w:rsid w:val="007D1085"/>
    <w:rsid w:val="007D1926"/>
    <w:rsid w:val="007D198B"/>
    <w:rsid w:val="007D2518"/>
    <w:rsid w:val="007D2B29"/>
    <w:rsid w:val="007D362A"/>
    <w:rsid w:val="007D3950"/>
    <w:rsid w:val="007D3C15"/>
    <w:rsid w:val="007D467E"/>
    <w:rsid w:val="007D4D44"/>
    <w:rsid w:val="007D50FF"/>
    <w:rsid w:val="007D58A9"/>
    <w:rsid w:val="007D67C7"/>
    <w:rsid w:val="007D6B5D"/>
    <w:rsid w:val="007D7FFC"/>
    <w:rsid w:val="007E012B"/>
    <w:rsid w:val="007E0339"/>
    <w:rsid w:val="007E0450"/>
    <w:rsid w:val="007E11B3"/>
    <w:rsid w:val="007E1E88"/>
    <w:rsid w:val="007E21DF"/>
    <w:rsid w:val="007E27C9"/>
    <w:rsid w:val="007E38AD"/>
    <w:rsid w:val="007E40A2"/>
    <w:rsid w:val="007E41CB"/>
    <w:rsid w:val="007E5479"/>
    <w:rsid w:val="007E54D7"/>
    <w:rsid w:val="007E5942"/>
    <w:rsid w:val="007E5AC9"/>
    <w:rsid w:val="007E5F8E"/>
    <w:rsid w:val="007E6620"/>
    <w:rsid w:val="007E6DE8"/>
    <w:rsid w:val="007E77F9"/>
    <w:rsid w:val="007E7844"/>
    <w:rsid w:val="007E79A4"/>
    <w:rsid w:val="007F072E"/>
    <w:rsid w:val="007F1039"/>
    <w:rsid w:val="007F2366"/>
    <w:rsid w:val="007F6EC7"/>
    <w:rsid w:val="007F75A8"/>
    <w:rsid w:val="007F7EA7"/>
    <w:rsid w:val="00802FC5"/>
    <w:rsid w:val="00805607"/>
    <w:rsid w:val="0080610D"/>
    <w:rsid w:val="008064B8"/>
    <w:rsid w:val="008072DA"/>
    <w:rsid w:val="0080737E"/>
    <w:rsid w:val="008077DC"/>
    <w:rsid w:val="00810624"/>
    <w:rsid w:val="0081078F"/>
    <w:rsid w:val="008107E9"/>
    <w:rsid w:val="008117FD"/>
    <w:rsid w:val="00811E82"/>
    <w:rsid w:val="00812782"/>
    <w:rsid w:val="008138C1"/>
    <w:rsid w:val="00813982"/>
    <w:rsid w:val="008143CA"/>
    <w:rsid w:val="00815262"/>
    <w:rsid w:val="00815DA5"/>
    <w:rsid w:val="00815E16"/>
    <w:rsid w:val="00816255"/>
    <w:rsid w:val="00816B48"/>
    <w:rsid w:val="008204A2"/>
    <w:rsid w:val="00820548"/>
    <w:rsid w:val="008208CB"/>
    <w:rsid w:val="00820B60"/>
    <w:rsid w:val="00820DEE"/>
    <w:rsid w:val="00821363"/>
    <w:rsid w:val="00821BB7"/>
    <w:rsid w:val="00822070"/>
    <w:rsid w:val="00822142"/>
    <w:rsid w:val="008222FE"/>
    <w:rsid w:val="00822E59"/>
    <w:rsid w:val="00822EA3"/>
    <w:rsid w:val="00822F85"/>
    <w:rsid w:val="0082437A"/>
    <w:rsid w:val="00824E4C"/>
    <w:rsid w:val="00824EBE"/>
    <w:rsid w:val="00826AE4"/>
    <w:rsid w:val="008304AF"/>
    <w:rsid w:val="00830882"/>
    <w:rsid w:val="00830ACB"/>
    <w:rsid w:val="00830FAC"/>
    <w:rsid w:val="0083127F"/>
    <w:rsid w:val="008312B9"/>
    <w:rsid w:val="008316D1"/>
    <w:rsid w:val="00831C53"/>
    <w:rsid w:val="00831EDC"/>
    <w:rsid w:val="00832700"/>
    <w:rsid w:val="00832898"/>
    <w:rsid w:val="008328BE"/>
    <w:rsid w:val="008328E9"/>
    <w:rsid w:val="00834471"/>
    <w:rsid w:val="00834EFD"/>
    <w:rsid w:val="0083524E"/>
    <w:rsid w:val="0083537E"/>
    <w:rsid w:val="00835499"/>
    <w:rsid w:val="00835A0A"/>
    <w:rsid w:val="00835ECD"/>
    <w:rsid w:val="00836027"/>
    <w:rsid w:val="00836717"/>
    <w:rsid w:val="008369E5"/>
    <w:rsid w:val="008377E3"/>
    <w:rsid w:val="008378E7"/>
    <w:rsid w:val="00840667"/>
    <w:rsid w:val="00841D54"/>
    <w:rsid w:val="00842BDD"/>
    <w:rsid w:val="00842C27"/>
    <w:rsid w:val="00842C5E"/>
    <w:rsid w:val="00842E36"/>
    <w:rsid w:val="0084314E"/>
    <w:rsid w:val="00843C93"/>
    <w:rsid w:val="00844DEA"/>
    <w:rsid w:val="00846C75"/>
    <w:rsid w:val="00847535"/>
    <w:rsid w:val="00847CF2"/>
    <w:rsid w:val="00850365"/>
    <w:rsid w:val="00850566"/>
    <w:rsid w:val="0085126C"/>
    <w:rsid w:val="00852B3C"/>
    <w:rsid w:val="00852CA0"/>
    <w:rsid w:val="008530D6"/>
    <w:rsid w:val="008532E6"/>
    <w:rsid w:val="008535D2"/>
    <w:rsid w:val="00853F2A"/>
    <w:rsid w:val="00853FF2"/>
    <w:rsid w:val="008548AC"/>
    <w:rsid w:val="008551F2"/>
    <w:rsid w:val="00855910"/>
    <w:rsid w:val="00855D17"/>
    <w:rsid w:val="0085795D"/>
    <w:rsid w:val="00861D80"/>
    <w:rsid w:val="00862936"/>
    <w:rsid w:val="008661B9"/>
    <w:rsid w:val="0086745D"/>
    <w:rsid w:val="0086785A"/>
    <w:rsid w:val="008701AB"/>
    <w:rsid w:val="00870BF0"/>
    <w:rsid w:val="008716D8"/>
    <w:rsid w:val="00872077"/>
    <w:rsid w:val="008730B6"/>
    <w:rsid w:val="00873D1F"/>
    <w:rsid w:val="0087408A"/>
    <w:rsid w:val="00875ABA"/>
    <w:rsid w:val="00875E8F"/>
    <w:rsid w:val="00876585"/>
    <w:rsid w:val="00876C75"/>
    <w:rsid w:val="008771D6"/>
    <w:rsid w:val="008776B0"/>
    <w:rsid w:val="0088006C"/>
    <w:rsid w:val="0088012D"/>
    <w:rsid w:val="00881703"/>
    <w:rsid w:val="00881C47"/>
    <w:rsid w:val="00882C14"/>
    <w:rsid w:val="008831D9"/>
    <w:rsid w:val="00884237"/>
    <w:rsid w:val="00884CB7"/>
    <w:rsid w:val="00887583"/>
    <w:rsid w:val="00891445"/>
    <w:rsid w:val="0089217E"/>
    <w:rsid w:val="00892570"/>
    <w:rsid w:val="00892781"/>
    <w:rsid w:val="00892994"/>
    <w:rsid w:val="008939BF"/>
    <w:rsid w:val="00894C35"/>
    <w:rsid w:val="00894FE1"/>
    <w:rsid w:val="0089578F"/>
    <w:rsid w:val="0089595C"/>
    <w:rsid w:val="00895A28"/>
    <w:rsid w:val="00895B4C"/>
    <w:rsid w:val="00895FCD"/>
    <w:rsid w:val="00897183"/>
    <w:rsid w:val="008A04CF"/>
    <w:rsid w:val="008A07E4"/>
    <w:rsid w:val="008A2992"/>
    <w:rsid w:val="008A29FC"/>
    <w:rsid w:val="008A2B5C"/>
    <w:rsid w:val="008A3E3C"/>
    <w:rsid w:val="008A5547"/>
    <w:rsid w:val="008A57DE"/>
    <w:rsid w:val="008A5AFD"/>
    <w:rsid w:val="008A6CD4"/>
    <w:rsid w:val="008A72E2"/>
    <w:rsid w:val="008A74BF"/>
    <w:rsid w:val="008A788A"/>
    <w:rsid w:val="008B1070"/>
    <w:rsid w:val="008B188F"/>
    <w:rsid w:val="008B1DE9"/>
    <w:rsid w:val="008B257D"/>
    <w:rsid w:val="008B3022"/>
    <w:rsid w:val="008B36D7"/>
    <w:rsid w:val="008B3792"/>
    <w:rsid w:val="008B47B4"/>
    <w:rsid w:val="008B48B3"/>
    <w:rsid w:val="008B4A29"/>
    <w:rsid w:val="008B5396"/>
    <w:rsid w:val="008B581F"/>
    <w:rsid w:val="008B6513"/>
    <w:rsid w:val="008B72AE"/>
    <w:rsid w:val="008B74DD"/>
    <w:rsid w:val="008B7D2B"/>
    <w:rsid w:val="008C0FD0"/>
    <w:rsid w:val="008C2F09"/>
    <w:rsid w:val="008C3418"/>
    <w:rsid w:val="008C341A"/>
    <w:rsid w:val="008C394E"/>
    <w:rsid w:val="008C3CC5"/>
    <w:rsid w:val="008C40EC"/>
    <w:rsid w:val="008C4913"/>
    <w:rsid w:val="008C49F2"/>
    <w:rsid w:val="008C4AB5"/>
    <w:rsid w:val="008C4B46"/>
    <w:rsid w:val="008C4CEB"/>
    <w:rsid w:val="008C5478"/>
    <w:rsid w:val="008C57E5"/>
    <w:rsid w:val="008C5AD6"/>
    <w:rsid w:val="008C5B80"/>
    <w:rsid w:val="008C5D4E"/>
    <w:rsid w:val="008C5EBE"/>
    <w:rsid w:val="008C607E"/>
    <w:rsid w:val="008C63CE"/>
    <w:rsid w:val="008C68CA"/>
    <w:rsid w:val="008C7758"/>
    <w:rsid w:val="008C7A4B"/>
    <w:rsid w:val="008D0020"/>
    <w:rsid w:val="008D09D1"/>
    <w:rsid w:val="008D0C05"/>
    <w:rsid w:val="008D151A"/>
    <w:rsid w:val="008D5000"/>
    <w:rsid w:val="008D668D"/>
    <w:rsid w:val="008D6D40"/>
    <w:rsid w:val="008D71CE"/>
    <w:rsid w:val="008D7CA6"/>
    <w:rsid w:val="008E0E94"/>
    <w:rsid w:val="008E1234"/>
    <w:rsid w:val="008E197A"/>
    <w:rsid w:val="008E20F4"/>
    <w:rsid w:val="008E25B6"/>
    <w:rsid w:val="008E407F"/>
    <w:rsid w:val="008E444B"/>
    <w:rsid w:val="008E5664"/>
    <w:rsid w:val="008E5787"/>
    <w:rsid w:val="008E7744"/>
    <w:rsid w:val="008F039B"/>
    <w:rsid w:val="008F09D8"/>
    <w:rsid w:val="008F1C67"/>
    <w:rsid w:val="008F238D"/>
    <w:rsid w:val="008F2611"/>
    <w:rsid w:val="008F4312"/>
    <w:rsid w:val="008F4C21"/>
    <w:rsid w:val="008F4C86"/>
    <w:rsid w:val="008F6CE3"/>
    <w:rsid w:val="0090301E"/>
    <w:rsid w:val="00903884"/>
    <w:rsid w:val="00903CDB"/>
    <w:rsid w:val="00903E35"/>
    <w:rsid w:val="00904130"/>
    <w:rsid w:val="009057D2"/>
    <w:rsid w:val="00905A7F"/>
    <w:rsid w:val="00906247"/>
    <w:rsid w:val="009062FD"/>
    <w:rsid w:val="009064A2"/>
    <w:rsid w:val="00906E7D"/>
    <w:rsid w:val="00907CF0"/>
    <w:rsid w:val="00910F8F"/>
    <w:rsid w:val="0091118D"/>
    <w:rsid w:val="0091261A"/>
    <w:rsid w:val="00914B92"/>
    <w:rsid w:val="00914C98"/>
    <w:rsid w:val="009155BC"/>
    <w:rsid w:val="00915758"/>
    <w:rsid w:val="00915E96"/>
    <w:rsid w:val="0091674E"/>
    <w:rsid w:val="009168FE"/>
    <w:rsid w:val="00917832"/>
    <w:rsid w:val="00920333"/>
    <w:rsid w:val="00920771"/>
    <w:rsid w:val="00920C8A"/>
    <w:rsid w:val="00921B61"/>
    <w:rsid w:val="009225A7"/>
    <w:rsid w:val="009229A9"/>
    <w:rsid w:val="00923C02"/>
    <w:rsid w:val="00924519"/>
    <w:rsid w:val="0092590E"/>
    <w:rsid w:val="009259D4"/>
    <w:rsid w:val="0092684A"/>
    <w:rsid w:val="009278D5"/>
    <w:rsid w:val="00927EF3"/>
    <w:rsid w:val="00927FEB"/>
    <w:rsid w:val="009304C2"/>
    <w:rsid w:val="009308FC"/>
    <w:rsid w:val="00930B40"/>
    <w:rsid w:val="00932AB3"/>
    <w:rsid w:val="00932BAD"/>
    <w:rsid w:val="00932F94"/>
    <w:rsid w:val="009346B2"/>
    <w:rsid w:val="00934930"/>
    <w:rsid w:val="00934BB2"/>
    <w:rsid w:val="00936D66"/>
    <w:rsid w:val="009377C9"/>
    <w:rsid w:val="0093797F"/>
    <w:rsid w:val="0094033A"/>
    <w:rsid w:val="009405D0"/>
    <w:rsid w:val="0094091B"/>
    <w:rsid w:val="009409F4"/>
    <w:rsid w:val="00940EA4"/>
    <w:rsid w:val="00941581"/>
    <w:rsid w:val="00941A8D"/>
    <w:rsid w:val="00943027"/>
    <w:rsid w:val="00943A02"/>
    <w:rsid w:val="009441DB"/>
    <w:rsid w:val="00944591"/>
    <w:rsid w:val="00944CAA"/>
    <w:rsid w:val="00944EF3"/>
    <w:rsid w:val="00945377"/>
    <w:rsid w:val="009459D6"/>
    <w:rsid w:val="00945D55"/>
    <w:rsid w:val="009460BB"/>
    <w:rsid w:val="00946224"/>
    <w:rsid w:val="00946403"/>
    <w:rsid w:val="00946444"/>
    <w:rsid w:val="00946EAB"/>
    <w:rsid w:val="009475C2"/>
    <w:rsid w:val="00947C26"/>
    <w:rsid w:val="00947FF8"/>
    <w:rsid w:val="009501BB"/>
    <w:rsid w:val="009506EF"/>
    <w:rsid w:val="0095165A"/>
    <w:rsid w:val="00951CE8"/>
    <w:rsid w:val="009522BD"/>
    <w:rsid w:val="009525B3"/>
    <w:rsid w:val="00952D70"/>
    <w:rsid w:val="00952F20"/>
    <w:rsid w:val="00953565"/>
    <w:rsid w:val="009542F0"/>
    <w:rsid w:val="00954C90"/>
    <w:rsid w:val="00955651"/>
    <w:rsid w:val="00955A8E"/>
    <w:rsid w:val="0095758E"/>
    <w:rsid w:val="00961347"/>
    <w:rsid w:val="00962267"/>
    <w:rsid w:val="00962377"/>
    <w:rsid w:val="00962382"/>
    <w:rsid w:val="009627C7"/>
    <w:rsid w:val="00962886"/>
    <w:rsid w:val="00962BCC"/>
    <w:rsid w:val="00964681"/>
    <w:rsid w:val="00965252"/>
    <w:rsid w:val="00967FC7"/>
    <w:rsid w:val="009704BC"/>
    <w:rsid w:val="00970C0C"/>
    <w:rsid w:val="0097180F"/>
    <w:rsid w:val="009723A1"/>
    <w:rsid w:val="00972DB2"/>
    <w:rsid w:val="00972E97"/>
    <w:rsid w:val="00972FBA"/>
    <w:rsid w:val="00973614"/>
    <w:rsid w:val="00973CC2"/>
    <w:rsid w:val="009742AB"/>
    <w:rsid w:val="00974867"/>
    <w:rsid w:val="00974874"/>
    <w:rsid w:val="009749B1"/>
    <w:rsid w:val="00976993"/>
    <w:rsid w:val="0097724C"/>
    <w:rsid w:val="009777AF"/>
    <w:rsid w:val="00980866"/>
    <w:rsid w:val="009808DC"/>
    <w:rsid w:val="00980D24"/>
    <w:rsid w:val="009814D8"/>
    <w:rsid w:val="00982037"/>
    <w:rsid w:val="009822AD"/>
    <w:rsid w:val="009824DF"/>
    <w:rsid w:val="0098358E"/>
    <w:rsid w:val="00983C2E"/>
    <w:rsid w:val="0098405A"/>
    <w:rsid w:val="0098426F"/>
    <w:rsid w:val="009843FA"/>
    <w:rsid w:val="00986610"/>
    <w:rsid w:val="009877D2"/>
    <w:rsid w:val="0098780B"/>
    <w:rsid w:val="00987845"/>
    <w:rsid w:val="00987F7B"/>
    <w:rsid w:val="00990965"/>
    <w:rsid w:val="00991A93"/>
    <w:rsid w:val="00992857"/>
    <w:rsid w:val="009928D5"/>
    <w:rsid w:val="00992E97"/>
    <w:rsid w:val="00993AA3"/>
    <w:rsid w:val="009948C1"/>
    <w:rsid w:val="00996166"/>
    <w:rsid w:val="00996772"/>
    <w:rsid w:val="00997037"/>
    <w:rsid w:val="00997A7D"/>
    <w:rsid w:val="009A0E5E"/>
    <w:rsid w:val="009A0F09"/>
    <w:rsid w:val="009A12F2"/>
    <w:rsid w:val="009A1835"/>
    <w:rsid w:val="009A2E63"/>
    <w:rsid w:val="009A344B"/>
    <w:rsid w:val="009A3A3D"/>
    <w:rsid w:val="009A4083"/>
    <w:rsid w:val="009A44FA"/>
    <w:rsid w:val="009A4689"/>
    <w:rsid w:val="009A5698"/>
    <w:rsid w:val="009A6BB1"/>
    <w:rsid w:val="009B00E6"/>
    <w:rsid w:val="009B09CD"/>
    <w:rsid w:val="009B1028"/>
    <w:rsid w:val="009B2383"/>
    <w:rsid w:val="009B3EC7"/>
    <w:rsid w:val="009B4078"/>
    <w:rsid w:val="009B4356"/>
    <w:rsid w:val="009B54E7"/>
    <w:rsid w:val="009B6193"/>
    <w:rsid w:val="009C0566"/>
    <w:rsid w:val="009C07D4"/>
    <w:rsid w:val="009C1272"/>
    <w:rsid w:val="009C1595"/>
    <w:rsid w:val="009C22CF"/>
    <w:rsid w:val="009C23A8"/>
    <w:rsid w:val="009C2AC9"/>
    <w:rsid w:val="009C2B44"/>
    <w:rsid w:val="009C30AA"/>
    <w:rsid w:val="009C43D1"/>
    <w:rsid w:val="009C5608"/>
    <w:rsid w:val="009C59A6"/>
    <w:rsid w:val="009C59FC"/>
    <w:rsid w:val="009C5BA9"/>
    <w:rsid w:val="009C6A52"/>
    <w:rsid w:val="009D006D"/>
    <w:rsid w:val="009D068B"/>
    <w:rsid w:val="009D0A30"/>
    <w:rsid w:val="009D0AB2"/>
    <w:rsid w:val="009D20BE"/>
    <w:rsid w:val="009D3276"/>
    <w:rsid w:val="009D3715"/>
    <w:rsid w:val="009D444C"/>
    <w:rsid w:val="009D4525"/>
    <w:rsid w:val="009D473A"/>
    <w:rsid w:val="009D4B14"/>
    <w:rsid w:val="009D4DB3"/>
    <w:rsid w:val="009D5952"/>
    <w:rsid w:val="009D6105"/>
    <w:rsid w:val="009D7280"/>
    <w:rsid w:val="009E0ACE"/>
    <w:rsid w:val="009E1533"/>
    <w:rsid w:val="009E16D8"/>
    <w:rsid w:val="009E1EBE"/>
    <w:rsid w:val="009E20E2"/>
    <w:rsid w:val="009E232D"/>
    <w:rsid w:val="009E2383"/>
    <w:rsid w:val="009E2715"/>
    <w:rsid w:val="009E2785"/>
    <w:rsid w:val="009E363B"/>
    <w:rsid w:val="009E3804"/>
    <w:rsid w:val="009E3BB3"/>
    <w:rsid w:val="009E3FD2"/>
    <w:rsid w:val="009E5870"/>
    <w:rsid w:val="009E61AC"/>
    <w:rsid w:val="009E750B"/>
    <w:rsid w:val="009F08F6"/>
    <w:rsid w:val="009F0CDB"/>
    <w:rsid w:val="009F0EA4"/>
    <w:rsid w:val="009F2A0F"/>
    <w:rsid w:val="009F3403"/>
    <w:rsid w:val="009F39CB"/>
    <w:rsid w:val="009F3F07"/>
    <w:rsid w:val="009F4CFE"/>
    <w:rsid w:val="009F72B9"/>
    <w:rsid w:val="009F7CEA"/>
    <w:rsid w:val="009F7E7A"/>
    <w:rsid w:val="00A00347"/>
    <w:rsid w:val="00A00EE5"/>
    <w:rsid w:val="00A0486F"/>
    <w:rsid w:val="00A049C9"/>
    <w:rsid w:val="00A049E2"/>
    <w:rsid w:val="00A061AF"/>
    <w:rsid w:val="00A06AE1"/>
    <w:rsid w:val="00A070C0"/>
    <w:rsid w:val="00A077D4"/>
    <w:rsid w:val="00A10A84"/>
    <w:rsid w:val="00A10B3E"/>
    <w:rsid w:val="00A111E9"/>
    <w:rsid w:val="00A119F1"/>
    <w:rsid w:val="00A11C6A"/>
    <w:rsid w:val="00A11C74"/>
    <w:rsid w:val="00A11CD2"/>
    <w:rsid w:val="00A12B34"/>
    <w:rsid w:val="00A1344B"/>
    <w:rsid w:val="00A13908"/>
    <w:rsid w:val="00A151FD"/>
    <w:rsid w:val="00A15EB1"/>
    <w:rsid w:val="00A16C49"/>
    <w:rsid w:val="00A16FD2"/>
    <w:rsid w:val="00A17B98"/>
    <w:rsid w:val="00A17C0E"/>
    <w:rsid w:val="00A20076"/>
    <w:rsid w:val="00A200E9"/>
    <w:rsid w:val="00A201AB"/>
    <w:rsid w:val="00A219E7"/>
    <w:rsid w:val="00A2290B"/>
    <w:rsid w:val="00A229E4"/>
    <w:rsid w:val="00A2417A"/>
    <w:rsid w:val="00A246C2"/>
    <w:rsid w:val="00A26318"/>
    <w:rsid w:val="00A26D8D"/>
    <w:rsid w:val="00A275DA"/>
    <w:rsid w:val="00A27692"/>
    <w:rsid w:val="00A31C6F"/>
    <w:rsid w:val="00A339BD"/>
    <w:rsid w:val="00A3560F"/>
    <w:rsid w:val="00A35D4E"/>
    <w:rsid w:val="00A35D99"/>
    <w:rsid w:val="00A35DD1"/>
    <w:rsid w:val="00A366DD"/>
    <w:rsid w:val="00A36DC1"/>
    <w:rsid w:val="00A403E2"/>
    <w:rsid w:val="00A40714"/>
    <w:rsid w:val="00A40884"/>
    <w:rsid w:val="00A40F83"/>
    <w:rsid w:val="00A42C28"/>
    <w:rsid w:val="00A43A51"/>
    <w:rsid w:val="00A43B6B"/>
    <w:rsid w:val="00A44144"/>
    <w:rsid w:val="00A452E5"/>
    <w:rsid w:val="00A45C7E"/>
    <w:rsid w:val="00A46AF0"/>
    <w:rsid w:val="00A47344"/>
    <w:rsid w:val="00A477E6"/>
    <w:rsid w:val="00A4790E"/>
    <w:rsid w:val="00A47AA2"/>
    <w:rsid w:val="00A47C1B"/>
    <w:rsid w:val="00A50003"/>
    <w:rsid w:val="00A50895"/>
    <w:rsid w:val="00A50C86"/>
    <w:rsid w:val="00A50D64"/>
    <w:rsid w:val="00A518F1"/>
    <w:rsid w:val="00A51BD6"/>
    <w:rsid w:val="00A51D48"/>
    <w:rsid w:val="00A5337D"/>
    <w:rsid w:val="00A544B9"/>
    <w:rsid w:val="00A55079"/>
    <w:rsid w:val="00A554DA"/>
    <w:rsid w:val="00A5564B"/>
    <w:rsid w:val="00A55C6C"/>
    <w:rsid w:val="00A57249"/>
    <w:rsid w:val="00A57436"/>
    <w:rsid w:val="00A57C2D"/>
    <w:rsid w:val="00A57CE8"/>
    <w:rsid w:val="00A61155"/>
    <w:rsid w:val="00A61E27"/>
    <w:rsid w:val="00A61F48"/>
    <w:rsid w:val="00A62DE2"/>
    <w:rsid w:val="00A62E6C"/>
    <w:rsid w:val="00A6389A"/>
    <w:rsid w:val="00A63DC8"/>
    <w:rsid w:val="00A647A0"/>
    <w:rsid w:val="00A65D67"/>
    <w:rsid w:val="00A66CBC"/>
    <w:rsid w:val="00A66F58"/>
    <w:rsid w:val="00A6799F"/>
    <w:rsid w:val="00A70990"/>
    <w:rsid w:val="00A726A7"/>
    <w:rsid w:val="00A72F13"/>
    <w:rsid w:val="00A73AFE"/>
    <w:rsid w:val="00A77EDF"/>
    <w:rsid w:val="00A802FB"/>
    <w:rsid w:val="00A80403"/>
    <w:rsid w:val="00A809AC"/>
    <w:rsid w:val="00A80E2F"/>
    <w:rsid w:val="00A81018"/>
    <w:rsid w:val="00A81B03"/>
    <w:rsid w:val="00A8273B"/>
    <w:rsid w:val="00A83235"/>
    <w:rsid w:val="00A841CC"/>
    <w:rsid w:val="00A844CE"/>
    <w:rsid w:val="00A84C8E"/>
    <w:rsid w:val="00A84FE2"/>
    <w:rsid w:val="00A856A2"/>
    <w:rsid w:val="00A86908"/>
    <w:rsid w:val="00A869D2"/>
    <w:rsid w:val="00A86B48"/>
    <w:rsid w:val="00A878E8"/>
    <w:rsid w:val="00A90385"/>
    <w:rsid w:val="00A91EAA"/>
    <w:rsid w:val="00A924EA"/>
    <w:rsid w:val="00A9264B"/>
    <w:rsid w:val="00A93000"/>
    <w:rsid w:val="00A943BB"/>
    <w:rsid w:val="00A95E21"/>
    <w:rsid w:val="00A9616A"/>
    <w:rsid w:val="00A96237"/>
    <w:rsid w:val="00A963A4"/>
    <w:rsid w:val="00A966A4"/>
    <w:rsid w:val="00A96DCC"/>
    <w:rsid w:val="00A97DC1"/>
    <w:rsid w:val="00A97E66"/>
    <w:rsid w:val="00AA188F"/>
    <w:rsid w:val="00AA2B9C"/>
    <w:rsid w:val="00AA30AF"/>
    <w:rsid w:val="00AA3C3D"/>
    <w:rsid w:val="00AA4739"/>
    <w:rsid w:val="00AA47EA"/>
    <w:rsid w:val="00AA530D"/>
    <w:rsid w:val="00AA53B0"/>
    <w:rsid w:val="00AA63A9"/>
    <w:rsid w:val="00AA6F19"/>
    <w:rsid w:val="00AA7E07"/>
    <w:rsid w:val="00AB0121"/>
    <w:rsid w:val="00AB013A"/>
    <w:rsid w:val="00AB0B3D"/>
    <w:rsid w:val="00AB1112"/>
    <w:rsid w:val="00AB12DD"/>
    <w:rsid w:val="00AB1607"/>
    <w:rsid w:val="00AB17F6"/>
    <w:rsid w:val="00AB1D47"/>
    <w:rsid w:val="00AB2FA1"/>
    <w:rsid w:val="00AB31D4"/>
    <w:rsid w:val="00AB39C9"/>
    <w:rsid w:val="00AB4292"/>
    <w:rsid w:val="00AB4E03"/>
    <w:rsid w:val="00AB71C8"/>
    <w:rsid w:val="00AC0237"/>
    <w:rsid w:val="00AC0460"/>
    <w:rsid w:val="00AC0933"/>
    <w:rsid w:val="00AC0A30"/>
    <w:rsid w:val="00AC1B7C"/>
    <w:rsid w:val="00AC26D8"/>
    <w:rsid w:val="00AC3A4B"/>
    <w:rsid w:val="00AC3D72"/>
    <w:rsid w:val="00AC4B40"/>
    <w:rsid w:val="00AC60C2"/>
    <w:rsid w:val="00AC6CC4"/>
    <w:rsid w:val="00AC6D00"/>
    <w:rsid w:val="00AC76C6"/>
    <w:rsid w:val="00AC76D6"/>
    <w:rsid w:val="00AD0973"/>
    <w:rsid w:val="00AD2182"/>
    <w:rsid w:val="00AD2392"/>
    <w:rsid w:val="00AD268D"/>
    <w:rsid w:val="00AD28E5"/>
    <w:rsid w:val="00AD2B5A"/>
    <w:rsid w:val="00AD3749"/>
    <w:rsid w:val="00AD3982"/>
    <w:rsid w:val="00AD3C4C"/>
    <w:rsid w:val="00AD3DBC"/>
    <w:rsid w:val="00AD3F85"/>
    <w:rsid w:val="00AD4337"/>
    <w:rsid w:val="00AD4E2E"/>
    <w:rsid w:val="00AD5AE6"/>
    <w:rsid w:val="00AD6723"/>
    <w:rsid w:val="00AD6AE6"/>
    <w:rsid w:val="00AD70E7"/>
    <w:rsid w:val="00AE1754"/>
    <w:rsid w:val="00AE3781"/>
    <w:rsid w:val="00AE45F9"/>
    <w:rsid w:val="00AE4917"/>
    <w:rsid w:val="00AE5693"/>
    <w:rsid w:val="00AE7A23"/>
    <w:rsid w:val="00AE7BCF"/>
    <w:rsid w:val="00AE7D6D"/>
    <w:rsid w:val="00AE7FAF"/>
    <w:rsid w:val="00AF00F5"/>
    <w:rsid w:val="00AF06BE"/>
    <w:rsid w:val="00AF0D91"/>
    <w:rsid w:val="00AF136A"/>
    <w:rsid w:val="00AF1B15"/>
    <w:rsid w:val="00AF1C91"/>
    <w:rsid w:val="00AF1D18"/>
    <w:rsid w:val="00AF2919"/>
    <w:rsid w:val="00AF34C4"/>
    <w:rsid w:val="00AF4352"/>
    <w:rsid w:val="00AF4524"/>
    <w:rsid w:val="00AF476B"/>
    <w:rsid w:val="00AF794B"/>
    <w:rsid w:val="00B0015F"/>
    <w:rsid w:val="00B00169"/>
    <w:rsid w:val="00B0051A"/>
    <w:rsid w:val="00B02952"/>
    <w:rsid w:val="00B02A57"/>
    <w:rsid w:val="00B03DB7"/>
    <w:rsid w:val="00B04834"/>
    <w:rsid w:val="00B04957"/>
    <w:rsid w:val="00B04CB8"/>
    <w:rsid w:val="00B05435"/>
    <w:rsid w:val="00B0609E"/>
    <w:rsid w:val="00B0696C"/>
    <w:rsid w:val="00B076B3"/>
    <w:rsid w:val="00B07F24"/>
    <w:rsid w:val="00B10B4E"/>
    <w:rsid w:val="00B116A0"/>
    <w:rsid w:val="00B11981"/>
    <w:rsid w:val="00B124DD"/>
    <w:rsid w:val="00B15372"/>
    <w:rsid w:val="00B157ED"/>
    <w:rsid w:val="00B16515"/>
    <w:rsid w:val="00B16577"/>
    <w:rsid w:val="00B178A8"/>
    <w:rsid w:val="00B17F46"/>
    <w:rsid w:val="00B20519"/>
    <w:rsid w:val="00B205C7"/>
    <w:rsid w:val="00B207CA"/>
    <w:rsid w:val="00B2110C"/>
    <w:rsid w:val="00B2146A"/>
    <w:rsid w:val="00B22C00"/>
    <w:rsid w:val="00B2361F"/>
    <w:rsid w:val="00B24D90"/>
    <w:rsid w:val="00B25805"/>
    <w:rsid w:val="00B2692B"/>
    <w:rsid w:val="00B2718B"/>
    <w:rsid w:val="00B3040A"/>
    <w:rsid w:val="00B305D3"/>
    <w:rsid w:val="00B33EEE"/>
    <w:rsid w:val="00B348D8"/>
    <w:rsid w:val="00B34B07"/>
    <w:rsid w:val="00B350FD"/>
    <w:rsid w:val="00B352B3"/>
    <w:rsid w:val="00B35ECD"/>
    <w:rsid w:val="00B361A1"/>
    <w:rsid w:val="00B40221"/>
    <w:rsid w:val="00B409C2"/>
    <w:rsid w:val="00B41FC5"/>
    <w:rsid w:val="00B422A1"/>
    <w:rsid w:val="00B447D8"/>
    <w:rsid w:val="00B44C22"/>
    <w:rsid w:val="00B4521B"/>
    <w:rsid w:val="00B45A5E"/>
    <w:rsid w:val="00B46A2D"/>
    <w:rsid w:val="00B47256"/>
    <w:rsid w:val="00B47ABF"/>
    <w:rsid w:val="00B509F8"/>
    <w:rsid w:val="00B51003"/>
    <w:rsid w:val="00B51194"/>
    <w:rsid w:val="00B517D3"/>
    <w:rsid w:val="00B51CF7"/>
    <w:rsid w:val="00B52374"/>
    <w:rsid w:val="00B526C7"/>
    <w:rsid w:val="00B52826"/>
    <w:rsid w:val="00B5292B"/>
    <w:rsid w:val="00B53FCC"/>
    <w:rsid w:val="00B5499F"/>
    <w:rsid w:val="00B54BCB"/>
    <w:rsid w:val="00B56624"/>
    <w:rsid w:val="00B566B8"/>
    <w:rsid w:val="00B5697E"/>
    <w:rsid w:val="00B56B13"/>
    <w:rsid w:val="00B5732F"/>
    <w:rsid w:val="00B5776D"/>
    <w:rsid w:val="00B579DB"/>
    <w:rsid w:val="00B60CA9"/>
    <w:rsid w:val="00B60CC5"/>
    <w:rsid w:val="00B60DD2"/>
    <w:rsid w:val="00B6166F"/>
    <w:rsid w:val="00B6207F"/>
    <w:rsid w:val="00B6215A"/>
    <w:rsid w:val="00B626F0"/>
    <w:rsid w:val="00B628CB"/>
    <w:rsid w:val="00B62A51"/>
    <w:rsid w:val="00B62F2F"/>
    <w:rsid w:val="00B636A7"/>
    <w:rsid w:val="00B637F9"/>
    <w:rsid w:val="00B63974"/>
    <w:rsid w:val="00B63977"/>
    <w:rsid w:val="00B63D30"/>
    <w:rsid w:val="00B63F1C"/>
    <w:rsid w:val="00B641A1"/>
    <w:rsid w:val="00B65F8D"/>
    <w:rsid w:val="00B661D7"/>
    <w:rsid w:val="00B6656D"/>
    <w:rsid w:val="00B67FFA"/>
    <w:rsid w:val="00B7006B"/>
    <w:rsid w:val="00B708EF"/>
    <w:rsid w:val="00B714BA"/>
    <w:rsid w:val="00B71596"/>
    <w:rsid w:val="00B73208"/>
    <w:rsid w:val="00B735DC"/>
    <w:rsid w:val="00B73918"/>
    <w:rsid w:val="00B73C63"/>
    <w:rsid w:val="00B74739"/>
    <w:rsid w:val="00B74E3D"/>
    <w:rsid w:val="00B753D1"/>
    <w:rsid w:val="00B756CE"/>
    <w:rsid w:val="00B76BCF"/>
    <w:rsid w:val="00B772EB"/>
    <w:rsid w:val="00B77BB8"/>
    <w:rsid w:val="00B8242B"/>
    <w:rsid w:val="00B83455"/>
    <w:rsid w:val="00B83D06"/>
    <w:rsid w:val="00B844E8"/>
    <w:rsid w:val="00B85466"/>
    <w:rsid w:val="00B9029D"/>
    <w:rsid w:val="00B90809"/>
    <w:rsid w:val="00B912FE"/>
    <w:rsid w:val="00B91B6F"/>
    <w:rsid w:val="00B922BC"/>
    <w:rsid w:val="00B92315"/>
    <w:rsid w:val="00B92345"/>
    <w:rsid w:val="00B925F3"/>
    <w:rsid w:val="00B9272C"/>
    <w:rsid w:val="00B936F0"/>
    <w:rsid w:val="00B94390"/>
    <w:rsid w:val="00B947D1"/>
    <w:rsid w:val="00B94B98"/>
    <w:rsid w:val="00B94CAC"/>
    <w:rsid w:val="00B95897"/>
    <w:rsid w:val="00B96285"/>
    <w:rsid w:val="00B96C04"/>
    <w:rsid w:val="00BA06B3"/>
    <w:rsid w:val="00BA273B"/>
    <w:rsid w:val="00BA32BA"/>
    <w:rsid w:val="00BA32CA"/>
    <w:rsid w:val="00BA3F26"/>
    <w:rsid w:val="00BA43E0"/>
    <w:rsid w:val="00BA44EB"/>
    <w:rsid w:val="00BA453C"/>
    <w:rsid w:val="00BA4765"/>
    <w:rsid w:val="00BA477A"/>
    <w:rsid w:val="00BA58DF"/>
    <w:rsid w:val="00BA5A59"/>
    <w:rsid w:val="00BA5DC2"/>
    <w:rsid w:val="00BA607F"/>
    <w:rsid w:val="00BA6C7C"/>
    <w:rsid w:val="00BA7016"/>
    <w:rsid w:val="00BA787B"/>
    <w:rsid w:val="00BB0401"/>
    <w:rsid w:val="00BB20BB"/>
    <w:rsid w:val="00BB20F2"/>
    <w:rsid w:val="00BB2A22"/>
    <w:rsid w:val="00BB2CEC"/>
    <w:rsid w:val="00BB5178"/>
    <w:rsid w:val="00BB5A41"/>
    <w:rsid w:val="00BB67AE"/>
    <w:rsid w:val="00BB6C5F"/>
    <w:rsid w:val="00BB6E85"/>
    <w:rsid w:val="00BB728B"/>
    <w:rsid w:val="00BB7702"/>
    <w:rsid w:val="00BB7718"/>
    <w:rsid w:val="00BB7E43"/>
    <w:rsid w:val="00BC0410"/>
    <w:rsid w:val="00BC049F"/>
    <w:rsid w:val="00BC20DC"/>
    <w:rsid w:val="00BC2F30"/>
    <w:rsid w:val="00BC3045"/>
    <w:rsid w:val="00BC3609"/>
    <w:rsid w:val="00BC465F"/>
    <w:rsid w:val="00BC5869"/>
    <w:rsid w:val="00BC5ECB"/>
    <w:rsid w:val="00BC62F7"/>
    <w:rsid w:val="00BC683C"/>
    <w:rsid w:val="00BC6B01"/>
    <w:rsid w:val="00BC757F"/>
    <w:rsid w:val="00BD003A"/>
    <w:rsid w:val="00BD1D45"/>
    <w:rsid w:val="00BD3099"/>
    <w:rsid w:val="00BD3E62"/>
    <w:rsid w:val="00BD477A"/>
    <w:rsid w:val="00BD4C36"/>
    <w:rsid w:val="00BD5261"/>
    <w:rsid w:val="00BD5557"/>
    <w:rsid w:val="00BD5932"/>
    <w:rsid w:val="00BD686B"/>
    <w:rsid w:val="00BD73E6"/>
    <w:rsid w:val="00BE21A9"/>
    <w:rsid w:val="00BE263E"/>
    <w:rsid w:val="00BE2C35"/>
    <w:rsid w:val="00BE3045"/>
    <w:rsid w:val="00BE3611"/>
    <w:rsid w:val="00BE37BD"/>
    <w:rsid w:val="00BE3F11"/>
    <w:rsid w:val="00BE438D"/>
    <w:rsid w:val="00BE4675"/>
    <w:rsid w:val="00BE552A"/>
    <w:rsid w:val="00BE5851"/>
    <w:rsid w:val="00BE5916"/>
    <w:rsid w:val="00BE603A"/>
    <w:rsid w:val="00BE6CB3"/>
    <w:rsid w:val="00BE7DBE"/>
    <w:rsid w:val="00BF099D"/>
    <w:rsid w:val="00BF09C0"/>
    <w:rsid w:val="00BF0CC9"/>
    <w:rsid w:val="00BF128A"/>
    <w:rsid w:val="00BF15A0"/>
    <w:rsid w:val="00BF1948"/>
    <w:rsid w:val="00BF1B10"/>
    <w:rsid w:val="00BF2436"/>
    <w:rsid w:val="00BF2C8B"/>
    <w:rsid w:val="00BF321B"/>
    <w:rsid w:val="00BF36A4"/>
    <w:rsid w:val="00BF3773"/>
    <w:rsid w:val="00BF3E14"/>
    <w:rsid w:val="00BF3F57"/>
    <w:rsid w:val="00BF4644"/>
    <w:rsid w:val="00BF5030"/>
    <w:rsid w:val="00BF6269"/>
    <w:rsid w:val="00BF63AA"/>
    <w:rsid w:val="00BF64C7"/>
    <w:rsid w:val="00BF6C32"/>
    <w:rsid w:val="00C00D18"/>
    <w:rsid w:val="00C00D63"/>
    <w:rsid w:val="00C03191"/>
    <w:rsid w:val="00C03B8D"/>
    <w:rsid w:val="00C0428C"/>
    <w:rsid w:val="00C04532"/>
    <w:rsid w:val="00C047B5"/>
    <w:rsid w:val="00C048D9"/>
    <w:rsid w:val="00C051B8"/>
    <w:rsid w:val="00C06D1A"/>
    <w:rsid w:val="00C078F3"/>
    <w:rsid w:val="00C11262"/>
    <w:rsid w:val="00C11CDA"/>
    <w:rsid w:val="00C11DE6"/>
    <w:rsid w:val="00C12A01"/>
    <w:rsid w:val="00C12AEB"/>
    <w:rsid w:val="00C1315F"/>
    <w:rsid w:val="00C1356B"/>
    <w:rsid w:val="00C137CB"/>
    <w:rsid w:val="00C1421A"/>
    <w:rsid w:val="00C151D0"/>
    <w:rsid w:val="00C17526"/>
    <w:rsid w:val="00C17C1B"/>
    <w:rsid w:val="00C20366"/>
    <w:rsid w:val="00C21A09"/>
    <w:rsid w:val="00C2309E"/>
    <w:rsid w:val="00C237F5"/>
    <w:rsid w:val="00C24241"/>
    <w:rsid w:val="00C24516"/>
    <w:rsid w:val="00C247D2"/>
    <w:rsid w:val="00C24A70"/>
    <w:rsid w:val="00C26BC4"/>
    <w:rsid w:val="00C27C76"/>
    <w:rsid w:val="00C317AA"/>
    <w:rsid w:val="00C31FE9"/>
    <w:rsid w:val="00C325C5"/>
    <w:rsid w:val="00C328F2"/>
    <w:rsid w:val="00C33048"/>
    <w:rsid w:val="00C34A7D"/>
    <w:rsid w:val="00C34B1A"/>
    <w:rsid w:val="00C35441"/>
    <w:rsid w:val="00C3596F"/>
    <w:rsid w:val="00C36167"/>
    <w:rsid w:val="00C36247"/>
    <w:rsid w:val="00C3671A"/>
    <w:rsid w:val="00C36D69"/>
    <w:rsid w:val="00C373F2"/>
    <w:rsid w:val="00C40424"/>
    <w:rsid w:val="00C40E52"/>
    <w:rsid w:val="00C410E5"/>
    <w:rsid w:val="00C41387"/>
    <w:rsid w:val="00C4276C"/>
    <w:rsid w:val="00C4329D"/>
    <w:rsid w:val="00C43374"/>
    <w:rsid w:val="00C43B2E"/>
    <w:rsid w:val="00C447B4"/>
    <w:rsid w:val="00C44BC0"/>
    <w:rsid w:val="00C45A69"/>
    <w:rsid w:val="00C468ED"/>
    <w:rsid w:val="00C46AA2"/>
    <w:rsid w:val="00C46C48"/>
    <w:rsid w:val="00C46F3F"/>
    <w:rsid w:val="00C4733A"/>
    <w:rsid w:val="00C503A9"/>
    <w:rsid w:val="00C50BCF"/>
    <w:rsid w:val="00C5217A"/>
    <w:rsid w:val="00C52979"/>
    <w:rsid w:val="00C52B00"/>
    <w:rsid w:val="00C52B98"/>
    <w:rsid w:val="00C530BE"/>
    <w:rsid w:val="00C54147"/>
    <w:rsid w:val="00C542F0"/>
    <w:rsid w:val="00C55F0E"/>
    <w:rsid w:val="00C5709A"/>
    <w:rsid w:val="00C57231"/>
    <w:rsid w:val="00C575D0"/>
    <w:rsid w:val="00C57611"/>
    <w:rsid w:val="00C5762D"/>
    <w:rsid w:val="00C57CDB"/>
    <w:rsid w:val="00C60A9B"/>
    <w:rsid w:val="00C60F8E"/>
    <w:rsid w:val="00C6108B"/>
    <w:rsid w:val="00C61703"/>
    <w:rsid w:val="00C64C4E"/>
    <w:rsid w:val="00C65239"/>
    <w:rsid w:val="00C65EC2"/>
    <w:rsid w:val="00C66B2F"/>
    <w:rsid w:val="00C7233D"/>
    <w:rsid w:val="00C723BC"/>
    <w:rsid w:val="00C72E68"/>
    <w:rsid w:val="00C73810"/>
    <w:rsid w:val="00C73D4E"/>
    <w:rsid w:val="00C73F85"/>
    <w:rsid w:val="00C7480A"/>
    <w:rsid w:val="00C75495"/>
    <w:rsid w:val="00C754BD"/>
    <w:rsid w:val="00C75896"/>
    <w:rsid w:val="00C76025"/>
    <w:rsid w:val="00C763ED"/>
    <w:rsid w:val="00C76888"/>
    <w:rsid w:val="00C768AA"/>
    <w:rsid w:val="00C7740D"/>
    <w:rsid w:val="00C77ECF"/>
    <w:rsid w:val="00C80C9F"/>
    <w:rsid w:val="00C80D03"/>
    <w:rsid w:val="00C80D37"/>
    <w:rsid w:val="00C811D4"/>
    <w:rsid w:val="00C81346"/>
    <w:rsid w:val="00C8151A"/>
    <w:rsid w:val="00C81770"/>
    <w:rsid w:val="00C81C99"/>
    <w:rsid w:val="00C81E51"/>
    <w:rsid w:val="00C82355"/>
    <w:rsid w:val="00C824CE"/>
    <w:rsid w:val="00C82609"/>
    <w:rsid w:val="00C82804"/>
    <w:rsid w:val="00C85C0F"/>
    <w:rsid w:val="00C86257"/>
    <w:rsid w:val="00C87775"/>
    <w:rsid w:val="00C87821"/>
    <w:rsid w:val="00C8795F"/>
    <w:rsid w:val="00C87FF6"/>
    <w:rsid w:val="00C91C51"/>
    <w:rsid w:val="00C92726"/>
    <w:rsid w:val="00C934EE"/>
    <w:rsid w:val="00C9365B"/>
    <w:rsid w:val="00C94343"/>
    <w:rsid w:val="00C94642"/>
    <w:rsid w:val="00C94AEE"/>
    <w:rsid w:val="00C94CE9"/>
    <w:rsid w:val="00C95A85"/>
    <w:rsid w:val="00C95FF7"/>
    <w:rsid w:val="00C96AF0"/>
    <w:rsid w:val="00C96D00"/>
    <w:rsid w:val="00C97264"/>
    <w:rsid w:val="00C975ED"/>
    <w:rsid w:val="00C97A3C"/>
    <w:rsid w:val="00CA1130"/>
    <w:rsid w:val="00CA1F8F"/>
    <w:rsid w:val="00CA2591"/>
    <w:rsid w:val="00CA27EC"/>
    <w:rsid w:val="00CA4FB5"/>
    <w:rsid w:val="00CA564F"/>
    <w:rsid w:val="00CA57B4"/>
    <w:rsid w:val="00CA6092"/>
    <w:rsid w:val="00CA6443"/>
    <w:rsid w:val="00CA6689"/>
    <w:rsid w:val="00CA6A17"/>
    <w:rsid w:val="00CB147A"/>
    <w:rsid w:val="00CB1F42"/>
    <w:rsid w:val="00CB285C"/>
    <w:rsid w:val="00CB3B01"/>
    <w:rsid w:val="00CB41F3"/>
    <w:rsid w:val="00CB58CB"/>
    <w:rsid w:val="00CB6234"/>
    <w:rsid w:val="00CB62CB"/>
    <w:rsid w:val="00CB69EB"/>
    <w:rsid w:val="00CB6D1F"/>
    <w:rsid w:val="00CB74B4"/>
    <w:rsid w:val="00CB7A46"/>
    <w:rsid w:val="00CC00A4"/>
    <w:rsid w:val="00CC3806"/>
    <w:rsid w:val="00CC4281"/>
    <w:rsid w:val="00CC5C57"/>
    <w:rsid w:val="00CC648A"/>
    <w:rsid w:val="00CC76CE"/>
    <w:rsid w:val="00CD0ABD"/>
    <w:rsid w:val="00CD0D56"/>
    <w:rsid w:val="00CD1224"/>
    <w:rsid w:val="00CD1869"/>
    <w:rsid w:val="00CD259C"/>
    <w:rsid w:val="00CD416D"/>
    <w:rsid w:val="00CD4C78"/>
    <w:rsid w:val="00CD5A14"/>
    <w:rsid w:val="00CD5BF0"/>
    <w:rsid w:val="00CD673F"/>
    <w:rsid w:val="00CE07BB"/>
    <w:rsid w:val="00CE09AE"/>
    <w:rsid w:val="00CE14D2"/>
    <w:rsid w:val="00CE3B09"/>
    <w:rsid w:val="00CE3DDC"/>
    <w:rsid w:val="00CE3F65"/>
    <w:rsid w:val="00CE3FFA"/>
    <w:rsid w:val="00CE4BAA"/>
    <w:rsid w:val="00CE63EE"/>
    <w:rsid w:val="00CE695B"/>
    <w:rsid w:val="00CE701B"/>
    <w:rsid w:val="00CE7EE1"/>
    <w:rsid w:val="00CE7EFF"/>
    <w:rsid w:val="00CF0428"/>
    <w:rsid w:val="00CF1344"/>
    <w:rsid w:val="00CF16FB"/>
    <w:rsid w:val="00CF2220"/>
    <w:rsid w:val="00CF2295"/>
    <w:rsid w:val="00CF290D"/>
    <w:rsid w:val="00CF2A3D"/>
    <w:rsid w:val="00CF3BDE"/>
    <w:rsid w:val="00CF3F1A"/>
    <w:rsid w:val="00CF6654"/>
    <w:rsid w:val="00CF6F66"/>
    <w:rsid w:val="00CF72B2"/>
    <w:rsid w:val="00CF754C"/>
    <w:rsid w:val="00CF7E12"/>
    <w:rsid w:val="00D020F4"/>
    <w:rsid w:val="00D02592"/>
    <w:rsid w:val="00D02627"/>
    <w:rsid w:val="00D04391"/>
    <w:rsid w:val="00D04C4C"/>
    <w:rsid w:val="00D05217"/>
    <w:rsid w:val="00D05B09"/>
    <w:rsid w:val="00D05F32"/>
    <w:rsid w:val="00D06AD0"/>
    <w:rsid w:val="00D06E9F"/>
    <w:rsid w:val="00D07ABE"/>
    <w:rsid w:val="00D07CEE"/>
    <w:rsid w:val="00D10338"/>
    <w:rsid w:val="00D103C0"/>
    <w:rsid w:val="00D10F21"/>
    <w:rsid w:val="00D118A8"/>
    <w:rsid w:val="00D12474"/>
    <w:rsid w:val="00D124AC"/>
    <w:rsid w:val="00D12CD5"/>
    <w:rsid w:val="00D12DEE"/>
    <w:rsid w:val="00D134E7"/>
    <w:rsid w:val="00D1367A"/>
    <w:rsid w:val="00D13972"/>
    <w:rsid w:val="00D150CF"/>
    <w:rsid w:val="00D152E1"/>
    <w:rsid w:val="00D15DEC"/>
    <w:rsid w:val="00D16D15"/>
    <w:rsid w:val="00D16E1C"/>
    <w:rsid w:val="00D17833"/>
    <w:rsid w:val="00D202C0"/>
    <w:rsid w:val="00D203FB"/>
    <w:rsid w:val="00D21CC1"/>
    <w:rsid w:val="00D22352"/>
    <w:rsid w:val="00D23550"/>
    <w:rsid w:val="00D2498A"/>
    <w:rsid w:val="00D25B23"/>
    <w:rsid w:val="00D2694A"/>
    <w:rsid w:val="00D277CF"/>
    <w:rsid w:val="00D27B4F"/>
    <w:rsid w:val="00D30761"/>
    <w:rsid w:val="00D307A6"/>
    <w:rsid w:val="00D30A2F"/>
    <w:rsid w:val="00D312F2"/>
    <w:rsid w:val="00D3145E"/>
    <w:rsid w:val="00D316E3"/>
    <w:rsid w:val="00D32005"/>
    <w:rsid w:val="00D329E8"/>
    <w:rsid w:val="00D32D79"/>
    <w:rsid w:val="00D32EFC"/>
    <w:rsid w:val="00D33457"/>
    <w:rsid w:val="00D33562"/>
    <w:rsid w:val="00D33C85"/>
    <w:rsid w:val="00D351F3"/>
    <w:rsid w:val="00D36C35"/>
    <w:rsid w:val="00D36D37"/>
    <w:rsid w:val="00D3754E"/>
    <w:rsid w:val="00D4096A"/>
    <w:rsid w:val="00D41C47"/>
    <w:rsid w:val="00D42073"/>
    <w:rsid w:val="00D44748"/>
    <w:rsid w:val="00D44888"/>
    <w:rsid w:val="00D44A8F"/>
    <w:rsid w:val="00D44D35"/>
    <w:rsid w:val="00D44FF2"/>
    <w:rsid w:val="00D461AF"/>
    <w:rsid w:val="00D472B8"/>
    <w:rsid w:val="00D476C0"/>
    <w:rsid w:val="00D50927"/>
    <w:rsid w:val="00D528F4"/>
    <w:rsid w:val="00D52AAA"/>
    <w:rsid w:val="00D53033"/>
    <w:rsid w:val="00D53161"/>
    <w:rsid w:val="00D5432B"/>
    <w:rsid w:val="00D548D6"/>
    <w:rsid w:val="00D5494D"/>
    <w:rsid w:val="00D54BC4"/>
    <w:rsid w:val="00D564F4"/>
    <w:rsid w:val="00D567F3"/>
    <w:rsid w:val="00D57377"/>
    <w:rsid w:val="00D574CA"/>
    <w:rsid w:val="00D57819"/>
    <w:rsid w:val="00D57ED8"/>
    <w:rsid w:val="00D60332"/>
    <w:rsid w:val="00D6072C"/>
    <w:rsid w:val="00D60767"/>
    <w:rsid w:val="00D60E49"/>
    <w:rsid w:val="00D618A3"/>
    <w:rsid w:val="00D62195"/>
    <w:rsid w:val="00D6235C"/>
    <w:rsid w:val="00D62544"/>
    <w:rsid w:val="00D63175"/>
    <w:rsid w:val="00D65117"/>
    <w:rsid w:val="00D65620"/>
    <w:rsid w:val="00D65C15"/>
    <w:rsid w:val="00D65FF8"/>
    <w:rsid w:val="00D6608E"/>
    <w:rsid w:val="00D66C08"/>
    <w:rsid w:val="00D66E43"/>
    <w:rsid w:val="00D67062"/>
    <w:rsid w:val="00D6710D"/>
    <w:rsid w:val="00D70BB5"/>
    <w:rsid w:val="00D70D9F"/>
    <w:rsid w:val="00D71583"/>
    <w:rsid w:val="00D72906"/>
    <w:rsid w:val="00D72BC8"/>
    <w:rsid w:val="00D72BCE"/>
    <w:rsid w:val="00D731BD"/>
    <w:rsid w:val="00D736E5"/>
    <w:rsid w:val="00D73E07"/>
    <w:rsid w:val="00D74A52"/>
    <w:rsid w:val="00D74DE9"/>
    <w:rsid w:val="00D75E45"/>
    <w:rsid w:val="00D7707D"/>
    <w:rsid w:val="00D77C55"/>
    <w:rsid w:val="00D77E65"/>
    <w:rsid w:val="00D80F71"/>
    <w:rsid w:val="00D81A8A"/>
    <w:rsid w:val="00D826B4"/>
    <w:rsid w:val="00D8390C"/>
    <w:rsid w:val="00D84566"/>
    <w:rsid w:val="00D84B43"/>
    <w:rsid w:val="00D84EE9"/>
    <w:rsid w:val="00D84FA1"/>
    <w:rsid w:val="00D86542"/>
    <w:rsid w:val="00D91A29"/>
    <w:rsid w:val="00D922A5"/>
    <w:rsid w:val="00D92951"/>
    <w:rsid w:val="00D92D94"/>
    <w:rsid w:val="00D93788"/>
    <w:rsid w:val="00D9485C"/>
    <w:rsid w:val="00D94B05"/>
    <w:rsid w:val="00D959F0"/>
    <w:rsid w:val="00D9667F"/>
    <w:rsid w:val="00D979A7"/>
    <w:rsid w:val="00D97DF1"/>
    <w:rsid w:val="00D97F7D"/>
    <w:rsid w:val="00DA122F"/>
    <w:rsid w:val="00DA2568"/>
    <w:rsid w:val="00DA3576"/>
    <w:rsid w:val="00DA3A26"/>
    <w:rsid w:val="00DA3D06"/>
    <w:rsid w:val="00DA3D0C"/>
    <w:rsid w:val="00DA3EDB"/>
    <w:rsid w:val="00DA519C"/>
    <w:rsid w:val="00DA63CC"/>
    <w:rsid w:val="00DA6B12"/>
    <w:rsid w:val="00DA72BB"/>
    <w:rsid w:val="00DA7631"/>
    <w:rsid w:val="00DA7F0D"/>
    <w:rsid w:val="00DB1E11"/>
    <w:rsid w:val="00DB222D"/>
    <w:rsid w:val="00DB3360"/>
    <w:rsid w:val="00DB368B"/>
    <w:rsid w:val="00DB3BDE"/>
    <w:rsid w:val="00DB4B3A"/>
    <w:rsid w:val="00DB4DB4"/>
    <w:rsid w:val="00DB549E"/>
    <w:rsid w:val="00DB5542"/>
    <w:rsid w:val="00DB5AD9"/>
    <w:rsid w:val="00DB6B0C"/>
    <w:rsid w:val="00DB6EB0"/>
    <w:rsid w:val="00DB714D"/>
    <w:rsid w:val="00DB7960"/>
    <w:rsid w:val="00DB7D1B"/>
    <w:rsid w:val="00DC0C4D"/>
    <w:rsid w:val="00DC0CA2"/>
    <w:rsid w:val="00DC176F"/>
    <w:rsid w:val="00DC1C04"/>
    <w:rsid w:val="00DC2348"/>
    <w:rsid w:val="00DC2B1D"/>
    <w:rsid w:val="00DC3EDD"/>
    <w:rsid w:val="00DC40E8"/>
    <w:rsid w:val="00DC5242"/>
    <w:rsid w:val="00DC6045"/>
    <w:rsid w:val="00DC70F5"/>
    <w:rsid w:val="00DC7682"/>
    <w:rsid w:val="00DC77AA"/>
    <w:rsid w:val="00DD0A5D"/>
    <w:rsid w:val="00DD0B1F"/>
    <w:rsid w:val="00DD2D46"/>
    <w:rsid w:val="00DD2FB0"/>
    <w:rsid w:val="00DD2FF7"/>
    <w:rsid w:val="00DD3578"/>
    <w:rsid w:val="00DD369B"/>
    <w:rsid w:val="00DD3BD5"/>
    <w:rsid w:val="00DD4535"/>
    <w:rsid w:val="00DD4BFF"/>
    <w:rsid w:val="00DD5DDD"/>
    <w:rsid w:val="00DD630F"/>
    <w:rsid w:val="00DD64AA"/>
    <w:rsid w:val="00DD6EB7"/>
    <w:rsid w:val="00DD70FA"/>
    <w:rsid w:val="00DD772B"/>
    <w:rsid w:val="00DE02F1"/>
    <w:rsid w:val="00DE1517"/>
    <w:rsid w:val="00DE157B"/>
    <w:rsid w:val="00DE157E"/>
    <w:rsid w:val="00DE29A7"/>
    <w:rsid w:val="00DE2C77"/>
    <w:rsid w:val="00DE2E19"/>
    <w:rsid w:val="00DE3143"/>
    <w:rsid w:val="00DE35F8"/>
    <w:rsid w:val="00DE385C"/>
    <w:rsid w:val="00DE4946"/>
    <w:rsid w:val="00DE4EFA"/>
    <w:rsid w:val="00DE572C"/>
    <w:rsid w:val="00DE6B23"/>
    <w:rsid w:val="00DE6B30"/>
    <w:rsid w:val="00DE710B"/>
    <w:rsid w:val="00DE750A"/>
    <w:rsid w:val="00DE780F"/>
    <w:rsid w:val="00DF043A"/>
    <w:rsid w:val="00DF15D7"/>
    <w:rsid w:val="00DF1741"/>
    <w:rsid w:val="00DF3527"/>
    <w:rsid w:val="00DF3B36"/>
    <w:rsid w:val="00DF3E12"/>
    <w:rsid w:val="00DF3E35"/>
    <w:rsid w:val="00DF4754"/>
    <w:rsid w:val="00DF4ED0"/>
    <w:rsid w:val="00DF5828"/>
    <w:rsid w:val="00DF622B"/>
    <w:rsid w:val="00DF69A3"/>
    <w:rsid w:val="00DF6CC2"/>
    <w:rsid w:val="00DF76AA"/>
    <w:rsid w:val="00DF7A81"/>
    <w:rsid w:val="00E006E4"/>
    <w:rsid w:val="00E01E9F"/>
    <w:rsid w:val="00E02660"/>
    <w:rsid w:val="00E02800"/>
    <w:rsid w:val="00E02AAD"/>
    <w:rsid w:val="00E02D4E"/>
    <w:rsid w:val="00E02E88"/>
    <w:rsid w:val="00E02F34"/>
    <w:rsid w:val="00E03A4B"/>
    <w:rsid w:val="00E03C85"/>
    <w:rsid w:val="00E04621"/>
    <w:rsid w:val="00E05076"/>
    <w:rsid w:val="00E0518B"/>
    <w:rsid w:val="00E051FD"/>
    <w:rsid w:val="00E05C3A"/>
    <w:rsid w:val="00E0769B"/>
    <w:rsid w:val="00E07E20"/>
    <w:rsid w:val="00E07E4A"/>
    <w:rsid w:val="00E10122"/>
    <w:rsid w:val="00E10DEB"/>
    <w:rsid w:val="00E11083"/>
    <w:rsid w:val="00E11383"/>
    <w:rsid w:val="00E11C34"/>
    <w:rsid w:val="00E13273"/>
    <w:rsid w:val="00E14AFB"/>
    <w:rsid w:val="00E15583"/>
    <w:rsid w:val="00E15B24"/>
    <w:rsid w:val="00E16539"/>
    <w:rsid w:val="00E16650"/>
    <w:rsid w:val="00E17859"/>
    <w:rsid w:val="00E17EEA"/>
    <w:rsid w:val="00E20963"/>
    <w:rsid w:val="00E20A2F"/>
    <w:rsid w:val="00E20DA4"/>
    <w:rsid w:val="00E20E6F"/>
    <w:rsid w:val="00E215AC"/>
    <w:rsid w:val="00E244E0"/>
    <w:rsid w:val="00E245D5"/>
    <w:rsid w:val="00E24E05"/>
    <w:rsid w:val="00E310AD"/>
    <w:rsid w:val="00E3176D"/>
    <w:rsid w:val="00E31C35"/>
    <w:rsid w:val="00E32CD5"/>
    <w:rsid w:val="00E332E8"/>
    <w:rsid w:val="00E337D4"/>
    <w:rsid w:val="00E33B8F"/>
    <w:rsid w:val="00E341B7"/>
    <w:rsid w:val="00E34E4E"/>
    <w:rsid w:val="00E36A31"/>
    <w:rsid w:val="00E40624"/>
    <w:rsid w:val="00E408BF"/>
    <w:rsid w:val="00E41805"/>
    <w:rsid w:val="00E42CE8"/>
    <w:rsid w:val="00E4329F"/>
    <w:rsid w:val="00E448B1"/>
    <w:rsid w:val="00E457E7"/>
    <w:rsid w:val="00E46B4D"/>
    <w:rsid w:val="00E46D15"/>
    <w:rsid w:val="00E47A90"/>
    <w:rsid w:val="00E504BE"/>
    <w:rsid w:val="00E506B0"/>
    <w:rsid w:val="00E50717"/>
    <w:rsid w:val="00E50D4A"/>
    <w:rsid w:val="00E514E5"/>
    <w:rsid w:val="00E53AC4"/>
    <w:rsid w:val="00E53C1B"/>
    <w:rsid w:val="00E53CF3"/>
    <w:rsid w:val="00E544C1"/>
    <w:rsid w:val="00E54B66"/>
    <w:rsid w:val="00E54D26"/>
    <w:rsid w:val="00E550EC"/>
    <w:rsid w:val="00E55DFC"/>
    <w:rsid w:val="00E56064"/>
    <w:rsid w:val="00E56BC6"/>
    <w:rsid w:val="00E56F0C"/>
    <w:rsid w:val="00E5708C"/>
    <w:rsid w:val="00E57E6F"/>
    <w:rsid w:val="00E57F35"/>
    <w:rsid w:val="00E610D6"/>
    <w:rsid w:val="00E61D67"/>
    <w:rsid w:val="00E62599"/>
    <w:rsid w:val="00E62A4F"/>
    <w:rsid w:val="00E64AB4"/>
    <w:rsid w:val="00E64BAC"/>
    <w:rsid w:val="00E64D0B"/>
    <w:rsid w:val="00E65013"/>
    <w:rsid w:val="00E651DE"/>
    <w:rsid w:val="00E654B6"/>
    <w:rsid w:val="00E65A27"/>
    <w:rsid w:val="00E66019"/>
    <w:rsid w:val="00E66E21"/>
    <w:rsid w:val="00E671A0"/>
    <w:rsid w:val="00E7010C"/>
    <w:rsid w:val="00E70877"/>
    <w:rsid w:val="00E70B2F"/>
    <w:rsid w:val="00E70BBA"/>
    <w:rsid w:val="00E71C91"/>
    <w:rsid w:val="00E71E0D"/>
    <w:rsid w:val="00E7243A"/>
    <w:rsid w:val="00E7278B"/>
    <w:rsid w:val="00E72803"/>
    <w:rsid w:val="00E72D22"/>
    <w:rsid w:val="00E7371E"/>
    <w:rsid w:val="00E73744"/>
    <w:rsid w:val="00E74E87"/>
    <w:rsid w:val="00E756C9"/>
    <w:rsid w:val="00E80182"/>
    <w:rsid w:val="00E8027B"/>
    <w:rsid w:val="00E806D2"/>
    <w:rsid w:val="00E807C0"/>
    <w:rsid w:val="00E80849"/>
    <w:rsid w:val="00E80D29"/>
    <w:rsid w:val="00E80E54"/>
    <w:rsid w:val="00E8132C"/>
    <w:rsid w:val="00E81437"/>
    <w:rsid w:val="00E81BA0"/>
    <w:rsid w:val="00E8250F"/>
    <w:rsid w:val="00E827FE"/>
    <w:rsid w:val="00E83067"/>
    <w:rsid w:val="00E840DC"/>
    <w:rsid w:val="00E840E7"/>
    <w:rsid w:val="00E853C6"/>
    <w:rsid w:val="00E85F2F"/>
    <w:rsid w:val="00E86A5A"/>
    <w:rsid w:val="00E873C2"/>
    <w:rsid w:val="00E90535"/>
    <w:rsid w:val="00E9097E"/>
    <w:rsid w:val="00E920E1"/>
    <w:rsid w:val="00E93EC3"/>
    <w:rsid w:val="00E94720"/>
    <w:rsid w:val="00E94A6B"/>
    <w:rsid w:val="00E9535F"/>
    <w:rsid w:val="00E95B0F"/>
    <w:rsid w:val="00E95CC4"/>
    <w:rsid w:val="00E96C3B"/>
    <w:rsid w:val="00E96E8E"/>
    <w:rsid w:val="00E97B43"/>
    <w:rsid w:val="00EA0BB5"/>
    <w:rsid w:val="00EA1C8E"/>
    <w:rsid w:val="00EA247B"/>
    <w:rsid w:val="00EA2CE4"/>
    <w:rsid w:val="00EA33A2"/>
    <w:rsid w:val="00EA3F96"/>
    <w:rsid w:val="00EA48D0"/>
    <w:rsid w:val="00EA593A"/>
    <w:rsid w:val="00EA6128"/>
    <w:rsid w:val="00EA6977"/>
    <w:rsid w:val="00EA6A6E"/>
    <w:rsid w:val="00EA6DCB"/>
    <w:rsid w:val="00EA7C6B"/>
    <w:rsid w:val="00EB0F01"/>
    <w:rsid w:val="00EB1582"/>
    <w:rsid w:val="00EB1A7C"/>
    <w:rsid w:val="00EB1F03"/>
    <w:rsid w:val="00EB3E8D"/>
    <w:rsid w:val="00EB5ADB"/>
    <w:rsid w:val="00EB6218"/>
    <w:rsid w:val="00EB66A5"/>
    <w:rsid w:val="00EB69EF"/>
    <w:rsid w:val="00EB7706"/>
    <w:rsid w:val="00EB7C50"/>
    <w:rsid w:val="00EC0E8A"/>
    <w:rsid w:val="00EC225C"/>
    <w:rsid w:val="00EC34F3"/>
    <w:rsid w:val="00EC375B"/>
    <w:rsid w:val="00EC4F39"/>
    <w:rsid w:val="00EC5E3F"/>
    <w:rsid w:val="00EC6022"/>
    <w:rsid w:val="00EC6320"/>
    <w:rsid w:val="00EC6EF4"/>
    <w:rsid w:val="00EC70E0"/>
    <w:rsid w:val="00EC7772"/>
    <w:rsid w:val="00EC79C5"/>
    <w:rsid w:val="00ED174D"/>
    <w:rsid w:val="00ED1ACA"/>
    <w:rsid w:val="00ED2041"/>
    <w:rsid w:val="00ED20E8"/>
    <w:rsid w:val="00ED2F98"/>
    <w:rsid w:val="00ED3E1B"/>
    <w:rsid w:val="00ED43E7"/>
    <w:rsid w:val="00ED5F52"/>
    <w:rsid w:val="00ED6892"/>
    <w:rsid w:val="00ED69D3"/>
    <w:rsid w:val="00ED6FC5"/>
    <w:rsid w:val="00EE13AE"/>
    <w:rsid w:val="00EE2281"/>
    <w:rsid w:val="00EE2336"/>
    <w:rsid w:val="00EE25EA"/>
    <w:rsid w:val="00EE276D"/>
    <w:rsid w:val="00EE2AF3"/>
    <w:rsid w:val="00EE3040"/>
    <w:rsid w:val="00EE34B6"/>
    <w:rsid w:val="00EE4741"/>
    <w:rsid w:val="00EE5409"/>
    <w:rsid w:val="00EE55B2"/>
    <w:rsid w:val="00EE71EF"/>
    <w:rsid w:val="00EE7DA9"/>
    <w:rsid w:val="00EF05A7"/>
    <w:rsid w:val="00EF0C15"/>
    <w:rsid w:val="00EF214A"/>
    <w:rsid w:val="00EF34D3"/>
    <w:rsid w:val="00EF38CF"/>
    <w:rsid w:val="00EF3C89"/>
    <w:rsid w:val="00EF475A"/>
    <w:rsid w:val="00EF5339"/>
    <w:rsid w:val="00EF6498"/>
    <w:rsid w:val="00EF6651"/>
    <w:rsid w:val="00EF6B9E"/>
    <w:rsid w:val="00EF7EF1"/>
    <w:rsid w:val="00F016E6"/>
    <w:rsid w:val="00F01988"/>
    <w:rsid w:val="00F02C85"/>
    <w:rsid w:val="00F02F18"/>
    <w:rsid w:val="00F03081"/>
    <w:rsid w:val="00F03B0F"/>
    <w:rsid w:val="00F03EC4"/>
    <w:rsid w:val="00F047A1"/>
    <w:rsid w:val="00F04926"/>
    <w:rsid w:val="00F04D2F"/>
    <w:rsid w:val="00F04D8C"/>
    <w:rsid w:val="00F04FF6"/>
    <w:rsid w:val="00F0504C"/>
    <w:rsid w:val="00F055FF"/>
    <w:rsid w:val="00F0582B"/>
    <w:rsid w:val="00F07352"/>
    <w:rsid w:val="00F076B8"/>
    <w:rsid w:val="00F100D0"/>
    <w:rsid w:val="00F109FC"/>
    <w:rsid w:val="00F12750"/>
    <w:rsid w:val="00F13D95"/>
    <w:rsid w:val="00F1480E"/>
    <w:rsid w:val="00F1493B"/>
    <w:rsid w:val="00F14BD8"/>
    <w:rsid w:val="00F15E3A"/>
    <w:rsid w:val="00F16057"/>
    <w:rsid w:val="00F16227"/>
    <w:rsid w:val="00F16324"/>
    <w:rsid w:val="00F1636E"/>
    <w:rsid w:val="00F17007"/>
    <w:rsid w:val="00F20DC2"/>
    <w:rsid w:val="00F2277E"/>
    <w:rsid w:val="00F22820"/>
    <w:rsid w:val="00F22F76"/>
    <w:rsid w:val="00F233C0"/>
    <w:rsid w:val="00F2375B"/>
    <w:rsid w:val="00F23798"/>
    <w:rsid w:val="00F247DC"/>
    <w:rsid w:val="00F24F93"/>
    <w:rsid w:val="00F2561F"/>
    <w:rsid w:val="00F2575E"/>
    <w:rsid w:val="00F2637D"/>
    <w:rsid w:val="00F26D44"/>
    <w:rsid w:val="00F27EE6"/>
    <w:rsid w:val="00F3047C"/>
    <w:rsid w:val="00F30D43"/>
    <w:rsid w:val="00F31334"/>
    <w:rsid w:val="00F32E76"/>
    <w:rsid w:val="00F33021"/>
    <w:rsid w:val="00F33998"/>
    <w:rsid w:val="00F340EE"/>
    <w:rsid w:val="00F342FD"/>
    <w:rsid w:val="00F34E9E"/>
    <w:rsid w:val="00F36DC0"/>
    <w:rsid w:val="00F37E1F"/>
    <w:rsid w:val="00F400A1"/>
    <w:rsid w:val="00F40AB0"/>
    <w:rsid w:val="00F41374"/>
    <w:rsid w:val="00F41684"/>
    <w:rsid w:val="00F418ED"/>
    <w:rsid w:val="00F42EFD"/>
    <w:rsid w:val="00F43914"/>
    <w:rsid w:val="00F44755"/>
    <w:rsid w:val="00F451CD"/>
    <w:rsid w:val="00F455E0"/>
    <w:rsid w:val="00F45DF7"/>
    <w:rsid w:val="00F45E7C"/>
    <w:rsid w:val="00F518D0"/>
    <w:rsid w:val="00F5458D"/>
    <w:rsid w:val="00F548D4"/>
    <w:rsid w:val="00F54F3A"/>
    <w:rsid w:val="00F55028"/>
    <w:rsid w:val="00F5527B"/>
    <w:rsid w:val="00F5670E"/>
    <w:rsid w:val="00F60892"/>
    <w:rsid w:val="00F60DBB"/>
    <w:rsid w:val="00F61E6F"/>
    <w:rsid w:val="00F62854"/>
    <w:rsid w:val="00F62A14"/>
    <w:rsid w:val="00F63E50"/>
    <w:rsid w:val="00F64473"/>
    <w:rsid w:val="00F646B2"/>
    <w:rsid w:val="00F64A34"/>
    <w:rsid w:val="00F653A1"/>
    <w:rsid w:val="00F659E1"/>
    <w:rsid w:val="00F668FF"/>
    <w:rsid w:val="00F670F7"/>
    <w:rsid w:val="00F702E2"/>
    <w:rsid w:val="00F70B2E"/>
    <w:rsid w:val="00F710B8"/>
    <w:rsid w:val="00F71FAA"/>
    <w:rsid w:val="00F73385"/>
    <w:rsid w:val="00F74C9F"/>
    <w:rsid w:val="00F759EE"/>
    <w:rsid w:val="00F7677E"/>
    <w:rsid w:val="00F76B93"/>
    <w:rsid w:val="00F76F3C"/>
    <w:rsid w:val="00F77AA0"/>
    <w:rsid w:val="00F808C5"/>
    <w:rsid w:val="00F81D0E"/>
    <w:rsid w:val="00F832E1"/>
    <w:rsid w:val="00F844A6"/>
    <w:rsid w:val="00F84BB0"/>
    <w:rsid w:val="00F85369"/>
    <w:rsid w:val="00F8565C"/>
    <w:rsid w:val="00F858DD"/>
    <w:rsid w:val="00F8644C"/>
    <w:rsid w:val="00F8644F"/>
    <w:rsid w:val="00F8682C"/>
    <w:rsid w:val="00F91B63"/>
    <w:rsid w:val="00F9269B"/>
    <w:rsid w:val="00F9319A"/>
    <w:rsid w:val="00F93DC9"/>
    <w:rsid w:val="00F945A1"/>
    <w:rsid w:val="00F94872"/>
    <w:rsid w:val="00F9547F"/>
    <w:rsid w:val="00F96717"/>
    <w:rsid w:val="00F9679F"/>
    <w:rsid w:val="00F967E0"/>
    <w:rsid w:val="00F96A6A"/>
    <w:rsid w:val="00F97C20"/>
    <w:rsid w:val="00FA054F"/>
    <w:rsid w:val="00FA0780"/>
    <w:rsid w:val="00FA08AC"/>
    <w:rsid w:val="00FA114D"/>
    <w:rsid w:val="00FA11F6"/>
    <w:rsid w:val="00FA156D"/>
    <w:rsid w:val="00FA251E"/>
    <w:rsid w:val="00FA3E5C"/>
    <w:rsid w:val="00FA43B6"/>
    <w:rsid w:val="00FA4C14"/>
    <w:rsid w:val="00FA4EA2"/>
    <w:rsid w:val="00FA5A3F"/>
    <w:rsid w:val="00FA5CCF"/>
    <w:rsid w:val="00FA5D88"/>
    <w:rsid w:val="00FA6D0A"/>
    <w:rsid w:val="00FA751A"/>
    <w:rsid w:val="00FA7AEE"/>
    <w:rsid w:val="00FB0152"/>
    <w:rsid w:val="00FB0AEE"/>
    <w:rsid w:val="00FB1482"/>
    <w:rsid w:val="00FB1A63"/>
    <w:rsid w:val="00FB1F30"/>
    <w:rsid w:val="00FB212A"/>
    <w:rsid w:val="00FB2772"/>
    <w:rsid w:val="00FB2835"/>
    <w:rsid w:val="00FB29A4"/>
    <w:rsid w:val="00FB33E4"/>
    <w:rsid w:val="00FB3858"/>
    <w:rsid w:val="00FB49C4"/>
    <w:rsid w:val="00FB5641"/>
    <w:rsid w:val="00FB5D2B"/>
    <w:rsid w:val="00FB6C2B"/>
    <w:rsid w:val="00FB7378"/>
    <w:rsid w:val="00FB7C9E"/>
    <w:rsid w:val="00FC0E82"/>
    <w:rsid w:val="00FC119B"/>
    <w:rsid w:val="00FC11FE"/>
    <w:rsid w:val="00FC14AA"/>
    <w:rsid w:val="00FC18E0"/>
    <w:rsid w:val="00FC19AE"/>
    <w:rsid w:val="00FC1BCE"/>
    <w:rsid w:val="00FC20C3"/>
    <w:rsid w:val="00FC2188"/>
    <w:rsid w:val="00FC21E4"/>
    <w:rsid w:val="00FC2390"/>
    <w:rsid w:val="00FC29BA"/>
    <w:rsid w:val="00FC3B63"/>
    <w:rsid w:val="00FC3E02"/>
    <w:rsid w:val="00FC492C"/>
    <w:rsid w:val="00FC4A74"/>
    <w:rsid w:val="00FC5073"/>
    <w:rsid w:val="00FC50FE"/>
    <w:rsid w:val="00FC5CFA"/>
    <w:rsid w:val="00FC64E4"/>
    <w:rsid w:val="00FD0236"/>
    <w:rsid w:val="00FD066C"/>
    <w:rsid w:val="00FD17F7"/>
    <w:rsid w:val="00FD298B"/>
    <w:rsid w:val="00FD34F8"/>
    <w:rsid w:val="00FD554D"/>
    <w:rsid w:val="00FD5812"/>
    <w:rsid w:val="00FD5B24"/>
    <w:rsid w:val="00FD6125"/>
    <w:rsid w:val="00FE05B4"/>
    <w:rsid w:val="00FE072A"/>
    <w:rsid w:val="00FE0D6B"/>
    <w:rsid w:val="00FE1231"/>
    <w:rsid w:val="00FE1593"/>
    <w:rsid w:val="00FE30C5"/>
    <w:rsid w:val="00FE31E9"/>
    <w:rsid w:val="00FE362B"/>
    <w:rsid w:val="00FE37EF"/>
    <w:rsid w:val="00FE3C95"/>
    <w:rsid w:val="00FE5C16"/>
    <w:rsid w:val="00FE5F5F"/>
    <w:rsid w:val="00FE7308"/>
    <w:rsid w:val="00FE7D49"/>
    <w:rsid w:val="00FF0D93"/>
    <w:rsid w:val="00FF17CA"/>
    <w:rsid w:val="00FF1E3C"/>
    <w:rsid w:val="00FF2BC7"/>
    <w:rsid w:val="00FF322C"/>
    <w:rsid w:val="00FF32B1"/>
    <w:rsid w:val="00FF373C"/>
    <w:rsid w:val="00FF42CB"/>
    <w:rsid w:val="00FF5739"/>
    <w:rsid w:val="00FF5E81"/>
    <w:rsid w:val="00FF7D0B"/>
    <w:rsid w:val="00FF7DFD"/>
    <w:rsid w:val="00FF7E7B"/>
    <w:rsid w:val="00FF7EE7"/>
    <w:rsid w:val="00FF7F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B51C81"/>
  <w15:docId w15:val="{294A92A7-152D-4074-8A38-75CBB8996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14AFB"/>
    <w:rPr>
      <w:sz w:val="18"/>
      <w:lang w:val="en-GB" w:eastAsia="en-US"/>
    </w:rPr>
  </w:style>
  <w:style w:type="paragraph" w:styleId="Heading1">
    <w:name w:val="heading 1"/>
    <w:basedOn w:val="Normal"/>
    <w:next w:val="Normal"/>
    <w:link w:val="Heading1Char"/>
    <w:qFormat/>
    <w:rsid w:val="00654B3B"/>
    <w:pPr>
      <w:keepNext/>
      <w:keepLines/>
      <w:spacing w:before="320"/>
      <w:outlineLvl w:val="0"/>
    </w:pPr>
    <w:rPr>
      <w:rFonts w:ascii="Arial" w:hAnsi="Arial"/>
      <w:b/>
      <w:sz w:val="32"/>
      <w:u w:val="single"/>
    </w:rPr>
  </w:style>
  <w:style w:type="paragraph" w:styleId="Heading2">
    <w:name w:val="heading 2"/>
    <w:basedOn w:val="Normal"/>
    <w:next w:val="Normal"/>
    <w:qFormat/>
    <w:rsid w:val="00654B3B"/>
    <w:pPr>
      <w:keepNext/>
      <w:keepLines/>
      <w:spacing w:before="280"/>
      <w:outlineLvl w:val="1"/>
    </w:pPr>
    <w:rPr>
      <w:rFonts w:ascii="Arial" w:hAnsi="Arial"/>
      <w:b/>
      <w:sz w:val="28"/>
      <w:u w:val="single"/>
    </w:rPr>
  </w:style>
  <w:style w:type="paragraph" w:styleId="Heading3">
    <w:name w:val="heading 3"/>
    <w:basedOn w:val="Normal"/>
    <w:next w:val="Normal"/>
    <w:qFormat/>
    <w:rsid w:val="00654B3B"/>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9F7E7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Heading4"/>
    <w:next w:val="Normal"/>
    <w:link w:val="Heading5Char"/>
    <w:unhideWhenUsed/>
    <w:qFormat/>
    <w:rsid w:val="009F7E7A"/>
    <w:pPr>
      <w:spacing w:after="60"/>
      <w:ind w:left="360" w:hanging="360"/>
      <w:outlineLvl w:val="4"/>
    </w:pPr>
    <w:rPr>
      <w:b/>
      <w:i w:val="0"/>
      <w:color w:val="auto"/>
      <w:sz w:val="24"/>
    </w:rPr>
  </w:style>
  <w:style w:type="paragraph" w:styleId="Heading6">
    <w:name w:val="heading 6"/>
    <w:basedOn w:val="Heading5"/>
    <w:next w:val="Normal"/>
    <w:link w:val="Heading6Char"/>
    <w:unhideWhenUsed/>
    <w:qFormat/>
    <w:rsid w:val="009F7E7A"/>
    <w:pPr>
      <w:outlineLvl w:val="5"/>
    </w:pPr>
  </w:style>
  <w:style w:type="paragraph" w:styleId="Heading7">
    <w:name w:val="heading 7"/>
    <w:basedOn w:val="Normal"/>
    <w:next w:val="Normal"/>
    <w:link w:val="Heading7Char"/>
    <w:semiHidden/>
    <w:unhideWhenUsed/>
    <w:qFormat/>
    <w:rsid w:val="009F7E7A"/>
    <w:pPr>
      <w:keepNext/>
      <w:keepLines/>
      <w:spacing w:before="40"/>
      <w:ind w:left="360" w:hanging="360"/>
      <w:outlineLvl w:val="6"/>
    </w:pPr>
    <w:rPr>
      <w:rFonts w:asciiTheme="majorHAnsi" w:eastAsiaTheme="majorEastAsia" w:hAnsiTheme="majorHAnsi" w:cstheme="majorBidi"/>
      <w:i/>
      <w:iCs/>
      <w:color w:val="243F60" w:themeColor="accent1" w:themeShade="7F"/>
      <w:sz w:val="22"/>
    </w:rPr>
  </w:style>
  <w:style w:type="paragraph" w:styleId="Heading8">
    <w:name w:val="heading 8"/>
    <w:basedOn w:val="Normal"/>
    <w:next w:val="Normal"/>
    <w:link w:val="Heading8Char"/>
    <w:semiHidden/>
    <w:unhideWhenUsed/>
    <w:qFormat/>
    <w:rsid w:val="009F7E7A"/>
    <w:pPr>
      <w:keepNext/>
      <w:keepLines/>
      <w:spacing w:before="40"/>
      <w:ind w:left="3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F7E7A"/>
    <w:pPr>
      <w:keepNext/>
      <w:keepLines/>
      <w:spacing w:before="40"/>
      <w:ind w:left="36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54B3B"/>
    <w:pPr>
      <w:pBdr>
        <w:top w:val="single" w:sz="6" w:space="1" w:color="auto"/>
      </w:pBdr>
      <w:tabs>
        <w:tab w:val="center" w:pos="6480"/>
        <w:tab w:val="right" w:pos="12960"/>
      </w:tabs>
    </w:pPr>
    <w:rPr>
      <w:sz w:val="24"/>
    </w:rPr>
  </w:style>
  <w:style w:type="paragraph" w:styleId="Header">
    <w:name w:val="header"/>
    <w:basedOn w:val="Normal"/>
    <w:rsid w:val="00654B3B"/>
    <w:pPr>
      <w:pBdr>
        <w:bottom w:val="single" w:sz="6" w:space="2" w:color="auto"/>
      </w:pBdr>
      <w:tabs>
        <w:tab w:val="center" w:pos="6480"/>
        <w:tab w:val="right" w:pos="12960"/>
      </w:tabs>
    </w:pPr>
    <w:rPr>
      <w:b/>
      <w:sz w:val="28"/>
    </w:rPr>
  </w:style>
  <w:style w:type="paragraph" w:customStyle="1" w:styleId="T1">
    <w:name w:val="T1"/>
    <w:basedOn w:val="Normal"/>
    <w:rsid w:val="00654B3B"/>
    <w:pPr>
      <w:jc w:val="center"/>
    </w:pPr>
    <w:rPr>
      <w:b/>
      <w:sz w:val="28"/>
    </w:rPr>
  </w:style>
  <w:style w:type="paragraph" w:customStyle="1" w:styleId="T2">
    <w:name w:val="T2"/>
    <w:basedOn w:val="T1"/>
    <w:rsid w:val="00654B3B"/>
    <w:pPr>
      <w:spacing w:after="240"/>
      <w:ind w:left="720" w:right="720"/>
    </w:pPr>
  </w:style>
  <w:style w:type="paragraph" w:customStyle="1" w:styleId="T3">
    <w:name w:val="T3"/>
    <w:basedOn w:val="T1"/>
    <w:rsid w:val="00654B3B"/>
    <w:pPr>
      <w:pBdr>
        <w:bottom w:val="single" w:sz="6" w:space="1" w:color="auto"/>
      </w:pBdr>
      <w:tabs>
        <w:tab w:val="center" w:pos="4680"/>
      </w:tabs>
      <w:spacing w:after="240"/>
      <w:jc w:val="left"/>
    </w:pPr>
    <w:rPr>
      <w:b w:val="0"/>
      <w:sz w:val="24"/>
    </w:rPr>
  </w:style>
  <w:style w:type="paragraph" w:styleId="BodyTextIndent">
    <w:name w:val="Body Text Indent"/>
    <w:basedOn w:val="Normal"/>
    <w:rsid w:val="00654B3B"/>
    <w:pPr>
      <w:ind w:left="720" w:hanging="720"/>
    </w:pPr>
  </w:style>
  <w:style w:type="character" w:styleId="Hyperlink">
    <w:name w:val="Hyperlink"/>
    <w:rsid w:val="00654B3B"/>
    <w:rPr>
      <w:color w:val="0000FF"/>
      <w:u w:val="single"/>
    </w:rPr>
  </w:style>
  <w:style w:type="paragraph" w:customStyle="1" w:styleId="T">
    <w:name w:val="T"/>
    <w:aliases w:val="Text"/>
    <w:uiPriority w:val="99"/>
    <w:rsid w:val="002553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MS Mincho"/>
      <w:color w:val="000000"/>
      <w:w w:val="0"/>
      <w:lang w:eastAsia="ja-JP"/>
    </w:rPr>
  </w:style>
  <w:style w:type="paragraph" w:customStyle="1" w:styleId="TableCaption">
    <w:name w:val="TableCaption"/>
    <w:uiPriority w:val="99"/>
    <w:rsid w:val="00A3207C"/>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A3207C"/>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A3207C"/>
    <w:pPr>
      <w:keepNext/>
      <w:suppressAutoHyphens/>
      <w:spacing w:before="400" w:after="200"/>
      <w:jc w:val="center"/>
    </w:pPr>
    <w:rPr>
      <w:rFonts w:ascii="Arial" w:eastAsia="MS Mincho" w:hAnsi="Arial" w:cs="Arial"/>
      <w:b/>
      <w:sz w:val="20"/>
      <w:lang w:val="en-US" w:eastAsia="ar-SA"/>
    </w:rPr>
  </w:style>
  <w:style w:type="paragraph" w:customStyle="1" w:styleId="IEEEStdsLevel4Header">
    <w:name w:val="IEEEStds Level 4 Header"/>
    <w:basedOn w:val="Normal"/>
    <w:next w:val="Normal"/>
    <w:link w:val="IEEEStdsLevel4HeaderCharChar"/>
    <w:rsid w:val="00A3207C"/>
    <w:pPr>
      <w:keepLines/>
      <w:tabs>
        <w:tab w:val="num" w:pos="360"/>
      </w:tabs>
      <w:suppressAutoHyphens/>
      <w:spacing w:before="240" w:after="240"/>
      <w:ind w:left="360" w:hanging="360"/>
      <w:outlineLvl w:val="3"/>
    </w:pPr>
    <w:rPr>
      <w:rFonts w:ascii="Arial" w:eastAsia="MS Mincho" w:hAnsi="Arial"/>
      <w:b/>
      <w:noProof/>
      <w:snapToGrid w:val="0"/>
      <w:sz w:val="20"/>
    </w:rPr>
  </w:style>
  <w:style w:type="character" w:customStyle="1" w:styleId="IEEEStdsLevel4HeaderCharChar">
    <w:name w:val="IEEEStds Level 4 Header Char Char"/>
    <w:link w:val="IEEEStdsLevel4Header"/>
    <w:rsid w:val="00A3207C"/>
    <w:rPr>
      <w:rFonts w:ascii="Arial" w:eastAsia="MS Mincho" w:hAnsi="Arial"/>
      <w:b/>
      <w:noProof/>
      <w:snapToGrid w:val="0"/>
    </w:rPr>
  </w:style>
  <w:style w:type="table" w:styleId="TableGrid">
    <w:name w:val="Table Grid"/>
    <w:basedOn w:val="TableNormal"/>
    <w:rsid w:val="00746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E637E6"/>
    <w:rPr>
      <w:rFonts w:ascii="Tahoma" w:hAnsi="Tahoma"/>
      <w:sz w:val="16"/>
      <w:szCs w:val="16"/>
    </w:rPr>
  </w:style>
  <w:style w:type="character" w:customStyle="1" w:styleId="BalloonTextChar">
    <w:name w:val="Balloon Text Char"/>
    <w:link w:val="BalloonText"/>
    <w:rsid w:val="00E637E6"/>
    <w:rPr>
      <w:rFonts w:ascii="Tahoma" w:hAnsi="Tahoma" w:cs="Tahoma"/>
      <w:sz w:val="16"/>
      <w:szCs w:val="16"/>
      <w:lang w:val="en-GB"/>
    </w:rPr>
  </w:style>
  <w:style w:type="paragraph" w:customStyle="1" w:styleId="H1">
    <w:name w:val="H1"/>
    <w:aliases w:val="1stLevelHead"/>
    <w:next w:val="T"/>
    <w:uiPriority w:val="99"/>
    <w:rsid w:val="00DE6345"/>
    <w:pPr>
      <w:keepNext/>
      <w:widowControl w:val="0"/>
      <w:autoSpaceDE w:val="0"/>
      <w:autoSpaceDN w:val="0"/>
      <w:adjustRightInd w:val="0"/>
      <w:spacing w:before="480" w:after="240" w:line="280" w:lineRule="atLeast"/>
    </w:pPr>
    <w:rPr>
      <w:rFonts w:ascii="Arial" w:hAnsi="Arial" w:cs="Arial"/>
      <w:b/>
      <w:bCs/>
      <w:color w:val="000000"/>
      <w:w w:val="0"/>
      <w:sz w:val="24"/>
      <w:szCs w:val="24"/>
      <w:lang w:eastAsia="en-US"/>
    </w:rPr>
  </w:style>
  <w:style w:type="paragraph" w:customStyle="1" w:styleId="H2">
    <w:name w:val="H2"/>
    <w:aliases w:val="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US"/>
    </w:rPr>
  </w:style>
  <w:style w:type="paragraph" w:customStyle="1" w:styleId="H3">
    <w:name w:val="H3"/>
    <w:aliases w:val="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H4">
    <w:name w:val="H4"/>
    <w:aliases w:val="1.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Bibliography1">
    <w:name w:val="Bibliography1"/>
    <w:basedOn w:val="Normal"/>
    <w:next w:val="Normal"/>
    <w:uiPriority w:val="37"/>
    <w:unhideWhenUsed/>
    <w:rsid w:val="00DE6345"/>
    <w:pPr>
      <w:spacing w:after="200" w:line="276" w:lineRule="auto"/>
    </w:pPr>
    <w:rPr>
      <w:rFonts w:ascii="Calibri" w:hAnsi="Calibri"/>
      <w:szCs w:val="22"/>
      <w:lang w:val="en-US"/>
    </w:rPr>
  </w:style>
  <w:style w:type="paragraph" w:customStyle="1" w:styleId="CellBody">
    <w:name w:val="CellBody"/>
    <w:uiPriority w:val="99"/>
    <w:rsid w:val="00DE6345"/>
    <w:pPr>
      <w:widowControl w:val="0"/>
      <w:autoSpaceDE w:val="0"/>
      <w:autoSpaceDN w:val="0"/>
      <w:adjustRightInd w:val="0"/>
      <w:spacing w:line="200" w:lineRule="atLeast"/>
    </w:pPr>
    <w:rPr>
      <w:color w:val="000000"/>
      <w:w w:val="0"/>
      <w:sz w:val="18"/>
      <w:szCs w:val="18"/>
      <w:lang w:eastAsia="en-US"/>
    </w:rPr>
  </w:style>
  <w:style w:type="paragraph" w:customStyle="1" w:styleId="CellHeading">
    <w:name w:val="CellHeading"/>
    <w:uiPriority w:val="99"/>
    <w:rsid w:val="00DE6345"/>
    <w:pPr>
      <w:widowControl w:val="0"/>
      <w:suppressAutoHyphens/>
      <w:autoSpaceDE w:val="0"/>
      <w:autoSpaceDN w:val="0"/>
      <w:adjustRightInd w:val="0"/>
      <w:spacing w:line="200" w:lineRule="atLeast"/>
      <w:jc w:val="center"/>
    </w:pPr>
    <w:rPr>
      <w:b/>
      <w:bCs/>
      <w:color w:val="000000"/>
      <w:w w:val="0"/>
      <w:sz w:val="18"/>
      <w:szCs w:val="18"/>
      <w:lang w:eastAsia="en-US"/>
    </w:rPr>
  </w:style>
  <w:style w:type="paragraph" w:customStyle="1" w:styleId="FigTitle">
    <w:name w:val="FigTitle"/>
    <w:uiPriority w:val="99"/>
    <w:rsid w:val="00DE6345"/>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TableTitle">
    <w:name w:val="TableTitle"/>
    <w:next w:val="TableCaption"/>
    <w:uiPriority w:val="99"/>
    <w:rsid w:val="00DE6345"/>
    <w:pPr>
      <w:widowControl w:val="0"/>
      <w:autoSpaceDE w:val="0"/>
      <w:autoSpaceDN w:val="0"/>
      <w:adjustRightInd w:val="0"/>
      <w:spacing w:line="240" w:lineRule="atLeast"/>
      <w:jc w:val="center"/>
    </w:pPr>
    <w:rPr>
      <w:rFonts w:ascii="Arial" w:hAnsi="Arial" w:cs="Arial"/>
      <w:b/>
      <w:bCs/>
      <w:color w:val="000000"/>
      <w:w w:val="0"/>
      <w:lang w:eastAsia="en-US"/>
    </w:rPr>
  </w:style>
  <w:style w:type="character" w:styleId="CommentReference">
    <w:name w:val="annotation reference"/>
    <w:uiPriority w:val="99"/>
    <w:unhideWhenUsed/>
    <w:rsid w:val="00DE6345"/>
    <w:rPr>
      <w:sz w:val="16"/>
      <w:szCs w:val="16"/>
    </w:rPr>
  </w:style>
  <w:style w:type="paragraph" w:styleId="CommentText">
    <w:name w:val="annotation text"/>
    <w:basedOn w:val="Normal"/>
    <w:link w:val="CommentTextChar"/>
    <w:uiPriority w:val="99"/>
    <w:unhideWhenUsed/>
    <w:rsid w:val="00DE6345"/>
    <w:pPr>
      <w:spacing w:after="200"/>
    </w:pPr>
    <w:rPr>
      <w:rFonts w:ascii="Calibri" w:hAnsi="Calibri"/>
      <w:sz w:val="20"/>
    </w:rPr>
  </w:style>
  <w:style w:type="character" w:customStyle="1" w:styleId="CommentTextChar">
    <w:name w:val="Comment Text Char"/>
    <w:link w:val="CommentText"/>
    <w:uiPriority w:val="99"/>
    <w:rsid w:val="00DE6345"/>
    <w:rPr>
      <w:rFonts w:ascii="Calibri" w:hAnsi="Calibri"/>
    </w:rPr>
  </w:style>
  <w:style w:type="paragraph" w:styleId="NormalWeb">
    <w:name w:val="Normal (Web)"/>
    <w:basedOn w:val="Normal"/>
    <w:uiPriority w:val="99"/>
    <w:unhideWhenUsed/>
    <w:rsid w:val="00DE634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rsid w:val="00FD24D4"/>
    <w:pPr>
      <w:spacing w:after="0"/>
    </w:pPr>
    <w:rPr>
      <w:b/>
      <w:bCs/>
    </w:rPr>
  </w:style>
  <w:style w:type="character" w:customStyle="1" w:styleId="CommentSubjectChar">
    <w:name w:val="Comment Subject Char"/>
    <w:link w:val="CommentSubject"/>
    <w:rsid w:val="00FD24D4"/>
    <w:rPr>
      <w:rFonts w:ascii="Calibri" w:hAnsi="Calibri"/>
      <w:b/>
      <w:bCs/>
      <w:lang w:val="en-GB"/>
    </w:rPr>
  </w:style>
  <w:style w:type="paragraph" w:customStyle="1" w:styleId="DL">
    <w:name w:val="DL"/>
    <w:aliases w:val="DashedList2,D,DashedList,DashedList3"/>
    <w:uiPriority w:val="99"/>
    <w:rsid w:val="00D4775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US"/>
    </w:rPr>
  </w:style>
  <w:style w:type="paragraph" w:customStyle="1" w:styleId="Footnote">
    <w:name w:val="Footnote"/>
    <w:uiPriority w:val="99"/>
    <w:rsid w:val="00D47751"/>
    <w:pPr>
      <w:widowControl w:val="0"/>
      <w:tabs>
        <w:tab w:val="right" w:pos="8640"/>
      </w:tabs>
      <w:suppressAutoHyphens/>
      <w:autoSpaceDE w:val="0"/>
      <w:autoSpaceDN w:val="0"/>
      <w:adjustRightInd w:val="0"/>
      <w:spacing w:after="40" w:line="180" w:lineRule="atLeast"/>
      <w:jc w:val="both"/>
    </w:pPr>
    <w:rPr>
      <w:color w:val="000000"/>
      <w:w w:val="0"/>
      <w:sz w:val="16"/>
      <w:szCs w:val="16"/>
      <w:lang w:eastAsia="en-US"/>
    </w:rPr>
  </w:style>
  <w:style w:type="paragraph" w:customStyle="1" w:styleId="AH2">
    <w:name w:val="AH2"/>
    <w:aliases w:val="A.1.1"/>
    <w:uiPriority w:val="99"/>
    <w:rsid w:val="00AD1F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cs="Arial"/>
      <w:b/>
      <w:bCs/>
      <w:noProof/>
      <w:color w:val="000000"/>
      <w:sz w:val="22"/>
      <w:szCs w:val="22"/>
      <w:lang w:eastAsia="en-US"/>
    </w:rPr>
  </w:style>
  <w:style w:type="paragraph" w:customStyle="1" w:styleId="AH1">
    <w:name w:val="AH1"/>
    <w:aliases w:val="A.1"/>
    <w:uiPriority w:val="99"/>
    <w:rsid w:val="00224818"/>
    <w:pPr>
      <w:keepNext/>
      <w:widowControl w:val="0"/>
      <w:autoSpaceDE w:val="0"/>
      <w:autoSpaceDN w:val="0"/>
      <w:adjustRightInd w:val="0"/>
      <w:spacing w:before="480" w:after="240"/>
    </w:pPr>
    <w:rPr>
      <w:rFonts w:ascii="Arial" w:hAnsi="Arial" w:cs="Arial"/>
      <w:b/>
      <w:bCs/>
      <w:noProof/>
      <w:color w:val="000000"/>
      <w:sz w:val="24"/>
      <w:szCs w:val="24"/>
      <w:lang w:eastAsia="en-US"/>
    </w:rPr>
  </w:style>
  <w:style w:type="paragraph" w:customStyle="1" w:styleId="revisioninstructions">
    <w:name w:val="revision_instructions"/>
    <w:uiPriority w:val="99"/>
    <w:rsid w:val="00224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b/>
      <w:bCs/>
      <w:i/>
      <w:iCs/>
      <w:noProof/>
      <w:color w:val="000000"/>
      <w:lang w:eastAsia="en-US"/>
    </w:rPr>
  </w:style>
  <w:style w:type="paragraph" w:customStyle="1" w:styleId="-11">
    <w:name w:val="색상형 음영 - 강조색 11"/>
    <w:hidden/>
    <w:uiPriority w:val="99"/>
    <w:semiHidden/>
    <w:rsid w:val="00B87617"/>
    <w:rPr>
      <w:sz w:val="22"/>
      <w:lang w:val="en-GB" w:eastAsia="en-US"/>
    </w:rPr>
  </w:style>
  <w:style w:type="paragraph" w:styleId="Revision">
    <w:name w:val="Revision"/>
    <w:hidden/>
    <w:uiPriority w:val="99"/>
    <w:semiHidden/>
    <w:rsid w:val="00E81437"/>
    <w:rPr>
      <w:sz w:val="22"/>
      <w:lang w:val="en-GB" w:eastAsia="en-US"/>
    </w:rPr>
  </w:style>
  <w:style w:type="character" w:customStyle="1" w:styleId="highlight">
    <w:name w:val="highlight"/>
    <w:basedOn w:val="DefaultParagraphFont"/>
    <w:rsid w:val="007F75A8"/>
  </w:style>
  <w:style w:type="paragraph" w:customStyle="1" w:styleId="FigTitlea">
    <w:name w:val="FigTitle a"/>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a">
    <w:name w:val="TableTitle a"/>
    <w:next w:val="TableCaption"/>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Body">
    <w:name w:val="Body"/>
    <w:rsid w:val="00C82609"/>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B60DD2"/>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SP3217099">
    <w:name w:val="SP.3.217099"/>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98">
    <w:name w:val="SP.3.217198"/>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44">
    <w:name w:val="SP.3.217144"/>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character" w:customStyle="1" w:styleId="SC34062">
    <w:name w:val="SC.3.4062"/>
    <w:uiPriority w:val="99"/>
    <w:rsid w:val="0097724C"/>
    <w:rPr>
      <w:b/>
      <w:bCs/>
      <w:color w:val="000000"/>
      <w:sz w:val="20"/>
      <w:szCs w:val="20"/>
    </w:rPr>
  </w:style>
  <w:style w:type="paragraph" w:customStyle="1" w:styleId="SP3172043">
    <w:name w:val="SP.3.172043"/>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142">
    <w:name w:val="SP.3.172142"/>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088">
    <w:name w:val="SP.3.172088"/>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278539">
    <w:name w:val="SP.3.278539"/>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38">
    <w:name w:val="SP.3.278638"/>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84">
    <w:name w:val="SP.3.278584"/>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30">
    <w:name w:val="SP.3.278530"/>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16">
    <w:name w:val="SP.3.278616"/>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L2">
    <w:name w:val="L2"/>
    <w:aliases w:val="LetteredList"/>
    <w:uiPriority w:val="99"/>
    <w:rsid w:val="007E21DF"/>
    <w:pPr>
      <w:tabs>
        <w:tab w:val="left" w:pos="640"/>
      </w:tabs>
      <w:autoSpaceDE w:val="0"/>
      <w:autoSpaceDN w:val="0"/>
      <w:adjustRightInd w:val="0"/>
      <w:spacing w:before="60" w:after="60" w:line="240" w:lineRule="atLeast"/>
      <w:ind w:left="640" w:hanging="440"/>
      <w:jc w:val="both"/>
    </w:pPr>
    <w:rPr>
      <w:color w:val="000000"/>
      <w:w w:val="0"/>
    </w:rPr>
  </w:style>
  <w:style w:type="paragraph" w:customStyle="1" w:styleId="Editinginstructions">
    <w:name w:val="Editing instructions"/>
    <w:uiPriority w:val="99"/>
    <w:rsid w:val="007E21D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character" w:styleId="PlaceholderText">
    <w:name w:val="Placeholder Text"/>
    <w:basedOn w:val="DefaultParagraphFont"/>
    <w:uiPriority w:val="99"/>
    <w:semiHidden/>
    <w:rsid w:val="00FF7EE7"/>
    <w:rPr>
      <w:color w:val="808080"/>
    </w:rPr>
  </w:style>
  <w:style w:type="paragraph" w:styleId="ListParagraph">
    <w:name w:val="List Paragraph"/>
    <w:basedOn w:val="Normal"/>
    <w:uiPriority w:val="34"/>
    <w:qFormat/>
    <w:rsid w:val="00884237"/>
    <w:pPr>
      <w:ind w:leftChars="400" w:left="800"/>
    </w:pPr>
  </w:style>
  <w:style w:type="paragraph" w:customStyle="1" w:styleId="SP990150">
    <w:name w:val="SP.9.90150"/>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9">
    <w:name w:val="SP.9.90119"/>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6">
    <w:name w:val="SP.9.90116"/>
    <w:basedOn w:val="Normal"/>
    <w:next w:val="Normal"/>
    <w:uiPriority w:val="99"/>
    <w:rsid w:val="009E2715"/>
    <w:pPr>
      <w:autoSpaceDE w:val="0"/>
      <w:autoSpaceDN w:val="0"/>
      <w:adjustRightInd w:val="0"/>
    </w:pPr>
    <w:rPr>
      <w:rFonts w:ascii="Arial" w:hAnsi="Arial" w:cs="Arial"/>
      <w:sz w:val="24"/>
      <w:szCs w:val="24"/>
      <w:lang w:val="en-US" w:eastAsia="ko-KR"/>
    </w:rPr>
  </w:style>
  <w:style w:type="character" w:customStyle="1" w:styleId="SC9192528">
    <w:name w:val="SC.9.192528"/>
    <w:uiPriority w:val="99"/>
    <w:rsid w:val="009E2715"/>
    <w:rPr>
      <w:b/>
      <w:bCs/>
      <w:color w:val="000000"/>
      <w:sz w:val="20"/>
      <w:szCs w:val="20"/>
    </w:rPr>
  </w:style>
  <w:style w:type="paragraph" w:customStyle="1" w:styleId="SP10270375">
    <w:name w:val="SP.10.270375"/>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43">
    <w:name w:val="SP.10.270343"/>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76">
    <w:name w:val="SP.10.270376"/>
    <w:basedOn w:val="Normal"/>
    <w:next w:val="Normal"/>
    <w:uiPriority w:val="99"/>
    <w:rsid w:val="002C6CFB"/>
    <w:pPr>
      <w:autoSpaceDE w:val="0"/>
      <w:autoSpaceDN w:val="0"/>
      <w:adjustRightInd w:val="0"/>
    </w:pPr>
    <w:rPr>
      <w:rFonts w:ascii="Arial" w:hAnsi="Arial" w:cs="Arial"/>
      <w:sz w:val="24"/>
      <w:szCs w:val="24"/>
      <w:lang w:val="en-US" w:eastAsia="ko-KR"/>
    </w:rPr>
  </w:style>
  <w:style w:type="character" w:customStyle="1" w:styleId="SC10323600">
    <w:name w:val="SC.10.323600"/>
    <w:uiPriority w:val="99"/>
    <w:rsid w:val="002C6CFB"/>
    <w:rPr>
      <w:b/>
      <w:bCs/>
      <w:color w:val="000000"/>
      <w:sz w:val="20"/>
      <w:szCs w:val="20"/>
    </w:rPr>
  </w:style>
  <w:style w:type="paragraph" w:customStyle="1" w:styleId="SP10270346">
    <w:name w:val="SP.10.270346"/>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0323594">
    <w:name w:val="SC.10.323594"/>
    <w:uiPriority w:val="99"/>
    <w:rsid w:val="00FA156D"/>
    <w:rPr>
      <w:b/>
      <w:bCs/>
      <w:color w:val="000000"/>
      <w:sz w:val="22"/>
      <w:szCs w:val="22"/>
    </w:rPr>
  </w:style>
  <w:style w:type="paragraph" w:customStyle="1" w:styleId="SP11208923">
    <w:name w:val="SP.11.208923"/>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24">
    <w:name w:val="SP.11.208924"/>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01">
    <w:name w:val="SP.11.208901"/>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1274446">
    <w:name w:val="SC.11.274446"/>
    <w:uiPriority w:val="99"/>
    <w:rsid w:val="00FA156D"/>
    <w:rPr>
      <w:b/>
      <w:bCs/>
      <w:color w:val="000000"/>
      <w:sz w:val="20"/>
      <w:szCs w:val="20"/>
    </w:rPr>
  </w:style>
  <w:style w:type="paragraph" w:customStyle="1" w:styleId="SP990151">
    <w:name w:val="SP.9.90151"/>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SP990122">
    <w:name w:val="SP.9.90122"/>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Default">
    <w:name w:val="Default"/>
    <w:rsid w:val="0016428D"/>
    <w:pPr>
      <w:autoSpaceDE w:val="0"/>
      <w:autoSpaceDN w:val="0"/>
      <w:adjustRightInd w:val="0"/>
    </w:pPr>
    <w:rPr>
      <w:color w:val="000000"/>
      <w:sz w:val="24"/>
      <w:szCs w:val="24"/>
    </w:rPr>
  </w:style>
  <w:style w:type="paragraph" w:customStyle="1" w:styleId="SP13282660">
    <w:name w:val="SP.13.282660"/>
    <w:basedOn w:val="Default"/>
    <w:next w:val="Default"/>
    <w:uiPriority w:val="99"/>
    <w:rsid w:val="0016428D"/>
    <w:rPr>
      <w:color w:val="auto"/>
    </w:rPr>
  </w:style>
  <w:style w:type="paragraph" w:customStyle="1" w:styleId="SP13282649">
    <w:name w:val="SP.13.282649"/>
    <w:basedOn w:val="Default"/>
    <w:next w:val="Default"/>
    <w:uiPriority w:val="99"/>
    <w:rsid w:val="0016428D"/>
    <w:rPr>
      <w:color w:val="auto"/>
    </w:rPr>
  </w:style>
  <w:style w:type="paragraph" w:customStyle="1" w:styleId="SP13282633">
    <w:name w:val="SP.13.282633"/>
    <w:basedOn w:val="Default"/>
    <w:next w:val="Default"/>
    <w:uiPriority w:val="99"/>
    <w:rsid w:val="0016428D"/>
    <w:rPr>
      <w:color w:val="auto"/>
    </w:rPr>
  </w:style>
  <w:style w:type="character" w:customStyle="1" w:styleId="SC13303114">
    <w:name w:val="SC.13.303114"/>
    <w:uiPriority w:val="99"/>
    <w:rsid w:val="0016428D"/>
    <w:rPr>
      <w:color w:val="000000"/>
      <w:sz w:val="22"/>
      <w:szCs w:val="22"/>
    </w:rPr>
  </w:style>
  <w:style w:type="character" w:customStyle="1" w:styleId="SC13303243">
    <w:name w:val="SC.13.303243"/>
    <w:uiPriority w:val="99"/>
    <w:rsid w:val="0016428D"/>
    <w:rPr>
      <w:color w:val="000000"/>
      <w:sz w:val="20"/>
      <w:szCs w:val="20"/>
    </w:rPr>
  </w:style>
  <w:style w:type="character" w:customStyle="1" w:styleId="SC13303301">
    <w:name w:val="SC.13.303301"/>
    <w:uiPriority w:val="99"/>
    <w:rsid w:val="0016428D"/>
    <w:rPr>
      <w:color w:val="000000"/>
      <w:sz w:val="20"/>
      <w:szCs w:val="20"/>
    </w:rPr>
  </w:style>
  <w:style w:type="paragraph" w:customStyle="1" w:styleId="Acronym">
    <w:name w:val="Acronym"/>
    <w:rsid w:val="00DC1C04"/>
    <w:pPr>
      <w:widowControl w:val="0"/>
      <w:tabs>
        <w:tab w:val="left" w:pos="2040"/>
      </w:tabs>
      <w:autoSpaceDE w:val="0"/>
      <w:autoSpaceDN w:val="0"/>
      <w:adjustRightInd w:val="0"/>
      <w:spacing w:before="60" w:after="60" w:line="220" w:lineRule="atLeast"/>
    </w:pPr>
    <w:rPr>
      <w:rFonts w:eastAsiaTheme="minorEastAsia"/>
      <w:color w:val="000000"/>
      <w:w w:val="0"/>
      <w:lang w:eastAsia="en-US"/>
    </w:rPr>
  </w:style>
  <w:style w:type="paragraph" w:customStyle="1" w:styleId="AH3">
    <w:name w:val="AH3"/>
    <w:aliases w:val="A.1.1.1"/>
    <w:next w:val="T"/>
    <w:uiPriority w:val="99"/>
    <w:rsid w:val="00DC1C0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lang w:eastAsia="en-US"/>
    </w:rPr>
  </w:style>
  <w:style w:type="paragraph" w:customStyle="1" w:styleId="SP8147494">
    <w:name w:val="SP.8.147494"/>
    <w:basedOn w:val="Default"/>
    <w:next w:val="Default"/>
    <w:uiPriority w:val="99"/>
    <w:rsid w:val="00D202C0"/>
    <w:rPr>
      <w:color w:val="auto"/>
    </w:rPr>
  </w:style>
  <w:style w:type="paragraph" w:customStyle="1" w:styleId="SP8147495">
    <w:name w:val="SP.8.147495"/>
    <w:basedOn w:val="Default"/>
    <w:next w:val="Default"/>
    <w:uiPriority w:val="99"/>
    <w:rsid w:val="00D202C0"/>
    <w:rPr>
      <w:color w:val="auto"/>
    </w:rPr>
  </w:style>
  <w:style w:type="paragraph" w:customStyle="1" w:styleId="SP8147466">
    <w:name w:val="SP.8.147466"/>
    <w:basedOn w:val="Default"/>
    <w:next w:val="Default"/>
    <w:uiPriority w:val="99"/>
    <w:rsid w:val="00D202C0"/>
    <w:rPr>
      <w:color w:val="auto"/>
    </w:rPr>
  </w:style>
  <w:style w:type="paragraph" w:customStyle="1" w:styleId="SP8147457">
    <w:name w:val="SP.8.147457"/>
    <w:basedOn w:val="Default"/>
    <w:next w:val="Default"/>
    <w:uiPriority w:val="99"/>
    <w:rsid w:val="00D202C0"/>
    <w:rPr>
      <w:color w:val="auto"/>
    </w:rPr>
  </w:style>
  <w:style w:type="character" w:customStyle="1" w:styleId="SC8278544">
    <w:name w:val="SC.8.278544"/>
    <w:uiPriority w:val="99"/>
    <w:rsid w:val="00D202C0"/>
    <w:rPr>
      <w:color w:val="000000"/>
      <w:sz w:val="20"/>
      <w:szCs w:val="20"/>
    </w:rPr>
  </w:style>
  <w:style w:type="character" w:customStyle="1" w:styleId="SC8278612">
    <w:name w:val="SC.8.278612"/>
    <w:uiPriority w:val="99"/>
    <w:rsid w:val="00D202C0"/>
    <w:rPr>
      <w:strike/>
      <w:color w:val="000000"/>
      <w:sz w:val="20"/>
      <w:szCs w:val="20"/>
    </w:rPr>
  </w:style>
  <w:style w:type="character" w:customStyle="1" w:styleId="SC8278585">
    <w:name w:val="SC.8.278585"/>
    <w:uiPriority w:val="99"/>
    <w:rsid w:val="00D202C0"/>
    <w:rPr>
      <w:color w:val="000000"/>
      <w:sz w:val="20"/>
      <w:szCs w:val="20"/>
      <w:u w:val="single"/>
    </w:rPr>
  </w:style>
  <w:style w:type="paragraph" w:customStyle="1" w:styleId="SP9208934">
    <w:name w:val="SP.9.208934"/>
    <w:basedOn w:val="Default"/>
    <w:next w:val="Default"/>
    <w:uiPriority w:val="99"/>
    <w:rsid w:val="00D202C0"/>
    <w:rPr>
      <w:color w:val="auto"/>
    </w:rPr>
  </w:style>
  <w:style w:type="paragraph" w:customStyle="1" w:styleId="SP9208903">
    <w:name w:val="SP.9.208903"/>
    <w:basedOn w:val="Default"/>
    <w:next w:val="Default"/>
    <w:uiPriority w:val="99"/>
    <w:rsid w:val="00D202C0"/>
    <w:rPr>
      <w:color w:val="auto"/>
    </w:rPr>
  </w:style>
  <w:style w:type="paragraph" w:customStyle="1" w:styleId="SP9208900">
    <w:name w:val="SP.9.208900"/>
    <w:basedOn w:val="Default"/>
    <w:next w:val="Default"/>
    <w:uiPriority w:val="99"/>
    <w:rsid w:val="00D202C0"/>
    <w:rPr>
      <w:color w:val="auto"/>
    </w:rPr>
  </w:style>
  <w:style w:type="paragraph" w:customStyle="1" w:styleId="SP9208948">
    <w:name w:val="SP.9.208948"/>
    <w:basedOn w:val="Default"/>
    <w:next w:val="Default"/>
    <w:uiPriority w:val="99"/>
    <w:rsid w:val="00D202C0"/>
    <w:rPr>
      <w:color w:val="auto"/>
    </w:rPr>
  </w:style>
  <w:style w:type="paragraph" w:customStyle="1" w:styleId="SP9208906">
    <w:name w:val="SP.9.208906"/>
    <w:basedOn w:val="Default"/>
    <w:next w:val="Default"/>
    <w:uiPriority w:val="99"/>
    <w:rsid w:val="00D202C0"/>
    <w:rPr>
      <w:color w:val="auto"/>
    </w:rPr>
  </w:style>
  <w:style w:type="paragraph" w:customStyle="1" w:styleId="SP10110631">
    <w:name w:val="SP.10.110631"/>
    <w:basedOn w:val="Default"/>
    <w:next w:val="Default"/>
    <w:uiPriority w:val="99"/>
    <w:rsid w:val="001D3CA6"/>
    <w:rPr>
      <w:color w:val="auto"/>
    </w:rPr>
  </w:style>
  <w:style w:type="paragraph" w:customStyle="1" w:styleId="SP10110632">
    <w:name w:val="SP.10.110632"/>
    <w:basedOn w:val="Default"/>
    <w:next w:val="Default"/>
    <w:uiPriority w:val="99"/>
    <w:rsid w:val="001D3CA6"/>
    <w:rPr>
      <w:color w:val="auto"/>
    </w:rPr>
  </w:style>
  <w:style w:type="paragraph" w:customStyle="1" w:styleId="SP10110649">
    <w:name w:val="SP.10.110649"/>
    <w:basedOn w:val="Default"/>
    <w:next w:val="Default"/>
    <w:uiPriority w:val="99"/>
    <w:rsid w:val="001D3CA6"/>
    <w:rPr>
      <w:color w:val="auto"/>
    </w:rPr>
  </w:style>
  <w:style w:type="paragraph" w:customStyle="1" w:styleId="SP10110599">
    <w:name w:val="SP.10.110599"/>
    <w:basedOn w:val="Default"/>
    <w:next w:val="Default"/>
    <w:uiPriority w:val="99"/>
    <w:rsid w:val="001D3CA6"/>
    <w:rPr>
      <w:rFonts w:ascii="Arial" w:hAnsi="Arial" w:cs="Arial"/>
      <w:color w:val="auto"/>
    </w:rPr>
  </w:style>
  <w:style w:type="paragraph" w:customStyle="1" w:styleId="SP10110602">
    <w:name w:val="SP.10.110602"/>
    <w:basedOn w:val="Default"/>
    <w:next w:val="Default"/>
    <w:uiPriority w:val="99"/>
    <w:rsid w:val="001D3CA6"/>
    <w:rPr>
      <w:rFonts w:ascii="Arial" w:hAnsi="Arial" w:cs="Arial"/>
      <w:color w:val="auto"/>
    </w:rPr>
  </w:style>
  <w:style w:type="paragraph" w:customStyle="1" w:styleId="SP10110593">
    <w:name w:val="SP.10.110593"/>
    <w:basedOn w:val="Default"/>
    <w:next w:val="Default"/>
    <w:uiPriority w:val="99"/>
    <w:rsid w:val="001D3CA6"/>
    <w:rPr>
      <w:rFonts w:ascii="Arial" w:hAnsi="Arial" w:cs="Arial"/>
      <w:color w:val="auto"/>
    </w:rPr>
  </w:style>
  <w:style w:type="character" w:customStyle="1" w:styleId="SC10323680">
    <w:name w:val="SC.10.323680"/>
    <w:uiPriority w:val="99"/>
    <w:rsid w:val="001D3CA6"/>
    <w:rPr>
      <w:rFonts w:ascii="Times New Roman" w:hAnsi="Times New Roman" w:cs="Times New Roman"/>
      <w:color w:val="000000"/>
      <w:sz w:val="20"/>
      <w:szCs w:val="20"/>
    </w:rPr>
  </w:style>
  <w:style w:type="character" w:customStyle="1" w:styleId="SC10323703">
    <w:name w:val="SC.10.323703"/>
    <w:uiPriority w:val="99"/>
    <w:rsid w:val="001D3CA6"/>
    <w:rPr>
      <w:rFonts w:ascii="Times New Roman" w:hAnsi="Times New Roman" w:cs="Times New Roman"/>
      <w:i/>
      <w:iCs/>
      <w:color w:val="000000"/>
      <w:sz w:val="16"/>
      <w:szCs w:val="16"/>
    </w:rPr>
  </w:style>
  <w:style w:type="paragraph" w:customStyle="1" w:styleId="SP8147468">
    <w:name w:val="SP.8.147468"/>
    <w:basedOn w:val="Default"/>
    <w:next w:val="Default"/>
    <w:uiPriority w:val="99"/>
    <w:rsid w:val="001D3CA6"/>
    <w:rPr>
      <w:color w:val="auto"/>
    </w:rPr>
  </w:style>
  <w:style w:type="paragraph" w:styleId="Bibliography">
    <w:name w:val="Bibliography"/>
    <w:basedOn w:val="Normal"/>
    <w:next w:val="Normal"/>
    <w:uiPriority w:val="37"/>
    <w:semiHidden/>
    <w:unhideWhenUsed/>
    <w:rsid w:val="002035EE"/>
  </w:style>
  <w:style w:type="paragraph" w:customStyle="1" w:styleId="SP9294950">
    <w:name w:val="SP.9.294950"/>
    <w:basedOn w:val="Default"/>
    <w:next w:val="Default"/>
    <w:uiPriority w:val="99"/>
    <w:rsid w:val="002035EE"/>
    <w:rPr>
      <w:rFonts w:ascii="Arial" w:hAnsi="Arial" w:cs="Arial"/>
      <w:color w:val="auto"/>
    </w:rPr>
  </w:style>
  <w:style w:type="paragraph" w:customStyle="1" w:styleId="SP9294919">
    <w:name w:val="SP.9.294919"/>
    <w:basedOn w:val="Default"/>
    <w:next w:val="Default"/>
    <w:uiPriority w:val="99"/>
    <w:rsid w:val="002035EE"/>
    <w:rPr>
      <w:rFonts w:ascii="Arial" w:hAnsi="Arial" w:cs="Arial"/>
      <w:color w:val="auto"/>
    </w:rPr>
  </w:style>
  <w:style w:type="paragraph" w:customStyle="1" w:styleId="SP9294964">
    <w:name w:val="SP.9.294964"/>
    <w:basedOn w:val="Default"/>
    <w:next w:val="Default"/>
    <w:uiPriority w:val="99"/>
    <w:rsid w:val="002035EE"/>
    <w:rPr>
      <w:rFonts w:ascii="Arial" w:hAnsi="Arial" w:cs="Arial"/>
      <w:color w:val="auto"/>
    </w:rPr>
  </w:style>
  <w:style w:type="paragraph" w:customStyle="1" w:styleId="SP9294922">
    <w:name w:val="SP.9.294922"/>
    <w:basedOn w:val="Default"/>
    <w:next w:val="Default"/>
    <w:uiPriority w:val="99"/>
    <w:rsid w:val="002035EE"/>
    <w:rPr>
      <w:rFonts w:ascii="Arial" w:hAnsi="Arial" w:cs="Arial"/>
      <w:color w:val="auto"/>
    </w:rPr>
  </w:style>
  <w:style w:type="paragraph" w:customStyle="1" w:styleId="SP9294913">
    <w:name w:val="SP.9.294913"/>
    <w:basedOn w:val="Default"/>
    <w:next w:val="Default"/>
    <w:uiPriority w:val="99"/>
    <w:rsid w:val="002035EE"/>
    <w:rPr>
      <w:color w:val="auto"/>
    </w:rPr>
  </w:style>
  <w:style w:type="paragraph" w:customStyle="1" w:styleId="SP9294924">
    <w:name w:val="SP.9.294924"/>
    <w:basedOn w:val="Default"/>
    <w:next w:val="Default"/>
    <w:uiPriority w:val="99"/>
    <w:rsid w:val="002035EE"/>
    <w:rPr>
      <w:color w:val="auto"/>
    </w:rPr>
  </w:style>
  <w:style w:type="paragraph" w:customStyle="1" w:styleId="H5">
    <w:name w:val="H5"/>
    <w:aliases w:val="1.1.1.1.1,1.1.1.1.11"/>
    <w:next w:val="T"/>
    <w:uiPriority w:val="99"/>
    <w:rsid w:val="002035E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US"/>
    </w:rPr>
  </w:style>
  <w:style w:type="paragraph" w:customStyle="1" w:styleId="SP10110604">
    <w:name w:val="SP.10.110604"/>
    <w:basedOn w:val="Default"/>
    <w:next w:val="Default"/>
    <w:uiPriority w:val="99"/>
    <w:rsid w:val="001323DB"/>
    <w:rPr>
      <w:color w:val="auto"/>
    </w:rPr>
  </w:style>
  <w:style w:type="character" w:customStyle="1" w:styleId="SC10323592">
    <w:name w:val="SC.10.323592"/>
    <w:uiPriority w:val="99"/>
    <w:rsid w:val="001323DB"/>
    <w:rPr>
      <w:color w:val="000000"/>
      <w:sz w:val="18"/>
      <w:szCs w:val="18"/>
    </w:rPr>
  </w:style>
  <w:style w:type="paragraph" w:customStyle="1" w:styleId="DL2">
    <w:name w:val="DL2"/>
    <w:aliases w:val="DashedList1,DL1"/>
    <w:uiPriority w:val="99"/>
    <w:rsid w:val="001323DB"/>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lang w:eastAsia="en-US"/>
    </w:rPr>
  </w:style>
  <w:style w:type="paragraph" w:customStyle="1" w:styleId="figuretext">
    <w:name w:val="figure text"/>
    <w:uiPriority w:val="99"/>
    <w:rsid w:val="001323DB"/>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en-US"/>
    </w:rPr>
  </w:style>
  <w:style w:type="paragraph" w:customStyle="1" w:styleId="SP11311323">
    <w:name w:val="SP.11.311323"/>
    <w:basedOn w:val="Default"/>
    <w:next w:val="Default"/>
    <w:uiPriority w:val="99"/>
    <w:rsid w:val="001323DB"/>
    <w:rPr>
      <w:color w:val="auto"/>
    </w:rPr>
  </w:style>
  <w:style w:type="paragraph" w:customStyle="1" w:styleId="SP11311324">
    <w:name w:val="SP.11.311324"/>
    <w:basedOn w:val="Default"/>
    <w:next w:val="Default"/>
    <w:uiPriority w:val="99"/>
    <w:rsid w:val="001323DB"/>
    <w:rPr>
      <w:color w:val="auto"/>
    </w:rPr>
  </w:style>
  <w:style w:type="paragraph" w:customStyle="1" w:styleId="SP11311301">
    <w:name w:val="SP.11.311301"/>
    <w:basedOn w:val="Default"/>
    <w:next w:val="Default"/>
    <w:uiPriority w:val="99"/>
    <w:rsid w:val="001323DB"/>
    <w:rPr>
      <w:color w:val="auto"/>
    </w:rPr>
  </w:style>
  <w:style w:type="character" w:customStyle="1" w:styleId="SC11274496">
    <w:name w:val="SC.11.274496"/>
    <w:uiPriority w:val="99"/>
    <w:rsid w:val="001323DB"/>
    <w:rPr>
      <w:color w:val="000000"/>
      <w:sz w:val="20"/>
      <w:szCs w:val="20"/>
      <w:u w:val="single"/>
    </w:rPr>
  </w:style>
  <w:style w:type="paragraph" w:customStyle="1" w:styleId="SP11311307">
    <w:name w:val="SP.11.311307"/>
    <w:basedOn w:val="Default"/>
    <w:next w:val="Default"/>
    <w:uiPriority w:val="99"/>
    <w:rsid w:val="001323DB"/>
    <w:rPr>
      <w:color w:val="auto"/>
    </w:rPr>
  </w:style>
  <w:style w:type="character" w:customStyle="1" w:styleId="SC11274497">
    <w:name w:val="SC.11.274497"/>
    <w:uiPriority w:val="99"/>
    <w:rsid w:val="001323DB"/>
    <w:rPr>
      <w:color w:val="000000"/>
      <w:sz w:val="20"/>
      <w:szCs w:val="20"/>
    </w:rPr>
  </w:style>
  <w:style w:type="character" w:customStyle="1" w:styleId="SC11274500">
    <w:name w:val="SC.11.274500"/>
    <w:uiPriority w:val="99"/>
    <w:rsid w:val="001323DB"/>
    <w:rPr>
      <w:b/>
      <w:bCs/>
      <w:i/>
      <w:iCs/>
      <w:color w:val="000000"/>
      <w:sz w:val="22"/>
      <w:szCs w:val="22"/>
    </w:rPr>
  </w:style>
  <w:style w:type="paragraph" w:customStyle="1" w:styleId="SP10151591">
    <w:name w:val="SP.10.151591"/>
    <w:basedOn w:val="Default"/>
    <w:next w:val="Default"/>
    <w:uiPriority w:val="99"/>
    <w:rsid w:val="001323DB"/>
    <w:rPr>
      <w:color w:val="auto"/>
    </w:rPr>
  </w:style>
  <w:style w:type="paragraph" w:customStyle="1" w:styleId="SP10151592">
    <w:name w:val="SP.10.151592"/>
    <w:basedOn w:val="Default"/>
    <w:next w:val="Default"/>
    <w:uiPriority w:val="99"/>
    <w:rsid w:val="001323DB"/>
    <w:rPr>
      <w:color w:val="auto"/>
    </w:rPr>
  </w:style>
  <w:style w:type="paragraph" w:customStyle="1" w:styleId="SP10151562">
    <w:name w:val="SP.10.151562"/>
    <w:basedOn w:val="Default"/>
    <w:next w:val="Default"/>
    <w:uiPriority w:val="99"/>
    <w:rsid w:val="001323DB"/>
    <w:rPr>
      <w:color w:val="auto"/>
    </w:rPr>
  </w:style>
  <w:style w:type="paragraph" w:customStyle="1" w:styleId="SP10151553">
    <w:name w:val="SP.10.151553"/>
    <w:basedOn w:val="Default"/>
    <w:next w:val="Default"/>
    <w:uiPriority w:val="99"/>
    <w:rsid w:val="001323DB"/>
    <w:rPr>
      <w:color w:val="auto"/>
    </w:rPr>
  </w:style>
  <w:style w:type="character" w:customStyle="1" w:styleId="SC10323643">
    <w:name w:val="SC.10.323643"/>
    <w:uiPriority w:val="99"/>
    <w:rsid w:val="001323DB"/>
    <w:rPr>
      <w:color w:val="208A20"/>
      <w:sz w:val="20"/>
      <w:szCs w:val="20"/>
      <w:u w:val="single"/>
    </w:rPr>
  </w:style>
  <w:style w:type="character" w:customStyle="1" w:styleId="SC10323589">
    <w:name w:val="SC.10.323589"/>
    <w:uiPriority w:val="99"/>
    <w:rsid w:val="001323DB"/>
    <w:rPr>
      <w:color w:val="000000"/>
      <w:sz w:val="20"/>
      <w:szCs w:val="20"/>
      <w:u w:val="single"/>
    </w:rPr>
  </w:style>
  <w:style w:type="paragraph" w:customStyle="1" w:styleId="SP465574">
    <w:name w:val="SP.4.65574"/>
    <w:basedOn w:val="Default"/>
    <w:next w:val="Default"/>
    <w:uiPriority w:val="99"/>
    <w:rsid w:val="005F7C51"/>
    <w:rPr>
      <w:color w:val="auto"/>
    </w:rPr>
  </w:style>
  <w:style w:type="paragraph" w:customStyle="1" w:styleId="SP465575">
    <w:name w:val="SP.4.65575"/>
    <w:basedOn w:val="Default"/>
    <w:next w:val="Default"/>
    <w:uiPriority w:val="99"/>
    <w:rsid w:val="005F7C51"/>
    <w:rPr>
      <w:color w:val="auto"/>
    </w:rPr>
  </w:style>
  <w:style w:type="character" w:customStyle="1" w:styleId="SC4204810">
    <w:name w:val="SC.4.204810"/>
    <w:uiPriority w:val="99"/>
    <w:rsid w:val="005F7C51"/>
    <w:rPr>
      <w:color w:val="000000"/>
      <w:sz w:val="20"/>
      <w:szCs w:val="20"/>
    </w:rPr>
  </w:style>
  <w:style w:type="character" w:customStyle="1" w:styleId="SC4204813">
    <w:name w:val="SC.4.204813"/>
    <w:uiPriority w:val="99"/>
    <w:rsid w:val="005F7C51"/>
    <w:rPr>
      <w:color w:val="000000"/>
      <w:sz w:val="20"/>
      <w:szCs w:val="20"/>
      <w:u w:val="single"/>
    </w:rPr>
  </w:style>
  <w:style w:type="paragraph" w:customStyle="1" w:styleId="SP465597">
    <w:name w:val="SP.4.65597"/>
    <w:basedOn w:val="Default"/>
    <w:next w:val="Default"/>
    <w:uiPriority w:val="99"/>
    <w:rsid w:val="0098426F"/>
    <w:rPr>
      <w:color w:val="auto"/>
    </w:rPr>
  </w:style>
  <w:style w:type="paragraph" w:customStyle="1" w:styleId="SP465537">
    <w:name w:val="SP.4.65537"/>
    <w:basedOn w:val="Default"/>
    <w:next w:val="Default"/>
    <w:uiPriority w:val="99"/>
    <w:rsid w:val="0098426F"/>
    <w:rPr>
      <w:color w:val="auto"/>
    </w:rPr>
  </w:style>
  <w:style w:type="character" w:customStyle="1" w:styleId="SC4204809">
    <w:name w:val="SC.4.204809"/>
    <w:uiPriority w:val="99"/>
    <w:rsid w:val="0098426F"/>
    <w:rPr>
      <w:b/>
      <w:bCs/>
      <w:color w:val="000000"/>
      <w:sz w:val="22"/>
      <w:szCs w:val="22"/>
    </w:rPr>
  </w:style>
  <w:style w:type="paragraph" w:customStyle="1" w:styleId="SP11225307">
    <w:name w:val="SP.11.225307"/>
    <w:basedOn w:val="Default"/>
    <w:next w:val="Default"/>
    <w:uiPriority w:val="99"/>
    <w:rsid w:val="007D08BB"/>
    <w:rPr>
      <w:color w:val="auto"/>
    </w:rPr>
  </w:style>
  <w:style w:type="paragraph" w:customStyle="1" w:styleId="SP11225308">
    <w:name w:val="SP.11.225308"/>
    <w:basedOn w:val="Default"/>
    <w:next w:val="Default"/>
    <w:uiPriority w:val="99"/>
    <w:rsid w:val="007D08BB"/>
    <w:rPr>
      <w:color w:val="auto"/>
    </w:rPr>
  </w:style>
  <w:style w:type="paragraph" w:customStyle="1" w:styleId="SP11225285">
    <w:name w:val="SP.11.225285"/>
    <w:basedOn w:val="Default"/>
    <w:next w:val="Default"/>
    <w:uiPriority w:val="99"/>
    <w:rsid w:val="007D08BB"/>
    <w:rPr>
      <w:color w:val="auto"/>
    </w:rPr>
  </w:style>
  <w:style w:type="character" w:customStyle="1" w:styleId="SC11274443">
    <w:name w:val="SC.11.274443"/>
    <w:uiPriority w:val="99"/>
    <w:rsid w:val="000E6539"/>
    <w:rPr>
      <w:b/>
      <w:bCs/>
      <w:color w:val="000000"/>
      <w:sz w:val="22"/>
      <w:szCs w:val="22"/>
    </w:rPr>
  </w:style>
  <w:style w:type="paragraph" w:customStyle="1" w:styleId="SP10200743">
    <w:name w:val="SP.10.200743"/>
    <w:basedOn w:val="Default"/>
    <w:next w:val="Default"/>
    <w:uiPriority w:val="99"/>
    <w:rsid w:val="008C607E"/>
    <w:rPr>
      <w:rFonts w:ascii="Arial" w:hAnsi="Arial" w:cs="Arial"/>
      <w:color w:val="auto"/>
    </w:rPr>
  </w:style>
  <w:style w:type="paragraph" w:customStyle="1" w:styleId="SP10200744">
    <w:name w:val="SP.10.200744"/>
    <w:basedOn w:val="Default"/>
    <w:next w:val="Default"/>
    <w:uiPriority w:val="99"/>
    <w:rsid w:val="008C607E"/>
    <w:rPr>
      <w:rFonts w:ascii="Arial" w:hAnsi="Arial" w:cs="Arial"/>
      <w:color w:val="auto"/>
    </w:rPr>
  </w:style>
  <w:style w:type="paragraph" w:customStyle="1" w:styleId="SP10200714">
    <w:name w:val="SP.10.200714"/>
    <w:basedOn w:val="Default"/>
    <w:next w:val="Default"/>
    <w:uiPriority w:val="99"/>
    <w:rsid w:val="008C607E"/>
    <w:rPr>
      <w:rFonts w:ascii="Arial" w:hAnsi="Arial" w:cs="Arial"/>
      <w:color w:val="auto"/>
    </w:rPr>
  </w:style>
  <w:style w:type="paragraph" w:customStyle="1" w:styleId="SP10200705">
    <w:name w:val="SP.10.200705"/>
    <w:basedOn w:val="Default"/>
    <w:next w:val="Default"/>
    <w:uiPriority w:val="99"/>
    <w:rsid w:val="008C607E"/>
    <w:rPr>
      <w:color w:val="auto"/>
    </w:rPr>
  </w:style>
  <w:style w:type="paragraph" w:customStyle="1" w:styleId="SP10200716">
    <w:name w:val="SP.10.200716"/>
    <w:basedOn w:val="Default"/>
    <w:next w:val="Default"/>
    <w:uiPriority w:val="99"/>
    <w:rsid w:val="008C607E"/>
    <w:rPr>
      <w:color w:val="auto"/>
    </w:rPr>
  </w:style>
  <w:style w:type="character" w:customStyle="1" w:styleId="SC11274473">
    <w:name w:val="SC.11.274473"/>
    <w:uiPriority w:val="99"/>
    <w:rsid w:val="00A62DE2"/>
    <w:rPr>
      <w:color w:val="000000"/>
      <w:sz w:val="18"/>
      <w:szCs w:val="18"/>
      <w:u w:val="single"/>
    </w:rPr>
  </w:style>
  <w:style w:type="paragraph" w:customStyle="1" w:styleId="SP10200729">
    <w:name w:val="SP.10.200729"/>
    <w:basedOn w:val="Default"/>
    <w:next w:val="Default"/>
    <w:uiPriority w:val="99"/>
    <w:rsid w:val="00AA53B0"/>
    <w:rPr>
      <w:rFonts w:ascii="Arial" w:hAnsi="Arial" w:cs="Arial"/>
      <w:color w:val="auto"/>
    </w:rPr>
  </w:style>
  <w:style w:type="character" w:customStyle="1" w:styleId="SC9192516">
    <w:name w:val="SC.9.192516"/>
    <w:uiPriority w:val="99"/>
    <w:rsid w:val="004E4538"/>
    <w:rPr>
      <w:color w:val="000000"/>
      <w:sz w:val="20"/>
      <w:szCs w:val="20"/>
      <w:u w:val="single"/>
    </w:rPr>
  </w:style>
  <w:style w:type="character" w:customStyle="1" w:styleId="SC9192644">
    <w:name w:val="SC.9.192644"/>
    <w:uiPriority w:val="99"/>
    <w:rsid w:val="004E4538"/>
    <w:rPr>
      <w:i/>
      <w:iCs/>
      <w:color w:val="000000"/>
      <w:sz w:val="16"/>
      <w:szCs w:val="16"/>
    </w:rPr>
  </w:style>
  <w:style w:type="character" w:customStyle="1" w:styleId="SC9192639">
    <w:name w:val="SC.9.192639"/>
    <w:uiPriority w:val="99"/>
    <w:rsid w:val="004E4538"/>
    <w:rPr>
      <w:i/>
      <w:iCs/>
      <w:color w:val="000000"/>
      <w:sz w:val="16"/>
      <w:szCs w:val="16"/>
      <w:u w:val="single"/>
    </w:rPr>
  </w:style>
  <w:style w:type="character" w:customStyle="1" w:styleId="SC9192632">
    <w:name w:val="SC.9.192632"/>
    <w:uiPriority w:val="99"/>
    <w:rsid w:val="004E4538"/>
    <w:rPr>
      <w:strike/>
      <w:color w:val="000000"/>
      <w:sz w:val="20"/>
      <w:szCs w:val="20"/>
    </w:rPr>
  </w:style>
  <w:style w:type="paragraph" w:customStyle="1" w:styleId="SP9294936">
    <w:name w:val="SP.9.294936"/>
    <w:basedOn w:val="Default"/>
    <w:next w:val="Default"/>
    <w:uiPriority w:val="99"/>
    <w:rsid w:val="00620F63"/>
    <w:rPr>
      <w:rFonts w:ascii="Arial" w:hAnsi="Arial" w:cs="Arial"/>
      <w:color w:val="auto"/>
    </w:rPr>
  </w:style>
  <w:style w:type="paragraph" w:customStyle="1" w:styleId="SP9294975">
    <w:name w:val="SP.9.294975"/>
    <w:basedOn w:val="Default"/>
    <w:next w:val="Default"/>
    <w:uiPriority w:val="99"/>
    <w:rsid w:val="00620F63"/>
    <w:rPr>
      <w:color w:val="auto"/>
    </w:rPr>
  </w:style>
  <w:style w:type="paragraph" w:customStyle="1" w:styleId="SP794231">
    <w:name w:val="SP.7.94231"/>
    <w:basedOn w:val="Default"/>
    <w:next w:val="Default"/>
    <w:uiPriority w:val="99"/>
    <w:rsid w:val="00FC5CFA"/>
    <w:rPr>
      <w:color w:val="auto"/>
    </w:rPr>
  </w:style>
  <w:style w:type="paragraph" w:customStyle="1" w:styleId="SP794232">
    <w:name w:val="SP.7.94232"/>
    <w:basedOn w:val="Default"/>
    <w:next w:val="Default"/>
    <w:uiPriority w:val="99"/>
    <w:rsid w:val="00FC5CFA"/>
    <w:rPr>
      <w:color w:val="auto"/>
    </w:rPr>
  </w:style>
  <w:style w:type="paragraph" w:customStyle="1" w:styleId="SP794213">
    <w:name w:val="SP.7.94213"/>
    <w:basedOn w:val="Default"/>
    <w:next w:val="Default"/>
    <w:uiPriority w:val="99"/>
    <w:rsid w:val="00FC5CFA"/>
    <w:rPr>
      <w:color w:val="auto"/>
    </w:rPr>
  </w:style>
  <w:style w:type="character" w:customStyle="1" w:styleId="SC7319501">
    <w:name w:val="SC.7.319501"/>
    <w:uiPriority w:val="99"/>
    <w:rsid w:val="00FC5CFA"/>
    <w:rPr>
      <w:color w:val="000000"/>
      <w:sz w:val="20"/>
      <w:szCs w:val="20"/>
    </w:rPr>
  </w:style>
  <w:style w:type="character" w:customStyle="1" w:styleId="SC7319546">
    <w:name w:val="SC.7.319546"/>
    <w:uiPriority w:val="99"/>
    <w:rsid w:val="00FC5CFA"/>
    <w:rPr>
      <w:strike/>
      <w:color w:val="FF0000"/>
      <w:sz w:val="20"/>
      <w:szCs w:val="20"/>
    </w:rPr>
  </w:style>
  <w:style w:type="character" w:customStyle="1" w:styleId="SC7319547">
    <w:name w:val="SC.7.319547"/>
    <w:uiPriority w:val="99"/>
    <w:rsid w:val="00FC5CFA"/>
    <w:rPr>
      <w:color w:val="104490"/>
      <w:sz w:val="20"/>
      <w:szCs w:val="20"/>
      <w:u w:val="single"/>
    </w:rPr>
  </w:style>
  <w:style w:type="paragraph" w:customStyle="1" w:styleId="SP794218">
    <w:name w:val="SP.7.94218"/>
    <w:basedOn w:val="Default"/>
    <w:next w:val="Default"/>
    <w:uiPriority w:val="99"/>
    <w:rsid w:val="00FC5CFA"/>
    <w:rPr>
      <w:color w:val="auto"/>
    </w:rPr>
  </w:style>
  <w:style w:type="paragraph" w:customStyle="1" w:styleId="SP9221222">
    <w:name w:val="SP.9.221222"/>
    <w:basedOn w:val="Default"/>
    <w:next w:val="Default"/>
    <w:uiPriority w:val="99"/>
    <w:rsid w:val="000A671D"/>
    <w:rPr>
      <w:rFonts w:ascii="Arial" w:hAnsi="Arial" w:cs="Arial"/>
      <w:color w:val="auto"/>
    </w:rPr>
  </w:style>
  <w:style w:type="paragraph" w:customStyle="1" w:styleId="SP9221191">
    <w:name w:val="SP.9.221191"/>
    <w:basedOn w:val="Default"/>
    <w:next w:val="Default"/>
    <w:uiPriority w:val="99"/>
    <w:rsid w:val="000A671D"/>
    <w:rPr>
      <w:rFonts w:ascii="Arial" w:hAnsi="Arial" w:cs="Arial"/>
      <w:color w:val="auto"/>
    </w:rPr>
  </w:style>
  <w:style w:type="paragraph" w:customStyle="1" w:styleId="SP9221236">
    <w:name w:val="SP.9.221236"/>
    <w:basedOn w:val="Default"/>
    <w:next w:val="Default"/>
    <w:uiPriority w:val="99"/>
    <w:rsid w:val="000A671D"/>
    <w:rPr>
      <w:rFonts w:ascii="Arial" w:hAnsi="Arial" w:cs="Arial"/>
      <w:color w:val="auto"/>
    </w:rPr>
  </w:style>
  <w:style w:type="paragraph" w:customStyle="1" w:styleId="SP9221194">
    <w:name w:val="SP.9.221194"/>
    <w:basedOn w:val="Default"/>
    <w:next w:val="Default"/>
    <w:uiPriority w:val="99"/>
    <w:rsid w:val="000A671D"/>
    <w:rPr>
      <w:rFonts w:ascii="Arial" w:hAnsi="Arial" w:cs="Arial"/>
      <w:color w:val="auto"/>
    </w:rPr>
  </w:style>
  <w:style w:type="character" w:customStyle="1" w:styleId="SC7319505">
    <w:name w:val="SC.7.319505"/>
    <w:uiPriority w:val="99"/>
    <w:rsid w:val="00E46D15"/>
    <w:rPr>
      <w:b/>
      <w:bCs/>
      <w:color w:val="000000"/>
      <w:sz w:val="22"/>
      <w:szCs w:val="22"/>
    </w:rPr>
  </w:style>
  <w:style w:type="paragraph" w:customStyle="1" w:styleId="SP9221188">
    <w:name w:val="SP.9.221188"/>
    <w:basedOn w:val="Default"/>
    <w:next w:val="Default"/>
    <w:uiPriority w:val="99"/>
    <w:rsid w:val="006C5695"/>
    <w:rPr>
      <w:color w:val="auto"/>
    </w:rPr>
  </w:style>
  <w:style w:type="character" w:customStyle="1" w:styleId="SC9192654">
    <w:name w:val="SC.9.192654"/>
    <w:uiPriority w:val="99"/>
    <w:rsid w:val="006C5695"/>
    <w:rPr>
      <w:strike/>
      <w:color w:val="FF0000"/>
      <w:sz w:val="20"/>
      <w:szCs w:val="20"/>
    </w:rPr>
  </w:style>
  <w:style w:type="character" w:customStyle="1" w:styleId="SC9192689">
    <w:name w:val="SC.9.192689"/>
    <w:uiPriority w:val="99"/>
    <w:rsid w:val="006C5695"/>
    <w:rPr>
      <w:color w:val="104490"/>
      <w:sz w:val="20"/>
      <w:szCs w:val="20"/>
      <w:u w:val="single"/>
    </w:rPr>
  </w:style>
  <w:style w:type="paragraph" w:customStyle="1" w:styleId="SP9221185">
    <w:name w:val="SP.9.221185"/>
    <w:basedOn w:val="Default"/>
    <w:next w:val="Default"/>
    <w:uiPriority w:val="99"/>
    <w:rsid w:val="006C5695"/>
    <w:rPr>
      <w:color w:val="auto"/>
    </w:rPr>
  </w:style>
  <w:style w:type="paragraph" w:customStyle="1" w:styleId="SP9221210">
    <w:name w:val="SP.9.221210"/>
    <w:basedOn w:val="Default"/>
    <w:next w:val="Default"/>
    <w:uiPriority w:val="99"/>
    <w:rsid w:val="00702CA2"/>
    <w:rPr>
      <w:color w:val="auto"/>
    </w:rPr>
  </w:style>
  <w:style w:type="character" w:customStyle="1" w:styleId="SC9192683">
    <w:name w:val="SC.9.192683"/>
    <w:uiPriority w:val="99"/>
    <w:rsid w:val="00702CA2"/>
    <w:rPr>
      <w:strike/>
      <w:color w:val="904410"/>
      <w:sz w:val="20"/>
      <w:szCs w:val="20"/>
    </w:rPr>
  </w:style>
  <w:style w:type="character" w:customStyle="1" w:styleId="SC9192579">
    <w:name w:val="SC.9.192579"/>
    <w:uiPriority w:val="99"/>
    <w:rsid w:val="006E21CA"/>
    <w:rPr>
      <w:color w:val="000000"/>
      <w:sz w:val="20"/>
      <w:szCs w:val="20"/>
    </w:rPr>
  </w:style>
  <w:style w:type="character" w:customStyle="1" w:styleId="SC9192742">
    <w:name w:val="SC.9.192742"/>
    <w:uiPriority w:val="99"/>
    <w:rsid w:val="006E21CA"/>
    <w:rPr>
      <w:strike/>
      <w:color w:val="FF0000"/>
      <w:sz w:val="20"/>
      <w:szCs w:val="20"/>
    </w:rPr>
  </w:style>
  <w:style w:type="paragraph" w:customStyle="1" w:styleId="SP10319527">
    <w:name w:val="SP.10.319527"/>
    <w:basedOn w:val="Default"/>
    <w:next w:val="Default"/>
    <w:uiPriority w:val="99"/>
    <w:rsid w:val="00D41C47"/>
    <w:rPr>
      <w:color w:val="auto"/>
    </w:rPr>
  </w:style>
  <w:style w:type="paragraph" w:customStyle="1" w:styleId="SP10319528">
    <w:name w:val="SP.10.319528"/>
    <w:basedOn w:val="Default"/>
    <w:next w:val="Default"/>
    <w:uiPriority w:val="99"/>
    <w:rsid w:val="00D41C47"/>
    <w:rPr>
      <w:color w:val="auto"/>
    </w:rPr>
  </w:style>
  <w:style w:type="paragraph" w:customStyle="1" w:styleId="SP10319498">
    <w:name w:val="SP.10.319498"/>
    <w:basedOn w:val="Default"/>
    <w:next w:val="Default"/>
    <w:uiPriority w:val="99"/>
    <w:rsid w:val="00D41C47"/>
    <w:rPr>
      <w:color w:val="auto"/>
    </w:rPr>
  </w:style>
  <w:style w:type="paragraph" w:customStyle="1" w:styleId="SP10319489">
    <w:name w:val="SP.10.319489"/>
    <w:basedOn w:val="Default"/>
    <w:next w:val="Default"/>
    <w:uiPriority w:val="99"/>
    <w:rsid w:val="00D41C47"/>
    <w:rPr>
      <w:color w:val="auto"/>
    </w:rPr>
  </w:style>
  <w:style w:type="paragraph" w:customStyle="1" w:styleId="SP10155687">
    <w:name w:val="SP.10.155687"/>
    <w:basedOn w:val="Default"/>
    <w:next w:val="Default"/>
    <w:uiPriority w:val="99"/>
    <w:rsid w:val="00952D70"/>
    <w:rPr>
      <w:color w:val="auto"/>
    </w:rPr>
  </w:style>
  <w:style w:type="paragraph" w:customStyle="1" w:styleId="SP10155688">
    <w:name w:val="SP.10.155688"/>
    <w:basedOn w:val="Default"/>
    <w:next w:val="Default"/>
    <w:uiPriority w:val="99"/>
    <w:rsid w:val="00952D70"/>
    <w:rPr>
      <w:color w:val="auto"/>
    </w:rPr>
  </w:style>
  <w:style w:type="paragraph" w:customStyle="1" w:styleId="SP10155658">
    <w:name w:val="SP.10.155658"/>
    <w:basedOn w:val="Default"/>
    <w:next w:val="Default"/>
    <w:uiPriority w:val="99"/>
    <w:rsid w:val="00952D70"/>
    <w:rPr>
      <w:color w:val="auto"/>
    </w:rPr>
  </w:style>
  <w:style w:type="character" w:customStyle="1" w:styleId="SC10323725">
    <w:name w:val="SC.10.323725"/>
    <w:uiPriority w:val="99"/>
    <w:rsid w:val="00952D70"/>
    <w:rPr>
      <w:strike/>
      <w:color w:val="000000"/>
    </w:rPr>
  </w:style>
  <w:style w:type="character" w:customStyle="1" w:styleId="SC10323681">
    <w:name w:val="SC.10.323681"/>
    <w:uiPriority w:val="99"/>
    <w:rsid w:val="00952D70"/>
    <w:rPr>
      <w:strike/>
      <w:color w:val="000000"/>
      <w:sz w:val="20"/>
      <w:szCs w:val="20"/>
    </w:rPr>
  </w:style>
  <w:style w:type="character" w:customStyle="1" w:styleId="SC10323729">
    <w:name w:val="SC.10.323729"/>
    <w:uiPriority w:val="99"/>
    <w:rsid w:val="00952D70"/>
    <w:rPr>
      <w:strike/>
      <w:color w:val="FF0000"/>
      <w:sz w:val="20"/>
      <w:szCs w:val="20"/>
    </w:rPr>
  </w:style>
  <w:style w:type="character" w:customStyle="1" w:styleId="SC10323677">
    <w:name w:val="SC.10.323677"/>
    <w:uiPriority w:val="99"/>
    <w:rsid w:val="00952D70"/>
    <w:rPr>
      <w:color w:val="104490"/>
      <w:sz w:val="20"/>
      <w:szCs w:val="20"/>
      <w:u w:val="single"/>
    </w:rPr>
  </w:style>
  <w:style w:type="paragraph" w:customStyle="1" w:styleId="SP10155655">
    <w:name w:val="SP.10.155655"/>
    <w:basedOn w:val="Default"/>
    <w:next w:val="Default"/>
    <w:uiPriority w:val="99"/>
    <w:rsid w:val="00BC465F"/>
    <w:rPr>
      <w:rFonts w:ascii="Arial" w:hAnsi="Arial" w:cs="Arial"/>
      <w:color w:val="auto"/>
    </w:rPr>
  </w:style>
  <w:style w:type="paragraph" w:customStyle="1" w:styleId="SP10155649">
    <w:name w:val="SP.10.155649"/>
    <w:basedOn w:val="Default"/>
    <w:next w:val="Default"/>
    <w:uiPriority w:val="99"/>
    <w:rsid w:val="00BC465F"/>
    <w:rPr>
      <w:color w:val="auto"/>
    </w:rPr>
  </w:style>
  <w:style w:type="paragraph" w:customStyle="1" w:styleId="SP10155660">
    <w:name w:val="SP.10.155660"/>
    <w:basedOn w:val="Default"/>
    <w:next w:val="Default"/>
    <w:uiPriority w:val="99"/>
    <w:rsid w:val="00BC465F"/>
    <w:rPr>
      <w:color w:val="auto"/>
    </w:rPr>
  </w:style>
  <w:style w:type="character" w:customStyle="1" w:styleId="Heading4Char">
    <w:name w:val="Heading 4 Char"/>
    <w:basedOn w:val="DefaultParagraphFont"/>
    <w:link w:val="Heading4"/>
    <w:rsid w:val="009F7E7A"/>
    <w:rPr>
      <w:rFonts w:asciiTheme="majorHAnsi" w:eastAsiaTheme="majorEastAsia" w:hAnsiTheme="majorHAnsi" w:cstheme="majorBidi"/>
      <w:i/>
      <w:iCs/>
      <w:color w:val="365F91" w:themeColor="accent1" w:themeShade="BF"/>
      <w:sz w:val="18"/>
      <w:lang w:val="en-GB" w:eastAsia="en-US"/>
    </w:rPr>
  </w:style>
  <w:style w:type="character" w:customStyle="1" w:styleId="Heading5Char">
    <w:name w:val="Heading 5 Char"/>
    <w:basedOn w:val="DefaultParagraphFont"/>
    <w:link w:val="Heading5"/>
    <w:rsid w:val="009F7E7A"/>
    <w:rPr>
      <w:rFonts w:asciiTheme="majorHAnsi" w:eastAsiaTheme="majorEastAsia" w:hAnsiTheme="majorHAnsi" w:cstheme="majorBidi"/>
      <w:b/>
      <w:iCs/>
      <w:sz w:val="24"/>
      <w:lang w:val="en-GB" w:eastAsia="en-US"/>
    </w:rPr>
  </w:style>
  <w:style w:type="character" w:customStyle="1" w:styleId="Heading6Char">
    <w:name w:val="Heading 6 Char"/>
    <w:basedOn w:val="DefaultParagraphFont"/>
    <w:link w:val="Heading6"/>
    <w:rsid w:val="009F7E7A"/>
    <w:rPr>
      <w:rFonts w:asciiTheme="majorHAnsi" w:eastAsiaTheme="majorEastAsia" w:hAnsiTheme="majorHAnsi" w:cstheme="majorBidi"/>
      <w:b/>
      <w:iCs/>
      <w:sz w:val="24"/>
      <w:lang w:val="en-GB" w:eastAsia="en-US"/>
    </w:rPr>
  </w:style>
  <w:style w:type="character" w:customStyle="1" w:styleId="Heading7Char">
    <w:name w:val="Heading 7 Char"/>
    <w:basedOn w:val="DefaultParagraphFont"/>
    <w:link w:val="Heading7"/>
    <w:semiHidden/>
    <w:rsid w:val="009F7E7A"/>
    <w:rPr>
      <w:rFonts w:asciiTheme="majorHAnsi" w:eastAsiaTheme="majorEastAsia" w:hAnsiTheme="majorHAnsi" w:cstheme="majorBidi"/>
      <w:i/>
      <w:iCs/>
      <w:color w:val="243F60" w:themeColor="accent1" w:themeShade="7F"/>
      <w:sz w:val="22"/>
      <w:lang w:val="en-GB" w:eastAsia="en-US"/>
    </w:rPr>
  </w:style>
  <w:style w:type="character" w:customStyle="1" w:styleId="Heading8Char">
    <w:name w:val="Heading 8 Char"/>
    <w:basedOn w:val="DefaultParagraphFont"/>
    <w:link w:val="Heading8"/>
    <w:semiHidden/>
    <w:rsid w:val="009F7E7A"/>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semiHidden/>
    <w:rsid w:val="009F7E7A"/>
    <w:rPr>
      <w:rFonts w:asciiTheme="majorHAnsi" w:eastAsiaTheme="majorEastAsia" w:hAnsiTheme="majorHAnsi" w:cstheme="majorBidi"/>
      <w:i/>
      <w:iCs/>
      <w:color w:val="272727" w:themeColor="text1" w:themeTint="D8"/>
      <w:sz w:val="21"/>
      <w:szCs w:val="21"/>
      <w:lang w:val="en-GB" w:eastAsia="en-US"/>
    </w:r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nhideWhenUsed/>
    <w:qFormat/>
    <w:rsid w:val="009F7E7A"/>
    <w:pPr>
      <w:spacing w:before="120" w:after="200"/>
      <w:jc w:val="center"/>
    </w:pPr>
    <w:rPr>
      <w:rFonts w:ascii="Arial" w:eastAsia="Batang" w:hAnsi="Arial"/>
      <w:b/>
      <w:iCs/>
      <w:szCs w:val="18"/>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9F7E7A"/>
    <w:rPr>
      <w:rFonts w:ascii="Arial" w:eastAsia="Batang" w:hAnsi="Arial"/>
      <w:b/>
      <w:iCs/>
      <w:sz w:val="18"/>
      <w:szCs w:val="18"/>
      <w:lang w:val="en-GB" w:eastAsia="en-US"/>
    </w:rPr>
  </w:style>
  <w:style w:type="paragraph" w:customStyle="1" w:styleId="BodyText">
    <w:name w:val="BodyText"/>
    <w:basedOn w:val="Normal"/>
    <w:qFormat/>
    <w:rsid w:val="009F7E7A"/>
    <w:pPr>
      <w:spacing w:before="120" w:after="120"/>
      <w:jc w:val="both"/>
    </w:pPr>
    <w:rPr>
      <w:rFonts w:eastAsia="Batang"/>
      <w:sz w:val="22"/>
    </w:rPr>
  </w:style>
  <w:style w:type="paragraph" w:customStyle="1" w:styleId="CellText">
    <w:name w:val="CellText"/>
    <w:basedOn w:val="Normal"/>
    <w:qFormat/>
    <w:rsid w:val="009F7E7A"/>
    <w:rPr>
      <w:rFonts w:eastAsia="Batang"/>
      <w:lang w:val="en-US" w:eastAsia="ko-KR"/>
    </w:rPr>
  </w:style>
  <w:style w:type="paragraph" w:customStyle="1" w:styleId="SP16204982">
    <w:name w:val="SP.16.204982"/>
    <w:basedOn w:val="Default"/>
    <w:next w:val="Default"/>
    <w:uiPriority w:val="99"/>
    <w:rsid w:val="00074C82"/>
    <w:rPr>
      <w:rFonts w:ascii="Arial" w:hAnsi="Arial" w:cs="Arial"/>
      <w:color w:val="auto"/>
    </w:rPr>
  </w:style>
  <w:style w:type="character" w:customStyle="1" w:styleId="SC164062">
    <w:name w:val="SC.16.4062"/>
    <w:uiPriority w:val="99"/>
    <w:rsid w:val="00074C82"/>
    <w:rPr>
      <w:b/>
      <w:bCs/>
      <w:color w:val="000000"/>
      <w:sz w:val="28"/>
      <w:szCs w:val="28"/>
    </w:rPr>
  </w:style>
  <w:style w:type="paragraph" w:customStyle="1" w:styleId="SP16205024">
    <w:name w:val="SP.16.205024"/>
    <w:basedOn w:val="Default"/>
    <w:next w:val="Default"/>
    <w:uiPriority w:val="99"/>
    <w:rsid w:val="00074C82"/>
    <w:rPr>
      <w:rFonts w:ascii="Arial" w:hAnsi="Arial" w:cs="Arial"/>
      <w:color w:val="auto"/>
    </w:rPr>
  </w:style>
  <w:style w:type="character" w:customStyle="1" w:styleId="SC164028">
    <w:name w:val="SC.16.4028"/>
    <w:uiPriority w:val="99"/>
    <w:rsid w:val="00074C82"/>
    <w:rPr>
      <w:color w:val="000000"/>
    </w:rPr>
  </w:style>
  <w:style w:type="paragraph" w:customStyle="1" w:styleId="SP16204934">
    <w:name w:val="SP.16.204934"/>
    <w:basedOn w:val="Default"/>
    <w:next w:val="Default"/>
    <w:uiPriority w:val="99"/>
    <w:rsid w:val="00074C82"/>
    <w:rPr>
      <w:rFonts w:ascii="Courier New" w:hAnsi="Courier New" w:cs="Courier New"/>
      <w:color w:val="auto"/>
    </w:rPr>
  </w:style>
  <w:style w:type="paragraph" w:customStyle="1" w:styleId="SP16205075">
    <w:name w:val="SP.16.205075"/>
    <w:basedOn w:val="Default"/>
    <w:next w:val="Default"/>
    <w:uiPriority w:val="99"/>
    <w:rsid w:val="00074C82"/>
    <w:rPr>
      <w:rFonts w:ascii="Courier New" w:hAnsi="Courier New" w:cs="Courier New"/>
      <w:color w:val="auto"/>
    </w:rPr>
  </w:style>
  <w:style w:type="character" w:customStyle="1" w:styleId="SC164040">
    <w:name w:val="SC.16.4040"/>
    <w:uiPriority w:val="99"/>
    <w:rsid w:val="00074C82"/>
    <w:rPr>
      <w:color w:val="000000"/>
      <w:sz w:val="18"/>
      <w:szCs w:val="18"/>
    </w:rPr>
  </w:style>
  <w:style w:type="paragraph" w:customStyle="1" w:styleId="SP9258100">
    <w:name w:val="SP.9.258100"/>
    <w:basedOn w:val="Default"/>
    <w:next w:val="Default"/>
    <w:uiPriority w:val="99"/>
    <w:rsid w:val="009168FE"/>
    <w:rPr>
      <w:rFonts w:ascii="Arial" w:hAnsi="Arial" w:cs="Arial"/>
      <w:color w:val="auto"/>
    </w:rPr>
  </w:style>
  <w:style w:type="paragraph" w:styleId="DocumentMap">
    <w:name w:val="Document Map"/>
    <w:basedOn w:val="Normal"/>
    <w:link w:val="DocumentMapChar"/>
    <w:semiHidden/>
    <w:unhideWhenUsed/>
    <w:rsid w:val="00920333"/>
    <w:rPr>
      <w:rFonts w:ascii="SimSun" w:eastAsia="SimSun"/>
      <w:szCs w:val="18"/>
    </w:rPr>
  </w:style>
  <w:style w:type="character" w:customStyle="1" w:styleId="DocumentMapChar">
    <w:name w:val="Document Map Char"/>
    <w:basedOn w:val="DefaultParagraphFont"/>
    <w:link w:val="DocumentMap"/>
    <w:semiHidden/>
    <w:rsid w:val="00920333"/>
    <w:rPr>
      <w:rFonts w:ascii="SimSun" w:eastAsia="SimSun"/>
      <w:sz w:val="18"/>
      <w:szCs w:val="18"/>
      <w:lang w:val="en-GB" w:eastAsia="en-US"/>
    </w:rPr>
  </w:style>
  <w:style w:type="paragraph" w:styleId="Date">
    <w:name w:val="Date"/>
    <w:basedOn w:val="Normal"/>
    <w:next w:val="Normal"/>
    <w:link w:val="DateChar"/>
    <w:rsid w:val="00D12CD5"/>
  </w:style>
  <w:style w:type="character" w:customStyle="1" w:styleId="DateChar">
    <w:name w:val="Date Char"/>
    <w:basedOn w:val="DefaultParagraphFont"/>
    <w:link w:val="Date"/>
    <w:rsid w:val="00D12CD5"/>
    <w:rPr>
      <w:sz w:val="18"/>
      <w:lang w:val="en-GB" w:eastAsia="en-US"/>
    </w:rPr>
  </w:style>
  <w:style w:type="paragraph" w:customStyle="1" w:styleId="SP10282754">
    <w:name w:val="SP.10.282754"/>
    <w:basedOn w:val="Default"/>
    <w:next w:val="Default"/>
    <w:uiPriority w:val="99"/>
    <w:rsid w:val="000D7EC5"/>
    <w:rPr>
      <w:rFonts w:ascii="Arial" w:hAnsi="Arial" w:cs="Arial"/>
      <w:color w:val="auto"/>
    </w:rPr>
  </w:style>
  <w:style w:type="paragraph" w:customStyle="1" w:styleId="VariableList">
    <w:name w:val="VariableList"/>
    <w:uiPriority w:val="99"/>
    <w:rsid w:val="003C395D"/>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ind w:left="1080" w:hanging="880"/>
      <w:jc w:val="both"/>
    </w:pPr>
    <w:rPr>
      <w:rFonts w:eastAsiaTheme="minorEastAsia"/>
      <w:color w:val="000000"/>
      <w:w w:val="0"/>
    </w:rPr>
  </w:style>
  <w:style w:type="paragraph" w:customStyle="1" w:styleId="Equation">
    <w:name w:val="Equation"/>
    <w:uiPriority w:val="99"/>
    <w:rsid w:val="0084314E"/>
    <w:pPr>
      <w:suppressAutoHyphens/>
      <w:autoSpaceDE w:val="0"/>
      <w:autoSpaceDN w:val="0"/>
      <w:adjustRightInd w:val="0"/>
      <w:spacing w:before="240" w:after="240" w:line="200" w:lineRule="atLeast"/>
      <w:ind w:firstLine="200"/>
    </w:pPr>
    <w:rPr>
      <w:rFonts w:eastAsiaTheme="minorEastAsia"/>
      <w:color w:val="000000"/>
      <w:w w:val="0"/>
    </w:rPr>
  </w:style>
  <w:style w:type="character" w:customStyle="1" w:styleId="Symbol">
    <w:name w:val="Symbol"/>
    <w:uiPriority w:val="99"/>
    <w:rsid w:val="00BE7DBE"/>
    <w:rPr>
      <w:rFonts w:ascii="Symbol" w:hAnsi="Symbol" w:cs="Symbol"/>
      <w:color w:val="000000"/>
      <w:spacing w:val="0"/>
      <w:sz w:val="20"/>
      <w:szCs w:val="20"/>
      <w:u w:val="none"/>
      <w:vertAlign w:val="baseline"/>
    </w:rPr>
  </w:style>
  <w:style w:type="paragraph" w:customStyle="1" w:styleId="EditorNote">
    <w:name w:val="Editor_Note"/>
    <w:uiPriority w:val="99"/>
    <w:rsid w:val="003C218A"/>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b/>
      <w:bCs/>
      <w:i/>
      <w:iCs/>
      <w:color w:val="FF0000"/>
      <w:w w:val="1"/>
    </w:rPr>
  </w:style>
  <w:style w:type="paragraph" w:customStyle="1" w:styleId="AI">
    <w:name w:val="AI"/>
    <w:aliases w:val="Annex"/>
    <w:next w:val="Normal"/>
    <w:uiPriority w:val="99"/>
    <w:rsid w:val="00A726A7"/>
    <w:pPr>
      <w:keepNext/>
      <w:autoSpaceDE w:val="0"/>
      <w:autoSpaceDN w:val="0"/>
      <w:adjustRightInd w:val="0"/>
      <w:spacing w:before="480" w:after="240" w:line="320" w:lineRule="atLeast"/>
    </w:pPr>
    <w:rPr>
      <w:rFonts w:ascii="Arial" w:eastAsiaTheme="minorEastAsia" w:hAnsi="Arial" w:cs="Arial"/>
      <w:b/>
      <w:bCs/>
      <w:color w:val="000000"/>
      <w:w w:val="1"/>
      <w:sz w:val="28"/>
      <w:szCs w:val="28"/>
    </w:rPr>
  </w:style>
  <w:style w:type="paragraph" w:customStyle="1" w:styleId="AT">
    <w:name w:val="AT"/>
    <w:aliases w:val="AnnexTitle"/>
    <w:next w:val="Normal"/>
    <w:uiPriority w:val="99"/>
    <w:rsid w:val="00A726A7"/>
    <w:pPr>
      <w:keepNext/>
      <w:autoSpaceDE w:val="0"/>
      <w:autoSpaceDN w:val="0"/>
      <w:adjustRightInd w:val="0"/>
      <w:spacing w:after="240" w:line="320" w:lineRule="atLeast"/>
    </w:pPr>
    <w:rPr>
      <w:rFonts w:ascii="Arial" w:eastAsiaTheme="minorEastAsia" w:hAnsi="Arial" w:cs="Arial"/>
      <w:b/>
      <w:bCs/>
      <w:color w:val="000000"/>
      <w:w w:val="1"/>
      <w:sz w:val="28"/>
      <w:szCs w:val="28"/>
    </w:rPr>
  </w:style>
  <w:style w:type="paragraph" w:customStyle="1" w:styleId="Nor">
    <w:name w:val="Nor"/>
    <w:aliases w:val="Normative"/>
    <w:next w:val="AT"/>
    <w:uiPriority w:val="99"/>
    <w:rsid w:val="00A726A7"/>
    <w:pPr>
      <w:keepNext/>
      <w:autoSpaceDE w:val="0"/>
      <w:autoSpaceDN w:val="0"/>
      <w:adjustRightInd w:val="0"/>
      <w:spacing w:before="240" w:after="360" w:line="280" w:lineRule="atLeast"/>
    </w:pPr>
    <w:rPr>
      <w:rFonts w:ascii="Arial" w:eastAsiaTheme="minorEastAsia" w:hAnsi="Arial" w:cs="Arial"/>
      <w:color w:val="000000"/>
      <w:w w:val="1"/>
      <w:sz w:val="24"/>
      <w:szCs w:val="24"/>
    </w:rPr>
  </w:style>
  <w:style w:type="paragraph" w:customStyle="1" w:styleId="Code">
    <w:name w:val="Code"/>
    <w:uiPriority w:val="99"/>
    <w:rsid w:val="00764F0E"/>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eastAsiaTheme="minorEastAsia" w:hAnsi="Courier New" w:cs="Courier New"/>
      <w:color w:val="000000"/>
      <w:w w:val="1"/>
      <w:sz w:val="18"/>
      <w:szCs w:val="18"/>
    </w:rPr>
  </w:style>
  <w:style w:type="paragraph" w:customStyle="1" w:styleId="A1FigTitle">
    <w:name w:val="A1FigTitle"/>
    <w:next w:val="T"/>
    <w:rsid w:val="006845C5"/>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L1">
    <w:name w:val="L1"/>
    <w:aliases w:val="LetteredList1"/>
    <w:next w:val="Normal"/>
    <w:uiPriority w:val="99"/>
    <w:rsid w:val="00E56F0C"/>
    <w:pPr>
      <w:tabs>
        <w:tab w:val="left" w:pos="640"/>
      </w:tabs>
      <w:autoSpaceDE w:val="0"/>
      <w:autoSpaceDN w:val="0"/>
      <w:adjustRightInd w:val="0"/>
      <w:spacing w:before="60" w:after="60" w:line="240" w:lineRule="atLeast"/>
      <w:ind w:left="640" w:hanging="440"/>
      <w:jc w:val="both"/>
    </w:pPr>
    <w:rPr>
      <w:rFonts w:eastAsiaTheme="minorEastAsia"/>
      <w:color w:val="000000"/>
      <w:w w:val="0"/>
    </w:rPr>
  </w:style>
  <w:style w:type="character" w:customStyle="1" w:styleId="Heading1Char">
    <w:name w:val="Heading 1 Char"/>
    <w:basedOn w:val="DefaultParagraphFont"/>
    <w:link w:val="Heading1"/>
    <w:rsid w:val="00430B89"/>
    <w:rPr>
      <w:rFonts w:ascii="Arial" w:hAnsi="Arial"/>
      <w:b/>
      <w:sz w:val="32"/>
      <w:u w:val="single"/>
      <w:lang w:val="en-GB" w:eastAsia="en-US"/>
    </w:rPr>
  </w:style>
  <w:style w:type="paragraph" w:customStyle="1" w:styleId="EditiingInstruction">
    <w:name w:val="Editiing Instruction"/>
    <w:uiPriority w:val="99"/>
    <w:rsid w:val="00016712"/>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b/>
      <w:bCs/>
      <w:i/>
      <w:iCs/>
      <w:color w:val="000000"/>
      <w:w w:val="0"/>
    </w:rPr>
  </w:style>
  <w:style w:type="paragraph" w:customStyle="1" w:styleId="Heading10">
    <w:name w:val="Heading1"/>
    <w:next w:val="Body"/>
    <w:uiPriority w:val="99"/>
    <w:rsid w:val="00016712"/>
    <w:pPr>
      <w:keepNext/>
      <w:autoSpaceDE w:val="0"/>
      <w:autoSpaceDN w:val="0"/>
      <w:adjustRightInd w:val="0"/>
      <w:spacing w:before="280" w:after="120" w:line="320" w:lineRule="atLeast"/>
    </w:pPr>
    <w:rPr>
      <w:rFonts w:eastAsiaTheme="minorEastAsia"/>
      <w:b/>
      <w:bCs/>
      <w:color w:val="000000"/>
      <w:w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8412">
      <w:bodyDiv w:val="1"/>
      <w:marLeft w:val="0"/>
      <w:marRight w:val="0"/>
      <w:marTop w:val="0"/>
      <w:marBottom w:val="0"/>
      <w:divBdr>
        <w:top w:val="none" w:sz="0" w:space="0" w:color="auto"/>
        <w:left w:val="none" w:sz="0" w:space="0" w:color="auto"/>
        <w:bottom w:val="none" w:sz="0" w:space="0" w:color="auto"/>
        <w:right w:val="none" w:sz="0" w:space="0" w:color="auto"/>
      </w:divBdr>
    </w:div>
    <w:div w:id="11957000">
      <w:bodyDiv w:val="1"/>
      <w:marLeft w:val="0"/>
      <w:marRight w:val="0"/>
      <w:marTop w:val="0"/>
      <w:marBottom w:val="0"/>
      <w:divBdr>
        <w:top w:val="none" w:sz="0" w:space="0" w:color="auto"/>
        <w:left w:val="none" w:sz="0" w:space="0" w:color="auto"/>
        <w:bottom w:val="none" w:sz="0" w:space="0" w:color="auto"/>
        <w:right w:val="none" w:sz="0" w:space="0" w:color="auto"/>
      </w:divBdr>
    </w:div>
    <w:div w:id="22051952">
      <w:bodyDiv w:val="1"/>
      <w:marLeft w:val="0"/>
      <w:marRight w:val="0"/>
      <w:marTop w:val="0"/>
      <w:marBottom w:val="0"/>
      <w:divBdr>
        <w:top w:val="none" w:sz="0" w:space="0" w:color="auto"/>
        <w:left w:val="none" w:sz="0" w:space="0" w:color="auto"/>
        <w:bottom w:val="none" w:sz="0" w:space="0" w:color="auto"/>
        <w:right w:val="none" w:sz="0" w:space="0" w:color="auto"/>
      </w:divBdr>
    </w:div>
    <w:div w:id="22219298">
      <w:bodyDiv w:val="1"/>
      <w:marLeft w:val="0"/>
      <w:marRight w:val="0"/>
      <w:marTop w:val="0"/>
      <w:marBottom w:val="0"/>
      <w:divBdr>
        <w:top w:val="none" w:sz="0" w:space="0" w:color="auto"/>
        <w:left w:val="none" w:sz="0" w:space="0" w:color="auto"/>
        <w:bottom w:val="none" w:sz="0" w:space="0" w:color="auto"/>
        <w:right w:val="none" w:sz="0" w:space="0" w:color="auto"/>
      </w:divBdr>
    </w:div>
    <w:div w:id="27491364">
      <w:bodyDiv w:val="1"/>
      <w:marLeft w:val="0"/>
      <w:marRight w:val="0"/>
      <w:marTop w:val="0"/>
      <w:marBottom w:val="0"/>
      <w:divBdr>
        <w:top w:val="none" w:sz="0" w:space="0" w:color="auto"/>
        <w:left w:val="none" w:sz="0" w:space="0" w:color="auto"/>
        <w:bottom w:val="none" w:sz="0" w:space="0" w:color="auto"/>
        <w:right w:val="none" w:sz="0" w:space="0" w:color="auto"/>
      </w:divBdr>
    </w:div>
    <w:div w:id="31617929">
      <w:bodyDiv w:val="1"/>
      <w:marLeft w:val="0"/>
      <w:marRight w:val="0"/>
      <w:marTop w:val="0"/>
      <w:marBottom w:val="0"/>
      <w:divBdr>
        <w:top w:val="none" w:sz="0" w:space="0" w:color="auto"/>
        <w:left w:val="none" w:sz="0" w:space="0" w:color="auto"/>
        <w:bottom w:val="none" w:sz="0" w:space="0" w:color="auto"/>
        <w:right w:val="none" w:sz="0" w:space="0" w:color="auto"/>
      </w:divBdr>
    </w:div>
    <w:div w:id="31729067">
      <w:bodyDiv w:val="1"/>
      <w:marLeft w:val="0"/>
      <w:marRight w:val="0"/>
      <w:marTop w:val="0"/>
      <w:marBottom w:val="0"/>
      <w:divBdr>
        <w:top w:val="none" w:sz="0" w:space="0" w:color="auto"/>
        <w:left w:val="none" w:sz="0" w:space="0" w:color="auto"/>
        <w:bottom w:val="none" w:sz="0" w:space="0" w:color="auto"/>
        <w:right w:val="none" w:sz="0" w:space="0" w:color="auto"/>
      </w:divBdr>
    </w:div>
    <w:div w:id="42366715">
      <w:bodyDiv w:val="1"/>
      <w:marLeft w:val="0"/>
      <w:marRight w:val="0"/>
      <w:marTop w:val="0"/>
      <w:marBottom w:val="0"/>
      <w:divBdr>
        <w:top w:val="none" w:sz="0" w:space="0" w:color="auto"/>
        <w:left w:val="none" w:sz="0" w:space="0" w:color="auto"/>
        <w:bottom w:val="none" w:sz="0" w:space="0" w:color="auto"/>
        <w:right w:val="none" w:sz="0" w:space="0" w:color="auto"/>
      </w:divBdr>
    </w:div>
    <w:div w:id="43723152">
      <w:bodyDiv w:val="1"/>
      <w:marLeft w:val="0"/>
      <w:marRight w:val="0"/>
      <w:marTop w:val="0"/>
      <w:marBottom w:val="0"/>
      <w:divBdr>
        <w:top w:val="none" w:sz="0" w:space="0" w:color="auto"/>
        <w:left w:val="none" w:sz="0" w:space="0" w:color="auto"/>
        <w:bottom w:val="none" w:sz="0" w:space="0" w:color="auto"/>
        <w:right w:val="none" w:sz="0" w:space="0" w:color="auto"/>
      </w:divBdr>
    </w:div>
    <w:div w:id="44570521">
      <w:bodyDiv w:val="1"/>
      <w:marLeft w:val="0"/>
      <w:marRight w:val="0"/>
      <w:marTop w:val="0"/>
      <w:marBottom w:val="0"/>
      <w:divBdr>
        <w:top w:val="none" w:sz="0" w:space="0" w:color="auto"/>
        <w:left w:val="none" w:sz="0" w:space="0" w:color="auto"/>
        <w:bottom w:val="none" w:sz="0" w:space="0" w:color="auto"/>
        <w:right w:val="none" w:sz="0" w:space="0" w:color="auto"/>
      </w:divBdr>
    </w:div>
    <w:div w:id="46809444">
      <w:bodyDiv w:val="1"/>
      <w:marLeft w:val="0"/>
      <w:marRight w:val="0"/>
      <w:marTop w:val="0"/>
      <w:marBottom w:val="0"/>
      <w:divBdr>
        <w:top w:val="none" w:sz="0" w:space="0" w:color="auto"/>
        <w:left w:val="none" w:sz="0" w:space="0" w:color="auto"/>
        <w:bottom w:val="none" w:sz="0" w:space="0" w:color="auto"/>
        <w:right w:val="none" w:sz="0" w:space="0" w:color="auto"/>
      </w:divBdr>
    </w:div>
    <w:div w:id="50885409">
      <w:bodyDiv w:val="1"/>
      <w:marLeft w:val="0"/>
      <w:marRight w:val="0"/>
      <w:marTop w:val="0"/>
      <w:marBottom w:val="0"/>
      <w:divBdr>
        <w:top w:val="none" w:sz="0" w:space="0" w:color="auto"/>
        <w:left w:val="none" w:sz="0" w:space="0" w:color="auto"/>
        <w:bottom w:val="none" w:sz="0" w:space="0" w:color="auto"/>
        <w:right w:val="none" w:sz="0" w:space="0" w:color="auto"/>
      </w:divBdr>
    </w:div>
    <w:div w:id="53478330">
      <w:bodyDiv w:val="1"/>
      <w:marLeft w:val="0"/>
      <w:marRight w:val="0"/>
      <w:marTop w:val="0"/>
      <w:marBottom w:val="0"/>
      <w:divBdr>
        <w:top w:val="none" w:sz="0" w:space="0" w:color="auto"/>
        <w:left w:val="none" w:sz="0" w:space="0" w:color="auto"/>
        <w:bottom w:val="none" w:sz="0" w:space="0" w:color="auto"/>
        <w:right w:val="none" w:sz="0" w:space="0" w:color="auto"/>
      </w:divBdr>
    </w:div>
    <w:div w:id="55514081">
      <w:bodyDiv w:val="1"/>
      <w:marLeft w:val="0"/>
      <w:marRight w:val="0"/>
      <w:marTop w:val="0"/>
      <w:marBottom w:val="0"/>
      <w:divBdr>
        <w:top w:val="none" w:sz="0" w:space="0" w:color="auto"/>
        <w:left w:val="none" w:sz="0" w:space="0" w:color="auto"/>
        <w:bottom w:val="none" w:sz="0" w:space="0" w:color="auto"/>
        <w:right w:val="none" w:sz="0" w:space="0" w:color="auto"/>
      </w:divBdr>
    </w:div>
    <w:div w:id="57753138">
      <w:bodyDiv w:val="1"/>
      <w:marLeft w:val="0"/>
      <w:marRight w:val="0"/>
      <w:marTop w:val="0"/>
      <w:marBottom w:val="0"/>
      <w:divBdr>
        <w:top w:val="none" w:sz="0" w:space="0" w:color="auto"/>
        <w:left w:val="none" w:sz="0" w:space="0" w:color="auto"/>
        <w:bottom w:val="none" w:sz="0" w:space="0" w:color="auto"/>
        <w:right w:val="none" w:sz="0" w:space="0" w:color="auto"/>
      </w:divBdr>
    </w:div>
    <w:div w:id="66659152">
      <w:bodyDiv w:val="1"/>
      <w:marLeft w:val="0"/>
      <w:marRight w:val="0"/>
      <w:marTop w:val="0"/>
      <w:marBottom w:val="0"/>
      <w:divBdr>
        <w:top w:val="none" w:sz="0" w:space="0" w:color="auto"/>
        <w:left w:val="none" w:sz="0" w:space="0" w:color="auto"/>
        <w:bottom w:val="none" w:sz="0" w:space="0" w:color="auto"/>
        <w:right w:val="none" w:sz="0" w:space="0" w:color="auto"/>
      </w:divBdr>
    </w:div>
    <w:div w:id="74327755">
      <w:bodyDiv w:val="1"/>
      <w:marLeft w:val="0"/>
      <w:marRight w:val="0"/>
      <w:marTop w:val="0"/>
      <w:marBottom w:val="0"/>
      <w:divBdr>
        <w:top w:val="none" w:sz="0" w:space="0" w:color="auto"/>
        <w:left w:val="none" w:sz="0" w:space="0" w:color="auto"/>
        <w:bottom w:val="none" w:sz="0" w:space="0" w:color="auto"/>
        <w:right w:val="none" w:sz="0" w:space="0" w:color="auto"/>
      </w:divBdr>
    </w:div>
    <w:div w:id="75439986">
      <w:bodyDiv w:val="1"/>
      <w:marLeft w:val="0"/>
      <w:marRight w:val="0"/>
      <w:marTop w:val="0"/>
      <w:marBottom w:val="0"/>
      <w:divBdr>
        <w:top w:val="none" w:sz="0" w:space="0" w:color="auto"/>
        <w:left w:val="none" w:sz="0" w:space="0" w:color="auto"/>
        <w:bottom w:val="none" w:sz="0" w:space="0" w:color="auto"/>
        <w:right w:val="none" w:sz="0" w:space="0" w:color="auto"/>
      </w:divBdr>
    </w:div>
    <w:div w:id="75639088">
      <w:bodyDiv w:val="1"/>
      <w:marLeft w:val="0"/>
      <w:marRight w:val="0"/>
      <w:marTop w:val="0"/>
      <w:marBottom w:val="0"/>
      <w:divBdr>
        <w:top w:val="none" w:sz="0" w:space="0" w:color="auto"/>
        <w:left w:val="none" w:sz="0" w:space="0" w:color="auto"/>
        <w:bottom w:val="none" w:sz="0" w:space="0" w:color="auto"/>
        <w:right w:val="none" w:sz="0" w:space="0" w:color="auto"/>
      </w:divBdr>
    </w:div>
    <w:div w:id="94599652">
      <w:bodyDiv w:val="1"/>
      <w:marLeft w:val="0"/>
      <w:marRight w:val="0"/>
      <w:marTop w:val="0"/>
      <w:marBottom w:val="0"/>
      <w:divBdr>
        <w:top w:val="none" w:sz="0" w:space="0" w:color="auto"/>
        <w:left w:val="none" w:sz="0" w:space="0" w:color="auto"/>
        <w:bottom w:val="none" w:sz="0" w:space="0" w:color="auto"/>
        <w:right w:val="none" w:sz="0" w:space="0" w:color="auto"/>
      </w:divBdr>
    </w:div>
    <w:div w:id="98139171">
      <w:bodyDiv w:val="1"/>
      <w:marLeft w:val="0"/>
      <w:marRight w:val="0"/>
      <w:marTop w:val="0"/>
      <w:marBottom w:val="0"/>
      <w:divBdr>
        <w:top w:val="none" w:sz="0" w:space="0" w:color="auto"/>
        <w:left w:val="none" w:sz="0" w:space="0" w:color="auto"/>
        <w:bottom w:val="none" w:sz="0" w:space="0" w:color="auto"/>
        <w:right w:val="none" w:sz="0" w:space="0" w:color="auto"/>
      </w:divBdr>
    </w:div>
    <w:div w:id="103231724">
      <w:bodyDiv w:val="1"/>
      <w:marLeft w:val="0"/>
      <w:marRight w:val="0"/>
      <w:marTop w:val="0"/>
      <w:marBottom w:val="0"/>
      <w:divBdr>
        <w:top w:val="none" w:sz="0" w:space="0" w:color="auto"/>
        <w:left w:val="none" w:sz="0" w:space="0" w:color="auto"/>
        <w:bottom w:val="none" w:sz="0" w:space="0" w:color="auto"/>
        <w:right w:val="none" w:sz="0" w:space="0" w:color="auto"/>
      </w:divBdr>
    </w:div>
    <w:div w:id="105857285">
      <w:bodyDiv w:val="1"/>
      <w:marLeft w:val="0"/>
      <w:marRight w:val="0"/>
      <w:marTop w:val="0"/>
      <w:marBottom w:val="0"/>
      <w:divBdr>
        <w:top w:val="none" w:sz="0" w:space="0" w:color="auto"/>
        <w:left w:val="none" w:sz="0" w:space="0" w:color="auto"/>
        <w:bottom w:val="none" w:sz="0" w:space="0" w:color="auto"/>
        <w:right w:val="none" w:sz="0" w:space="0" w:color="auto"/>
      </w:divBdr>
    </w:div>
    <w:div w:id="107163077">
      <w:bodyDiv w:val="1"/>
      <w:marLeft w:val="0"/>
      <w:marRight w:val="0"/>
      <w:marTop w:val="0"/>
      <w:marBottom w:val="0"/>
      <w:divBdr>
        <w:top w:val="none" w:sz="0" w:space="0" w:color="auto"/>
        <w:left w:val="none" w:sz="0" w:space="0" w:color="auto"/>
        <w:bottom w:val="none" w:sz="0" w:space="0" w:color="auto"/>
        <w:right w:val="none" w:sz="0" w:space="0" w:color="auto"/>
      </w:divBdr>
    </w:div>
    <w:div w:id="107823995">
      <w:bodyDiv w:val="1"/>
      <w:marLeft w:val="0"/>
      <w:marRight w:val="0"/>
      <w:marTop w:val="0"/>
      <w:marBottom w:val="0"/>
      <w:divBdr>
        <w:top w:val="none" w:sz="0" w:space="0" w:color="auto"/>
        <w:left w:val="none" w:sz="0" w:space="0" w:color="auto"/>
        <w:bottom w:val="none" w:sz="0" w:space="0" w:color="auto"/>
        <w:right w:val="none" w:sz="0" w:space="0" w:color="auto"/>
      </w:divBdr>
    </w:div>
    <w:div w:id="109400549">
      <w:bodyDiv w:val="1"/>
      <w:marLeft w:val="0"/>
      <w:marRight w:val="0"/>
      <w:marTop w:val="0"/>
      <w:marBottom w:val="0"/>
      <w:divBdr>
        <w:top w:val="none" w:sz="0" w:space="0" w:color="auto"/>
        <w:left w:val="none" w:sz="0" w:space="0" w:color="auto"/>
        <w:bottom w:val="none" w:sz="0" w:space="0" w:color="auto"/>
        <w:right w:val="none" w:sz="0" w:space="0" w:color="auto"/>
      </w:divBdr>
    </w:div>
    <w:div w:id="111099580">
      <w:bodyDiv w:val="1"/>
      <w:marLeft w:val="0"/>
      <w:marRight w:val="0"/>
      <w:marTop w:val="0"/>
      <w:marBottom w:val="0"/>
      <w:divBdr>
        <w:top w:val="none" w:sz="0" w:space="0" w:color="auto"/>
        <w:left w:val="none" w:sz="0" w:space="0" w:color="auto"/>
        <w:bottom w:val="none" w:sz="0" w:space="0" w:color="auto"/>
        <w:right w:val="none" w:sz="0" w:space="0" w:color="auto"/>
      </w:divBdr>
    </w:div>
    <w:div w:id="128862106">
      <w:bodyDiv w:val="1"/>
      <w:marLeft w:val="0"/>
      <w:marRight w:val="0"/>
      <w:marTop w:val="0"/>
      <w:marBottom w:val="0"/>
      <w:divBdr>
        <w:top w:val="none" w:sz="0" w:space="0" w:color="auto"/>
        <w:left w:val="none" w:sz="0" w:space="0" w:color="auto"/>
        <w:bottom w:val="none" w:sz="0" w:space="0" w:color="auto"/>
        <w:right w:val="none" w:sz="0" w:space="0" w:color="auto"/>
      </w:divBdr>
    </w:div>
    <w:div w:id="129784423">
      <w:bodyDiv w:val="1"/>
      <w:marLeft w:val="0"/>
      <w:marRight w:val="0"/>
      <w:marTop w:val="0"/>
      <w:marBottom w:val="0"/>
      <w:divBdr>
        <w:top w:val="none" w:sz="0" w:space="0" w:color="auto"/>
        <w:left w:val="none" w:sz="0" w:space="0" w:color="auto"/>
        <w:bottom w:val="none" w:sz="0" w:space="0" w:color="auto"/>
        <w:right w:val="none" w:sz="0" w:space="0" w:color="auto"/>
      </w:divBdr>
    </w:div>
    <w:div w:id="138808997">
      <w:bodyDiv w:val="1"/>
      <w:marLeft w:val="0"/>
      <w:marRight w:val="0"/>
      <w:marTop w:val="0"/>
      <w:marBottom w:val="0"/>
      <w:divBdr>
        <w:top w:val="none" w:sz="0" w:space="0" w:color="auto"/>
        <w:left w:val="none" w:sz="0" w:space="0" w:color="auto"/>
        <w:bottom w:val="none" w:sz="0" w:space="0" w:color="auto"/>
        <w:right w:val="none" w:sz="0" w:space="0" w:color="auto"/>
      </w:divBdr>
    </w:div>
    <w:div w:id="143356385">
      <w:bodyDiv w:val="1"/>
      <w:marLeft w:val="0"/>
      <w:marRight w:val="0"/>
      <w:marTop w:val="0"/>
      <w:marBottom w:val="0"/>
      <w:divBdr>
        <w:top w:val="none" w:sz="0" w:space="0" w:color="auto"/>
        <w:left w:val="none" w:sz="0" w:space="0" w:color="auto"/>
        <w:bottom w:val="none" w:sz="0" w:space="0" w:color="auto"/>
        <w:right w:val="none" w:sz="0" w:space="0" w:color="auto"/>
      </w:divBdr>
    </w:div>
    <w:div w:id="143860265">
      <w:bodyDiv w:val="1"/>
      <w:marLeft w:val="0"/>
      <w:marRight w:val="0"/>
      <w:marTop w:val="0"/>
      <w:marBottom w:val="0"/>
      <w:divBdr>
        <w:top w:val="none" w:sz="0" w:space="0" w:color="auto"/>
        <w:left w:val="none" w:sz="0" w:space="0" w:color="auto"/>
        <w:bottom w:val="none" w:sz="0" w:space="0" w:color="auto"/>
        <w:right w:val="none" w:sz="0" w:space="0" w:color="auto"/>
      </w:divBdr>
    </w:div>
    <w:div w:id="148642025">
      <w:bodyDiv w:val="1"/>
      <w:marLeft w:val="0"/>
      <w:marRight w:val="0"/>
      <w:marTop w:val="0"/>
      <w:marBottom w:val="0"/>
      <w:divBdr>
        <w:top w:val="none" w:sz="0" w:space="0" w:color="auto"/>
        <w:left w:val="none" w:sz="0" w:space="0" w:color="auto"/>
        <w:bottom w:val="none" w:sz="0" w:space="0" w:color="auto"/>
        <w:right w:val="none" w:sz="0" w:space="0" w:color="auto"/>
      </w:divBdr>
    </w:div>
    <w:div w:id="150680530">
      <w:bodyDiv w:val="1"/>
      <w:marLeft w:val="0"/>
      <w:marRight w:val="0"/>
      <w:marTop w:val="0"/>
      <w:marBottom w:val="0"/>
      <w:divBdr>
        <w:top w:val="none" w:sz="0" w:space="0" w:color="auto"/>
        <w:left w:val="none" w:sz="0" w:space="0" w:color="auto"/>
        <w:bottom w:val="none" w:sz="0" w:space="0" w:color="auto"/>
        <w:right w:val="none" w:sz="0" w:space="0" w:color="auto"/>
      </w:divBdr>
    </w:div>
    <w:div w:id="154104462">
      <w:bodyDiv w:val="1"/>
      <w:marLeft w:val="0"/>
      <w:marRight w:val="0"/>
      <w:marTop w:val="0"/>
      <w:marBottom w:val="0"/>
      <w:divBdr>
        <w:top w:val="none" w:sz="0" w:space="0" w:color="auto"/>
        <w:left w:val="none" w:sz="0" w:space="0" w:color="auto"/>
        <w:bottom w:val="none" w:sz="0" w:space="0" w:color="auto"/>
        <w:right w:val="none" w:sz="0" w:space="0" w:color="auto"/>
      </w:divBdr>
    </w:div>
    <w:div w:id="154150451">
      <w:bodyDiv w:val="1"/>
      <w:marLeft w:val="0"/>
      <w:marRight w:val="0"/>
      <w:marTop w:val="0"/>
      <w:marBottom w:val="0"/>
      <w:divBdr>
        <w:top w:val="none" w:sz="0" w:space="0" w:color="auto"/>
        <w:left w:val="none" w:sz="0" w:space="0" w:color="auto"/>
        <w:bottom w:val="none" w:sz="0" w:space="0" w:color="auto"/>
        <w:right w:val="none" w:sz="0" w:space="0" w:color="auto"/>
      </w:divBdr>
    </w:div>
    <w:div w:id="156700761">
      <w:bodyDiv w:val="1"/>
      <w:marLeft w:val="0"/>
      <w:marRight w:val="0"/>
      <w:marTop w:val="0"/>
      <w:marBottom w:val="0"/>
      <w:divBdr>
        <w:top w:val="none" w:sz="0" w:space="0" w:color="auto"/>
        <w:left w:val="none" w:sz="0" w:space="0" w:color="auto"/>
        <w:bottom w:val="none" w:sz="0" w:space="0" w:color="auto"/>
        <w:right w:val="none" w:sz="0" w:space="0" w:color="auto"/>
      </w:divBdr>
    </w:div>
    <w:div w:id="161943540">
      <w:bodyDiv w:val="1"/>
      <w:marLeft w:val="0"/>
      <w:marRight w:val="0"/>
      <w:marTop w:val="0"/>
      <w:marBottom w:val="0"/>
      <w:divBdr>
        <w:top w:val="none" w:sz="0" w:space="0" w:color="auto"/>
        <w:left w:val="none" w:sz="0" w:space="0" w:color="auto"/>
        <w:bottom w:val="none" w:sz="0" w:space="0" w:color="auto"/>
        <w:right w:val="none" w:sz="0" w:space="0" w:color="auto"/>
      </w:divBdr>
    </w:div>
    <w:div w:id="162792000">
      <w:bodyDiv w:val="1"/>
      <w:marLeft w:val="0"/>
      <w:marRight w:val="0"/>
      <w:marTop w:val="0"/>
      <w:marBottom w:val="0"/>
      <w:divBdr>
        <w:top w:val="none" w:sz="0" w:space="0" w:color="auto"/>
        <w:left w:val="none" w:sz="0" w:space="0" w:color="auto"/>
        <w:bottom w:val="none" w:sz="0" w:space="0" w:color="auto"/>
        <w:right w:val="none" w:sz="0" w:space="0" w:color="auto"/>
      </w:divBdr>
    </w:div>
    <w:div w:id="166405420">
      <w:bodyDiv w:val="1"/>
      <w:marLeft w:val="0"/>
      <w:marRight w:val="0"/>
      <w:marTop w:val="0"/>
      <w:marBottom w:val="0"/>
      <w:divBdr>
        <w:top w:val="none" w:sz="0" w:space="0" w:color="auto"/>
        <w:left w:val="none" w:sz="0" w:space="0" w:color="auto"/>
        <w:bottom w:val="none" w:sz="0" w:space="0" w:color="auto"/>
        <w:right w:val="none" w:sz="0" w:space="0" w:color="auto"/>
      </w:divBdr>
    </w:div>
    <w:div w:id="169563875">
      <w:bodyDiv w:val="1"/>
      <w:marLeft w:val="0"/>
      <w:marRight w:val="0"/>
      <w:marTop w:val="0"/>
      <w:marBottom w:val="0"/>
      <w:divBdr>
        <w:top w:val="none" w:sz="0" w:space="0" w:color="auto"/>
        <w:left w:val="none" w:sz="0" w:space="0" w:color="auto"/>
        <w:bottom w:val="none" w:sz="0" w:space="0" w:color="auto"/>
        <w:right w:val="none" w:sz="0" w:space="0" w:color="auto"/>
      </w:divBdr>
    </w:div>
    <w:div w:id="173805753">
      <w:bodyDiv w:val="1"/>
      <w:marLeft w:val="0"/>
      <w:marRight w:val="0"/>
      <w:marTop w:val="0"/>
      <w:marBottom w:val="0"/>
      <w:divBdr>
        <w:top w:val="none" w:sz="0" w:space="0" w:color="auto"/>
        <w:left w:val="none" w:sz="0" w:space="0" w:color="auto"/>
        <w:bottom w:val="none" w:sz="0" w:space="0" w:color="auto"/>
        <w:right w:val="none" w:sz="0" w:space="0" w:color="auto"/>
      </w:divBdr>
    </w:div>
    <w:div w:id="177819632">
      <w:bodyDiv w:val="1"/>
      <w:marLeft w:val="0"/>
      <w:marRight w:val="0"/>
      <w:marTop w:val="0"/>
      <w:marBottom w:val="0"/>
      <w:divBdr>
        <w:top w:val="none" w:sz="0" w:space="0" w:color="auto"/>
        <w:left w:val="none" w:sz="0" w:space="0" w:color="auto"/>
        <w:bottom w:val="none" w:sz="0" w:space="0" w:color="auto"/>
        <w:right w:val="none" w:sz="0" w:space="0" w:color="auto"/>
      </w:divBdr>
    </w:div>
    <w:div w:id="177933746">
      <w:bodyDiv w:val="1"/>
      <w:marLeft w:val="0"/>
      <w:marRight w:val="0"/>
      <w:marTop w:val="0"/>
      <w:marBottom w:val="0"/>
      <w:divBdr>
        <w:top w:val="none" w:sz="0" w:space="0" w:color="auto"/>
        <w:left w:val="none" w:sz="0" w:space="0" w:color="auto"/>
        <w:bottom w:val="none" w:sz="0" w:space="0" w:color="auto"/>
        <w:right w:val="none" w:sz="0" w:space="0" w:color="auto"/>
      </w:divBdr>
    </w:div>
    <w:div w:id="178467627">
      <w:bodyDiv w:val="1"/>
      <w:marLeft w:val="0"/>
      <w:marRight w:val="0"/>
      <w:marTop w:val="0"/>
      <w:marBottom w:val="0"/>
      <w:divBdr>
        <w:top w:val="none" w:sz="0" w:space="0" w:color="auto"/>
        <w:left w:val="none" w:sz="0" w:space="0" w:color="auto"/>
        <w:bottom w:val="none" w:sz="0" w:space="0" w:color="auto"/>
        <w:right w:val="none" w:sz="0" w:space="0" w:color="auto"/>
      </w:divBdr>
    </w:div>
    <w:div w:id="183443219">
      <w:bodyDiv w:val="1"/>
      <w:marLeft w:val="0"/>
      <w:marRight w:val="0"/>
      <w:marTop w:val="0"/>
      <w:marBottom w:val="0"/>
      <w:divBdr>
        <w:top w:val="none" w:sz="0" w:space="0" w:color="auto"/>
        <w:left w:val="none" w:sz="0" w:space="0" w:color="auto"/>
        <w:bottom w:val="none" w:sz="0" w:space="0" w:color="auto"/>
        <w:right w:val="none" w:sz="0" w:space="0" w:color="auto"/>
      </w:divBdr>
    </w:div>
    <w:div w:id="185678892">
      <w:bodyDiv w:val="1"/>
      <w:marLeft w:val="0"/>
      <w:marRight w:val="0"/>
      <w:marTop w:val="0"/>
      <w:marBottom w:val="0"/>
      <w:divBdr>
        <w:top w:val="none" w:sz="0" w:space="0" w:color="auto"/>
        <w:left w:val="none" w:sz="0" w:space="0" w:color="auto"/>
        <w:bottom w:val="none" w:sz="0" w:space="0" w:color="auto"/>
        <w:right w:val="none" w:sz="0" w:space="0" w:color="auto"/>
      </w:divBdr>
    </w:div>
    <w:div w:id="186262492">
      <w:bodyDiv w:val="1"/>
      <w:marLeft w:val="0"/>
      <w:marRight w:val="0"/>
      <w:marTop w:val="0"/>
      <w:marBottom w:val="0"/>
      <w:divBdr>
        <w:top w:val="none" w:sz="0" w:space="0" w:color="auto"/>
        <w:left w:val="none" w:sz="0" w:space="0" w:color="auto"/>
        <w:bottom w:val="none" w:sz="0" w:space="0" w:color="auto"/>
        <w:right w:val="none" w:sz="0" w:space="0" w:color="auto"/>
      </w:divBdr>
    </w:div>
    <w:div w:id="198396641">
      <w:bodyDiv w:val="1"/>
      <w:marLeft w:val="0"/>
      <w:marRight w:val="0"/>
      <w:marTop w:val="0"/>
      <w:marBottom w:val="0"/>
      <w:divBdr>
        <w:top w:val="none" w:sz="0" w:space="0" w:color="auto"/>
        <w:left w:val="none" w:sz="0" w:space="0" w:color="auto"/>
        <w:bottom w:val="none" w:sz="0" w:space="0" w:color="auto"/>
        <w:right w:val="none" w:sz="0" w:space="0" w:color="auto"/>
      </w:divBdr>
    </w:div>
    <w:div w:id="200552214">
      <w:bodyDiv w:val="1"/>
      <w:marLeft w:val="0"/>
      <w:marRight w:val="0"/>
      <w:marTop w:val="0"/>
      <w:marBottom w:val="0"/>
      <w:divBdr>
        <w:top w:val="none" w:sz="0" w:space="0" w:color="auto"/>
        <w:left w:val="none" w:sz="0" w:space="0" w:color="auto"/>
        <w:bottom w:val="none" w:sz="0" w:space="0" w:color="auto"/>
        <w:right w:val="none" w:sz="0" w:space="0" w:color="auto"/>
      </w:divBdr>
    </w:div>
    <w:div w:id="202181274">
      <w:bodyDiv w:val="1"/>
      <w:marLeft w:val="0"/>
      <w:marRight w:val="0"/>
      <w:marTop w:val="0"/>
      <w:marBottom w:val="0"/>
      <w:divBdr>
        <w:top w:val="none" w:sz="0" w:space="0" w:color="auto"/>
        <w:left w:val="none" w:sz="0" w:space="0" w:color="auto"/>
        <w:bottom w:val="none" w:sz="0" w:space="0" w:color="auto"/>
        <w:right w:val="none" w:sz="0" w:space="0" w:color="auto"/>
      </w:divBdr>
    </w:div>
    <w:div w:id="202602014">
      <w:bodyDiv w:val="1"/>
      <w:marLeft w:val="0"/>
      <w:marRight w:val="0"/>
      <w:marTop w:val="0"/>
      <w:marBottom w:val="0"/>
      <w:divBdr>
        <w:top w:val="none" w:sz="0" w:space="0" w:color="auto"/>
        <w:left w:val="none" w:sz="0" w:space="0" w:color="auto"/>
        <w:bottom w:val="none" w:sz="0" w:space="0" w:color="auto"/>
        <w:right w:val="none" w:sz="0" w:space="0" w:color="auto"/>
      </w:divBdr>
    </w:div>
    <w:div w:id="205800069">
      <w:bodyDiv w:val="1"/>
      <w:marLeft w:val="0"/>
      <w:marRight w:val="0"/>
      <w:marTop w:val="0"/>
      <w:marBottom w:val="0"/>
      <w:divBdr>
        <w:top w:val="none" w:sz="0" w:space="0" w:color="auto"/>
        <w:left w:val="none" w:sz="0" w:space="0" w:color="auto"/>
        <w:bottom w:val="none" w:sz="0" w:space="0" w:color="auto"/>
        <w:right w:val="none" w:sz="0" w:space="0" w:color="auto"/>
      </w:divBdr>
      <w:divsChild>
        <w:div w:id="1682275757">
          <w:marLeft w:val="547"/>
          <w:marRight w:val="0"/>
          <w:marTop w:val="115"/>
          <w:marBottom w:val="0"/>
          <w:divBdr>
            <w:top w:val="none" w:sz="0" w:space="0" w:color="auto"/>
            <w:left w:val="none" w:sz="0" w:space="0" w:color="auto"/>
            <w:bottom w:val="none" w:sz="0" w:space="0" w:color="auto"/>
            <w:right w:val="none" w:sz="0" w:space="0" w:color="auto"/>
          </w:divBdr>
        </w:div>
        <w:div w:id="274480223">
          <w:marLeft w:val="547"/>
          <w:marRight w:val="0"/>
          <w:marTop w:val="115"/>
          <w:marBottom w:val="0"/>
          <w:divBdr>
            <w:top w:val="none" w:sz="0" w:space="0" w:color="auto"/>
            <w:left w:val="none" w:sz="0" w:space="0" w:color="auto"/>
            <w:bottom w:val="none" w:sz="0" w:space="0" w:color="auto"/>
            <w:right w:val="none" w:sz="0" w:space="0" w:color="auto"/>
          </w:divBdr>
        </w:div>
        <w:div w:id="655498921">
          <w:marLeft w:val="547"/>
          <w:marRight w:val="0"/>
          <w:marTop w:val="115"/>
          <w:marBottom w:val="0"/>
          <w:divBdr>
            <w:top w:val="none" w:sz="0" w:space="0" w:color="auto"/>
            <w:left w:val="none" w:sz="0" w:space="0" w:color="auto"/>
            <w:bottom w:val="none" w:sz="0" w:space="0" w:color="auto"/>
            <w:right w:val="none" w:sz="0" w:space="0" w:color="auto"/>
          </w:divBdr>
        </w:div>
        <w:div w:id="1469010169">
          <w:marLeft w:val="547"/>
          <w:marRight w:val="0"/>
          <w:marTop w:val="115"/>
          <w:marBottom w:val="0"/>
          <w:divBdr>
            <w:top w:val="none" w:sz="0" w:space="0" w:color="auto"/>
            <w:left w:val="none" w:sz="0" w:space="0" w:color="auto"/>
            <w:bottom w:val="none" w:sz="0" w:space="0" w:color="auto"/>
            <w:right w:val="none" w:sz="0" w:space="0" w:color="auto"/>
          </w:divBdr>
        </w:div>
        <w:div w:id="1973096366">
          <w:marLeft w:val="1166"/>
          <w:marRight w:val="0"/>
          <w:marTop w:val="96"/>
          <w:marBottom w:val="0"/>
          <w:divBdr>
            <w:top w:val="none" w:sz="0" w:space="0" w:color="auto"/>
            <w:left w:val="none" w:sz="0" w:space="0" w:color="auto"/>
            <w:bottom w:val="none" w:sz="0" w:space="0" w:color="auto"/>
            <w:right w:val="none" w:sz="0" w:space="0" w:color="auto"/>
          </w:divBdr>
        </w:div>
        <w:div w:id="325016236">
          <w:marLeft w:val="1166"/>
          <w:marRight w:val="0"/>
          <w:marTop w:val="96"/>
          <w:marBottom w:val="0"/>
          <w:divBdr>
            <w:top w:val="none" w:sz="0" w:space="0" w:color="auto"/>
            <w:left w:val="none" w:sz="0" w:space="0" w:color="auto"/>
            <w:bottom w:val="none" w:sz="0" w:space="0" w:color="auto"/>
            <w:right w:val="none" w:sz="0" w:space="0" w:color="auto"/>
          </w:divBdr>
        </w:div>
        <w:div w:id="480583752">
          <w:marLeft w:val="1166"/>
          <w:marRight w:val="0"/>
          <w:marTop w:val="96"/>
          <w:marBottom w:val="0"/>
          <w:divBdr>
            <w:top w:val="none" w:sz="0" w:space="0" w:color="auto"/>
            <w:left w:val="none" w:sz="0" w:space="0" w:color="auto"/>
            <w:bottom w:val="none" w:sz="0" w:space="0" w:color="auto"/>
            <w:right w:val="none" w:sz="0" w:space="0" w:color="auto"/>
          </w:divBdr>
        </w:div>
      </w:divsChild>
    </w:div>
    <w:div w:id="209004475">
      <w:bodyDiv w:val="1"/>
      <w:marLeft w:val="0"/>
      <w:marRight w:val="0"/>
      <w:marTop w:val="0"/>
      <w:marBottom w:val="0"/>
      <w:divBdr>
        <w:top w:val="none" w:sz="0" w:space="0" w:color="auto"/>
        <w:left w:val="none" w:sz="0" w:space="0" w:color="auto"/>
        <w:bottom w:val="none" w:sz="0" w:space="0" w:color="auto"/>
        <w:right w:val="none" w:sz="0" w:space="0" w:color="auto"/>
      </w:divBdr>
    </w:div>
    <w:div w:id="213545053">
      <w:bodyDiv w:val="1"/>
      <w:marLeft w:val="0"/>
      <w:marRight w:val="0"/>
      <w:marTop w:val="0"/>
      <w:marBottom w:val="0"/>
      <w:divBdr>
        <w:top w:val="none" w:sz="0" w:space="0" w:color="auto"/>
        <w:left w:val="none" w:sz="0" w:space="0" w:color="auto"/>
        <w:bottom w:val="none" w:sz="0" w:space="0" w:color="auto"/>
        <w:right w:val="none" w:sz="0" w:space="0" w:color="auto"/>
      </w:divBdr>
    </w:div>
    <w:div w:id="216282940">
      <w:bodyDiv w:val="1"/>
      <w:marLeft w:val="0"/>
      <w:marRight w:val="0"/>
      <w:marTop w:val="0"/>
      <w:marBottom w:val="0"/>
      <w:divBdr>
        <w:top w:val="none" w:sz="0" w:space="0" w:color="auto"/>
        <w:left w:val="none" w:sz="0" w:space="0" w:color="auto"/>
        <w:bottom w:val="none" w:sz="0" w:space="0" w:color="auto"/>
        <w:right w:val="none" w:sz="0" w:space="0" w:color="auto"/>
      </w:divBdr>
    </w:div>
    <w:div w:id="218174421">
      <w:bodyDiv w:val="1"/>
      <w:marLeft w:val="0"/>
      <w:marRight w:val="0"/>
      <w:marTop w:val="0"/>
      <w:marBottom w:val="0"/>
      <w:divBdr>
        <w:top w:val="none" w:sz="0" w:space="0" w:color="auto"/>
        <w:left w:val="none" w:sz="0" w:space="0" w:color="auto"/>
        <w:bottom w:val="none" w:sz="0" w:space="0" w:color="auto"/>
        <w:right w:val="none" w:sz="0" w:space="0" w:color="auto"/>
      </w:divBdr>
    </w:div>
    <w:div w:id="219246108">
      <w:bodyDiv w:val="1"/>
      <w:marLeft w:val="0"/>
      <w:marRight w:val="0"/>
      <w:marTop w:val="0"/>
      <w:marBottom w:val="0"/>
      <w:divBdr>
        <w:top w:val="none" w:sz="0" w:space="0" w:color="auto"/>
        <w:left w:val="none" w:sz="0" w:space="0" w:color="auto"/>
        <w:bottom w:val="none" w:sz="0" w:space="0" w:color="auto"/>
        <w:right w:val="none" w:sz="0" w:space="0" w:color="auto"/>
      </w:divBdr>
    </w:div>
    <w:div w:id="220794378">
      <w:bodyDiv w:val="1"/>
      <w:marLeft w:val="0"/>
      <w:marRight w:val="0"/>
      <w:marTop w:val="0"/>
      <w:marBottom w:val="0"/>
      <w:divBdr>
        <w:top w:val="none" w:sz="0" w:space="0" w:color="auto"/>
        <w:left w:val="none" w:sz="0" w:space="0" w:color="auto"/>
        <w:bottom w:val="none" w:sz="0" w:space="0" w:color="auto"/>
        <w:right w:val="none" w:sz="0" w:space="0" w:color="auto"/>
      </w:divBdr>
    </w:div>
    <w:div w:id="225722502">
      <w:bodyDiv w:val="1"/>
      <w:marLeft w:val="0"/>
      <w:marRight w:val="0"/>
      <w:marTop w:val="0"/>
      <w:marBottom w:val="0"/>
      <w:divBdr>
        <w:top w:val="none" w:sz="0" w:space="0" w:color="auto"/>
        <w:left w:val="none" w:sz="0" w:space="0" w:color="auto"/>
        <w:bottom w:val="none" w:sz="0" w:space="0" w:color="auto"/>
        <w:right w:val="none" w:sz="0" w:space="0" w:color="auto"/>
      </w:divBdr>
    </w:div>
    <w:div w:id="228152339">
      <w:bodyDiv w:val="1"/>
      <w:marLeft w:val="0"/>
      <w:marRight w:val="0"/>
      <w:marTop w:val="0"/>
      <w:marBottom w:val="0"/>
      <w:divBdr>
        <w:top w:val="none" w:sz="0" w:space="0" w:color="auto"/>
        <w:left w:val="none" w:sz="0" w:space="0" w:color="auto"/>
        <w:bottom w:val="none" w:sz="0" w:space="0" w:color="auto"/>
        <w:right w:val="none" w:sz="0" w:space="0" w:color="auto"/>
      </w:divBdr>
    </w:div>
    <w:div w:id="236213122">
      <w:bodyDiv w:val="1"/>
      <w:marLeft w:val="0"/>
      <w:marRight w:val="0"/>
      <w:marTop w:val="0"/>
      <w:marBottom w:val="0"/>
      <w:divBdr>
        <w:top w:val="none" w:sz="0" w:space="0" w:color="auto"/>
        <w:left w:val="none" w:sz="0" w:space="0" w:color="auto"/>
        <w:bottom w:val="none" w:sz="0" w:space="0" w:color="auto"/>
        <w:right w:val="none" w:sz="0" w:space="0" w:color="auto"/>
      </w:divBdr>
    </w:div>
    <w:div w:id="238249894">
      <w:bodyDiv w:val="1"/>
      <w:marLeft w:val="0"/>
      <w:marRight w:val="0"/>
      <w:marTop w:val="0"/>
      <w:marBottom w:val="0"/>
      <w:divBdr>
        <w:top w:val="none" w:sz="0" w:space="0" w:color="auto"/>
        <w:left w:val="none" w:sz="0" w:space="0" w:color="auto"/>
        <w:bottom w:val="none" w:sz="0" w:space="0" w:color="auto"/>
        <w:right w:val="none" w:sz="0" w:space="0" w:color="auto"/>
      </w:divBdr>
    </w:div>
    <w:div w:id="244918845">
      <w:bodyDiv w:val="1"/>
      <w:marLeft w:val="0"/>
      <w:marRight w:val="0"/>
      <w:marTop w:val="0"/>
      <w:marBottom w:val="0"/>
      <w:divBdr>
        <w:top w:val="none" w:sz="0" w:space="0" w:color="auto"/>
        <w:left w:val="none" w:sz="0" w:space="0" w:color="auto"/>
        <w:bottom w:val="none" w:sz="0" w:space="0" w:color="auto"/>
        <w:right w:val="none" w:sz="0" w:space="0" w:color="auto"/>
      </w:divBdr>
    </w:div>
    <w:div w:id="260337698">
      <w:bodyDiv w:val="1"/>
      <w:marLeft w:val="0"/>
      <w:marRight w:val="0"/>
      <w:marTop w:val="0"/>
      <w:marBottom w:val="0"/>
      <w:divBdr>
        <w:top w:val="none" w:sz="0" w:space="0" w:color="auto"/>
        <w:left w:val="none" w:sz="0" w:space="0" w:color="auto"/>
        <w:bottom w:val="none" w:sz="0" w:space="0" w:color="auto"/>
        <w:right w:val="none" w:sz="0" w:space="0" w:color="auto"/>
      </w:divBdr>
    </w:div>
    <w:div w:id="269356524">
      <w:bodyDiv w:val="1"/>
      <w:marLeft w:val="0"/>
      <w:marRight w:val="0"/>
      <w:marTop w:val="0"/>
      <w:marBottom w:val="0"/>
      <w:divBdr>
        <w:top w:val="none" w:sz="0" w:space="0" w:color="auto"/>
        <w:left w:val="none" w:sz="0" w:space="0" w:color="auto"/>
        <w:bottom w:val="none" w:sz="0" w:space="0" w:color="auto"/>
        <w:right w:val="none" w:sz="0" w:space="0" w:color="auto"/>
      </w:divBdr>
    </w:div>
    <w:div w:id="272858460">
      <w:bodyDiv w:val="1"/>
      <w:marLeft w:val="0"/>
      <w:marRight w:val="0"/>
      <w:marTop w:val="0"/>
      <w:marBottom w:val="0"/>
      <w:divBdr>
        <w:top w:val="none" w:sz="0" w:space="0" w:color="auto"/>
        <w:left w:val="none" w:sz="0" w:space="0" w:color="auto"/>
        <w:bottom w:val="none" w:sz="0" w:space="0" w:color="auto"/>
        <w:right w:val="none" w:sz="0" w:space="0" w:color="auto"/>
      </w:divBdr>
    </w:div>
    <w:div w:id="277028073">
      <w:bodyDiv w:val="1"/>
      <w:marLeft w:val="0"/>
      <w:marRight w:val="0"/>
      <w:marTop w:val="0"/>
      <w:marBottom w:val="0"/>
      <w:divBdr>
        <w:top w:val="none" w:sz="0" w:space="0" w:color="auto"/>
        <w:left w:val="none" w:sz="0" w:space="0" w:color="auto"/>
        <w:bottom w:val="none" w:sz="0" w:space="0" w:color="auto"/>
        <w:right w:val="none" w:sz="0" w:space="0" w:color="auto"/>
      </w:divBdr>
    </w:div>
    <w:div w:id="278296262">
      <w:bodyDiv w:val="1"/>
      <w:marLeft w:val="0"/>
      <w:marRight w:val="0"/>
      <w:marTop w:val="0"/>
      <w:marBottom w:val="0"/>
      <w:divBdr>
        <w:top w:val="none" w:sz="0" w:space="0" w:color="auto"/>
        <w:left w:val="none" w:sz="0" w:space="0" w:color="auto"/>
        <w:bottom w:val="none" w:sz="0" w:space="0" w:color="auto"/>
        <w:right w:val="none" w:sz="0" w:space="0" w:color="auto"/>
      </w:divBdr>
    </w:div>
    <w:div w:id="283392917">
      <w:bodyDiv w:val="1"/>
      <w:marLeft w:val="0"/>
      <w:marRight w:val="0"/>
      <w:marTop w:val="0"/>
      <w:marBottom w:val="0"/>
      <w:divBdr>
        <w:top w:val="none" w:sz="0" w:space="0" w:color="auto"/>
        <w:left w:val="none" w:sz="0" w:space="0" w:color="auto"/>
        <w:bottom w:val="none" w:sz="0" w:space="0" w:color="auto"/>
        <w:right w:val="none" w:sz="0" w:space="0" w:color="auto"/>
      </w:divBdr>
      <w:divsChild>
        <w:div w:id="76751204">
          <w:marLeft w:val="1166"/>
          <w:marRight w:val="0"/>
          <w:marTop w:val="96"/>
          <w:marBottom w:val="0"/>
          <w:divBdr>
            <w:top w:val="none" w:sz="0" w:space="0" w:color="auto"/>
            <w:left w:val="none" w:sz="0" w:space="0" w:color="auto"/>
            <w:bottom w:val="none" w:sz="0" w:space="0" w:color="auto"/>
            <w:right w:val="none" w:sz="0" w:space="0" w:color="auto"/>
          </w:divBdr>
        </w:div>
      </w:divsChild>
    </w:div>
    <w:div w:id="285160435">
      <w:bodyDiv w:val="1"/>
      <w:marLeft w:val="0"/>
      <w:marRight w:val="0"/>
      <w:marTop w:val="0"/>
      <w:marBottom w:val="0"/>
      <w:divBdr>
        <w:top w:val="none" w:sz="0" w:space="0" w:color="auto"/>
        <w:left w:val="none" w:sz="0" w:space="0" w:color="auto"/>
        <w:bottom w:val="none" w:sz="0" w:space="0" w:color="auto"/>
        <w:right w:val="none" w:sz="0" w:space="0" w:color="auto"/>
      </w:divBdr>
    </w:div>
    <w:div w:id="287514361">
      <w:bodyDiv w:val="1"/>
      <w:marLeft w:val="0"/>
      <w:marRight w:val="0"/>
      <w:marTop w:val="0"/>
      <w:marBottom w:val="0"/>
      <w:divBdr>
        <w:top w:val="none" w:sz="0" w:space="0" w:color="auto"/>
        <w:left w:val="none" w:sz="0" w:space="0" w:color="auto"/>
        <w:bottom w:val="none" w:sz="0" w:space="0" w:color="auto"/>
        <w:right w:val="none" w:sz="0" w:space="0" w:color="auto"/>
      </w:divBdr>
    </w:div>
    <w:div w:id="290674177">
      <w:bodyDiv w:val="1"/>
      <w:marLeft w:val="0"/>
      <w:marRight w:val="0"/>
      <w:marTop w:val="0"/>
      <w:marBottom w:val="0"/>
      <w:divBdr>
        <w:top w:val="none" w:sz="0" w:space="0" w:color="auto"/>
        <w:left w:val="none" w:sz="0" w:space="0" w:color="auto"/>
        <w:bottom w:val="none" w:sz="0" w:space="0" w:color="auto"/>
        <w:right w:val="none" w:sz="0" w:space="0" w:color="auto"/>
      </w:divBdr>
    </w:div>
    <w:div w:id="293799283">
      <w:bodyDiv w:val="1"/>
      <w:marLeft w:val="0"/>
      <w:marRight w:val="0"/>
      <w:marTop w:val="0"/>
      <w:marBottom w:val="0"/>
      <w:divBdr>
        <w:top w:val="none" w:sz="0" w:space="0" w:color="auto"/>
        <w:left w:val="none" w:sz="0" w:space="0" w:color="auto"/>
        <w:bottom w:val="none" w:sz="0" w:space="0" w:color="auto"/>
        <w:right w:val="none" w:sz="0" w:space="0" w:color="auto"/>
      </w:divBdr>
    </w:div>
    <w:div w:id="295766733">
      <w:bodyDiv w:val="1"/>
      <w:marLeft w:val="0"/>
      <w:marRight w:val="0"/>
      <w:marTop w:val="0"/>
      <w:marBottom w:val="0"/>
      <w:divBdr>
        <w:top w:val="none" w:sz="0" w:space="0" w:color="auto"/>
        <w:left w:val="none" w:sz="0" w:space="0" w:color="auto"/>
        <w:bottom w:val="none" w:sz="0" w:space="0" w:color="auto"/>
        <w:right w:val="none" w:sz="0" w:space="0" w:color="auto"/>
      </w:divBdr>
    </w:div>
    <w:div w:id="306711822">
      <w:bodyDiv w:val="1"/>
      <w:marLeft w:val="0"/>
      <w:marRight w:val="0"/>
      <w:marTop w:val="0"/>
      <w:marBottom w:val="0"/>
      <w:divBdr>
        <w:top w:val="none" w:sz="0" w:space="0" w:color="auto"/>
        <w:left w:val="none" w:sz="0" w:space="0" w:color="auto"/>
        <w:bottom w:val="none" w:sz="0" w:space="0" w:color="auto"/>
        <w:right w:val="none" w:sz="0" w:space="0" w:color="auto"/>
      </w:divBdr>
    </w:div>
    <w:div w:id="316150656">
      <w:bodyDiv w:val="1"/>
      <w:marLeft w:val="0"/>
      <w:marRight w:val="0"/>
      <w:marTop w:val="0"/>
      <w:marBottom w:val="0"/>
      <w:divBdr>
        <w:top w:val="none" w:sz="0" w:space="0" w:color="auto"/>
        <w:left w:val="none" w:sz="0" w:space="0" w:color="auto"/>
        <w:bottom w:val="none" w:sz="0" w:space="0" w:color="auto"/>
        <w:right w:val="none" w:sz="0" w:space="0" w:color="auto"/>
      </w:divBdr>
    </w:div>
    <w:div w:id="316305897">
      <w:bodyDiv w:val="1"/>
      <w:marLeft w:val="0"/>
      <w:marRight w:val="0"/>
      <w:marTop w:val="0"/>
      <w:marBottom w:val="0"/>
      <w:divBdr>
        <w:top w:val="none" w:sz="0" w:space="0" w:color="auto"/>
        <w:left w:val="none" w:sz="0" w:space="0" w:color="auto"/>
        <w:bottom w:val="none" w:sz="0" w:space="0" w:color="auto"/>
        <w:right w:val="none" w:sz="0" w:space="0" w:color="auto"/>
      </w:divBdr>
    </w:div>
    <w:div w:id="326595978">
      <w:bodyDiv w:val="1"/>
      <w:marLeft w:val="0"/>
      <w:marRight w:val="0"/>
      <w:marTop w:val="0"/>
      <w:marBottom w:val="0"/>
      <w:divBdr>
        <w:top w:val="none" w:sz="0" w:space="0" w:color="auto"/>
        <w:left w:val="none" w:sz="0" w:space="0" w:color="auto"/>
        <w:bottom w:val="none" w:sz="0" w:space="0" w:color="auto"/>
        <w:right w:val="none" w:sz="0" w:space="0" w:color="auto"/>
      </w:divBdr>
    </w:div>
    <w:div w:id="328218491">
      <w:bodyDiv w:val="1"/>
      <w:marLeft w:val="0"/>
      <w:marRight w:val="0"/>
      <w:marTop w:val="0"/>
      <w:marBottom w:val="0"/>
      <w:divBdr>
        <w:top w:val="none" w:sz="0" w:space="0" w:color="auto"/>
        <w:left w:val="none" w:sz="0" w:space="0" w:color="auto"/>
        <w:bottom w:val="none" w:sz="0" w:space="0" w:color="auto"/>
        <w:right w:val="none" w:sz="0" w:space="0" w:color="auto"/>
      </w:divBdr>
    </w:div>
    <w:div w:id="335690503">
      <w:bodyDiv w:val="1"/>
      <w:marLeft w:val="0"/>
      <w:marRight w:val="0"/>
      <w:marTop w:val="0"/>
      <w:marBottom w:val="0"/>
      <w:divBdr>
        <w:top w:val="none" w:sz="0" w:space="0" w:color="auto"/>
        <w:left w:val="none" w:sz="0" w:space="0" w:color="auto"/>
        <w:bottom w:val="none" w:sz="0" w:space="0" w:color="auto"/>
        <w:right w:val="none" w:sz="0" w:space="0" w:color="auto"/>
      </w:divBdr>
    </w:div>
    <w:div w:id="336153707">
      <w:bodyDiv w:val="1"/>
      <w:marLeft w:val="0"/>
      <w:marRight w:val="0"/>
      <w:marTop w:val="0"/>
      <w:marBottom w:val="0"/>
      <w:divBdr>
        <w:top w:val="none" w:sz="0" w:space="0" w:color="auto"/>
        <w:left w:val="none" w:sz="0" w:space="0" w:color="auto"/>
        <w:bottom w:val="none" w:sz="0" w:space="0" w:color="auto"/>
        <w:right w:val="none" w:sz="0" w:space="0" w:color="auto"/>
      </w:divBdr>
    </w:div>
    <w:div w:id="337654911">
      <w:bodyDiv w:val="1"/>
      <w:marLeft w:val="0"/>
      <w:marRight w:val="0"/>
      <w:marTop w:val="0"/>
      <w:marBottom w:val="0"/>
      <w:divBdr>
        <w:top w:val="none" w:sz="0" w:space="0" w:color="auto"/>
        <w:left w:val="none" w:sz="0" w:space="0" w:color="auto"/>
        <w:bottom w:val="none" w:sz="0" w:space="0" w:color="auto"/>
        <w:right w:val="none" w:sz="0" w:space="0" w:color="auto"/>
      </w:divBdr>
    </w:div>
    <w:div w:id="339965262">
      <w:bodyDiv w:val="1"/>
      <w:marLeft w:val="0"/>
      <w:marRight w:val="0"/>
      <w:marTop w:val="0"/>
      <w:marBottom w:val="0"/>
      <w:divBdr>
        <w:top w:val="none" w:sz="0" w:space="0" w:color="auto"/>
        <w:left w:val="none" w:sz="0" w:space="0" w:color="auto"/>
        <w:bottom w:val="none" w:sz="0" w:space="0" w:color="auto"/>
        <w:right w:val="none" w:sz="0" w:space="0" w:color="auto"/>
      </w:divBdr>
    </w:div>
    <w:div w:id="341325649">
      <w:bodyDiv w:val="1"/>
      <w:marLeft w:val="0"/>
      <w:marRight w:val="0"/>
      <w:marTop w:val="0"/>
      <w:marBottom w:val="0"/>
      <w:divBdr>
        <w:top w:val="none" w:sz="0" w:space="0" w:color="auto"/>
        <w:left w:val="none" w:sz="0" w:space="0" w:color="auto"/>
        <w:bottom w:val="none" w:sz="0" w:space="0" w:color="auto"/>
        <w:right w:val="none" w:sz="0" w:space="0" w:color="auto"/>
      </w:divBdr>
    </w:div>
    <w:div w:id="342588172">
      <w:bodyDiv w:val="1"/>
      <w:marLeft w:val="0"/>
      <w:marRight w:val="0"/>
      <w:marTop w:val="0"/>
      <w:marBottom w:val="0"/>
      <w:divBdr>
        <w:top w:val="none" w:sz="0" w:space="0" w:color="auto"/>
        <w:left w:val="none" w:sz="0" w:space="0" w:color="auto"/>
        <w:bottom w:val="none" w:sz="0" w:space="0" w:color="auto"/>
        <w:right w:val="none" w:sz="0" w:space="0" w:color="auto"/>
      </w:divBdr>
    </w:div>
    <w:div w:id="347561813">
      <w:bodyDiv w:val="1"/>
      <w:marLeft w:val="0"/>
      <w:marRight w:val="0"/>
      <w:marTop w:val="0"/>
      <w:marBottom w:val="0"/>
      <w:divBdr>
        <w:top w:val="none" w:sz="0" w:space="0" w:color="auto"/>
        <w:left w:val="none" w:sz="0" w:space="0" w:color="auto"/>
        <w:bottom w:val="none" w:sz="0" w:space="0" w:color="auto"/>
        <w:right w:val="none" w:sz="0" w:space="0" w:color="auto"/>
      </w:divBdr>
    </w:div>
    <w:div w:id="368799017">
      <w:bodyDiv w:val="1"/>
      <w:marLeft w:val="0"/>
      <w:marRight w:val="0"/>
      <w:marTop w:val="0"/>
      <w:marBottom w:val="0"/>
      <w:divBdr>
        <w:top w:val="none" w:sz="0" w:space="0" w:color="auto"/>
        <w:left w:val="none" w:sz="0" w:space="0" w:color="auto"/>
        <w:bottom w:val="none" w:sz="0" w:space="0" w:color="auto"/>
        <w:right w:val="none" w:sz="0" w:space="0" w:color="auto"/>
      </w:divBdr>
    </w:div>
    <w:div w:id="369111930">
      <w:bodyDiv w:val="1"/>
      <w:marLeft w:val="0"/>
      <w:marRight w:val="0"/>
      <w:marTop w:val="0"/>
      <w:marBottom w:val="0"/>
      <w:divBdr>
        <w:top w:val="none" w:sz="0" w:space="0" w:color="auto"/>
        <w:left w:val="none" w:sz="0" w:space="0" w:color="auto"/>
        <w:bottom w:val="none" w:sz="0" w:space="0" w:color="auto"/>
        <w:right w:val="none" w:sz="0" w:space="0" w:color="auto"/>
      </w:divBdr>
    </w:div>
    <w:div w:id="371998954">
      <w:bodyDiv w:val="1"/>
      <w:marLeft w:val="0"/>
      <w:marRight w:val="0"/>
      <w:marTop w:val="0"/>
      <w:marBottom w:val="0"/>
      <w:divBdr>
        <w:top w:val="none" w:sz="0" w:space="0" w:color="auto"/>
        <w:left w:val="none" w:sz="0" w:space="0" w:color="auto"/>
        <w:bottom w:val="none" w:sz="0" w:space="0" w:color="auto"/>
        <w:right w:val="none" w:sz="0" w:space="0" w:color="auto"/>
      </w:divBdr>
    </w:div>
    <w:div w:id="373774969">
      <w:bodyDiv w:val="1"/>
      <w:marLeft w:val="0"/>
      <w:marRight w:val="0"/>
      <w:marTop w:val="0"/>
      <w:marBottom w:val="0"/>
      <w:divBdr>
        <w:top w:val="none" w:sz="0" w:space="0" w:color="auto"/>
        <w:left w:val="none" w:sz="0" w:space="0" w:color="auto"/>
        <w:bottom w:val="none" w:sz="0" w:space="0" w:color="auto"/>
        <w:right w:val="none" w:sz="0" w:space="0" w:color="auto"/>
      </w:divBdr>
    </w:div>
    <w:div w:id="374894621">
      <w:bodyDiv w:val="1"/>
      <w:marLeft w:val="0"/>
      <w:marRight w:val="0"/>
      <w:marTop w:val="0"/>
      <w:marBottom w:val="0"/>
      <w:divBdr>
        <w:top w:val="none" w:sz="0" w:space="0" w:color="auto"/>
        <w:left w:val="none" w:sz="0" w:space="0" w:color="auto"/>
        <w:bottom w:val="none" w:sz="0" w:space="0" w:color="auto"/>
        <w:right w:val="none" w:sz="0" w:space="0" w:color="auto"/>
      </w:divBdr>
    </w:div>
    <w:div w:id="376508852">
      <w:bodyDiv w:val="1"/>
      <w:marLeft w:val="0"/>
      <w:marRight w:val="0"/>
      <w:marTop w:val="0"/>
      <w:marBottom w:val="0"/>
      <w:divBdr>
        <w:top w:val="none" w:sz="0" w:space="0" w:color="auto"/>
        <w:left w:val="none" w:sz="0" w:space="0" w:color="auto"/>
        <w:bottom w:val="none" w:sz="0" w:space="0" w:color="auto"/>
        <w:right w:val="none" w:sz="0" w:space="0" w:color="auto"/>
      </w:divBdr>
    </w:div>
    <w:div w:id="385842249">
      <w:bodyDiv w:val="1"/>
      <w:marLeft w:val="0"/>
      <w:marRight w:val="0"/>
      <w:marTop w:val="0"/>
      <w:marBottom w:val="0"/>
      <w:divBdr>
        <w:top w:val="none" w:sz="0" w:space="0" w:color="auto"/>
        <w:left w:val="none" w:sz="0" w:space="0" w:color="auto"/>
        <w:bottom w:val="none" w:sz="0" w:space="0" w:color="auto"/>
        <w:right w:val="none" w:sz="0" w:space="0" w:color="auto"/>
      </w:divBdr>
    </w:div>
    <w:div w:id="387073917">
      <w:bodyDiv w:val="1"/>
      <w:marLeft w:val="0"/>
      <w:marRight w:val="0"/>
      <w:marTop w:val="0"/>
      <w:marBottom w:val="0"/>
      <w:divBdr>
        <w:top w:val="none" w:sz="0" w:space="0" w:color="auto"/>
        <w:left w:val="none" w:sz="0" w:space="0" w:color="auto"/>
        <w:bottom w:val="none" w:sz="0" w:space="0" w:color="auto"/>
        <w:right w:val="none" w:sz="0" w:space="0" w:color="auto"/>
      </w:divBdr>
    </w:div>
    <w:div w:id="388303548">
      <w:bodyDiv w:val="1"/>
      <w:marLeft w:val="0"/>
      <w:marRight w:val="0"/>
      <w:marTop w:val="0"/>
      <w:marBottom w:val="0"/>
      <w:divBdr>
        <w:top w:val="none" w:sz="0" w:space="0" w:color="auto"/>
        <w:left w:val="none" w:sz="0" w:space="0" w:color="auto"/>
        <w:bottom w:val="none" w:sz="0" w:space="0" w:color="auto"/>
        <w:right w:val="none" w:sz="0" w:space="0" w:color="auto"/>
      </w:divBdr>
    </w:div>
    <w:div w:id="391543174">
      <w:bodyDiv w:val="1"/>
      <w:marLeft w:val="0"/>
      <w:marRight w:val="0"/>
      <w:marTop w:val="0"/>
      <w:marBottom w:val="0"/>
      <w:divBdr>
        <w:top w:val="none" w:sz="0" w:space="0" w:color="auto"/>
        <w:left w:val="none" w:sz="0" w:space="0" w:color="auto"/>
        <w:bottom w:val="none" w:sz="0" w:space="0" w:color="auto"/>
        <w:right w:val="none" w:sz="0" w:space="0" w:color="auto"/>
      </w:divBdr>
    </w:div>
    <w:div w:id="394931434">
      <w:bodyDiv w:val="1"/>
      <w:marLeft w:val="0"/>
      <w:marRight w:val="0"/>
      <w:marTop w:val="0"/>
      <w:marBottom w:val="0"/>
      <w:divBdr>
        <w:top w:val="none" w:sz="0" w:space="0" w:color="auto"/>
        <w:left w:val="none" w:sz="0" w:space="0" w:color="auto"/>
        <w:bottom w:val="none" w:sz="0" w:space="0" w:color="auto"/>
        <w:right w:val="none" w:sz="0" w:space="0" w:color="auto"/>
      </w:divBdr>
    </w:div>
    <w:div w:id="396130548">
      <w:bodyDiv w:val="1"/>
      <w:marLeft w:val="0"/>
      <w:marRight w:val="0"/>
      <w:marTop w:val="0"/>
      <w:marBottom w:val="0"/>
      <w:divBdr>
        <w:top w:val="none" w:sz="0" w:space="0" w:color="auto"/>
        <w:left w:val="none" w:sz="0" w:space="0" w:color="auto"/>
        <w:bottom w:val="none" w:sz="0" w:space="0" w:color="auto"/>
        <w:right w:val="none" w:sz="0" w:space="0" w:color="auto"/>
      </w:divBdr>
    </w:div>
    <w:div w:id="396712779">
      <w:bodyDiv w:val="1"/>
      <w:marLeft w:val="0"/>
      <w:marRight w:val="0"/>
      <w:marTop w:val="0"/>
      <w:marBottom w:val="0"/>
      <w:divBdr>
        <w:top w:val="none" w:sz="0" w:space="0" w:color="auto"/>
        <w:left w:val="none" w:sz="0" w:space="0" w:color="auto"/>
        <w:bottom w:val="none" w:sz="0" w:space="0" w:color="auto"/>
        <w:right w:val="none" w:sz="0" w:space="0" w:color="auto"/>
      </w:divBdr>
    </w:div>
    <w:div w:id="402029401">
      <w:bodyDiv w:val="1"/>
      <w:marLeft w:val="0"/>
      <w:marRight w:val="0"/>
      <w:marTop w:val="0"/>
      <w:marBottom w:val="0"/>
      <w:divBdr>
        <w:top w:val="none" w:sz="0" w:space="0" w:color="auto"/>
        <w:left w:val="none" w:sz="0" w:space="0" w:color="auto"/>
        <w:bottom w:val="none" w:sz="0" w:space="0" w:color="auto"/>
        <w:right w:val="none" w:sz="0" w:space="0" w:color="auto"/>
      </w:divBdr>
    </w:div>
    <w:div w:id="404766657">
      <w:bodyDiv w:val="1"/>
      <w:marLeft w:val="0"/>
      <w:marRight w:val="0"/>
      <w:marTop w:val="0"/>
      <w:marBottom w:val="0"/>
      <w:divBdr>
        <w:top w:val="none" w:sz="0" w:space="0" w:color="auto"/>
        <w:left w:val="none" w:sz="0" w:space="0" w:color="auto"/>
        <w:bottom w:val="none" w:sz="0" w:space="0" w:color="auto"/>
        <w:right w:val="none" w:sz="0" w:space="0" w:color="auto"/>
      </w:divBdr>
    </w:div>
    <w:div w:id="418067393">
      <w:bodyDiv w:val="1"/>
      <w:marLeft w:val="0"/>
      <w:marRight w:val="0"/>
      <w:marTop w:val="0"/>
      <w:marBottom w:val="0"/>
      <w:divBdr>
        <w:top w:val="none" w:sz="0" w:space="0" w:color="auto"/>
        <w:left w:val="none" w:sz="0" w:space="0" w:color="auto"/>
        <w:bottom w:val="none" w:sz="0" w:space="0" w:color="auto"/>
        <w:right w:val="none" w:sz="0" w:space="0" w:color="auto"/>
      </w:divBdr>
    </w:div>
    <w:div w:id="427850787">
      <w:bodyDiv w:val="1"/>
      <w:marLeft w:val="0"/>
      <w:marRight w:val="0"/>
      <w:marTop w:val="0"/>
      <w:marBottom w:val="0"/>
      <w:divBdr>
        <w:top w:val="none" w:sz="0" w:space="0" w:color="auto"/>
        <w:left w:val="none" w:sz="0" w:space="0" w:color="auto"/>
        <w:bottom w:val="none" w:sz="0" w:space="0" w:color="auto"/>
        <w:right w:val="none" w:sz="0" w:space="0" w:color="auto"/>
      </w:divBdr>
    </w:div>
    <w:div w:id="428237677">
      <w:bodyDiv w:val="1"/>
      <w:marLeft w:val="0"/>
      <w:marRight w:val="0"/>
      <w:marTop w:val="0"/>
      <w:marBottom w:val="0"/>
      <w:divBdr>
        <w:top w:val="none" w:sz="0" w:space="0" w:color="auto"/>
        <w:left w:val="none" w:sz="0" w:space="0" w:color="auto"/>
        <w:bottom w:val="none" w:sz="0" w:space="0" w:color="auto"/>
        <w:right w:val="none" w:sz="0" w:space="0" w:color="auto"/>
      </w:divBdr>
    </w:div>
    <w:div w:id="433132310">
      <w:bodyDiv w:val="1"/>
      <w:marLeft w:val="0"/>
      <w:marRight w:val="0"/>
      <w:marTop w:val="0"/>
      <w:marBottom w:val="0"/>
      <w:divBdr>
        <w:top w:val="none" w:sz="0" w:space="0" w:color="auto"/>
        <w:left w:val="none" w:sz="0" w:space="0" w:color="auto"/>
        <w:bottom w:val="none" w:sz="0" w:space="0" w:color="auto"/>
        <w:right w:val="none" w:sz="0" w:space="0" w:color="auto"/>
      </w:divBdr>
    </w:div>
    <w:div w:id="436339630">
      <w:bodyDiv w:val="1"/>
      <w:marLeft w:val="0"/>
      <w:marRight w:val="0"/>
      <w:marTop w:val="0"/>
      <w:marBottom w:val="0"/>
      <w:divBdr>
        <w:top w:val="none" w:sz="0" w:space="0" w:color="auto"/>
        <w:left w:val="none" w:sz="0" w:space="0" w:color="auto"/>
        <w:bottom w:val="none" w:sz="0" w:space="0" w:color="auto"/>
        <w:right w:val="none" w:sz="0" w:space="0" w:color="auto"/>
      </w:divBdr>
    </w:div>
    <w:div w:id="440075573">
      <w:bodyDiv w:val="1"/>
      <w:marLeft w:val="0"/>
      <w:marRight w:val="0"/>
      <w:marTop w:val="0"/>
      <w:marBottom w:val="0"/>
      <w:divBdr>
        <w:top w:val="none" w:sz="0" w:space="0" w:color="auto"/>
        <w:left w:val="none" w:sz="0" w:space="0" w:color="auto"/>
        <w:bottom w:val="none" w:sz="0" w:space="0" w:color="auto"/>
        <w:right w:val="none" w:sz="0" w:space="0" w:color="auto"/>
      </w:divBdr>
    </w:div>
    <w:div w:id="447554802">
      <w:bodyDiv w:val="1"/>
      <w:marLeft w:val="0"/>
      <w:marRight w:val="0"/>
      <w:marTop w:val="0"/>
      <w:marBottom w:val="0"/>
      <w:divBdr>
        <w:top w:val="none" w:sz="0" w:space="0" w:color="auto"/>
        <w:left w:val="none" w:sz="0" w:space="0" w:color="auto"/>
        <w:bottom w:val="none" w:sz="0" w:space="0" w:color="auto"/>
        <w:right w:val="none" w:sz="0" w:space="0" w:color="auto"/>
      </w:divBdr>
      <w:divsChild>
        <w:div w:id="598827851">
          <w:marLeft w:val="1166"/>
          <w:marRight w:val="0"/>
          <w:marTop w:val="77"/>
          <w:marBottom w:val="0"/>
          <w:divBdr>
            <w:top w:val="none" w:sz="0" w:space="0" w:color="auto"/>
            <w:left w:val="none" w:sz="0" w:space="0" w:color="auto"/>
            <w:bottom w:val="none" w:sz="0" w:space="0" w:color="auto"/>
            <w:right w:val="none" w:sz="0" w:space="0" w:color="auto"/>
          </w:divBdr>
        </w:div>
        <w:div w:id="726345171">
          <w:marLeft w:val="547"/>
          <w:marRight w:val="0"/>
          <w:marTop w:val="91"/>
          <w:marBottom w:val="0"/>
          <w:divBdr>
            <w:top w:val="none" w:sz="0" w:space="0" w:color="auto"/>
            <w:left w:val="none" w:sz="0" w:space="0" w:color="auto"/>
            <w:bottom w:val="none" w:sz="0" w:space="0" w:color="auto"/>
            <w:right w:val="none" w:sz="0" w:space="0" w:color="auto"/>
          </w:divBdr>
        </w:div>
        <w:div w:id="952521918">
          <w:marLeft w:val="1166"/>
          <w:marRight w:val="0"/>
          <w:marTop w:val="77"/>
          <w:marBottom w:val="0"/>
          <w:divBdr>
            <w:top w:val="none" w:sz="0" w:space="0" w:color="auto"/>
            <w:left w:val="none" w:sz="0" w:space="0" w:color="auto"/>
            <w:bottom w:val="none" w:sz="0" w:space="0" w:color="auto"/>
            <w:right w:val="none" w:sz="0" w:space="0" w:color="auto"/>
          </w:divBdr>
        </w:div>
      </w:divsChild>
    </w:div>
    <w:div w:id="447630379">
      <w:bodyDiv w:val="1"/>
      <w:marLeft w:val="0"/>
      <w:marRight w:val="0"/>
      <w:marTop w:val="0"/>
      <w:marBottom w:val="0"/>
      <w:divBdr>
        <w:top w:val="none" w:sz="0" w:space="0" w:color="auto"/>
        <w:left w:val="none" w:sz="0" w:space="0" w:color="auto"/>
        <w:bottom w:val="none" w:sz="0" w:space="0" w:color="auto"/>
        <w:right w:val="none" w:sz="0" w:space="0" w:color="auto"/>
      </w:divBdr>
    </w:div>
    <w:div w:id="454297253">
      <w:bodyDiv w:val="1"/>
      <w:marLeft w:val="0"/>
      <w:marRight w:val="0"/>
      <w:marTop w:val="0"/>
      <w:marBottom w:val="0"/>
      <w:divBdr>
        <w:top w:val="none" w:sz="0" w:space="0" w:color="auto"/>
        <w:left w:val="none" w:sz="0" w:space="0" w:color="auto"/>
        <w:bottom w:val="none" w:sz="0" w:space="0" w:color="auto"/>
        <w:right w:val="none" w:sz="0" w:space="0" w:color="auto"/>
      </w:divBdr>
    </w:div>
    <w:div w:id="454300510">
      <w:bodyDiv w:val="1"/>
      <w:marLeft w:val="0"/>
      <w:marRight w:val="0"/>
      <w:marTop w:val="0"/>
      <w:marBottom w:val="0"/>
      <w:divBdr>
        <w:top w:val="none" w:sz="0" w:space="0" w:color="auto"/>
        <w:left w:val="none" w:sz="0" w:space="0" w:color="auto"/>
        <w:bottom w:val="none" w:sz="0" w:space="0" w:color="auto"/>
        <w:right w:val="none" w:sz="0" w:space="0" w:color="auto"/>
      </w:divBdr>
    </w:div>
    <w:div w:id="457383412">
      <w:bodyDiv w:val="1"/>
      <w:marLeft w:val="0"/>
      <w:marRight w:val="0"/>
      <w:marTop w:val="0"/>
      <w:marBottom w:val="0"/>
      <w:divBdr>
        <w:top w:val="none" w:sz="0" w:space="0" w:color="auto"/>
        <w:left w:val="none" w:sz="0" w:space="0" w:color="auto"/>
        <w:bottom w:val="none" w:sz="0" w:space="0" w:color="auto"/>
        <w:right w:val="none" w:sz="0" w:space="0" w:color="auto"/>
      </w:divBdr>
    </w:div>
    <w:div w:id="457770424">
      <w:bodyDiv w:val="1"/>
      <w:marLeft w:val="0"/>
      <w:marRight w:val="0"/>
      <w:marTop w:val="0"/>
      <w:marBottom w:val="0"/>
      <w:divBdr>
        <w:top w:val="none" w:sz="0" w:space="0" w:color="auto"/>
        <w:left w:val="none" w:sz="0" w:space="0" w:color="auto"/>
        <w:bottom w:val="none" w:sz="0" w:space="0" w:color="auto"/>
        <w:right w:val="none" w:sz="0" w:space="0" w:color="auto"/>
      </w:divBdr>
    </w:div>
    <w:div w:id="461188897">
      <w:bodyDiv w:val="1"/>
      <w:marLeft w:val="0"/>
      <w:marRight w:val="0"/>
      <w:marTop w:val="0"/>
      <w:marBottom w:val="0"/>
      <w:divBdr>
        <w:top w:val="none" w:sz="0" w:space="0" w:color="auto"/>
        <w:left w:val="none" w:sz="0" w:space="0" w:color="auto"/>
        <w:bottom w:val="none" w:sz="0" w:space="0" w:color="auto"/>
        <w:right w:val="none" w:sz="0" w:space="0" w:color="auto"/>
      </w:divBdr>
    </w:div>
    <w:div w:id="463036667">
      <w:bodyDiv w:val="1"/>
      <w:marLeft w:val="0"/>
      <w:marRight w:val="0"/>
      <w:marTop w:val="0"/>
      <w:marBottom w:val="0"/>
      <w:divBdr>
        <w:top w:val="none" w:sz="0" w:space="0" w:color="auto"/>
        <w:left w:val="none" w:sz="0" w:space="0" w:color="auto"/>
        <w:bottom w:val="none" w:sz="0" w:space="0" w:color="auto"/>
        <w:right w:val="none" w:sz="0" w:space="0" w:color="auto"/>
      </w:divBdr>
    </w:div>
    <w:div w:id="465127440">
      <w:bodyDiv w:val="1"/>
      <w:marLeft w:val="0"/>
      <w:marRight w:val="0"/>
      <w:marTop w:val="0"/>
      <w:marBottom w:val="0"/>
      <w:divBdr>
        <w:top w:val="none" w:sz="0" w:space="0" w:color="auto"/>
        <w:left w:val="none" w:sz="0" w:space="0" w:color="auto"/>
        <w:bottom w:val="none" w:sz="0" w:space="0" w:color="auto"/>
        <w:right w:val="none" w:sz="0" w:space="0" w:color="auto"/>
      </w:divBdr>
    </w:div>
    <w:div w:id="471673616">
      <w:bodyDiv w:val="1"/>
      <w:marLeft w:val="0"/>
      <w:marRight w:val="0"/>
      <w:marTop w:val="0"/>
      <w:marBottom w:val="0"/>
      <w:divBdr>
        <w:top w:val="none" w:sz="0" w:space="0" w:color="auto"/>
        <w:left w:val="none" w:sz="0" w:space="0" w:color="auto"/>
        <w:bottom w:val="none" w:sz="0" w:space="0" w:color="auto"/>
        <w:right w:val="none" w:sz="0" w:space="0" w:color="auto"/>
      </w:divBdr>
    </w:div>
    <w:div w:id="473527966">
      <w:bodyDiv w:val="1"/>
      <w:marLeft w:val="0"/>
      <w:marRight w:val="0"/>
      <w:marTop w:val="0"/>
      <w:marBottom w:val="0"/>
      <w:divBdr>
        <w:top w:val="none" w:sz="0" w:space="0" w:color="auto"/>
        <w:left w:val="none" w:sz="0" w:space="0" w:color="auto"/>
        <w:bottom w:val="none" w:sz="0" w:space="0" w:color="auto"/>
        <w:right w:val="none" w:sz="0" w:space="0" w:color="auto"/>
      </w:divBdr>
    </w:div>
    <w:div w:id="474295261">
      <w:bodyDiv w:val="1"/>
      <w:marLeft w:val="0"/>
      <w:marRight w:val="0"/>
      <w:marTop w:val="0"/>
      <w:marBottom w:val="0"/>
      <w:divBdr>
        <w:top w:val="none" w:sz="0" w:space="0" w:color="auto"/>
        <w:left w:val="none" w:sz="0" w:space="0" w:color="auto"/>
        <w:bottom w:val="none" w:sz="0" w:space="0" w:color="auto"/>
        <w:right w:val="none" w:sz="0" w:space="0" w:color="auto"/>
      </w:divBdr>
    </w:div>
    <w:div w:id="474488045">
      <w:bodyDiv w:val="1"/>
      <w:marLeft w:val="0"/>
      <w:marRight w:val="0"/>
      <w:marTop w:val="0"/>
      <w:marBottom w:val="0"/>
      <w:divBdr>
        <w:top w:val="none" w:sz="0" w:space="0" w:color="auto"/>
        <w:left w:val="none" w:sz="0" w:space="0" w:color="auto"/>
        <w:bottom w:val="none" w:sz="0" w:space="0" w:color="auto"/>
        <w:right w:val="none" w:sz="0" w:space="0" w:color="auto"/>
      </w:divBdr>
    </w:div>
    <w:div w:id="481391384">
      <w:bodyDiv w:val="1"/>
      <w:marLeft w:val="0"/>
      <w:marRight w:val="0"/>
      <w:marTop w:val="0"/>
      <w:marBottom w:val="0"/>
      <w:divBdr>
        <w:top w:val="none" w:sz="0" w:space="0" w:color="auto"/>
        <w:left w:val="none" w:sz="0" w:space="0" w:color="auto"/>
        <w:bottom w:val="none" w:sz="0" w:space="0" w:color="auto"/>
        <w:right w:val="none" w:sz="0" w:space="0" w:color="auto"/>
      </w:divBdr>
    </w:div>
    <w:div w:id="482282958">
      <w:bodyDiv w:val="1"/>
      <w:marLeft w:val="0"/>
      <w:marRight w:val="0"/>
      <w:marTop w:val="0"/>
      <w:marBottom w:val="0"/>
      <w:divBdr>
        <w:top w:val="none" w:sz="0" w:space="0" w:color="auto"/>
        <w:left w:val="none" w:sz="0" w:space="0" w:color="auto"/>
        <w:bottom w:val="none" w:sz="0" w:space="0" w:color="auto"/>
        <w:right w:val="none" w:sz="0" w:space="0" w:color="auto"/>
      </w:divBdr>
    </w:div>
    <w:div w:id="485511601">
      <w:bodyDiv w:val="1"/>
      <w:marLeft w:val="0"/>
      <w:marRight w:val="0"/>
      <w:marTop w:val="0"/>
      <w:marBottom w:val="0"/>
      <w:divBdr>
        <w:top w:val="none" w:sz="0" w:space="0" w:color="auto"/>
        <w:left w:val="none" w:sz="0" w:space="0" w:color="auto"/>
        <w:bottom w:val="none" w:sz="0" w:space="0" w:color="auto"/>
        <w:right w:val="none" w:sz="0" w:space="0" w:color="auto"/>
      </w:divBdr>
    </w:div>
    <w:div w:id="492140363">
      <w:bodyDiv w:val="1"/>
      <w:marLeft w:val="0"/>
      <w:marRight w:val="0"/>
      <w:marTop w:val="0"/>
      <w:marBottom w:val="0"/>
      <w:divBdr>
        <w:top w:val="none" w:sz="0" w:space="0" w:color="auto"/>
        <w:left w:val="none" w:sz="0" w:space="0" w:color="auto"/>
        <w:bottom w:val="none" w:sz="0" w:space="0" w:color="auto"/>
        <w:right w:val="none" w:sz="0" w:space="0" w:color="auto"/>
      </w:divBdr>
    </w:div>
    <w:div w:id="496505897">
      <w:bodyDiv w:val="1"/>
      <w:marLeft w:val="0"/>
      <w:marRight w:val="0"/>
      <w:marTop w:val="0"/>
      <w:marBottom w:val="0"/>
      <w:divBdr>
        <w:top w:val="none" w:sz="0" w:space="0" w:color="auto"/>
        <w:left w:val="none" w:sz="0" w:space="0" w:color="auto"/>
        <w:bottom w:val="none" w:sz="0" w:space="0" w:color="auto"/>
        <w:right w:val="none" w:sz="0" w:space="0" w:color="auto"/>
      </w:divBdr>
    </w:div>
    <w:div w:id="497581495">
      <w:bodyDiv w:val="1"/>
      <w:marLeft w:val="0"/>
      <w:marRight w:val="0"/>
      <w:marTop w:val="0"/>
      <w:marBottom w:val="0"/>
      <w:divBdr>
        <w:top w:val="none" w:sz="0" w:space="0" w:color="auto"/>
        <w:left w:val="none" w:sz="0" w:space="0" w:color="auto"/>
        <w:bottom w:val="none" w:sz="0" w:space="0" w:color="auto"/>
        <w:right w:val="none" w:sz="0" w:space="0" w:color="auto"/>
      </w:divBdr>
    </w:div>
    <w:div w:id="500003133">
      <w:bodyDiv w:val="1"/>
      <w:marLeft w:val="0"/>
      <w:marRight w:val="0"/>
      <w:marTop w:val="0"/>
      <w:marBottom w:val="0"/>
      <w:divBdr>
        <w:top w:val="none" w:sz="0" w:space="0" w:color="auto"/>
        <w:left w:val="none" w:sz="0" w:space="0" w:color="auto"/>
        <w:bottom w:val="none" w:sz="0" w:space="0" w:color="auto"/>
        <w:right w:val="none" w:sz="0" w:space="0" w:color="auto"/>
      </w:divBdr>
    </w:div>
    <w:div w:id="514348123">
      <w:bodyDiv w:val="1"/>
      <w:marLeft w:val="0"/>
      <w:marRight w:val="0"/>
      <w:marTop w:val="0"/>
      <w:marBottom w:val="0"/>
      <w:divBdr>
        <w:top w:val="none" w:sz="0" w:space="0" w:color="auto"/>
        <w:left w:val="none" w:sz="0" w:space="0" w:color="auto"/>
        <w:bottom w:val="none" w:sz="0" w:space="0" w:color="auto"/>
        <w:right w:val="none" w:sz="0" w:space="0" w:color="auto"/>
      </w:divBdr>
    </w:div>
    <w:div w:id="517084126">
      <w:bodyDiv w:val="1"/>
      <w:marLeft w:val="0"/>
      <w:marRight w:val="0"/>
      <w:marTop w:val="0"/>
      <w:marBottom w:val="0"/>
      <w:divBdr>
        <w:top w:val="none" w:sz="0" w:space="0" w:color="auto"/>
        <w:left w:val="none" w:sz="0" w:space="0" w:color="auto"/>
        <w:bottom w:val="none" w:sz="0" w:space="0" w:color="auto"/>
        <w:right w:val="none" w:sz="0" w:space="0" w:color="auto"/>
      </w:divBdr>
    </w:div>
    <w:div w:id="522595095">
      <w:bodyDiv w:val="1"/>
      <w:marLeft w:val="0"/>
      <w:marRight w:val="0"/>
      <w:marTop w:val="0"/>
      <w:marBottom w:val="0"/>
      <w:divBdr>
        <w:top w:val="none" w:sz="0" w:space="0" w:color="auto"/>
        <w:left w:val="none" w:sz="0" w:space="0" w:color="auto"/>
        <w:bottom w:val="none" w:sz="0" w:space="0" w:color="auto"/>
        <w:right w:val="none" w:sz="0" w:space="0" w:color="auto"/>
      </w:divBdr>
    </w:div>
    <w:div w:id="523714871">
      <w:bodyDiv w:val="1"/>
      <w:marLeft w:val="0"/>
      <w:marRight w:val="0"/>
      <w:marTop w:val="0"/>
      <w:marBottom w:val="0"/>
      <w:divBdr>
        <w:top w:val="none" w:sz="0" w:space="0" w:color="auto"/>
        <w:left w:val="none" w:sz="0" w:space="0" w:color="auto"/>
        <w:bottom w:val="none" w:sz="0" w:space="0" w:color="auto"/>
        <w:right w:val="none" w:sz="0" w:space="0" w:color="auto"/>
      </w:divBdr>
    </w:div>
    <w:div w:id="525752277">
      <w:bodyDiv w:val="1"/>
      <w:marLeft w:val="0"/>
      <w:marRight w:val="0"/>
      <w:marTop w:val="0"/>
      <w:marBottom w:val="0"/>
      <w:divBdr>
        <w:top w:val="none" w:sz="0" w:space="0" w:color="auto"/>
        <w:left w:val="none" w:sz="0" w:space="0" w:color="auto"/>
        <w:bottom w:val="none" w:sz="0" w:space="0" w:color="auto"/>
        <w:right w:val="none" w:sz="0" w:space="0" w:color="auto"/>
      </w:divBdr>
    </w:div>
    <w:div w:id="530849661">
      <w:bodyDiv w:val="1"/>
      <w:marLeft w:val="0"/>
      <w:marRight w:val="0"/>
      <w:marTop w:val="0"/>
      <w:marBottom w:val="0"/>
      <w:divBdr>
        <w:top w:val="none" w:sz="0" w:space="0" w:color="auto"/>
        <w:left w:val="none" w:sz="0" w:space="0" w:color="auto"/>
        <w:bottom w:val="none" w:sz="0" w:space="0" w:color="auto"/>
        <w:right w:val="none" w:sz="0" w:space="0" w:color="auto"/>
      </w:divBdr>
    </w:div>
    <w:div w:id="549342715">
      <w:bodyDiv w:val="1"/>
      <w:marLeft w:val="0"/>
      <w:marRight w:val="0"/>
      <w:marTop w:val="0"/>
      <w:marBottom w:val="0"/>
      <w:divBdr>
        <w:top w:val="none" w:sz="0" w:space="0" w:color="auto"/>
        <w:left w:val="none" w:sz="0" w:space="0" w:color="auto"/>
        <w:bottom w:val="none" w:sz="0" w:space="0" w:color="auto"/>
        <w:right w:val="none" w:sz="0" w:space="0" w:color="auto"/>
      </w:divBdr>
    </w:div>
    <w:div w:id="550845629">
      <w:bodyDiv w:val="1"/>
      <w:marLeft w:val="0"/>
      <w:marRight w:val="0"/>
      <w:marTop w:val="0"/>
      <w:marBottom w:val="0"/>
      <w:divBdr>
        <w:top w:val="none" w:sz="0" w:space="0" w:color="auto"/>
        <w:left w:val="none" w:sz="0" w:space="0" w:color="auto"/>
        <w:bottom w:val="none" w:sz="0" w:space="0" w:color="auto"/>
        <w:right w:val="none" w:sz="0" w:space="0" w:color="auto"/>
      </w:divBdr>
    </w:div>
    <w:div w:id="552619922">
      <w:bodyDiv w:val="1"/>
      <w:marLeft w:val="0"/>
      <w:marRight w:val="0"/>
      <w:marTop w:val="0"/>
      <w:marBottom w:val="0"/>
      <w:divBdr>
        <w:top w:val="none" w:sz="0" w:space="0" w:color="auto"/>
        <w:left w:val="none" w:sz="0" w:space="0" w:color="auto"/>
        <w:bottom w:val="none" w:sz="0" w:space="0" w:color="auto"/>
        <w:right w:val="none" w:sz="0" w:space="0" w:color="auto"/>
      </w:divBdr>
    </w:div>
    <w:div w:id="557598157">
      <w:bodyDiv w:val="1"/>
      <w:marLeft w:val="0"/>
      <w:marRight w:val="0"/>
      <w:marTop w:val="0"/>
      <w:marBottom w:val="0"/>
      <w:divBdr>
        <w:top w:val="none" w:sz="0" w:space="0" w:color="auto"/>
        <w:left w:val="none" w:sz="0" w:space="0" w:color="auto"/>
        <w:bottom w:val="none" w:sz="0" w:space="0" w:color="auto"/>
        <w:right w:val="none" w:sz="0" w:space="0" w:color="auto"/>
      </w:divBdr>
    </w:div>
    <w:div w:id="570510289">
      <w:bodyDiv w:val="1"/>
      <w:marLeft w:val="0"/>
      <w:marRight w:val="0"/>
      <w:marTop w:val="0"/>
      <w:marBottom w:val="0"/>
      <w:divBdr>
        <w:top w:val="none" w:sz="0" w:space="0" w:color="auto"/>
        <w:left w:val="none" w:sz="0" w:space="0" w:color="auto"/>
        <w:bottom w:val="none" w:sz="0" w:space="0" w:color="auto"/>
        <w:right w:val="none" w:sz="0" w:space="0" w:color="auto"/>
      </w:divBdr>
    </w:div>
    <w:div w:id="588852452">
      <w:bodyDiv w:val="1"/>
      <w:marLeft w:val="0"/>
      <w:marRight w:val="0"/>
      <w:marTop w:val="0"/>
      <w:marBottom w:val="0"/>
      <w:divBdr>
        <w:top w:val="none" w:sz="0" w:space="0" w:color="auto"/>
        <w:left w:val="none" w:sz="0" w:space="0" w:color="auto"/>
        <w:bottom w:val="none" w:sz="0" w:space="0" w:color="auto"/>
        <w:right w:val="none" w:sz="0" w:space="0" w:color="auto"/>
      </w:divBdr>
    </w:div>
    <w:div w:id="598488256">
      <w:bodyDiv w:val="1"/>
      <w:marLeft w:val="0"/>
      <w:marRight w:val="0"/>
      <w:marTop w:val="0"/>
      <w:marBottom w:val="0"/>
      <w:divBdr>
        <w:top w:val="none" w:sz="0" w:space="0" w:color="auto"/>
        <w:left w:val="none" w:sz="0" w:space="0" w:color="auto"/>
        <w:bottom w:val="none" w:sz="0" w:space="0" w:color="auto"/>
        <w:right w:val="none" w:sz="0" w:space="0" w:color="auto"/>
      </w:divBdr>
    </w:div>
    <w:div w:id="601451545">
      <w:bodyDiv w:val="1"/>
      <w:marLeft w:val="0"/>
      <w:marRight w:val="0"/>
      <w:marTop w:val="0"/>
      <w:marBottom w:val="0"/>
      <w:divBdr>
        <w:top w:val="none" w:sz="0" w:space="0" w:color="auto"/>
        <w:left w:val="none" w:sz="0" w:space="0" w:color="auto"/>
        <w:bottom w:val="none" w:sz="0" w:space="0" w:color="auto"/>
        <w:right w:val="none" w:sz="0" w:space="0" w:color="auto"/>
      </w:divBdr>
    </w:div>
    <w:div w:id="604265059">
      <w:bodyDiv w:val="1"/>
      <w:marLeft w:val="0"/>
      <w:marRight w:val="0"/>
      <w:marTop w:val="0"/>
      <w:marBottom w:val="0"/>
      <w:divBdr>
        <w:top w:val="none" w:sz="0" w:space="0" w:color="auto"/>
        <w:left w:val="none" w:sz="0" w:space="0" w:color="auto"/>
        <w:bottom w:val="none" w:sz="0" w:space="0" w:color="auto"/>
        <w:right w:val="none" w:sz="0" w:space="0" w:color="auto"/>
      </w:divBdr>
    </w:div>
    <w:div w:id="605114021">
      <w:bodyDiv w:val="1"/>
      <w:marLeft w:val="0"/>
      <w:marRight w:val="0"/>
      <w:marTop w:val="0"/>
      <w:marBottom w:val="0"/>
      <w:divBdr>
        <w:top w:val="none" w:sz="0" w:space="0" w:color="auto"/>
        <w:left w:val="none" w:sz="0" w:space="0" w:color="auto"/>
        <w:bottom w:val="none" w:sz="0" w:space="0" w:color="auto"/>
        <w:right w:val="none" w:sz="0" w:space="0" w:color="auto"/>
      </w:divBdr>
    </w:div>
    <w:div w:id="611477430">
      <w:bodyDiv w:val="1"/>
      <w:marLeft w:val="0"/>
      <w:marRight w:val="0"/>
      <w:marTop w:val="0"/>
      <w:marBottom w:val="0"/>
      <w:divBdr>
        <w:top w:val="none" w:sz="0" w:space="0" w:color="auto"/>
        <w:left w:val="none" w:sz="0" w:space="0" w:color="auto"/>
        <w:bottom w:val="none" w:sz="0" w:space="0" w:color="auto"/>
        <w:right w:val="none" w:sz="0" w:space="0" w:color="auto"/>
      </w:divBdr>
    </w:div>
    <w:div w:id="612252426">
      <w:bodyDiv w:val="1"/>
      <w:marLeft w:val="0"/>
      <w:marRight w:val="0"/>
      <w:marTop w:val="0"/>
      <w:marBottom w:val="0"/>
      <w:divBdr>
        <w:top w:val="none" w:sz="0" w:space="0" w:color="auto"/>
        <w:left w:val="none" w:sz="0" w:space="0" w:color="auto"/>
        <w:bottom w:val="none" w:sz="0" w:space="0" w:color="auto"/>
        <w:right w:val="none" w:sz="0" w:space="0" w:color="auto"/>
      </w:divBdr>
    </w:div>
    <w:div w:id="616722348">
      <w:bodyDiv w:val="1"/>
      <w:marLeft w:val="0"/>
      <w:marRight w:val="0"/>
      <w:marTop w:val="0"/>
      <w:marBottom w:val="0"/>
      <w:divBdr>
        <w:top w:val="none" w:sz="0" w:space="0" w:color="auto"/>
        <w:left w:val="none" w:sz="0" w:space="0" w:color="auto"/>
        <w:bottom w:val="none" w:sz="0" w:space="0" w:color="auto"/>
        <w:right w:val="none" w:sz="0" w:space="0" w:color="auto"/>
      </w:divBdr>
    </w:div>
    <w:div w:id="626473455">
      <w:bodyDiv w:val="1"/>
      <w:marLeft w:val="0"/>
      <w:marRight w:val="0"/>
      <w:marTop w:val="0"/>
      <w:marBottom w:val="0"/>
      <w:divBdr>
        <w:top w:val="none" w:sz="0" w:space="0" w:color="auto"/>
        <w:left w:val="none" w:sz="0" w:space="0" w:color="auto"/>
        <w:bottom w:val="none" w:sz="0" w:space="0" w:color="auto"/>
        <w:right w:val="none" w:sz="0" w:space="0" w:color="auto"/>
      </w:divBdr>
    </w:div>
    <w:div w:id="630281496">
      <w:bodyDiv w:val="1"/>
      <w:marLeft w:val="0"/>
      <w:marRight w:val="0"/>
      <w:marTop w:val="0"/>
      <w:marBottom w:val="0"/>
      <w:divBdr>
        <w:top w:val="none" w:sz="0" w:space="0" w:color="auto"/>
        <w:left w:val="none" w:sz="0" w:space="0" w:color="auto"/>
        <w:bottom w:val="none" w:sz="0" w:space="0" w:color="auto"/>
        <w:right w:val="none" w:sz="0" w:space="0" w:color="auto"/>
      </w:divBdr>
    </w:div>
    <w:div w:id="638532992">
      <w:bodyDiv w:val="1"/>
      <w:marLeft w:val="0"/>
      <w:marRight w:val="0"/>
      <w:marTop w:val="0"/>
      <w:marBottom w:val="0"/>
      <w:divBdr>
        <w:top w:val="none" w:sz="0" w:space="0" w:color="auto"/>
        <w:left w:val="none" w:sz="0" w:space="0" w:color="auto"/>
        <w:bottom w:val="none" w:sz="0" w:space="0" w:color="auto"/>
        <w:right w:val="none" w:sz="0" w:space="0" w:color="auto"/>
      </w:divBdr>
    </w:div>
    <w:div w:id="640616644">
      <w:bodyDiv w:val="1"/>
      <w:marLeft w:val="0"/>
      <w:marRight w:val="0"/>
      <w:marTop w:val="0"/>
      <w:marBottom w:val="0"/>
      <w:divBdr>
        <w:top w:val="none" w:sz="0" w:space="0" w:color="auto"/>
        <w:left w:val="none" w:sz="0" w:space="0" w:color="auto"/>
        <w:bottom w:val="none" w:sz="0" w:space="0" w:color="auto"/>
        <w:right w:val="none" w:sz="0" w:space="0" w:color="auto"/>
      </w:divBdr>
    </w:div>
    <w:div w:id="644505017">
      <w:bodyDiv w:val="1"/>
      <w:marLeft w:val="0"/>
      <w:marRight w:val="0"/>
      <w:marTop w:val="0"/>
      <w:marBottom w:val="0"/>
      <w:divBdr>
        <w:top w:val="none" w:sz="0" w:space="0" w:color="auto"/>
        <w:left w:val="none" w:sz="0" w:space="0" w:color="auto"/>
        <w:bottom w:val="none" w:sz="0" w:space="0" w:color="auto"/>
        <w:right w:val="none" w:sz="0" w:space="0" w:color="auto"/>
      </w:divBdr>
    </w:div>
    <w:div w:id="660155700">
      <w:bodyDiv w:val="1"/>
      <w:marLeft w:val="0"/>
      <w:marRight w:val="0"/>
      <w:marTop w:val="0"/>
      <w:marBottom w:val="0"/>
      <w:divBdr>
        <w:top w:val="none" w:sz="0" w:space="0" w:color="auto"/>
        <w:left w:val="none" w:sz="0" w:space="0" w:color="auto"/>
        <w:bottom w:val="none" w:sz="0" w:space="0" w:color="auto"/>
        <w:right w:val="none" w:sz="0" w:space="0" w:color="auto"/>
      </w:divBdr>
    </w:div>
    <w:div w:id="660349345">
      <w:bodyDiv w:val="1"/>
      <w:marLeft w:val="0"/>
      <w:marRight w:val="0"/>
      <w:marTop w:val="0"/>
      <w:marBottom w:val="0"/>
      <w:divBdr>
        <w:top w:val="none" w:sz="0" w:space="0" w:color="auto"/>
        <w:left w:val="none" w:sz="0" w:space="0" w:color="auto"/>
        <w:bottom w:val="none" w:sz="0" w:space="0" w:color="auto"/>
        <w:right w:val="none" w:sz="0" w:space="0" w:color="auto"/>
      </w:divBdr>
    </w:div>
    <w:div w:id="661548996">
      <w:bodyDiv w:val="1"/>
      <w:marLeft w:val="0"/>
      <w:marRight w:val="0"/>
      <w:marTop w:val="0"/>
      <w:marBottom w:val="0"/>
      <w:divBdr>
        <w:top w:val="none" w:sz="0" w:space="0" w:color="auto"/>
        <w:left w:val="none" w:sz="0" w:space="0" w:color="auto"/>
        <w:bottom w:val="none" w:sz="0" w:space="0" w:color="auto"/>
        <w:right w:val="none" w:sz="0" w:space="0" w:color="auto"/>
      </w:divBdr>
    </w:div>
    <w:div w:id="662006988">
      <w:bodyDiv w:val="1"/>
      <w:marLeft w:val="0"/>
      <w:marRight w:val="0"/>
      <w:marTop w:val="0"/>
      <w:marBottom w:val="0"/>
      <w:divBdr>
        <w:top w:val="none" w:sz="0" w:space="0" w:color="auto"/>
        <w:left w:val="none" w:sz="0" w:space="0" w:color="auto"/>
        <w:bottom w:val="none" w:sz="0" w:space="0" w:color="auto"/>
        <w:right w:val="none" w:sz="0" w:space="0" w:color="auto"/>
      </w:divBdr>
    </w:div>
    <w:div w:id="667756416">
      <w:bodyDiv w:val="1"/>
      <w:marLeft w:val="0"/>
      <w:marRight w:val="0"/>
      <w:marTop w:val="0"/>
      <w:marBottom w:val="0"/>
      <w:divBdr>
        <w:top w:val="none" w:sz="0" w:space="0" w:color="auto"/>
        <w:left w:val="none" w:sz="0" w:space="0" w:color="auto"/>
        <w:bottom w:val="none" w:sz="0" w:space="0" w:color="auto"/>
        <w:right w:val="none" w:sz="0" w:space="0" w:color="auto"/>
      </w:divBdr>
    </w:div>
    <w:div w:id="671949743">
      <w:bodyDiv w:val="1"/>
      <w:marLeft w:val="0"/>
      <w:marRight w:val="0"/>
      <w:marTop w:val="0"/>
      <w:marBottom w:val="0"/>
      <w:divBdr>
        <w:top w:val="none" w:sz="0" w:space="0" w:color="auto"/>
        <w:left w:val="none" w:sz="0" w:space="0" w:color="auto"/>
        <w:bottom w:val="none" w:sz="0" w:space="0" w:color="auto"/>
        <w:right w:val="none" w:sz="0" w:space="0" w:color="auto"/>
      </w:divBdr>
    </w:div>
    <w:div w:id="672805181">
      <w:bodyDiv w:val="1"/>
      <w:marLeft w:val="0"/>
      <w:marRight w:val="0"/>
      <w:marTop w:val="0"/>
      <w:marBottom w:val="0"/>
      <w:divBdr>
        <w:top w:val="none" w:sz="0" w:space="0" w:color="auto"/>
        <w:left w:val="none" w:sz="0" w:space="0" w:color="auto"/>
        <w:bottom w:val="none" w:sz="0" w:space="0" w:color="auto"/>
        <w:right w:val="none" w:sz="0" w:space="0" w:color="auto"/>
      </w:divBdr>
    </w:div>
    <w:div w:id="676881584">
      <w:bodyDiv w:val="1"/>
      <w:marLeft w:val="0"/>
      <w:marRight w:val="0"/>
      <w:marTop w:val="0"/>
      <w:marBottom w:val="0"/>
      <w:divBdr>
        <w:top w:val="none" w:sz="0" w:space="0" w:color="auto"/>
        <w:left w:val="none" w:sz="0" w:space="0" w:color="auto"/>
        <w:bottom w:val="none" w:sz="0" w:space="0" w:color="auto"/>
        <w:right w:val="none" w:sz="0" w:space="0" w:color="auto"/>
      </w:divBdr>
    </w:div>
    <w:div w:id="682439181">
      <w:bodyDiv w:val="1"/>
      <w:marLeft w:val="0"/>
      <w:marRight w:val="0"/>
      <w:marTop w:val="0"/>
      <w:marBottom w:val="0"/>
      <w:divBdr>
        <w:top w:val="none" w:sz="0" w:space="0" w:color="auto"/>
        <w:left w:val="none" w:sz="0" w:space="0" w:color="auto"/>
        <w:bottom w:val="none" w:sz="0" w:space="0" w:color="auto"/>
        <w:right w:val="none" w:sz="0" w:space="0" w:color="auto"/>
      </w:divBdr>
    </w:div>
    <w:div w:id="694693465">
      <w:bodyDiv w:val="1"/>
      <w:marLeft w:val="0"/>
      <w:marRight w:val="0"/>
      <w:marTop w:val="0"/>
      <w:marBottom w:val="0"/>
      <w:divBdr>
        <w:top w:val="none" w:sz="0" w:space="0" w:color="auto"/>
        <w:left w:val="none" w:sz="0" w:space="0" w:color="auto"/>
        <w:bottom w:val="none" w:sz="0" w:space="0" w:color="auto"/>
        <w:right w:val="none" w:sz="0" w:space="0" w:color="auto"/>
      </w:divBdr>
    </w:div>
    <w:div w:id="696126439">
      <w:bodyDiv w:val="1"/>
      <w:marLeft w:val="0"/>
      <w:marRight w:val="0"/>
      <w:marTop w:val="0"/>
      <w:marBottom w:val="0"/>
      <w:divBdr>
        <w:top w:val="none" w:sz="0" w:space="0" w:color="auto"/>
        <w:left w:val="none" w:sz="0" w:space="0" w:color="auto"/>
        <w:bottom w:val="none" w:sz="0" w:space="0" w:color="auto"/>
        <w:right w:val="none" w:sz="0" w:space="0" w:color="auto"/>
      </w:divBdr>
    </w:div>
    <w:div w:id="702096867">
      <w:bodyDiv w:val="1"/>
      <w:marLeft w:val="0"/>
      <w:marRight w:val="0"/>
      <w:marTop w:val="0"/>
      <w:marBottom w:val="0"/>
      <w:divBdr>
        <w:top w:val="none" w:sz="0" w:space="0" w:color="auto"/>
        <w:left w:val="none" w:sz="0" w:space="0" w:color="auto"/>
        <w:bottom w:val="none" w:sz="0" w:space="0" w:color="auto"/>
        <w:right w:val="none" w:sz="0" w:space="0" w:color="auto"/>
      </w:divBdr>
    </w:div>
    <w:div w:id="708334029">
      <w:bodyDiv w:val="1"/>
      <w:marLeft w:val="0"/>
      <w:marRight w:val="0"/>
      <w:marTop w:val="0"/>
      <w:marBottom w:val="0"/>
      <w:divBdr>
        <w:top w:val="none" w:sz="0" w:space="0" w:color="auto"/>
        <w:left w:val="none" w:sz="0" w:space="0" w:color="auto"/>
        <w:bottom w:val="none" w:sz="0" w:space="0" w:color="auto"/>
        <w:right w:val="none" w:sz="0" w:space="0" w:color="auto"/>
      </w:divBdr>
    </w:div>
    <w:div w:id="712116529">
      <w:bodyDiv w:val="1"/>
      <w:marLeft w:val="0"/>
      <w:marRight w:val="0"/>
      <w:marTop w:val="0"/>
      <w:marBottom w:val="0"/>
      <w:divBdr>
        <w:top w:val="none" w:sz="0" w:space="0" w:color="auto"/>
        <w:left w:val="none" w:sz="0" w:space="0" w:color="auto"/>
        <w:bottom w:val="none" w:sz="0" w:space="0" w:color="auto"/>
        <w:right w:val="none" w:sz="0" w:space="0" w:color="auto"/>
      </w:divBdr>
    </w:div>
    <w:div w:id="713041720">
      <w:bodyDiv w:val="1"/>
      <w:marLeft w:val="0"/>
      <w:marRight w:val="0"/>
      <w:marTop w:val="0"/>
      <w:marBottom w:val="0"/>
      <w:divBdr>
        <w:top w:val="none" w:sz="0" w:space="0" w:color="auto"/>
        <w:left w:val="none" w:sz="0" w:space="0" w:color="auto"/>
        <w:bottom w:val="none" w:sz="0" w:space="0" w:color="auto"/>
        <w:right w:val="none" w:sz="0" w:space="0" w:color="auto"/>
      </w:divBdr>
    </w:div>
    <w:div w:id="724598450">
      <w:bodyDiv w:val="1"/>
      <w:marLeft w:val="0"/>
      <w:marRight w:val="0"/>
      <w:marTop w:val="0"/>
      <w:marBottom w:val="0"/>
      <w:divBdr>
        <w:top w:val="none" w:sz="0" w:space="0" w:color="auto"/>
        <w:left w:val="none" w:sz="0" w:space="0" w:color="auto"/>
        <w:bottom w:val="none" w:sz="0" w:space="0" w:color="auto"/>
        <w:right w:val="none" w:sz="0" w:space="0" w:color="auto"/>
      </w:divBdr>
    </w:div>
    <w:div w:id="728698330">
      <w:bodyDiv w:val="1"/>
      <w:marLeft w:val="0"/>
      <w:marRight w:val="0"/>
      <w:marTop w:val="0"/>
      <w:marBottom w:val="0"/>
      <w:divBdr>
        <w:top w:val="none" w:sz="0" w:space="0" w:color="auto"/>
        <w:left w:val="none" w:sz="0" w:space="0" w:color="auto"/>
        <w:bottom w:val="none" w:sz="0" w:space="0" w:color="auto"/>
        <w:right w:val="none" w:sz="0" w:space="0" w:color="auto"/>
      </w:divBdr>
    </w:div>
    <w:div w:id="729771812">
      <w:bodyDiv w:val="1"/>
      <w:marLeft w:val="0"/>
      <w:marRight w:val="0"/>
      <w:marTop w:val="0"/>
      <w:marBottom w:val="0"/>
      <w:divBdr>
        <w:top w:val="none" w:sz="0" w:space="0" w:color="auto"/>
        <w:left w:val="none" w:sz="0" w:space="0" w:color="auto"/>
        <w:bottom w:val="none" w:sz="0" w:space="0" w:color="auto"/>
        <w:right w:val="none" w:sz="0" w:space="0" w:color="auto"/>
      </w:divBdr>
    </w:div>
    <w:div w:id="729882582">
      <w:bodyDiv w:val="1"/>
      <w:marLeft w:val="0"/>
      <w:marRight w:val="0"/>
      <w:marTop w:val="0"/>
      <w:marBottom w:val="0"/>
      <w:divBdr>
        <w:top w:val="none" w:sz="0" w:space="0" w:color="auto"/>
        <w:left w:val="none" w:sz="0" w:space="0" w:color="auto"/>
        <w:bottom w:val="none" w:sz="0" w:space="0" w:color="auto"/>
        <w:right w:val="none" w:sz="0" w:space="0" w:color="auto"/>
      </w:divBdr>
    </w:div>
    <w:div w:id="732119016">
      <w:bodyDiv w:val="1"/>
      <w:marLeft w:val="0"/>
      <w:marRight w:val="0"/>
      <w:marTop w:val="0"/>
      <w:marBottom w:val="0"/>
      <w:divBdr>
        <w:top w:val="none" w:sz="0" w:space="0" w:color="auto"/>
        <w:left w:val="none" w:sz="0" w:space="0" w:color="auto"/>
        <w:bottom w:val="none" w:sz="0" w:space="0" w:color="auto"/>
        <w:right w:val="none" w:sz="0" w:space="0" w:color="auto"/>
      </w:divBdr>
    </w:div>
    <w:div w:id="732703608">
      <w:bodyDiv w:val="1"/>
      <w:marLeft w:val="0"/>
      <w:marRight w:val="0"/>
      <w:marTop w:val="0"/>
      <w:marBottom w:val="0"/>
      <w:divBdr>
        <w:top w:val="none" w:sz="0" w:space="0" w:color="auto"/>
        <w:left w:val="none" w:sz="0" w:space="0" w:color="auto"/>
        <w:bottom w:val="none" w:sz="0" w:space="0" w:color="auto"/>
        <w:right w:val="none" w:sz="0" w:space="0" w:color="auto"/>
      </w:divBdr>
    </w:div>
    <w:div w:id="741021611">
      <w:bodyDiv w:val="1"/>
      <w:marLeft w:val="0"/>
      <w:marRight w:val="0"/>
      <w:marTop w:val="0"/>
      <w:marBottom w:val="0"/>
      <w:divBdr>
        <w:top w:val="none" w:sz="0" w:space="0" w:color="auto"/>
        <w:left w:val="none" w:sz="0" w:space="0" w:color="auto"/>
        <w:bottom w:val="none" w:sz="0" w:space="0" w:color="auto"/>
        <w:right w:val="none" w:sz="0" w:space="0" w:color="auto"/>
      </w:divBdr>
    </w:div>
    <w:div w:id="742945942">
      <w:bodyDiv w:val="1"/>
      <w:marLeft w:val="0"/>
      <w:marRight w:val="0"/>
      <w:marTop w:val="0"/>
      <w:marBottom w:val="0"/>
      <w:divBdr>
        <w:top w:val="none" w:sz="0" w:space="0" w:color="auto"/>
        <w:left w:val="none" w:sz="0" w:space="0" w:color="auto"/>
        <w:bottom w:val="none" w:sz="0" w:space="0" w:color="auto"/>
        <w:right w:val="none" w:sz="0" w:space="0" w:color="auto"/>
      </w:divBdr>
    </w:div>
    <w:div w:id="743452565">
      <w:bodyDiv w:val="1"/>
      <w:marLeft w:val="0"/>
      <w:marRight w:val="0"/>
      <w:marTop w:val="0"/>
      <w:marBottom w:val="0"/>
      <w:divBdr>
        <w:top w:val="none" w:sz="0" w:space="0" w:color="auto"/>
        <w:left w:val="none" w:sz="0" w:space="0" w:color="auto"/>
        <w:bottom w:val="none" w:sz="0" w:space="0" w:color="auto"/>
        <w:right w:val="none" w:sz="0" w:space="0" w:color="auto"/>
      </w:divBdr>
    </w:div>
    <w:div w:id="754472717">
      <w:bodyDiv w:val="1"/>
      <w:marLeft w:val="0"/>
      <w:marRight w:val="0"/>
      <w:marTop w:val="0"/>
      <w:marBottom w:val="0"/>
      <w:divBdr>
        <w:top w:val="none" w:sz="0" w:space="0" w:color="auto"/>
        <w:left w:val="none" w:sz="0" w:space="0" w:color="auto"/>
        <w:bottom w:val="none" w:sz="0" w:space="0" w:color="auto"/>
        <w:right w:val="none" w:sz="0" w:space="0" w:color="auto"/>
      </w:divBdr>
    </w:div>
    <w:div w:id="756563381">
      <w:bodyDiv w:val="1"/>
      <w:marLeft w:val="0"/>
      <w:marRight w:val="0"/>
      <w:marTop w:val="0"/>
      <w:marBottom w:val="0"/>
      <w:divBdr>
        <w:top w:val="none" w:sz="0" w:space="0" w:color="auto"/>
        <w:left w:val="none" w:sz="0" w:space="0" w:color="auto"/>
        <w:bottom w:val="none" w:sz="0" w:space="0" w:color="auto"/>
        <w:right w:val="none" w:sz="0" w:space="0" w:color="auto"/>
      </w:divBdr>
    </w:div>
    <w:div w:id="758137594">
      <w:bodyDiv w:val="1"/>
      <w:marLeft w:val="0"/>
      <w:marRight w:val="0"/>
      <w:marTop w:val="0"/>
      <w:marBottom w:val="0"/>
      <w:divBdr>
        <w:top w:val="none" w:sz="0" w:space="0" w:color="auto"/>
        <w:left w:val="none" w:sz="0" w:space="0" w:color="auto"/>
        <w:bottom w:val="none" w:sz="0" w:space="0" w:color="auto"/>
        <w:right w:val="none" w:sz="0" w:space="0" w:color="auto"/>
      </w:divBdr>
    </w:div>
    <w:div w:id="764765017">
      <w:bodyDiv w:val="1"/>
      <w:marLeft w:val="0"/>
      <w:marRight w:val="0"/>
      <w:marTop w:val="0"/>
      <w:marBottom w:val="0"/>
      <w:divBdr>
        <w:top w:val="none" w:sz="0" w:space="0" w:color="auto"/>
        <w:left w:val="none" w:sz="0" w:space="0" w:color="auto"/>
        <w:bottom w:val="none" w:sz="0" w:space="0" w:color="auto"/>
        <w:right w:val="none" w:sz="0" w:space="0" w:color="auto"/>
      </w:divBdr>
    </w:div>
    <w:div w:id="774791902">
      <w:bodyDiv w:val="1"/>
      <w:marLeft w:val="0"/>
      <w:marRight w:val="0"/>
      <w:marTop w:val="0"/>
      <w:marBottom w:val="0"/>
      <w:divBdr>
        <w:top w:val="none" w:sz="0" w:space="0" w:color="auto"/>
        <w:left w:val="none" w:sz="0" w:space="0" w:color="auto"/>
        <w:bottom w:val="none" w:sz="0" w:space="0" w:color="auto"/>
        <w:right w:val="none" w:sz="0" w:space="0" w:color="auto"/>
      </w:divBdr>
    </w:div>
    <w:div w:id="777409530">
      <w:bodyDiv w:val="1"/>
      <w:marLeft w:val="0"/>
      <w:marRight w:val="0"/>
      <w:marTop w:val="0"/>
      <w:marBottom w:val="0"/>
      <w:divBdr>
        <w:top w:val="none" w:sz="0" w:space="0" w:color="auto"/>
        <w:left w:val="none" w:sz="0" w:space="0" w:color="auto"/>
        <w:bottom w:val="none" w:sz="0" w:space="0" w:color="auto"/>
        <w:right w:val="none" w:sz="0" w:space="0" w:color="auto"/>
      </w:divBdr>
    </w:div>
    <w:div w:id="778066500">
      <w:bodyDiv w:val="1"/>
      <w:marLeft w:val="0"/>
      <w:marRight w:val="0"/>
      <w:marTop w:val="0"/>
      <w:marBottom w:val="0"/>
      <w:divBdr>
        <w:top w:val="none" w:sz="0" w:space="0" w:color="auto"/>
        <w:left w:val="none" w:sz="0" w:space="0" w:color="auto"/>
        <w:bottom w:val="none" w:sz="0" w:space="0" w:color="auto"/>
        <w:right w:val="none" w:sz="0" w:space="0" w:color="auto"/>
      </w:divBdr>
    </w:div>
    <w:div w:id="780226133">
      <w:bodyDiv w:val="1"/>
      <w:marLeft w:val="0"/>
      <w:marRight w:val="0"/>
      <w:marTop w:val="0"/>
      <w:marBottom w:val="0"/>
      <w:divBdr>
        <w:top w:val="none" w:sz="0" w:space="0" w:color="auto"/>
        <w:left w:val="none" w:sz="0" w:space="0" w:color="auto"/>
        <w:bottom w:val="none" w:sz="0" w:space="0" w:color="auto"/>
        <w:right w:val="none" w:sz="0" w:space="0" w:color="auto"/>
      </w:divBdr>
    </w:div>
    <w:div w:id="802506600">
      <w:bodyDiv w:val="1"/>
      <w:marLeft w:val="0"/>
      <w:marRight w:val="0"/>
      <w:marTop w:val="0"/>
      <w:marBottom w:val="0"/>
      <w:divBdr>
        <w:top w:val="none" w:sz="0" w:space="0" w:color="auto"/>
        <w:left w:val="none" w:sz="0" w:space="0" w:color="auto"/>
        <w:bottom w:val="none" w:sz="0" w:space="0" w:color="auto"/>
        <w:right w:val="none" w:sz="0" w:space="0" w:color="auto"/>
      </w:divBdr>
    </w:div>
    <w:div w:id="804355005">
      <w:bodyDiv w:val="1"/>
      <w:marLeft w:val="0"/>
      <w:marRight w:val="0"/>
      <w:marTop w:val="0"/>
      <w:marBottom w:val="0"/>
      <w:divBdr>
        <w:top w:val="none" w:sz="0" w:space="0" w:color="auto"/>
        <w:left w:val="none" w:sz="0" w:space="0" w:color="auto"/>
        <w:bottom w:val="none" w:sz="0" w:space="0" w:color="auto"/>
        <w:right w:val="none" w:sz="0" w:space="0" w:color="auto"/>
      </w:divBdr>
    </w:div>
    <w:div w:id="809588908">
      <w:bodyDiv w:val="1"/>
      <w:marLeft w:val="0"/>
      <w:marRight w:val="0"/>
      <w:marTop w:val="0"/>
      <w:marBottom w:val="0"/>
      <w:divBdr>
        <w:top w:val="none" w:sz="0" w:space="0" w:color="auto"/>
        <w:left w:val="none" w:sz="0" w:space="0" w:color="auto"/>
        <w:bottom w:val="none" w:sz="0" w:space="0" w:color="auto"/>
        <w:right w:val="none" w:sz="0" w:space="0" w:color="auto"/>
      </w:divBdr>
    </w:div>
    <w:div w:id="815071999">
      <w:bodyDiv w:val="1"/>
      <w:marLeft w:val="0"/>
      <w:marRight w:val="0"/>
      <w:marTop w:val="0"/>
      <w:marBottom w:val="0"/>
      <w:divBdr>
        <w:top w:val="none" w:sz="0" w:space="0" w:color="auto"/>
        <w:left w:val="none" w:sz="0" w:space="0" w:color="auto"/>
        <w:bottom w:val="none" w:sz="0" w:space="0" w:color="auto"/>
        <w:right w:val="none" w:sz="0" w:space="0" w:color="auto"/>
      </w:divBdr>
    </w:div>
    <w:div w:id="816413285">
      <w:bodyDiv w:val="1"/>
      <w:marLeft w:val="0"/>
      <w:marRight w:val="0"/>
      <w:marTop w:val="0"/>
      <w:marBottom w:val="0"/>
      <w:divBdr>
        <w:top w:val="none" w:sz="0" w:space="0" w:color="auto"/>
        <w:left w:val="none" w:sz="0" w:space="0" w:color="auto"/>
        <w:bottom w:val="none" w:sz="0" w:space="0" w:color="auto"/>
        <w:right w:val="none" w:sz="0" w:space="0" w:color="auto"/>
      </w:divBdr>
    </w:div>
    <w:div w:id="824123926">
      <w:bodyDiv w:val="1"/>
      <w:marLeft w:val="0"/>
      <w:marRight w:val="0"/>
      <w:marTop w:val="0"/>
      <w:marBottom w:val="0"/>
      <w:divBdr>
        <w:top w:val="none" w:sz="0" w:space="0" w:color="auto"/>
        <w:left w:val="none" w:sz="0" w:space="0" w:color="auto"/>
        <w:bottom w:val="none" w:sz="0" w:space="0" w:color="auto"/>
        <w:right w:val="none" w:sz="0" w:space="0" w:color="auto"/>
      </w:divBdr>
    </w:div>
    <w:div w:id="824513146">
      <w:bodyDiv w:val="1"/>
      <w:marLeft w:val="0"/>
      <w:marRight w:val="0"/>
      <w:marTop w:val="0"/>
      <w:marBottom w:val="0"/>
      <w:divBdr>
        <w:top w:val="none" w:sz="0" w:space="0" w:color="auto"/>
        <w:left w:val="none" w:sz="0" w:space="0" w:color="auto"/>
        <w:bottom w:val="none" w:sz="0" w:space="0" w:color="auto"/>
        <w:right w:val="none" w:sz="0" w:space="0" w:color="auto"/>
      </w:divBdr>
    </w:div>
    <w:div w:id="826434509">
      <w:bodyDiv w:val="1"/>
      <w:marLeft w:val="0"/>
      <w:marRight w:val="0"/>
      <w:marTop w:val="0"/>
      <w:marBottom w:val="0"/>
      <w:divBdr>
        <w:top w:val="none" w:sz="0" w:space="0" w:color="auto"/>
        <w:left w:val="none" w:sz="0" w:space="0" w:color="auto"/>
        <w:bottom w:val="none" w:sz="0" w:space="0" w:color="auto"/>
        <w:right w:val="none" w:sz="0" w:space="0" w:color="auto"/>
      </w:divBdr>
    </w:div>
    <w:div w:id="830174931">
      <w:bodyDiv w:val="1"/>
      <w:marLeft w:val="0"/>
      <w:marRight w:val="0"/>
      <w:marTop w:val="0"/>
      <w:marBottom w:val="0"/>
      <w:divBdr>
        <w:top w:val="none" w:sz="0" w:space="0" w:color="auto"/>
        <w:left w:val="none" w:sz="0" w:space="0" w:color="auto"/>
        <w:bottom w:val="none" w:sz="0" w:space="0" w:color="auto"/>
        <w:right w:val="none" w:sz="0" w:space="0" w:color="auto"/>
      </w:divBdr>
    </w:div>
    <w:div w:id="831797947">
      <w:bodyDiv w:val="1"/>
      <w:marLeft w:val="0"/>
      <w:marRight w:val="0"/>
      <w:marTop w:val="0"/>
      <w:marBottom w:val="0"/>
      <w:divBdr>
        <w:top w:val="none" w:sz="0" w:space="0" w:color="auto"/>
        <w:left w:val="none" w:sz="0" w:space="0" w:color="auto"/>
        <w:bottom w:val="none" w:sz="0" w:space="0" w:color="auto"/>
        <w:right w:val="none" w:sz="0" w:space="0" w:color="auto"/>
      </w:divBdr>
    </w:div>
    <w:div w:id="834803865">
      <w:bodyDiv w:val="1"/>
      <w:marLeft w:val="0"/>
      <w:marRight w:val="0"/>
      <w:marTop w:val="0"/>
      <w:marBottom w:val="0"/>
      <w:divBdr>
        <w:top w:val="none" w:sz="0" w:space="0" w:color="auto"/>
        <w:left w:val="none" w:sz="0" w:space="0" w:color="auto"/>
        <w:bottom w:val="none" w:sz="0" w:space="0" w:color="auto"/>
        <w:right w:val="none" w:sz="0" w:space="0" w:color="auto"/>
      </w:divBdr>
      <w:divsChild>
        <w:div w:id="1302464083">
          <w:marLeft w:val="547"/>
          <w:marRight w:val="0"/>
          <w:marTop w:val="115"/>
          <w:marBottom w:val="0"/>
          <w:divBdr>
            <w:top w:val="none" w:sz="0" w:space="0" w:color="auto"/>
            <w:left w:val="none" w:sz="0" w:space="0" w:color="auto"/>
            <w:bottom w:val="none" w:sz="0" w:space="0" w:color="auto"/>
            <w:right w:val="none" w:sz="0" w:space="0" w:color="auto"/>
          </w:divBdr>
        </w:div>
        <w:div w:id="1461654101">
          <w:marLeft w:val="547"/>
          <w:marRight w:val="0"/>
          <w:marTop w:val="115"/>
          <w:marBottom w:val="0"/>
          <w:divBdr>
            <w:top w:val="none" w:sz="0" w:space="0" w:color="auto"/>
            <w:left w:val="none" w:sz="0" w:space="0" w:color="auto"/>
            <w:bottom w:val="none" w:sz="0" w:space="0" w:color="auto"/>
            <w:right w:val="none" w:sz="0" w:space="0" w:color="auto"/>
          </w:divBdr>
        </w:div>
        <w:div w:id="1624145567">
          <w:marLeft w:val="547"/>
          <w:marRight w:val="0"/>
          <w:marTop w:val="115"/>
          <w:marBottom w:val="0"/>
          <w:divBdr>
            <w:top w:val="none" w:sz="0" w:space="0" w:color="auto"/>
            <w:left w:val="none" w:sz="0" w:space="0" w:color="auto"/>
            <w:bottom w:val="none" w:sz="0" w:space="0" w:color="auto"/>
            <w:right w:val="none" w:sz="0" w:space="0" w:color="auto"/>
          </w:divBdr>
        </w:div>
      </w:divsChild>
    </w:div>
    <w:div w:id="847332757">
      <w:bodyDiv w:val="1"/>
      <w:marLeft w:val="0"/>
      <w:marRight w:val="0"/>
      <w:marTop w:val="0"/>
      <w:marBottom w:val="0"/>
      <w:divBdr>
        <w:top w:val="none" w:sz="0" w:space="0" w:color="auto"/>
        <w:left w:val="none" w:sz="0" w:space="0" w:color="auto"/>
        <w:bottom w:val="none" w:sz="0" w:space="0" w:color="auto"/>
        <w:right w:val="none" w:sz="0" w:space="0" w:color="auto"/>
      </w:divBdr>
    </w:div>
    <w:div w:id="849298621">
      <w:bodyDiv w:val="1"/>
      <w:marLeft w:val="0"/>
      <w:marRight w:val="0"/>
      <w:marTop w:val="0"/>
      <w:marBottom w:val="0"/>
      <w:divBdr>
        <w:top w:val="none" w:sz="0" w:space="0" w:color="auto"/>
        <w:left w:val="none" w:sz="0" w:space="0" w:color="auto"/>
        <w:bottom w:val="none" w:sz="0" w:space="0" w:color="auto"/>
        <w:right w:val="none" w:sz="0" w:space="0" w:color="auto"/>
      </w:divBdr>
    </w:div>
    <w:div w:id="850217228">
      <w:bodyDiv w:val="1"/>
      <w:marLeft w:val="0"/>
      <w:marRight w:val="0"/>
      <w:marTop w:val="0"/>
      <w:marBottom w:val="0"/>
      <w:divBdr>
        <w:top w:val="none" w:sz="0" w:space="0" w:color="auto"/>
        <w:left w:val="none" w:sz="0" w:space="0" w:color="auto"/>
        <w:bottom w:val="none" w:sz="0" w:space="0" w:color="auto"/>
        <w:right w:val="none" w:sz="0" w:space="0" w:color="auto"/>
      </w:divBdr>
    </w:div>
    <w:div w:id="852454095">
      <w:bodyDiv w:val="1"/>
      <w:marLeft w:val="0"/>
      <w:marRight w:val="0"/>
      <w:marTop w:val="0"/>
      <w:marBottom w:val="0"/>
      <w:divBdr>
        <w:top w:val="none" w:sz="0" w:space="0" w:color="auto"/>
        <w:left w:val="none" w:sz="0" w:space="0" w:color="auto"/>
        <w:bottom w:val="none" w:sz="0" w:space="0" w:color="auto"/>
        <w:right w:val="none" w:sz="0" w:space="0" w:color="auto"/>
      </w:divBdr>
    </w:div>
    <w:div w:id="856307900">
      <w:bodyDiv w:val="1"/>
      <w:marLeft w:val="0"/>
      <w:marRight w:val="0"/>
      <w:marTop w:val="0"/>
      <w:marBottom w:val="0"/>
      <w:divBdr>
        <w:top w:val="none" w:sz="0" w:space="0" w:color="auto"/>
        <w:left w:val="none" w:sz="0" w:space="0" w:color="auto"/>
        <w:bottom w:val="none" w:sz="0" w:space="0" w:color="auto"/>
        <w:right w:val="none" w:sz="0" w:space="0" w:color="auto"/>
      </w:divBdr>
    </w:div>
    <w:div w:id="869415709">
      <w:bodyDiv w:val="1"/>
      <w:marLeft w:val="0"/>
      <w:marRight w:val="0"/>
      <w:marTop w:val="0"/>
      <w:marBottom w:val="0"/>
      <w:divBdr>
        <w:top w:val="none" w:sz="0" w:space="0" w:color="auto"/>
        <w:left w:val="none" w:sz="0" w:space="0" w:color="auto"/>
        <w:bottom w:val="none" w:sz="0" w:space="0" w:color="auto"/>
        <w:right w:val="none" w:sz="0" w:space="0" w:color="auto"/>
      </w:divBdr>
    </w:div>
    <w:div w:id="875577464">
      <w:bodyDiv w:val="1"/>
      <w:marLeft w:val="0"/>
      <w:marRight w:val="0"/>
      <w:marTop w:val="0"/>
      <w:marBottom w:val="0"/>
      <w:divBdr>
        <w:top w:val="none" w:sz="0" w:space="0" w:color="auto"/>
        <w:left w:val="none" w:sz="0" w:space="0" w:color="auto"/>
        <w:bottom w:val="none" w:sz="0" w:space="0" w:color="auto"/>
        <w:right w:val="none" w:sz="0" w:space="0" w:color="auto"/>
      </w:divBdr>
    </w:div>
    <w:div w:id="886991785">
      <w:bodyDiv w:val="1"/>
      <w:marLeft w:val="0"/>
      <w:marRight w:val="0"/>
      <w:marTop w:val="0"/>
      <w:marBottom w:val="0"/>
      <w:divBdr>
        <w:top w:val="none" w:sz="0" w:space="0" w:color="auto"/>
        <w:left w:val="none" w:sz="0" w:space="0" w:color="auto"/>
        <w:bottom w:val="none" w:sz="0" w:space="0" w:color="auto"/>
        <w:right w:val="none" w:sz="0" w:space="0" w:color="auto"/>
      </w:divBdr>
    </w:div>
    <w:div w:id="893659287">
      <w:bodyDiv w:val="1"/>
      <w:marLeft w:val="0"/>
      <w:marRight w:val="0"/>
      <w:marTop w:val="0"/>
      <w:marBottom w:val="0"/>
      <w:divBdr>
        <w:top w:val="none" w:sz="0" w:space="0" w:color="auto"/>
        <w:left w:val="none" w:sz="0" w:space="0" w:color="auto"/>
        <w:bottom w:val="none" w:sz="0" w:space="0" w:color="auto"/>
        <w:right w:val="none" w:sz="0" w:space="0" w:color="auto"/>
      </w:divBdr>
    </w:div>
    <w:div w:id="897470444">
      <w:bodyDiv w:val="1"/>
      <w:marLeft w:val="0"/>
      <w:marRight w:val="0"/>
      <w:marTop w:val="0"/>
      <w:marBottom w:val="0"/>
      <w:divBdr>
        <w:top w:val="none" w:sz="0" w:space="0" w:color="auto"/>
        <w:left w:val="none" w:sz="0" w:space="0" w:color="auto"/>
        <w:bottom w:val="none" w:sz="0" w:space="0" w:color="auto"/>
        <w:right w:val="none" w:sz="0" w:space="0" w:color="auto"/>
      </w:divBdr>
    </w:div>
    <w:div w:id="901602568">
      <w:bodyDiv w:val="1"/>
      <w:marLeft w:val="0"/>
      <w:marRight w:val="0"/>
      <w:marTop w:val="0"/>
      <w:marBottom w:val="0"/>
      <w:divBdr>
        <w:top w:val="none" w:sz="0" w:space="0" w:color="auto"/>
        <w:left w:val="none" w:sz="0" w:space="0" w:color="auto"/>
        <w:bottom w:val="none" w:sz="0" w:space="0" w:color="auto"/>
        <w:right w:val="none" w:sz="0" w:space="0" w:color="auto"/>
      </w:divBdr>
    </w:div>
    <w:div w:id="903566690">
      <w:bodyDiv w:val="1"/>
      <w:marLeft w:val="0"/>
      <w:marRight w:val="0"/>
      <w:marTop w:val="0"/>
      <w:marBottom w:val="0"/>
      <w:divBdr>
        <w:top w:val="none" w:sz="0" w:space="0" w:color="auto"/>
        <w:left w:val="none" w:sz="0" w:space="0" w:color="auto"/>
        <w:bottom w:val="none" w:sz="0" w:space="0" w:color="auto"/>
        <w:right w:val="none" w:sz="0" w:space="0" w:color="auto"/>
      </w:divBdr>
    </w:div>
    <w:div w:id="915096260">
      <w:bodyDiv w:val="1"/>
      <w:marLeft w:val="0"/>
      <w:marRight w:val="0"/>
      <w:marTop w:val="0"/>
      <w:marBottom w:val="0"/>
      <w:divBdr>
        <w:top w:val="none" w:sz="0" w:space="0" w:color="auto"/>
        <w:left w:val="none" w:sz="0" w:space="0" w:color="auto"/>
        <w:bottom w:val="none" w:sz="0" w:space="0" w:color="auto"/>
        <w:right w:val="none" w:sz="0" w:space="0" w:color="auto"/>
      </w:divBdr>
    </w:div>
    <w:div w:id="921329576">
      <w:bodyDiv w:val="1"/>
      <w:marLeft w:val="0"/>
      <w:marRight w:val="0"/>
      <w:marTop w:val="0"/>
      <w:marBottom w:val="0"/>
      <w:divBdr>
        <w:top w:val="none" w:sz="0" w:space="0" w:color="auto"/>
        <w:left w:val="none" w:sz="0" w:space="0" w:color="auto"/>
        <w:bottom w:val="none" w:sz="0" w:space="0" w:color="auto"/>
        <w:right w:val="none" w:sz="0" w:space="0" w:color="auto"/>
      </w:divBdr>
    </w:div>
    <w:div w:id="932474834">
      <w:bodyDiv w:val="1"/>
      <w:marLeft w:val="0"/>
      <w:marRight w:val="0"/>
      <w:marTop w:val="0"/>
      <w:marBottom w:val="0"/>
      <w:divBdr>
        <w:top w:val="none" w:sz="0" w:space="0" w:color="auto"/>
        <w:left w:val="none" w:sz="0" w:space="0" w:color="auto"/>
        <w:bottom w:val="none" w:sz="0" w:space="0" w:color="auto"/>
        <w:right w:val="none" w:sz="0" w:space="0" w:color="auto"/>
      </w:divBdr>
    </w:div>
    <w:div w:id="937324711">
      <w:bodyDiv w:val="1"/>
      <w:marLeft w:val="0"/>
      <w:marRight w:val="0"/>
      <w:marTop w:val="0"/>
      <w:marBottom w:val="0"/>
      <w:divBdr>
        <w:top w:val="none" w:sz="0" w:space="0" w:color="auto"/>
        <w:left w:val="none" w:sz="0" w:space="0" w:color="auto"/>
        <w:bottom w:val="none" w:sz="0" w:space="0" w:color="auto"/>
        <w:right w:val="none" w:sz="0" w:space="0" w:color="auto"/>
      </w:divBdr>
      <w:divsChild>
        <w:div w:id="1814642010">
          <w:marLeft w:val="1166"/>
          <w:marRight w:val="0"/>
          <w:marTop w:val="96"/>
          <w:marBottom w:val="0"/>
          <w:divBdr>
            <w:top w:val="none" w:sz="0" w:space="0" w:color="auto"/>
            <w:left w:val="none" w:sz="0" w:space="0" w:color="auto"/>
            <w:bottom w:val="none" w:sz="0" w:space="0" w:color="auto"/>
            <w:right w:val="none" w:sz="0" w:space="0" w:color="auto"/>
          </w:divBdr>
        </w:div>
      </w:divsChild>
    </w:div>
    <w:div w:id="938217822">
      <w:bodyDiv w:val="1"/>
      <w:marLeft w:val="0"/>
      <w:marRight w:val="0"/>
      <w:marTop w:val="0"/>
      <w:marBottom w:val="0"/>
      <w:divBdr>
        <w:top w:val="none" w:sz="0" w:space="0" w:color="auto"/>
        <w:left w:val="none" w:sz="0" w:space="0" w:color="auto"/>
        <w:bottom w:val="none" w:sz="0" w:space="0" w:color="auto"/>
        <w:right w:val="none" w:sz="0" w:space="0" w:color="auto"/>
      </w:divBdr>
    </w:div>
    <w:div w:id="939220428">
      <w:bodyDiv w:val="1"/>
      <w:marLeft w:val="0"/>
      <w:marRight w:val="0"/>
      <w:marTop w:val="0"/>
      <w:marBottom w:val="0"/>
      <w:divBdr>
        <w:top w:val="none" w:sz="0" w:space="0" w:color="auto"/>
        <w:left w:val="none" w:sz="0" w:space="0" w:color="auto"/>
        <w:bottom w:val="none" w:sz="0" w:space="0" w:color="auto"/>
        <w:right w:val="none" w:sz="0" w:space="0" w:color="auto"/>
      </w:divBdr>
    </w:div>
    <w:div w:id="939606676">
      <w:bodyDiv w:val="1"/>
      <w:marLeft w:val="0"/>
      <w:marRight w:val="0"/>
      <w:marTop w:val="0"/>
      <w:marBottom w:val="0"/>
      <w:divBdr>
        <w:top w:val="none" w:sz="0" w:space="0" w:color="auto"/>
        <w:left w:val="none" w:sz="0" w:space="0" w:color="auto"/>
        <w:bottom w:val="none" w:sz="0" w:space="0" w:color="auto"/>
        <w:right w:val="none" w:sz="0" w:space="0" w:color="auto"/>
      </w:divBdr>
    </w:div>
    <w:div w:id="942108024">
      <w:bodyDiv w:val="1"/>
      <w:marLeft w:val="0"/>
      <w:marRight w:val="0"/>
      <w:marTop w:val="0"/>
      <w:marBottom w:val="0"/>
      <w:divBdr>
        <w:top w:val="none" w:sz="0" w:space="0" w:color="auto"/>
        <w:left w:val="none" w:sz="0" w:space="0" w:color="auto"/>
        <w:bottom w:val="none" w:sz="0" w:space="0" w:color="auto"/>
        <w:right w:val="none" w:sz="0" w:space="0" w:color="auto"/>
      </w:divBdr>
    </w:div>
    <w:div w:id="946619212">
      <w:bodyDiv w:val="1"/>
      <w:marLeft w:val="0"/>
      <w:marRight w:val="0"/>
      <w:marTop w:val="0"/>
      <w:marBottom w:val="0"/>
      <w:divBdr>
        <w:top w:val="none" w:sz="0" w:space="0" w:color="auto"/>
        <w:left w:val="none" w:sz="0" w:space="0" w:color="auto"/>
        <w:bottom w:val="none" w:sz="0" w:space="0" w:color="auto"/>
        <w:right w:val="none" w:sz="0" w:space="0" w:color="auto"/>
      </w:divBdr>
    </w:div>
    <w:div w:id="957225958">
      <w:bodyDiv w:val="1"/>
      <w:marLeft w:val="0"/>
      <w:marRight w:val="0"/>
      <w:marTop w:val="0"/>
      <w:marBottom w:val="0"/>
      <w:divBdr>
        <w:top w:val="none" w:sz="0" w:space="0" w:color="auto"/>
        <w:left w:val="none" w:sz="0" w:space="0" w:color="auto"/>
        <w:bottom w:val="none" w:sz="0" w:space="0" w:color="auto"/>
        <w:right w:val="none" w:sz="0" w:space="0" w:color="auto"/>
      </w:divBdr>
    </w:div>
    <w:div w:id="967592458">
      <w:bodyDiv w:val="1"/>
      <w:marLeft w:val="0"/>
      <w:marRight w:val="0"/>
      <w:marTop w:val="0"/>
      <w:marBottom w:val="0"/>
      <w:divBdr>
        <w:top w:val="none" w:sz="0" w:space="0" w:color="auto"/>
        <w:left w:val="none" w:sz="0" w:space="0" w:color="auto"/>
        <w:bottom w:val="none" w:sz="0" w:space="0" w:color="auto"/>
        <w:right w:val="none" w:sz="0" w:space="0" w:color="auto"/>
      </w:divBdr>
    </w:div>
    <w:div w:id="970213727">
      <w:bodyDiv w:val="1"/>
      <w:marLeft w:val="0"/>
      <w:marRight w:val="0"/>
      <w:marTop w:val="0"/>
      <w:marBottom w:val="0"/>
      <w:divBdr>
        <w:top w:val="none" w:sz="0" w:space="0" w:color="auto"/>
        <w:left w:val="none" w:sz="0" w:space="0" w:color="auto"/>
        <w:bottom w:val="none" w:sz="0" w:space="0" w:color="auto"/>
        <w:right w:val="none" w:sz="0" w:space="0" w:color="auto"/>
      </w:divBdr>
    </w:div>
    <w:div w:id="972712178">
      <w:bodyDiv w:val="1"/>
      <w:marLeft w:val="0"/>
      <w:marRight w:val="0"/>
      <w:marTop w:val="0"/>
      <w:marBottom w:val="0"/>
      <w:divBdr>
        <w:top w:val="none" w:sz="0" w:space="0" w:color="auto"/>
        <w:left w:val="none" w:sz="0" w:space="0" w:color="auto"/>
        <w:bottom w:val="none" w:sz="0" w:space="0" w:color="auto"/>
        <w:right w:val="none" w:sz="0" w:space="0" w:color="auto"/>
      </w:divBdr>
    </w:div>
    <w:div w:id="975717576">
      <w:bodyDiv w:val="1"/>
      <w:marLeft w:val="0"/>
      <w:marRight w:val="0"/>
      <w:marTop w:val="0"/>
      <w:marBottom w:val="0"/>
      <w:divBdr>
        <w:top w:val="none" w:sz="0" w:space="0" w:color="auto"/>
        <w:left w:val="none" w:sz="0" w:space="0" w:color="auto"/>
        <w:bottom w:val="none" w:sz="0" w:space="0" w:color="auto"/>
        <w:right w:val="none" w:sz="0" w:space="0" w:color="auto"/>
      </w:divBdr>
    </w:div>
    <w:div w:id="976765894">
      <w:bodyDiv w:val="1"/>
      <w:marLeft w:val="0"/>
      <w:marRight w:val="0"/>
      <w:marTop w:val="0"/>
      <w:marBottom w:val="0"/>
      <w:divBdr>
        <w:top w:val="none" w:sz="0" w:space="0" w:color="auto"/>
        <w:left w:val="none" w:sz="0" w:space="0" w:color="auto"/>
        <w:bottom w:val="none" w:sz="0" w:space="0" w:color="auto"/>
        <w:right w:val="none" w:sz="0" w:space="0" w:color="auto"/>
      </w:divBdr>
    </w:div>
    <w:div w:id="977806947">
      <w:bodyDiv w:val="1"/>
      <w:marLeft w:val="0"/>
      <w:marRight w:val="0"/>
      <w:marTop w:val="0"/>
      <w:marBottom w:val="0"/>
      <w:divBdr>
        <w:top w:val="none" w:sz="0" w:space="0" w:color="auto"/>
        <w:left w:val="none" w:sz="0" w:space="0" w:color="auto"/>
        <w:bottom w:val="none" w:sz="0" w:space="0" w:color="auto"/>
        <w:right w:val="none" w:sz="0" w:space="0" w:color="auto"/>
      </w:divBdr>
    </w:div>
    <w:div w:id="979769730">
      <w:bodyDiv w:val="1"/>
      <w:marLeft w:val="0"/>
      <w:marRight w:val="0"/>
      <w:marTop w:val="0"/>
      <w:marBottom w:val="0"/>
      <w:divBdr>
        <w:top w:val="none" w:sz="0" w:space="0" w:color="auto"/>
        <w:left w:val="none" w:sz="0" w:space="0" w:color="auto"/>
        <w:bottom w:val="none" w:sz="0" w:space="0" w:color="auto"/>
        <w:right w:val="none" w:sz="0" w:space="0" w:color="auto"/>
      </w:divBdr>
    </w:div>
    <w:div w:id="985167703">
      <w:bodyDiv w:val="1"/>
      <w:marLeft w:val="0"/>
      <w:marRight w:val="0"/>
      <w:marTop w:val="0"/>
      <w:marBottom w:val="0"/>
      <w:divBdr>
        <w:top w:val="none" w:sz="0" w:space="0" w:color="auto"/>
        <w:left w:val="none" w:sz="0" w:space="0" w:color="auto"/>
        <w:bottom w:val="none" w:sz="0" w:space="0" w:color="auto"/>
        <w:right w:val="none" w:sz="0" w:space="0" w:color="auto"/>
      </w:divBdr>
    </w:div>
    <w:div w:id="985471601">
      <w:bodyDiv w:val="1"/>
      <w:marLeft w:val="0"/>
      <w:marRight w:val="0"/>
      <w:marTop w:val="0"/>
      <w:marBottom w:val="0"/>
      <w:divBdr>
        <w:top w:val="none" w:sz="0" w:space="0" w:color="auto"/>
        <w:left w:val="none" w:sz="0" w:space="0" w:color="auto"/>
        <w:bottom w:val="none" w:sz="0" w:space="0" w:color="auto"/>
        <w:right w:val="none" w:sz="0" w:space="0" w:color="auto"/>
      </w:divBdr>
    </w:div>
    <w:div w:id="988242426">
      <w:bodyDiv w:val="1"/>
      <w:marLeft w:val="0"/>
      <w:marRight w:val="0"/>
      <w:marTop w:val="0"/>
      <w:marBottom w:val="0"/>
      <w:divBdr>
        <w:top w:val="none" w:sz="0" w:space="0" w:color="auto"/>
        <w:left w:val="none" w:sz="0" w:space="0" w:color="auto"/>
        <w:bottom w:val="none" w:sz="0" w:space="0" w:color="auto"/>
        <w:right w:val="none" w:sz="0" w:space="0" w:color="auto"/>
      </w:divBdr>
    </w:div>
    <w:div w:id="996228432">
      <w:bodyDiv w:val="1"/>
      <w:marLeft w:val="0"/>
      <w:marRight w:val="0"/>
      <w:marTop w:val="0"/>
      <w:marBottom w:val="0"/>
      <w:divBdr>
        <w:top w:val="none" w:sz="0" w:space="0" w:color="auto"/>
        <w:left w:val="none" w:sz="0" w:space="0" w:color="auto"/>
        <w:bottom w:val="none" w:sz="0" w:space="0" w:color="auto"/>
        <w:right w:val="none" w:sz="0" w:space="0" w:color="auto"/>
      </w:divBdr>
    </w:div>
    <w:div w:id="1008290915">
      <w:bodyDiv w:val="1"/>
      <w:marLeft w:val="0"/>
      <w:marRight w:val="0"/>
      <w:marTop w:val="0"/>
      <w:marBottom w:val="0"/>
      <w:divBdr>
        <w:top w:val="none" w:sz="0" w:space="0" w:color="auto"/>
        <w:left w:val="none" w:sz="0" w:space="0" w:color="auto"/>
        <w:bottom w:val="none" w:sz="0" w:space="0" w:color="auto"/>
        <w:right w:val="none" w:sz="0" w:space="0" w:color="auto"/>
      </w:divBdr>
    </w:div>
    <w:div w:id="1016536383">
      <w:bodyDiv w:val="1"/>
      <w:marLeft w:val="0"/>
      <w:marRight w:val="0"/>
      <w:marTop w:val="0"/>
      <w:marBottom w:val="0"/>
      <w:divBdr>
        <w:top w:val="none" w:sz="0" w:space="0" w:color="auto"/>
        <w:left w:val="none" w:sz="0" w:space="0" w:color="auto"/>
        <w:bottom w:val="none" w:sz="0" w:space="0" w:color="auto"/>
        <w:right w:val="none" w:sz="0" w:space="0" w:color="auto"/>
      </w:divBdr>
    </w:div>
    <w:div w:id="1020009675">
      <w:bodyDiv w:val="1"/>
      <w:marLeft w:val="0"/>
      <w:marRight w:val="0"/>
      <w:marTop w:val="0"/>
      <w:marBottom w:val="0"/>
      <w:divBdr>
        <w:top w:val="none" w:sz="0" w:space="0" w:color="auto"/>
        <w:left w:val="none" w:sz="0" w:space="0" w:color="auto"/>
        <w:bottom w:val="none" w:sz="0" w:space="0" w:color="auto"/>
        <w:right w:val="none" w:sz="0" w:space="0" w:color="auto"/>
      </w:divBdr>
    </w:div>
    <w:div w:id="1028261884">
      <w:bodyDiv w:val="1"/>
      <w:marLeft w:val="0"/>
      <w:marRight w:val="0"/>
      <w:marTop w:val="0"/>
      <w:marBottom w:val="0"/>
      <w:divBdr>
        <w:top w:val="none" w:sz="0" w:space="0" w:color="auto"/>
        <w:left w:val="none" w:sz="0" w:space="0" w:color="auto"/>
        <w:bottom w:val="none" w:sz="0" w:space="0" w:color="auto"/>
        <w:right w:val="none" w:sz="0" w:space="0" w:color="auto"/>
      </w:divBdr>
    </w:div>
    <w:div w:id="1030227751">
      <w:bodyDiv w:val="1"/>
      <w:marLeft w:val="0"/>
      <w:marRight w:val="0"/>
      <w:marTop w:val="0"/>
      <w:marBottom w:val="0"/>
      <w:divBdr>
        <w:top w:val="none" w:sz="0" w:space="0" w:color="auto"/>
        <w:left w:val="none" w:sz="0" w:space="0" w:color="auto"/>
        <w:bottom w:val="none" w:sz="0" w:space="0" w:color="auto"/>
        <w:right w:val="none" w:sz="0" w:space="0" w:color="auto"/>
      </w:divBdr>
    </w:div>
    <w:div w:id="1031296516">
      <w:bodyDiv w:val="1"/>
      <w:marLeft w:val="0"/>
      <w:marRight w:val="0"/>
      <w:marTop w:val="0"/>
      <w:marBottom w:val="0"/>
      <w:divBdr>
        <w:top w:val="none" w:sz="0" w:space="0" w:color="auto"/>
        <w:left w:val="none" w:sz="0" w:space="0" w:color="auto"/>
        <w:bottom w:val="none" w:sz="0" w:space="0" w:color="auto"/>
        <w:right w:val="none" w:sz="0" w:space="0" w:color="auto"/>
      </w:divBdr>
    </w:div>
    <w:div w:id="1035500767">
      <w:bodyDiv w:val="1"/>
      <w:marLeft w:val="0"/>
      <w:marRight w:val="0"/>
      <w:marTop w:val="0"/>
      <w:marBottom w:val="0"/>
      <w:divBdr>
        <w:top w:val="none" w:sz="0" w:space="0" w:color="auto"/>
        <w:left w:val="none" w:sz="0" w:space="0" w:color="auto"/>
        <w:bottom w:val="none" w:sz="0" w:space="0" w:color="auto"/>
        <w:right w:val="none" w:sz="0" w:space="0" w:color="auto"/>
      </w:divBdr>
    </w:div>
    <w:div w:id="1037774371">
      <w:bodyDiv w:val="1"/>
      <w:marLeft w:val="0"/>
      <w:marRight w:val="0"/>
      <w:marTop w:val="0"/>
      <w:marBottom w:val="0"/>
      <w:divBdr>
        <w:top w:val="none" w:sz="0" w:space="0" w:color="auto"/>
        <w:left w:val="none" w:sz="0" w:space="0" w:color="auto"/>
        <w:bottom w:val="none" w:sz="0" w:space="0" w:color="auto"/>
        <w:right w:val="none" w:sz="0" w:space="0" w:color="auto"/>
      </w:divBdr>
    </w:div>
    <w:div w:id="1039553203">
      <w:bodyDiv w:val="1"/>
      <w:marLeft w:val="0"/>
      <w:marRight w:val="0"/>
      <w:marTop w:val="0"/>
      <w:marBottom w:val="0"/>
      <w:divBdr>
        <w:top w:val="none" w:sz="0" w:space="0" w:color="auto"/>
        <w:left w:val="none" w:sz="0" w:space="0" w:color="auto"/>
        <w:bottom w:val="none" w:sz="0" w:space="0" w:color="auto"/>
        <w:right w:val="none" w:sz="0" w:space="0" w:color="auto"/>
      </w:divBdr>
    </w:div>
    <w:div w:id="1042829376">
      <w:bodyDiv w:val="1"/>
      <w:marLeft w:val="0"/>
      <w:marRight w:val="0"/>
      <w:marTop w:val="0"/>
      <w:marBottom w:val="0"/>
      <w:divBdr>
        <w:top w:val="none" w:sz="0" w:space="0" w:color="auto"/>
        <w:left w:val="none" w:sz="0" w:space="0" w:color="auto"/>
        <w:bottom w:val="none" w:sz="0" w:space="0" w:color="auto"/>
        <w:right w:val="none" w:sz="0" w:space="0" w:color="auto"/>
      </w:divBdr>
    </w:div>
    <w:div w:id="1047992855">
      <w:bodyDiv w:val="1"/>
      <w:marLeft w:val="0"/>
      <w:marRight w:val="0"/>
      <w:marTop w:val="0"/>
      <w:marBottom w:val="0"/>
      <w:divBdr>
        <w:top w:val="none" w:sz="0" w:space="0" w:color="auto"/>
        <w:left w:val="none" w:sz="0" w:space="0" w:color="auto"/>
        <w:bottom w:val="none" w:sz="0" w:space="0" w:color="auto"/>
        <w:right w:val="none" w:sz="0" w:space="0" w:color="auto"/>
      </w:divBdr>
    </w:div>
    <w:div w:id="1049111950">
      <w:bodyDiv w:val="1"/>
      <w:marLeft w:val="0"/>
      <w:marRight w:val="0"/>
      <w:marTop w:val="0"/>
      <w:marBottom w:val="0"/>
      <w:divBdr>
        <w:top w:val="none" w:sz="0" w:space="0" w:color="auto"/>
        <w:left w:val="none" w:sz="0" w:space="0" w:color="auto"/>
        <w:bottom w:val="none" w:sz="0" w:space="0" w:color="auto"/>
        <w:right w:val="none" w:sz="0" w:space="0" w:color="auto"/>
      </w:divBdr>
    </w:div>
    <w:div w:id="1050499142">
      <w:bodyDiv w:val="1"/>
      <w:marLeft w:val="0"/>
      <w:marRight w:val="0"/>
      <w:marTop w:val="0"/>
      <w:marBottom w:val="0"/>
      <w:divBdr>
        <w:top w:val="none" w:sz="0" w:space="0" w:color="auto"/>
        <w:left w:val="none" w:sz="0" w:space="0" w:color="auto"/>
        <w:bottom w:val="none" w:sz="0" w:space="0" w:color="auto"/>
        <w:right w:val="none" w:sz="0" w:space="0" w:color="auto"/>
      </w:divBdr>
    </w:div>
    <w:div w:id="1051685017">
      <w:bodyDiv w:val="1"/>
      <w:marLeft w:val="0"/>
      <w:marRight w:val="0"/>
      <w:marTop w:val="0"/>
      <w:marBottom w:val="0"/>
      <w:divBdr>
        <w:top w:val="none" w:sz="0" w:space="0" w:color="auto"/>
        <w:left w:val="none" w:sz="0" w:space="0" w:color="auto"/>
        <w:bottom w:val="none" w:sz="0" w:space="0" w:color="auto"/>
        <w:right w:val="none" w:sz="0" w:space="0" w:color="auto"/>
      </w:divBdr>
    </w:div>
    <w:div w:id="1060404852">
      <w:bodyDiv w:val="1"/>
      <w:marLeft w:val="0"/>
      <w:marRight w:val="0"/>
      <w:marTop w:val="0"/>
      <w:marBottom w:val="0"/>
      <w:divBdr>
        <w:top w:val="none" w:sz="0" w:space="0" w:color="auto"/>
        <w:left w:val="none" w:sz="0" w:space="0" w:color="auto"/>
        <w:bottom w:val="none" w:sz="0" w:space="0" w:color="auto"/>
        <w:right w:val="none" w:sz="0" w:space="0" w:color="auto"/>
      </w:divBdr>
    </w:div>
    <w:div w:id="1065496484">
      <w:bodyDiv w:val="1"/>
      <w:marLeft w:val="0"/>
      <w:marRight w:val="0"/>
      <w:marTop w:val="0"/>
      <w:marBottom w:val="0"/>
      <w:divBdr>
        <w:top w:val="none" w:sz="0" w:space="0" w:color="auto"/>
        <w:left w:val="none" w:sz="0" w:space="0" w:color="auto"/>
        <w:bottom w:val="none" w:sz="0" w:space="0" w:color="auto"/>
        <w:right w:val="none" w:sz="0" w:space="0" w:color="auto"/>
      </w:divBdr>
    </w:div>
    <w:div w:id="1065563247">
      <w:bodyDiv w:val="1"/>
      <w:marLeft w:val="0"/>
      <w:marRight w:val="0"/>
      <w:marTop w:val="0"/>
      <w:marBottom w:val="0"/>
      <w:divBdr>
        <w:top w:val="none" w:sz="0" w:space="0" w:color="auto"/>
        <w:left w:val="none" w:sz="0" w:space="0" w:color="auto"/>
        <w:bottom w:val="none" w:sz="0" w:space="0" w:color="auto"/>
        <w:right w:val="none" w:sz="0" w:space="0" w:color="auto"/>
      </w:divBdr>
    </w:div>
    <w:div w:id="1071543907">
      <w:bodyDiv w:val="1"/>
      <w:marLeft w:val="0"/>
      <w:marRight w:val="0"/>
      <w:marTop w:val="0"/>
      <w:marBottom w:val="0"/>
      <w:divBdr>
        <w:top w:val="none" w:sz="0" w:space="0" w:color="auto"/>
        <w:left w:val="none" w:sz="0" w:space="0" w:color="auto"/>
        <w:bottom w:val="none" w:sz="0" w:space="0" w:color="auto"/>
        <w:right w:val="none" w:sz="0" w:space="0" w:color="auto"/>
      </w:divBdr>
    </w:div>
    <w:div w:id="1087507610">
      <w:bodyDiv w:val="1"/>
      <w:marLeft w:val="0"/>
      <w:marRight w:val="0"/>
      <w:marTop w:val="0"/>
      <w:marBottom w:val="0"/>
      <w:divBdr>
        <w:top w:val="none" w:sz="0" w:space="0" w:color="auto"/>
        <w:left w:val="none" w:sz="0" w:space="0" w:color="auto"/>
        <w:bottom w:val="none" w:sz="0" w:space="0" w:color="auto"/>
        <w:right w:val="none" w:sz="0" w:space="0" w:color="auto"/>
      </w:divBdr>
    </w:div>
    <w:div w:id="1091003717">
      <w:bodyDiv w:val="1"/>
      <w:marLeft w:val="0"/>
      <w:marRight w:val="0"/>
      <w:marTop w:val="0"/>
      <w:marBottom w:val="0"/>
      <w:divBdr>
        <w:top w:val="none" w:sz="0" w:space="0" w:color="auto"/>
        <w:left w:val="none" w:sz="0" w:space="0" w:color="auto"/>
        <w:bottom w:val="none" w:sz="0" w:space="0" w:color="auto"/>
        <w:right w:val="none" w:sz="0" w:space="0" w:color="auto"/>
      </w:divBdr>
    </w:div>
    <w:div w:id="1094858663">
      <w:bodyDiv w:val="1"/>
      <w:marLeft w:val="0"/>
      <w:marRight w:val="0"/>
      <w:marTop w:val="0"/>
      <w:marBottom w:val="0"/>
      <w:divBdr>
        <w:top w:val="none" w:sz="0" w:space="0" w:color="auto"/>
        <w:left w:val="none" w:sz="0" w:space="0" w:color="auto"/>
        <w:bottom w:val="none" w:sz="0" w:space="0" w:color="auto"/>
        <w:right w:val="none" w:sz="0" w:space="0" w:color="auto"/>
      </w:divBdr>
    </w:div>
    <w:div w:id="1097751588">
      <w:bodyDiv w:val="1"/>
      <w:marLeft w:val="0"/>
      <w:marRight w:val="0"/>
      <w:marTop w:val="0"/>
      <w:marBottom w:val="0"/>
      <w:divBdr>
        <w:top w:val="none" w:sz="0" w:space="0" w:color="auto"/>
        <w:left w:val="none" w:sz="0" w:space="0" w:color="auto"/>
        <w:bottom w:val="none" w:sz="0" w:space="0" w:color="auto"/>
        <w:right w:val="none" w:sz="0" w:space="0" w:color="auto"/>
      </w:divBdr>
    </w:div>
    <w:div w:id="1098597045">
      <w:bodyDiv w:val="1"/>
      <w:marLeft w:val="0"/>
      <w:marRight w:val="0"/>
      <w:marTop w:val="0"/>
      <w:marBottom w:val="0"/>
      <w:divBdr>
        <w:top w:val="none" w:sz="0" w:space="0" w:color="auto"/>
        <w:left w:val="none" w:sz="0" w:space="0" w:color="auto"/>
        <w:bottom w:val="none" w:sz="0" w:space="0" w:color="auto"/>
        <w:right w:val="none" w:sz="0" w:space="0" w:color="auto"/>
      </w:divBdr>
    </w:div>
    <w:div w:id="1099907743">
      <w:bodyDiv w:val="1"/>
      <w:marLeft w:val="0"/>
      <w:marRight w:val="0"/>
      <w:marTop w:val="0"/>
      <w:marBottom w:val="0"/>
      <w:divBdr>
        <w:top w:val="none" w:sz="0" w:space="0" w:color="auto"/>
        <w:left w:val="none" w:sz="0" w:space="0" w:color="auto"/>
        <w:bottom w:val="none" w:sz="0" w:space="0" w:color="auto"/>
        <w:right w:val="none" w:sz="0" w:space="0" w:color="auto"/>
      </w:divBdr>
    </w:div>
    <w:div w:id="1102145662">
      <w:bodyDiv w:val="1"/>
      <w:marLeft w:val="0"/>
      <w:marRight w:val="0"/>
      <w:marTop w:val="0"/>
      <w:marBottom w:val="0"/>
      <w:divBdr>
        <w:top w:val="none" w:sz="0" w:space="0" w:color="auto"/>
        <w:left w:val="none" w:sz="0" w:space="0" w:color="auto"/>
        <w:bottom w:val="none" w:sz="0" w:space="0" w:color="auto"/>
        <w:right w:val="none" w:sz="0" w:space="0" w:color="auto"/>
      </w:divBdr>
    </w:div>
    <w:div w:id="1104105846">
      <w:bodyDiv w:val="1"/>
      <w:marLeft w:val="0"/>
      <w:marRight w:val="0"/>
      <w:marTop w:val="0"/>
      <w:marBottom w:val="0"/>
      <w:divBdr>
        <w:top w:val="none" w:sz="0" w:space="0" w:color="auto"/>
        <w:left w:val="none" w:sz="0" w:space="0" w:color="auto"/>
        <w:bottom w:val="none" w:sz="0" w:space="0" w:color="auto"/>
        <w:right w:val="none" w:sz="0" w:space="0" w:color="auto"/>
      </w:divBdr>
    </w:div>
    <w:div w:id="1104615934">
      <w:bodyDiv w:val="1"/>
      <w:marLeft w:val="0"/>
      <w:marRight w:val="0"/>
      <w:marTop w:val="0"/>
      <w:marBottom w:val="0"/>
      <w:divBdr>
        <w:top w:val="none" w:sz="0" w:space="0" w:color="auto"/>
        <w:left w:val="none" w:sz="0" w:space="0" w:color="auto"/>
        <w:bottom w:val="none" w:sz="0" w:space="0" w:color="auto"/>
        <w:right w:val="none" w:sz="0" w:space="0" w:color="auto"/>
      </w:divBdr>
    </w:div>
    <w:div w:id="1104693611">
      <w:bodyDiv w:val="1"/>
      <w:marLeft w:val="0"/>
      <w:marRight w:val="0"/>
      <w:marTop w:val="0"/>
      <w:marBottom w:val="0"/>
      <w:divBdr>
        <w:top w:val="none" w:sz="0" w:space="0" w:color="auto"/>
        <w:left w:val="none" w:sz="0" w:space="0" w:color="auto"/>
        <w:bottom w:val="none" w:sz="0" w:space="0" w:color="auto"/>
        <w:right w:val="none" w:sz="0" w:space="0" w:color="auto"/>
      </w:divBdr>
    </w:div>
    <w:div w:id="1112699850">
      <w:bodyDiv w:val="1"/>
      <w:marLeft w:val="0"/>
      <w:marRight w:val="0"/>
      <w:marTop w:val="0"/>
      <w:marBottom w:val="0"/>
      <w:divBdr>
        <w:top w:val="none" w:sz="0" w:space="0" w:color="auto"/>
        <w:left w:val="none" w:sz="0" w:space="0" w:color="auto"/>
        <w:bottom w:val="none" w:sz="0" w:space="0" w:color="auto"/>
        <w:right w:val="none" w:sz="0" w:space="0" w:color="auto"/>
      </w:divBdr>
    </w:div>
    <w:div w:id="1112749837">
      <w:bodyDiv w:val="1"/>
      <w:marLeft w:val="0"/>
      <w:marRight w:val="0"/>
      <w:marTop w:val="0"/>
      <w:marBottom w:val="0"/>
      <w:divBdr>
        <w:top w:val="none" w:sz="0" w:space="0" w:color="auto"/>
        <w:left w:val="none" w:sz="0" w:space="0" w:color="auto"/>
        <w:bottom w:val="none" w:sz="0" w:space="0" w:color="auto"/>
        <w:right w:val="none" w:sz="0" w:space="0" w:color="auto"/>
      </w:divBdr>
    </w:div>
    <w:div w:id="1133789389">
      <w:bodyDiv w:val="1"/>
      <w:marLeft w:val="0"/>
      <w:marRight w:val="0"/>
      <w:marTop w:val="0"/>
      <w:marBottom w:val="0"/>
      <w:divBdr>
        <w:top w:val="none" w:sz="0" w:space="0" w:color="auto"/>
        <w:left w:val="none" w:sz="0" w:space="0" w:color="auto"/>
        <w:bottom w:val="none" w:sz="0" w:space="0" w:color="auto"/>
        <w:right w:val="none" w:sz="0" w:space="0" w:color="auto"/>
      </w:divBdr>
    </w:div>
    <w:div w:id="1134787861">
      <w:bodyDiv w:val="1"/>
      <w:marLeft w:val="0"/>
      <w:marRight w:val="0"/>
      <w:marTop w:val="0"/>
      <w:marBottom w:val="0"/>
      <w:divBdr>
        <w:top w:val="none" w:sz="0" w:space="0" w:color="auto"/>
        <w:left w:val="none" w:sz="0" w:space="0" w:color="auto"/>
        <w:bottom w:val="none" w:sz="0" w:space="0" w:color="auto"/>
        <w:right w:val="none" w:sz="0" w:space="0" w:color="auto"/>
      </w:divBdr>
    </w:div>
    <w:div w:id="1137724351">
      <w:bodyDiv w:val="1"/>
      <w:marLeft w:val="0"/>
      <w:marRight w:val="0"/>
      <w:marTop w:val="0"/>
      <w:marBottom w:val="0"/>
      <w:divBdr>
        <w:top w:val="none" w:sz="0" w:space="0" w:color="auto"/>
        <w:left w:val="none" w:sz="0" w:space="0" w:color="auto"/>
        <w:bottom w:val="none" w:sz="0" w:space="0" w:color="auto"/>
        <w:right w:val="none" w:sz="0" w:space="0" w:color="auto"/>
      </w:divBdr>
    </w:div>
    <w:div w:id="1140541226">
      <w:bodyDiv w:val="1"/>
      <w:marLeft w:val="0"/>
      <w:marRight w:val="0"/>
      <w:marTop w:val="0"/>
      <w:marBottom w:val="0"/>
      <w:divBdr>
        <w:top w:val="none" w:sz="0" w:space="0" w:color="auto"/>
        <w:left w:val="none" w:sz="0" w:space="0" w:color="auto"/>
        <w:bottom w:val="none" w:sz="0" w:space="0" w:color="auto"/>
        <w:right w:val="none" w:sz="0" w:space="0" w:color="auto"/>
      </w:divBdr>
    </w:div>
    <w:div w:id="1141119504">
      <w:bodyDiv w:val="1"/>
      <w:marLeft w:val="0"/>
      <w:marRight w:val="0"/>
      <w:marTop w:val="0"/>
      <w:marBottom w:val="0"/>
      <w:divBdr>
        <w:top w:val="none" w:sz="0" w:space="0" w:color="auto"/>
        <w:left w:val="none" w:sz="0" w:space="0" w:color="auto"/>
        <w:bottom w:val="none" w:sz="0" w:space="0" w:color="auto"/>
        <w:right w:val="none" w:sz="0" w:space="0" w:color="auto"/>
      </w:divBdr>
    </w:div>
    <w:div w:id="1145270171">
      <w:bodyDiv w:val="1"/>
      <w:marLeft w:val="0"/>
      <w:marRight w:val="0"/>
      <w:marTop w:val="0"/>
      <w:marBottom w:val="0"/>
      <w:divBdr>
        <w:top w:val="none" w:sz="0" w:space="0" w:color="auto"/>
        <w:left w:val="none" w:sz="0" w:space="0" w:color="auto"/>
        <w:bottom w:val="none" w:sz="0" w:space="0" w:color="auto"/>
        <w:right w:val="none" w:sz="0" w:space="0" w:color="auto"/>
      </w:divBdr>
    </w:div>
    <w:div w:id="1147891091">
      <w:bodyDiv w:val="1"/>
      <w:marLeft w:val="0"/>
      <w:marRight w:val="0"/>
      <w:marTop w:val="0"/>
      <w:marBottom w:val="0"/>
      <w:divBdr>
        <w:top w:val="none" w:sz="0" w:space="0" w:color="auto"/>
        <w:left w:val="none" w:sz="0" w:space="0" w:color="auto"/>
        <w:bottom w:val="none" w:sz="0" w:space="0" w:color="auto"/>
        <w:right w:val="none" w:sz="0" w:space="0" w:color="auto"/>
      </w:divBdr>
    </w:div>
    <w:div w:id="1162234300">
      <w:bodyDiv w:val="1"/>
      <w:marLeft w:val="0"/>
      <w:marRight w:val="0"/>
      <w:marTop w:val="0"/>
      <w:marBottom w:val="0"/>
      <w:divBdr>
        <w:top w:val="none" w:sz="0" w:space="0" w:color="auto"/>
        <w:left w:val="none" w:sz="0" w:space="0" w:color="auto"/>
        <w:bottom w:val="none" w:sz="0" w:space="0" w:color="auto"/>
        <w:right w:val="none" w:sz="0" w:space="0" w:color="auto"/>
      </w:divBdr>
    </w:div>
    <w:div w:id="1167482151">
      <w:bodyDiv w:val="1"/>
      <w:marLeft w:val="0"/>
      <w:marRight w:val="0"/>
      <w:marTop w:val="0"/>
      <w:marBottom w:val="0"/>
      <w:divBdr>
        <w:top w:val="none" w:sz="0" w:space="0" w:color="auto"/>
        <w:left w:val="none" w:sz="0" w:space="0" w:color="auto"/>
        <w:bottom w:val="none" w:sz="0" w:space="0" w:color="auto"/>
        <w:right w:val="none" w:sz="0" w:space="0" w:color="auto"/>
      </w:divBdr>
    </w:div>
    <w:div w:id="1169756723">
      <w:bodyDiv w:val="1"/>
      <w:marLeft w:val="0"/>
      <w:marRight w:val="0"/>
      <w:marTop w:val="0"/>
      <w:marBottom w:val="0"/>
      <w:divBdr>
        <w:top w:val="none" w:sz="0" w:space="0" w:color="auto"/>
        <w:left w:val="none" w:sz="0" w:space="0" w:color="auto"/>
        <w:bottom w:val="none" w:sz="0" w:space="0" w:color="auto"/>
        <w:right w:val="none" w:sz="0" w:space="0" w:color="auto"/>
      </w:divBdr>
    </w:div>
    <w:div w:id="1182548007">
      <w:bodyDiv w:val="1"/>
      <w:marLeft w:val="0"/>
      <w:marRight w:val="0"/>
      <w:marTop w:val="0"/>
      <w:marBottom w:val="0"/>
      <w:divBdr>
        <w:top w:val="none" w:sz="0" w:space="0" w:color="auto"/>
        <w:left w:val="none" w:sz="0" w:space="0" w:color="auto"/>
        <w:bottom w:val="none" w:sz="0" w:space="0" w:color="auto"/>
        <w:right w:val="none" w:sz="0" w:space="0" w:color="auto"/>
      </w:divBdr>
    </w:div>
    <w:div w:id="1184436286">
      <w:bodyDiv w:val="1"/>
      <w:marLeft w:val="0"/>
      <w:marRight w:val="0"/>
      <w:marTop w:val="0"/>
      <w:marBottom w:val="0"/>
      <w:divBdr>
        <w:top w:val="none" w:sz="0" w:space="0" w:color="auto"/>
        <w:left w:val="none" w:sz="0" w:space="0" w:color="auto"/>
        <w:bottom w:val="none" w:sz="0" w:space="0" w:color="auto"/>
        <w:right w:val="none" w:sz="0" w:space="0" w:color="auto"/>
      </w:divBdr>
    </w:div>
    <w:div w:id="1187408117">
      <w:bodyDiv w:val="1"/>
      <w:marLeft w:val="0"/>
      <w:marRight w:val="0"/>
      <w:marTop w:val="0"/>
      <w:marBottom w:val="0"/>
      <w:divBdr>
        <w:top w:val="none" w:sz="0" w:space="0" w:color="auto"/>
        <w:left w:val="none" w:sz="0" w:space="0" w:color="auto"/>
        <w:bottom w:val="none" w:sz="0" w:space="0" w:color="auto"/>
        <w:right w:val="none" w:sz="0" w:space="0" w:color="auto"/>
      </w:divBdr>
    </w:div>
    <w:div w:id="1192719080">
      <w:bodyDiv w:val="1"/>
      <w:marLeft w:val="0"/>
      <w:marRight w:val="0"/>
      <w:marTop w:val="0"/>
      <w:marBottom w:val="0"/>
      <w:divBdr>
        <w:top w:val="none" w:sz="0" w:space="0" w:color="auto"/>
        <w:left w:val="none" w:sz="0" w:space="0" w:color="auto"/>
        <w:bottom w:val="none" w:sz="0" w:space="0" w:color="auto"/>
        <w:right w:val="none" w:sz="0" w:space="0" w:color="auto"/>
      </w:divBdr>
    </w:div>
    <w:div w:id="1194345731">
      <w:bodyDiv w:val="1"/>
      <w:marLeft w:val="0"/>
      <w:marRight w:val="0"/>
      <w:marTop w:val="0"/>
      <w:marBottom w:val="0"/>
      <w:divBdr>
        <w:top w:val="none" w:sz="0" w:space="0" w:color="auto"/>
        <w:left w:val="none" w:sz="0" w:space="0" w:color="auto"/>
        <w:bottom w:val="none" w:sz="0" w:space="0" w:color="auto"/>
        <w:right w:val="none" w:sz="0" w:space="0" w:color="auto"/>
      </w:divBdr>
    </w:div>
    <w:div w:id="1197043525">
      <w:bodyDiv w:val="1"/>
      <w:marLeft w:val="0"/>
      <w:marRight w:val="0"/>
      <w:marTop w:val="0"/>
      <w:marBottom w:val="0"/>
      <w:divBdr>
        <w:top w:val="none" w:sz="0" w:space="0" w:color="auto"/>
        <w:left w:val="none" w:sz="0" w:space="0" w:color="auto"/>
        <w:bottom w:val="none" w:sz="0" w:space="0" w:color="auto"/>
        <w:right w:val="none" w:sz="0" w:space="0" w:color="auto"/>
      </w:divBdr>
    </w:div>
    <w:div w:id="1198198811">
      <w:bodyDiv w:val="1"/>
      <w:marLeft w:val="0"/>
      <w:marRight w:val="0"/>
      <w:marTop w:val="0"/>
      <w:marBottom w:val="0"/>
      <w:divBdr>
        <w:top w:val="none" w:sz="0" w:space="0" w:color="auto"/>
        <w:left w:val="none" w:sz="0" w:space="0" w:color="auto"/>
        <w:bottom w:val="none" w:sz="0" w:space="0" w:color="auto"/>
        <w:right w:val="none" w:sz="0" w:space="0" w:color="auto"/>
      </w:divBdr>
    </w:div>
    <w:div w:id="1199781517">
      <w:bodyDiv w:val="1"/>
      <w:marLeft w:val="0"/>
      <w:marRight w:val="0"/>
      <w:marTop w:val="0"/>
      <w:marBottom w:val="0"/>
      <w:divBdr>
        <w:top w:val="none" w:sz="0" w:space="0" w:color="auto"/>
        <w:left w:val="none" w:sz="0" w:space="0" w:color="auto"/>
        <w:bottom w:val="none" w:sz="0" w:space="0" w:color="auto"/>
        <w:right w:val="none" w:sz="0" w:space="0" w:color="auto"/>
      </w:divBdr>
    </w:div>
    <w:div w:id="1199857357">
      <w:bodyDiv w:val="1"/>
      <w:marLeft w:val="0"/>
      <w:marRight w:val="0"/>
      <w:marTop w:val="0"/>
      <w:marBottom w:val="0"/>
      <w:divBdr>
        <w:top w:val="none" w:sz="0" w:space="0" w:color="auto"/>
        <w:left w:val="none" w:sz="0" w:space="0" w:color="auto"/>
        <w:bottom w:val="none" w:sz="0" w:space="0" w:color="auto"/>
        <w:right w:val="none" w:sz="0" w:space="0" w:color="auto"/>
      </w:divBdr>
    </w:div>
    <w:div w:id="1201238943">
      <w:bodyDiv w:val="1"/>
      <w:marLeft w:val="0"/>
      <w:marRight w:val="0"/>
      <w:marTop w:val="0"/>
      <w:marBottom w:val="0"/>
      <w:divBdr>
        <w:top w:val="none" w:sz="0" w:space="0" w:color="auto"/>
        <w:left w:val="none" w:sz="0" w:space="0" w:color="auto"/>
        <w:bottom w:val="none" w:sz="0" w:space="0" w:color="auto"/>
        <w:right w:val="none" w:sz="0" w:space="0" w:color="auto"/>
      </w:divBdr>
    </w:div>
    <w:div w:id="1202284098">
      <w:bodyDiv w:val="1"/>
      <w:marLeft w:val="0"/>
      <w:marRight w:val="0"/>
      <w:marTop w:val="0"/>
      <w:marBottom w:val="0"/>
      <w:divBdr>
        <w:top w:val="none" w:sz="0" w:space="0" w:color="auto"/>
        <w:left w:val="none" w:sz="0" w:space="0" w:color="auto"/>
        <w:bottom w:val="none" w:sz="0" w:space="0" w:color="auto"/>
        <w:right w:val="none" w:sz="0" w:space="0" w:color="auto"/>
      </w:divBdr>
    </w:div>
    <w:div w:id="1204246008">
      <w:bodyDiv w:val="1"/>
      <w:marLeft w:val="0"/>
      <w:marRight w:val="0"/>
      <w:marTop w:val="0"/>
      <w:marBottom w:val="0"/>
      <w:divBdr>
        <w:top w:val="none" w:sz="0" w:space="0" w:color="auto"/>
        <w:left w:val="none" w:sz="0" w:space="0" w:color="auto"/>
        <w:bottom w:val="none" w:sz="0" w:space="0" w:color="auto"/>
        <w:right w:val="none" w:sz="0" w:space="0" w:color="auto"/>
      </w:divBdr>
    </w:div>
    <w:div w:id="1206986328">
      <w:bodyDiv w:val="1"/>
      <w:marLeft w:val="0"/>
      <w:marRight w:val="0"/>
      <w:marTop w:val="0"/>
      <w:marBottom w:val="0"/>
      <w:divBdr>
        <w:top w:val="none" w:sz="0" w:space="0" w:color="auto"/>
        <w:left w:val="none" w:sz="0" w:space="0" w:color="auto"/>
        <w:bottom w:val="none" w:sz="0" w:space="0" w:color="auto"/>
        <w:right w:val="none" w:sz="0" w:space="0" w:color="auto"/>
      </w:divBdr>
    </w:div>
    <w:div w:id="1207446371">
      <w:bodyDiv w:val="1"/>
      <w:marLeft w:val="0"/>
      <w:marRight w:val="0"/>
      <w:marTop w:val="0"/>
      <w:marBottom w:val="0"/>
      <w:divBdr>
        <w:top w:val="none" w:sz="0" w:space="0" w:color="auto"/>
        <w:left w:val="none" w:sz="0" w:space="0" w:color="auto"/>
        <w:bottom w:val="none" w:sz="0" w:space="0" w:color="auto"/>
        <w:right w:val="none" w:sz="0" w:space="0" w:color="auto"/>
      </w:divBdr>
    </w:div>
    <w:div w:id="1208375064">
      <w:bodyDiv w:val="1"/>
      <w:marLeft w:val="0"/>
      <w:marRight w:val="0"/>
      <w:marTop w:val="0"/>
      <w:marBottom w:val="0"/>
      <w:divBdr>
        <w:top w:val="none" w:sz="0" w:space="0" w:color="auto"/>
        <w:left w:val="none" w:sz="0" w:space="0" w:color="auto"/>
        <w:bottom w:val="none" w:sz="0" w:space="0" w:color="auto"/>
        <w:right w:val="none" w:sz="0" w:space="0" w:color="auto"/>
      </w:divBdr>
    </w:div>
    <w:div w:id="1216355937">
      <w:bodyDiv w:val="1"/>
      <w:marLeft w:val="0"/>
      <w:marRight w:val="0"/>
      <w:marTop w:val="0"/>
      <w:marBottom w:val="0"/>
      <w:divBdr>
        <w:top w:val="none" w:sz="0" w:space="0" w:color="auto"/>
        <w:left w:val="none" w:sz="0" w:space="0" w:color="auto"/>
        <w:bottom w:val="none" w:sz="0" w:space="0" w:color="auto"/>
        <w:right w:val="none" w:sz="0" w:space="0" w:color="auto"/>
      </w:divBdr>
    </w:div>
    <w:div w:id="1217200853">
      <w:bodyDiv w:val="1"/>
      <w:marLeft w:val="0"/>
      <w:marRight w:val="0"/>
      <w:marTop w:val="0"/>
      <w:marBottom w:val="0"/>
      <w:divBdr>
        <w:top w:val="none" w:sz="0" w:space="0" w:color="auto"/>
        <w:left w:val="none" w:sz="0" w:space="0" w:color="auto"/>
        <w:bottom w:val="none" w:sz="0" w:space="0" w:color="auto"/>
        <w:right w:val="none" w:sz="0" w:space="0" w:color="auto"/>
      </w:divBdr>
      <w:divsChild>
        <w:div w:id="13389905">
          <w:marLeft w:val="1166"/>
          <w:marRight w:val="0"/>
          <w:marTop w:val="96"/>
          <w:marBottom w:val="0"/>
          <w:divBdr>
            <w:top w:val="none" w:sz="0" w:space="0" w:color="auto"/>
            <w:left w:val="none" w:sz="0" w:space="0" w:color="auto"/>
            <w:bottom w:val="none" w:sz="0" w:space="0" w:color="auto"/>
            <w:right w:val="none" w:sz="0" w:space="0" w:color="auto"/>
          </w:divBdr>
        </w:div>
      </w:divsChild>
    </w:div>
    <w:div w:id="1225262432">
      <w:bodyDiv w:val="1"/>
      <w:marLeft w:val="0"/>
      <w:marRight w:val="0"/>
      <w:marTop w:val="0"/>
      <w:marBottom w:val="0"/>
      <w:divBdr>
        <w:top w:val="none" w:sz="0" w:space="0" w:color="auto"/>
        <w:left w:val="none" w:sz="0" w:space="0" w:color="auto"/>
        <w:bottom w:val="none" w:sz="0" w:space="0" w:color="auto"/>
        <w:right w:val="none" w:sz="0" w:space="0" w:color="auto"/>
      </w:divBdr>
    </w:div>
    <w:div w:id="1236355020">
      <w:bodyDiv w:val="1"/>
      <w:marLeft w:val="0"/>
      <w:marRight w:val="0"/>
      <w:marTop w:val="0"/>
      <w:marBottom w:val="0"/>
      <w:divBdr>
        <w:top w:val="none" w:sz="0" w:space="0" w:color="auto"/>
        <w:left w:val="none" w:sz="0" w:space="0" w:color="auto"/>
        <w:bottom w:val="none" w:sz="0" w:space="0" w:color="auto"/>
        <w:right w:val="none" w:sz="0" w:space="0" w:color="auto"/>
      </w:divBdr>
    </w:div>
    <w:div w:id="1236696235">
      <w:bodyDiv w:val="1"/>
      <w:marLeft w:val="0"/>
      <w:marRight w:val="0"/>
      <w:marTop w:val="0"/>
      <w:marBottom w:val="0"/>
      <w:divBdr>
        <w:top w:val="none" w:sz="0" w:space="0" w:color="auto"/>
        <w:left w:val="none" w:sz="0" w:space="0" w:color="auto"/>
        <w:bottom w:val="none" w:sz="0" w:space="0" w:color="auto"/>
        <w:right w:val="none" w:sz="0" w:space="0" w:color="auto"/>
      </w:divBdr>
    </w:div>
    <w:div w:id="1238517282">
      <w:bodyDiv w:val="1"/>
      <w:marLeft w:val="0"/>
      <w:marRight w:val="0"/>
      <w:marTop w:val="0"/>
      <w:marBottom w:val="0"/>
      <w:divBdr>
        <w:top w:val="none" w:sz="0" w:space="0" w:color="auto"/>
        <w:left w:val="none" w:sz="0" w:space="0" w:color="auto"/>
        <w:bottom w:val="none" w:sz="0" w:space="0" w:color="auto"/>
        <w:right w:val="none" w:sz="0" w:space="0" w:color="auto"/>
      </w:divBdr>
    </w:div>
    <w:div w:id="1240872818">
      <w:bodyDiv w:val="1"/>
      <w:marLeft w:val="0"/>
      <w:marRight w:val="0"/>
      <w:marTop w:val="0"/>
      <w:marBottom w:val="0"/>
      <w:divBdr>
        <w:top w:val="none" w:sz="0" w:space="0" w:color="auto"/>
        <w:left w:val="none" w:sz="0" w:space="0" w:color="auto"/>
        <w:bottom w:val="none" w:sz="0" w:space="0" w:color="auto"/>
        <w:right w:val="none" w:sz="0" w:space="0" w:color="auto"/>
      </w:divBdr>
    </w:div>
    <w:div w:id="1241212637">
      <w:bodyDiv w:val="1"/>
      <w:marLeft w:val="0"/>
      <w:marRight w:val="0"/>
      <w:marTop w:val="0"/>
      <w:marBottom w:val="0"/>
      <w:divBdr>
        <w:top w:val="none" w:sz="0" w:space="0" w:color="auto"/>
        <w:left w:val="none" w:sz="0" w:space="0" w:color="auto"/>
        <w:bottom w:val="none" w:sz="0" w:space="0" w:color="auto"/>
        <w:right w:val="none" w:sz="0" w:space="0" w:color="auto"/>
      </w:divBdr>
    </w:div>
    <w:div w:id="1245215198">
      <w:bodyDiv w:val="1"/>
      <w:marLeft w:val="0"/>
      <w:marRight w:val="0"/>
      <w:marTop w:val="0"/>
      <w:marBottom w:val="0"/>
      <w:divBdr>
        <w:top w:val="none" w:sz="0" w:space="0" w:color="auto"/>
        <w:left w:val="none" w:sz="0" w:space="0" w:color="auto"/>
        <w:bottom w:val="none" w:sz="0" w:space="0" w:color="auto"/>
        <w:right w:val="none" w:sz="0" w:space="0" w:color="auto"/>
      </w:divBdr>
    </w:div>
    <w:div w:id="1247808076">
      <w:bodyDiv w:val="1"/>
      <w:marLeft w:val="0"/>
      <w:marRight w:val="0"/>
      <w:marTop w:val="0"/>
      <w:marBottom w:val="0"/>
      <w:divBdr>
        <w:top w:val="none" w:sz="0" w:space="0" w:color="auto"/>
        <w:left w:val="none" w:sz="0" w:space="0" w:color="auto"/>
        <w:bottom w:val="none" w:sz="0" w:space="0" w:color="auto"/>
        <w:right w:val="none" w:sz="0" w:space="0" w:color="auto"/>
      </w:divBdr>
    </w:div>
    <w:div w:id="1249969621">
      <w:bodyDiv w:val="1"/>
      <w:marLeft w:val="0"/>
      <w:marRight w:val="0"/>
      <w:marTop w:val="0"/>
      <w:marBottom w:val="0"/>
      <w:divBdr>
        <w:top w:val="none" w:sz="0" w:space="0" w:color="auto"/>
        <w:left w:val="none" w:sz="0" w:space="0" w:color="auto"/>
        <w:bottom w:val="none" w:sz="0" w:space="0" w:color="auto"/>
        <w:right w:val="none" w:sz="0" w:space="0" w:color="auto"/>
      </w:divBdr>
    </w:div>
    <w:div w:id="1253202678">
      <w:bodyDiv w:val="1"/>
      <w:marLeft w:val="0"/>
      <w:marRight w:val="0"/>
      <w:marTop w:val="0"/>
      <w:marBottom w:val="0"/>
      <w:divBdr>
        <w:top w:val="none" w:sz="0" w:space="0" w:color="auto"/>
        <w:left w:val="none" w:sz="0" w:space="0" w:color="auto"/>
        <w:bottom w:val="none" w:sz="0" w:space="0" w:color="auto"/>
        <w:right w:val="none" w:sz="0" w:space="0" w:color="auto"/>
      </w:divBdr>
    </w:div>
    <w:div w:id="1254126602">
      <w:bodyDiv w:val="1"/>
      <w:marLeft w:val="0"/>
      <w:marRight w:val="0"/>
      <w:marTop w:val="0"/>
      <w:marBottom w:val="0"/>
      <w:divBdr>
        <w:top w:val="none" w:sz="0" w:space="0" w:color="auto"/>
        <w:left w:val="none" w:sz="0" w:space="0" w:color="auto"/>
        <w:bottom w:val="none" w:sz="0" w:space="0" w:color="auto"/>
        <w:right w:val="none" w:sz="0" w:space="0" w:color="auto"/>
      </w:divBdr>
    </w:div>
    <w:div w:id="1254390345">
      <w:bodyDiv w:val="1"/>
      <w:marLeft w:val="0"/>
      <w:marRight w:val="0"/>
      <w:marTop w:val="0"/>
      <w:marBottom w:val="0"/>
      <w:divBdr>
        <w:top w:val="none" w:sz="0" w:space="0" w:color="auto"/>
        <w:left w:val="none" w:sz="0" w:space="0" w:color="auto"/>
        <w:bottom w:val="none" w:sz="0" w:space="0" w:color="auto"/>
        <w:right w:val="none" w:sz="0" w:space="0" w:color="auto"/>
      </w:divBdr>
    </w:div>
    <w:div w:id="1256206544">
      <w:bodyDiv w:val="1"/>
      <w:marLeft w:val="0"/>
      <w:marRight w:val="0"/>
      <w:marTop w:val="0"/>
      <w:marBottom w:val="0"/>
      <w:divBdr>
        <w:top w:val="none" w:sz="0" w:space="0" w:color="auto"/>
        <w:left w:val="none" w:sz="0" w:space="0" w:color="auto"/>
        <w:bottom w:val="none" w:sz="0" w:space="0" w:color="auto"/>
        <w:right w:val="none" w:sz="0" w:space="0" w:color="auto"/>
      </w:divBdr>
    </w:div>
    <w:div w:id="1257444498">
      <w:bodyDiv w:val="1"/>
      <w:marLeft w:val="0"/>
      <w:marRight w:val="0"/>
      <w:marTop w:val="0"/>
      <w:marBottom w:val="0"/>
      <w:divBdr>
        <w:top w:val="none" w:sz="0" w:space="0" w:color="auto"/>
        <w:left w:val="none" w:sz="0" w:space="0" w:color="auto"/>
        <w:bottom w:val="none" w:sz="0" w:space="0" w:color="auto"/>
        <w:right w:val="none" w:sz="0" w:space="0" w:color="auto"/>
      </w:divBdr>
    </w:div>
    <w:div w:id="1264342520">
      <w:bodyDiv w:val="1"/>
      <w:marLeft w:val="0"/>
      <w:marRight w:val="0"/>
      <w:marTop w:val="0"/>
      <w:marBottom w:val="0"/>
      <w:divBdr>
        <w:top w:val="none" w:sz="0" w:space="0" w:color="auto"/>
        <w:left w:val="none" w:sz="0" w:space="0" w:color="auto"/>
        <w:bottom w:val="none" w:sz="0" w:space="0" w:color="auto"/>
        <w:right w:val="none" w:sz="0" w:space="0" w:color="auto"/>
      </w:divBdr>
    </w:div>
    <w:div w:id="1264874881">
      <w:bodyDiv w:val="1"/>
      <w:marLeft w:val="0"/>
      <w:marRight w:val="0"/>
      <w:marTop w:val="0"/>
      <w:marBottom w:val="0"/>
      <w:divBdr>
        <w:top w:val="none" w:sz="0" w:space="0" w:color="auto"/>
        <w:left w:val="none" w:sz="0" w:space="0" w:color="auto"/>
        <w:bottom w:val="none" w:sz="0" w:space="0" w:color="auto"/>
        <w:right w:val="none" w:sz="0" w:space="0" w:color="auto"/>
      </w:divBdr>
    </w:div>
    <w:div w:id="1274747342">
      <w:bodyDiv w:val="1"/>
      <w:marLeft w:val="0"/>
      <w:marRight w:val="0"/>
      <w:marTop w:val="0"/>
      <w:marBottom w:val="0"/>
      <w:divBdr>
        <w:top w:val="none" w:sz="0" w:space="0" w:color="auto"/>
        <w:left w:val="none" w:sz="0" w:space="0" w:color="auto"/>
        <w:bottom w:val="none" w:sz="0" w:space="0" w:color="auto"/>
        <w:right w:val="none" w:sz="0" w:space="0" w:color="auto"/>
      </w:divBdr>
    </w:div>
    <w:div w:id="1275988128">
      <w:bodyDiv w:val="1"/>
      <w:marLeft w:val="0"/>
      <w:marRight w:val="0"/>
      <w:marTop w:val="0"/>
      <w:marBottom w:val="0"/>
      <w:divBdr>
        <w:top w:val="none" w:sz="0" w:space="0" w:color="auto"/>
        <w:left w:val="none" w:sz="0" w:space="0" w:color="auto"/>
        <w:bottom w:val="none" w:sz="0" w:space="0" w:color="auto"/>
        <w:right w:val="none" w:sz="0" w:space="0" w:color="auto"/>
      </w:divBdr>
    </w:div>
    <w:div w:id="1278560650">
      <w:bodyDiv w:val="1"/>
      <w:marLeft w:val="0"/>
      <w:marRight w:val="0"/>
      <w:marTop w:val="0"/>
      <w:marBottom w:val="0"/>
      <w:divBdr>
        <w:top w:val="none" w:sz="0" w:space="0" w:color="auto"/>
        <w:left w:val="none" w:sz="0" w:space="0" w:color="auto"/>
        <w:bottom w:val="none" w:sz="0" w:space="0" w:color="auto"/>
        <w:right w:val="none" w:sz="0" w:space="0" w:color="auto"/>
      </w:divBdr>
    </w:div>
    <w:div w:id="1279799488">
      <w:bodyDiv w:val="1"/>
      <w:marLeft w:val="0"/>
      <w:marRight w:val="0"/>
      <w:marTop w:val="0"/>
      <w:marBottom w:val="0"/>
      <w:divBdr>
        <w:top w:val="none" w:sz="0" w:space="0" w:color="auto"/>
        <w:left w:val="none" w:sz="0" w:space="0" w:color="auto"/>
        <w:bottom w:val="none" w:sz="0" w:space="0" w:color="auto"/>
        <w:right w:val="none" w:sz="0" w:space="0" w:color="auto"/>
      </w:divBdr>
    </w:div>
    <w:div w:id="1281182486">
      <w:bodyDiv w:val="1"/>
      <w:marLeft w:val="0"/>
      <w:marRight w:val="0"/>
      <w:marTop w:val="0"/>
      <w:marBottom w:val="0"/>
      <w:divBdr>
        <w:top w:val="none" w:sz="0" w:space="0" w:color="auto"/>
        <w:left w:val="none" w:sz="0" w:space="0" w:color="auto"/>
        <w:bottom w:val="none" w:sz="0" w:space="0" w:color="auto"/>
        <w:right w:val="none" w:sz="0" w:space="0" w:color="auto"/>
      </w:divBdr>
    </w:div>
    <w:div w:id="1284651859">
      <w:bodyDiv w:val="1"/>
      <w:marLeft w:val="0"/>
      <w:marRight w:val="0"/>
      <w:marTop w:val="0"/>
      <w:marBottom w:val="0"/>
      <w:divBdr>
        <w:top w:val="none" w:sz="0" w:space="0" w:color="auto"/>
        <w:left w:val="none" w:sz="0" w:space="0" w:color="auto"/>
        <w:bottom w:val="none" w:sz="0" w:space="0" w:color="auto"/>
        <w:right w:val="none" w:sz="0" w:space="0" w:color="auto"/>
      </w:divBdr>
    </w:div>
    <w:div w:id="1286038324">
      <w:bodyDiv w:val="1"/>
      <w:marLeft w:val="0"/>
      <w:marRight w:val="0"/>
      <w:marTop w:val="0"/>
      <w:marBottom w:val="0"/>
      <w:divBdr>
        <w:top w:val="none" w:sz="0" w:space="0" w:color="auto"/>
        <w:left w:val="none" w:sz="0" w:space="0" w:color="auto"/>
        <w:bottom w:val="none" w:sz="0" w:space="0" w:color="auto"/>
        <w:right w:val="none" w:sz="0" w:space="0" w:color="auto"/>
      </w:divBdr>
    </w:div>
    <w:div w:id="1293052053">
      <w:bodyDiv w:val="1"/>
      <w:marLeft w:val="0"/>
      <w:marRight w:val="0"/>
      <w:marTop w:val="0"/>
      <w:marBottom w:val="0"/>
      <w:divBdr>
        <w:top w:val="none" w:sz="0" w:space="0" w:color="auto"/>
        <w:left w:val="none" w:sz="0" w:space="0" w:color="auto"/>
        <w:bottom w:val="none" w:sz="0" w:space="0" w:color="auto"/>
        <w:right w:val="none" w:sz="0" w:space="0" w:color="auto"/>
      </w:divBdr>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
    <w:div w:id="1301571083">
      <w:bodyDiv w:val="1"/>
      <w:marLeft w:val="0"/>
      <w:marRight w:val="0"/>
      <w:marTop w:val="0"/>
      <w:marBottom w:val="0"/>
      <w:divBdr>
        <w:top w:val="none" w:sz="0" w:space="0" w:color="auto"/>
        <w:left w:val="none" w:sz="0" w:space="0" w:color="auto"/>
        <w:bottom w:val="none" w:sz="0" w:space="0" w:color="auto"/>
        <w:right w:val="none" w:sz="0" w:space="0" w:color="auto"/>
      </w:divBdr>
    </w:div>
    <w:div w:id="1307398608">
      <w:bodyDiv w:val="1"/>
      <w:marLeft w:val="0"/>
      <w:marRight w:val="0"/>
      <w:marTop w:val="0"/>
      <w:marBottom w:val="0"/>
      <w:divBdr>
        <w:top w:val="none" w:sz="0" w:space="0" w:color="auto"/>
        <w:left w:val="none" w:sz="0" w:space="0" w:color="auto"/>
        <w:bottom w:val="none" w:sz="0" w:space="0" w:color="auto"/>
        <w:right w:val="none" w:sz="0" w:space="0" w:color="auto"/>
      </w:divBdr>
    </w:div>
    <w:div w:id="1309482133">
      <w:bodyDiv w:val="1"/>
      <w:marLeft w:val="0"/>
      <w:marRight w:val="0"/>
      <w:marTop w:val="0"/>
      <w:marBottom w:val="0"/>
      <w:divBdr>
        <w:top w:val="none" w:sz="0" w:space="0" w:color="auto"/>
        <w:left w:val="none" w:sz="0" w:space="0" w:color="auto"/>
        <w:bottom w:val="none" w:sz="0" w:space="0" w:color="auto"/>
        <w:right w:val="none" w:sz="0" w:space="0" w:color="auto"/>
      </w:divBdr>
    </w:div>
    <w:div w:id="1311473143">
      <w:bodyDiv w:val="1"/>
      <w:marLeft w:val="0"/>
      <w:marRight w:val="0"/>
      <w:marTop w:val="0"/>
      <w:marBottom w:val="0"/>
      <w:divBdr>
        <w:top w:val="none" w:sz="0" w:space="0" w:color="auto"/>
        <w:left w:val="none" w:sz="0" w:space="0" w:color="auto"/>
        <w:bottom w:val="none" w:sz="0" w:space="0" w:color="auto"/>
        <w:right w:val="none" w:sz="0" w:space="0" w:color="auto"/>
      </w:divBdr>
    </w:div>
    <w:div w:id="1313172259">
      <w:bodyDiv w:val="1"/>
      <w:marLeft w:val="0"/>
      <w:marRight w:val="0"/>
      <w:marTop w:val="0"/>
      <w:marBottom w:val="0"/>
      <w:divBdr>
        <w:top w:val="none" w:sz="0" w:space="0" w:color="auto"/>
        <w:left w:val="none" w:sz="0" w:space="0" w:color="auto"/>
        <w:bottom w:val="none" w:sz="0" w:space="0" w:color="auto"/>
        <w:right w:val="none" w:sz="0" w:space="0" w:color="auto"/>
      </w:divBdr>
    </w:div>
    <w:div w:id="1313826537">
      <w:bodyDiv w:val="1"/>
      <w:marLeft w:val="0"/>
      <w:marRight w:val="0"/>
      <w:marTop w:val="0"/>
      <w:marBottom w:val="0"/>
      <w:divBdr>
        <w:top w:val="none" w:sz="0" w:space="0" w:color="auto"/>
        <w:left w:val="none" w:sz="0" w:space="0" w:color="auto"/>
        <w:bottom w:val="none" w:sz="0" w:space="0" w:color="auto"/>
        <w:right w:val="none" w:sz="0" w:space="0" w:color="auto"/>
      </w:divBdr>
    </w:div>
    <w:div w:id="1316686698">
      <w:bodyDiv w:val="1"/>
      <w:marLeft w:val="0"/>
      <w:marRight w:val="0"/>
      <w:marTop w:val="0"/>
      <w:marBottom w:val="0"/>
      <w:divBdr>
        <w:top w:val="none" w:sz="0" w:space="0" w:color="auto"/>
        <w:left w:val="none" w:sz="0" w:space="0" w:color="auto"/>
        <w:bottom w:val="none" w:sz="0" w:space="0" w:color="auto"/>
        <w:right w:val="none" w:sz="0" w:space="0" w:color="auto"/>
      </w:divBdr>
    </w:div>
    <w:div w:id="1320622693">
      <w:bodyDiv w:val="1"/>
      <w:marLeft w:val="0"/>
      <w:marRight w:val="0"/>
      <w:marTop w:val="0"/>
      <w:marBottom w:val="0"/>
      <w:divBdr>
        <w:top w:val="none" w:sz="0" w:space="0" w:color="auto"/>
        <w:left w:val="none" w:sz="0" w:space="0" w:color="auto"/>
        <w:bottom w:val="none" w:sz="0" w:space="0" w:color="auto"/>
        <w:right w:val="none" w:sz="0" w:space="0" w:color="auto"/>
      </w:divBdr>
    </w:div>
    <w:div w:id="1320840163">
      <w:bodyDiv w:val="1"/>
      <w:marLeft w:val="0"/>
      <w:marRight w:val="0"/>
      <w:marTop w:val="0"/>
      <w:marBottom w:val="0"/>
      <w:divBdr>
        <w:top w:val="none" w:sz="0" w:space="0" w:color="auto"/>
        <w:left w:val="none" w:sz="0" w:space="0" w:color="auto"/>
        <w:bottom w:val="none" w:sz="0" w:space="0" w:color="auto"/>
        <w:right w:val="none" w:sz="0" w:space="0" w:color="auto"/>
      </w:divBdr>
    </w:div>
    <w:div w:id="1322539425">
      <w:bodyDiv w:val="1"/>
      <w:marLeft w:val="0"/>
      <w:marRight w:val="0"/>
      <w:marTop w:val="0"/>
      <w:marBottom w:val="0"/>
      <w:divBdr>
        <w:top w:val="none" w:sz="0" w:space="0" w:color="auto"/>
        <w:left w:val="none" w:sz="0" w:space="0" w:color="auto"/>
        <w:bottom w:val="none" w:sz="0" w:space="0" w:color="auto"/>
        <w:right w:val="none" w:sz="0" w:space="0" w:color="auto"/>
      </w:divBdr>
    </w:div>
    <w:div w:id="1327829185">
      <w:bodyDiv w:val="1"/>
      <w:marLeft w:val="0"/>
      <w:marRight w:val="0"/>
      <w:marTop w:val="0"/>
      <w:marBottom w:val="0"/>
      <w:divBdr>
        <w:top w:val="none" w:sz="0" w:space="0" w:color="auto"/>
        <w:left w:val="none" w:sz="0" w:space="0" w:color="auto"/>
        <w:bottom w:val="none" w:sz="0" w:space="0" w:color="auto"/>
        <w:right w:val="none" w:sz="0" w:space="0" w:color="auto"/>
      </w:divBdr>
    </w:div>
    <w:div w:id="1329363919">
      <w:bodyDiv w:val="1"/>
      <w:marLeft w:val="0"/>
      <w:marRight w:val="0"/>
      <w:marTop w:val="0"/>
      <w:marBottom w:val="0"/>
      <w:divBdr>
        <w:top w:val="none" w:sz="0" w:space="0" w:color="auto"/>
        <w:left w:val="none" w:sz="0" w:space="0" w:color="auto"/>
        <w:bottom w:val="none" w:sz="0" w:space="0" w:color="auto"/>
        <w:right w:val="none" w:sz="0" w:space="0" w:color="auto"/>
      </w:divBdr>
    </w:div>
    <w:div w:id="1334918111">
      <w:bodyDiv w:val="1"/>
      <w:marLeft w:val="0"/>
      <w:marRight w:val="0"/>
      <w:marTop w:val="0"/>
      <w:marBottom w:val="0"/>
      <w:divBdr>
        <w:top w:val="none" w:sz="0" w:space="0" w:color="auto"/>
        <w:left w:val="none" w:sz="0" w:space="0" w:color="auto"/>
        <w:bottom w:val="none" w:sz="0" w:space="0" w:color="auto"/>
        <w:right w:val="none" w:sz="0" w:space="0" w:color="auto"/>
      </w:divBdr>
    </w:div>
    <w:div w:id="1339193487">
      <w:bodyDiv w:val="1"/>
      <w:marLeft w:val="0"/>
      <w:marRight w:val="0"/>
      <w:marTop w:val="0"/>
      <w:marBottom w:val="0"/>
      <w:divBdr>
        <w:top w:val="none" w:sz="0" w:space="0" w:color="auto"/>
        <w:left w:val="none" w:sz="0" w:space="0" w:color="auto"/>
        <w:bottom w:val="none" w:sz="0" w:space="0" w:color="auto"/>
        <w:right w:val="none" w:sz="0" w:space="0" w:color="auto"/>
      </w:divBdr>
    </w:div>
    <w:div w:id="1341010337">
      <w:bodyDiv w:val="1"/>
      <w:marLeft w:val="0"/>
      <w:marRight w:val="0"/>
      <w:marTop w:val="0"/>
      <w:marBottom w:val="0"/>
      <w:divBdr>
        <w:top w:val="none" w:sz="0" w:space="0" w:color="auto"/>
        <w:left w:val="none" w:sz="0" w:space="0" w:color="auto"/>
        <w:bottom w:val="none" w:sz="0" w:space="0" w:color="auto"/>
        <w:right w:val="none" w:sz="0" w:space="0" w:color="auto"/>
      </w:divBdr>
    </w:div>
    <w:div w:id="1343972319">
      <w:bodyDiv w:val="1"/>
      <w:marLeft w:val="0"/>
      <w:marRight w:val="0"/>
      <w:marTop w:val="0"/>
      <w:marBottom w:val="0"/>
      <w:divBdr>
        <w:top w:val="none" w:sz="0" w:space="0" w:color="auto"/>
        <w:left w:val="none" w:sz="0" w:space="0" w:color="auto"/>
        <w:bottom w:val="none" w:sz="0" w:space="0" w:color="auto"/>
        <w:right w:val="none" w:sz="0" w:space="0" w:color="auto"/>
      </w:divBdr>
    </w:div>
    <w:div w:id="1345398063">
      <w:bodyDiv w:val="1"/>
      <w:marLeft w:val="0"/>
      <w:marRight w:val="0"/>
      <w:marTop w:val="0"/>
      <w:marBottom w:val="0"/>
      <w:divBdr>
        <w:top w:val="none" w:sz="0" w:space="0" w:color="auto"/>
        <w:left w:val="none" w:sz="0" w:space="0" w:color="auto"/>
        <w:bottom w:val="none" w:sz="0" w:space="0" w:color="auto"/>
        <w:right w:val="none" w:sz="0" w:space="0" w:color="auto"/>
      </w:divBdr>
    </w:div>
    <w:div w:id="1353149897">
      <w:bodyDiv w:val="1"/>
      <w:marLeft w:val="0"/>
      <w:marRight w:val="0"/>
      <w:marTop w:val="0"/>
      <w:marBottom w:val="0"/>
      <w:divBdr>
        <w:top w:val="none" w:sz="0" w:space="0" w:color="auto"/>
        <w:left w:val="none" w:sz="0" w:space="0" w:color="auto"/>
        <w:bottom w:val="none" w:sz="0" w:space="0" w:color="auto"/>
        <w:right w:val="none" w:sz="0" w:space="0" w:color="auto"/>
      </w:divBdr>
    </w:div>
    <w:div w:id="1356417769">
      <w:bodyDiv w:val="1"/>
      <w:marLeft w:val="0"/>
      <w:marRight w:val="0"/>
      <w:marTop w:val="0"/>
      <w:marBottom w:val="0"/>
      <w:divBdr>
        <w:top w:val="none" w:sz="0" w:space="0" w:color="auto"/>
        <w:left w:val="none" w:sz="0" w:space="0" w:color="auto"/>
        <w:bottom w:val="none" w:sz="0" w:space="0" w:color="auto"/>
        <w:right w:val="none" w:sz="0" w:space="0" w:color="auto"/>
      </w:divBdr>
    </w:div>
    <w:div w:id="1357736404">
      <w:bodyDiv w:val="1"/>
      <w:marLeft w:val="0"/>
      <w:marRight w:val="0"/>
      <w:marTop w:val="0"/>
      <w:marBottom w:val="0"/>
      <w:divBdr>
        <w:top w:val="none" w:sz="0" w:space="0" w:color="auto"/>
        <w:left w:val="none" w:sz="0" w:space="0" w:color="auto"/>
        <w:bottom w:val="none" w:sz="0" w:space="0" w:color="auto"/>
        <w:right w:val="none" w:sz="0" w:space="0" w:color="auto"/>
      </w:divBdr>
    </w:div>
    <w:div w:id="1370839200">
      <w:bodyDiv w:val="1"/>
      <w:marLeft w:val="0"/>
      <w:marRight w:val="0"/>
      <w:marTop w:val="0"/>
      <w:marBottom w:val="0"/>
      <w:divBdr>
        <w:top w:val="none" w:sz="0" w:space="0" w:color="auto"/>
        <w:left w:val="none" w:sz="0" w:space="0" w:color="auto"/>
        <w:bottom w:val="none" w:sz="0" w:space="0" w:color="auto"/>
        <w:right w:val="none" w:sz="0" w:space="0" w:color="auto"/>
      </w:divBdr>
    </w:div>
    <w:div w:id="1373770787">
      <w:bodyDiv w:val="1"/>
      <w:marLeft w:val="0"/>
      <w:marRight w:val="0"/>
      <w:marTop w:val="0"/>
      <w:marBottom w:val="0"/>
      <w:divBdr>
        <w:top w:val="none" w:sz="0" w:space="0" w:color="auto"/>
        <w:left w:val="none" w:sz="0" w:space="0" w:color="auto"/>
        <w:bottom w:val="none" w:sz="0" w:space="0" w:color="auto"/>
        <w:right w:val="none" w:sz="0" w:space="0" w:color="auto"/>
      </w:divBdr>
    </w:div>
    <w:div w:id="1375497470">
      <w:bodyDiv w:val="1"/>
      <w:marLeft w:val="0"/>
      <w:marRight w:val="0"/>
      <w:marTop w:val="0"/>
      <w:marBottom w:val="0"/>
      <w:divBdr>
        <w:top w:val="none" w:sz="0" w:space="0" w:color="auto"/>
        <w:left w:val="none" w:sz="0" w:space="0" w:color="auto"/>
        <w:bottom w:val="none" w:sz="0" w:space="0" w:color="auto"/>
        <w:right w:val="none" w:sz="0" w:space="0" w:color="auto"/>
      </w:divBdr>
    </w:div>
    <w:div w:id="1380393461">
      <w:bodyDiv w:val="1"/>
      <w:marLeft w:val="0"/>
      <w:marRight w:val="0"/>
      <w:marTop w:val="0"/>
      <w:marBottom w:val="0"/>
      <w:divBdr>
        <w:top w:val="none" w:sz="0" w:space="0" w:color="auto"/>
        <w:left w:val="none" w:sz="0" w:space="0" w:color="auto"/>
        <w:bottom w:val="none" w:sz="0" w:space="0" w:color="auto"/>
        <w:right w:val="none" w:sz="0" w:space="0" w:color="auto"/>
      </w:divBdr>
    </w:div>
    <w:div w:id="1385717981">
      <w:bodyDiv w:val="1"/>
      <w:marLeft w:val="0"/>
      <w:marRight w:val="0"/>
      <w:marTop w:val="0"/>
      <w:marBottom w:val="0"/>
      <w:divBdr>
        <w:top w:val="none" w:sz="0" w:space="0" w:color="auto"/>
        <w:left w:val="none" w:sz="0" w:space="0" w:color="auto"/>
        <w:bottom w:val="none" w:sz="0" w:space="0" w:color="auto"/>
        <w:right w:val="none" w:sz="0" w:space="0" w:color="auto"/>
      </w:divBdr>
    </w:div>
    <w:div w:id="1390425438">
      <w:bodyDiv w:val="1"/>
      <w:marLeft w:val="0"/>
      <w:marRight w:val="0"/>
      <w:marTop w:val="0"/>
      <w:marBottom w:val="0"/>
      <w:divBdr>
        <w:top w:val="none" w:sz="0" w:space="0" w:color="auto"/>
        <w:left w:val="none" w:sz="0" w:space="0" w:color="auto"/>
        <w:bottom w:val="none" w:sz="0" w:space="0" w:color="auto"/>
        <w:right w:val="none" w:sz="0" w:space="0" w:color="auto"/>
      </w:divBdr>
    </w:div>
    <w:div w:id="1391734880">
      <w:bodyDiv w:val="1"/>
      <w:marLeft w:val="0"/>
      <w:marRight w:val="0"/>
      <w:marTop w:val="0"/>
      <w:marBottom w:val="0"/>
      <w:divBdr>
        <w:top w:val="none" w:sz="0" w:space="0" w:color="auto"/>
        <w:left w:val="none" w:sz="0" w:space="0" w:color="auto"/>
        <w:bottom w:val="none" w:sz="0" w:space="0" w:color="auto"/>
        <w:right w:val="none" w:sz="0" w:space="0" w:color="auto"/>
      </w:divBdr>
    </w:div>
    <w:div w:id="1392272356">
      <w:bodyDiv w:val="1"/>
      <w:marLeft w:val="0"/>
      <w:marRight w:val="0"/>
      <w:marTop w:val="0"/>
      <w:marBottom w:val="0"/>
      <w:divBdr>
        <w:top w:val="none" w:sz="0" w:space="0" w:color="auto"/>
        <w:left w:val="none" w:sz="0" w:space="0" w:color="auto"/>
        <w:bottom w:val="none" w:sz="0" w:space="0" w:color="auto"/>
        <w:right w:val="none" w:sz="0" w:space="0" w:color="auto"/>
      </w:divBdr>
    </w:div>
    <w:div w:id="1394737878">
      <w:bodyDiv w:val="1"/>
      <w:marLeft w:val="0"/>
      <w:marRight w:val="0"/>
      <w:marTop w:val="0"/>
      <w:marBottom w:val="0"/>
      <w:divBdr>
        <w:top w:val="none" w:sz="0" w:space="0" w:color="auto"/>
        <w:left w:val="none" w:sz="0" w:space="0" w:color="auto"/>
        <w:bottom w:val="none" w:sz="0" w:space="0" w:color="auto"/>
        <w:right w:val="none" w:sz="0" w:space="0" w:color="auto"/>
      </w:divBdr>
    </w:div>
    <w:div w:id="1399210699">
      <w:bodyDiv w:val="1"/>
      <w:marLeft w:val="0"/>
      <w:marRight w:val="0"/>
      <w:marTop w:val="0"/>
      <w:marBottom w:val="0"/>
      <w:divBdr>
        <w:top w:val="none" w:sz="0" w:space="0" w:color="auto"/>
        <w:left w:val="none" w:sz="0" w:space="0" w:color="auto"/>
        <w:bottom w:val="none" w:sz="0" w:space="0" w:color="auto"/>
        <w:right w:val="none" w:sz="0" w:space="0" w:color="auto"/>
      </w:divBdr>
    </w:div>
    <w:div w:id="1402559795">
      <w:bodyDiv w:val="1"/>
      <w:marLeft w:val="0"/>
      <w:marRight w:val="0"/>
      <w:marTop w:val="0"/>
      <w:marBottom w:val="0"/>
      <w:divBdr>
        <w:top w:val="none" w:sz="0" w:space="0" w:color="auto"/>
        <w:left w:val="none" w:sz="0" w:space="0" w:color="auto"/>
        <w:bottom w:val="none" w:sz="0" w:space="0" w:color="auto"/>
        <w:right w:val="none" w:sz="0" w:space="0" w:color="auto"/>
      </w:divBdr>
    </w:div>
    <w:div w:id="1403673281">
      <w:bodyDiv w:val="1"/>
      <w:marLeft w:val="0"/>
      <w:marRight w:val="0"/>
      <w:marTop w:val="0"/>
      <w:marBottom w:val="0"/>
      <w:divBdr>
        <w:top w:val="none" w:sz="0" w:space="0" w:color="auto"/>
        <w:left w:val="none" w:sz="0" w:space="0" w:color="auto"/>
        <w:bottom w:val="none" w:sz="0" w:space="0" w:color="auto"/>
        <w:right w:val="none" w:sz="0" w:space="0" w:color="auto"/>
      </w:divBdr>
    </w:div>
    <w:div w:id="1409499892">
      <w:bodyDiv w:val="1"/>
      <w:marLeft w:val="0"/>
      <w:marRight w:val="0"/>
      <w:marTop w:val="0"/>
      <w:marBottom w:val="0"/>
      <w:divBdr>
        <w:top w:val="none" w:sz="0" w:space="0" w:color="auto"/>
        <w:left w:val="none" w:sz="0" w:space="0" w:color="auto"/>
        <w:bottom w:val="none" w:sz="0" w:space="0" w:color="auto"/>
        <w:right w:val="none" w:sz="0" w:space="0" w:color="auto"/>
      </w:divBdr>
    </w:div>
    <w:div w:id="1410075880">
      <w:bodyDiv w:val="1"/>
      <w:marLeft w:val="0"/>
      <w:marRight w:val="0"/>
      <w:marTop w:val="0"/>
      <w:marBottom w:val="0"/>
      <w:divBdr>
        <w:top w:val="none" w:sz="0" w:space="0" w:color="auto"/>
        <w:left w:val="none" w:sz="0" w:space="0" w:color="auto"/>
        <w:bottom w:val="none" w:sz="0" w:space="0" w:color="auto"/>
        <w:right w:val="none" w:sz="0" w:space="0" w:color="auto"/>
      </w:divBdr>
    </w:div>
    <w:div w:id="1415518578">
      <w:bodyDiv w:val="1"/>
      <w:marLeft w:val="0"/>
      <w:marRight w:val="0"/>
      <w:marTop w:val="0"/>
      <w:marBottom w:val="0"/>
      <w:divBdr>
        <w:top w:val="none" w:sz="0" w:space="0" w:color="auto"/>
        <w:left w:val="none" w:sz="0" w:space="0" w:color="auto"/>
        <w:bottom w:val="none" w:sz="0" w:space="0" w:color="auto"/>
        <w:right w:val="none" w:sz="0" w:space="0" w:color="auto"/>
      </w:divBdr>
    </w:div>
    <w:div w:id="1416241705">
      <w:bodyDiv w:val="1"/>
      <w:marLeft w:val="0"/>
      <w:marRight w:val="0"/>
      <w:marTop w:val="0"/>
      <w:marBottom w:val="0"/>
      <w:divBdr>
        <w:top w:val="none" w:sz="0" w:space="0" w:color="auto"/>
        <w:left w:val="none" w:sz="0" w:space="0" w:color="auto"/>
        <w:bottom w:val="none" w:sz="0" w:space="0" w:color="auto"/>
        <w:right w:val="none" w:sz="0" w:space="0" w:color="auto"/>
      </w:divBdr>
      <w:divsChild>
        <w:div w:id="490676926">
          <w:marLeft w:val="1166"/>
          <w:marRight w:val="0"/>
          <w:marTop w:val="77"/>
          <w:marBottom w:val="0"/>
          <w:divBdr>
            <w:top w:val="none" w:sz="0" w:space="0" w:color="auto"/>
            <w:left w:val="none" w:sz="0" w:space="0" w:color="auto"/>
            <w:bottom w:val="none" w:sz="0" w:space="0" w:color="auto"/>
            <w:right w:val="none" w:sz="0" w:space="0" w:color="auto"/>
          </w:divBdr>
        </w:div>
        <w:div w:id="1845169767">
          <w:marLeft w:val="547"/>
          <w:marRight w:val="0"/>
          <w:marTop w:val="91"/>
          <w:marBottom w:val="0"/>
          <w:divBdr>
            <w:top w:val="none" w:sz="0" w:space="0" w:color="auto"/>
            <w:left w:val="none" w:sz="0" w:space="0" w:color="auto"/>
            <w:bottom w:val="none" w:sz="0" w:space="0" w:color="auto"/>
            <w:right w:val="none" w:sz="0" w:space="0" w:color="auto"/>
          </w:divBdr>
        </w:div>
      </w:divsChild>
    </w:div>
    <w:div w:id="1418752577">
      <w:bodyDiv w:val="1"/>
      <w:marLeft w:val="0"/>
      <w:marRight w:val="0"/>
      <w:marTop w:val="0"/>
      <w:marBottom w:val="0"/>
      <w:divBdr>
        <w:top w:val="none" w:sz="0" w:space="0" w:color="auto"/>
        <w:left w:val="none" w:sz="0" w:space="0" w:color="auto"/>
        <w:bottom w:val="none" w:sz="0" w:space="0" w:color="auto"/>
        <w:right w:val="none" w:sz="0" w:space="0" w:color="auto"/>
      </w:divBdr>
    </w:div>
    <w:div w:id="1421365226">
      <w:bodyDiv w:val="1"/>
      <w:marLeft w:val="0"/>
      <w:marRight w:val="0"/>
      <w:marTop w:val="0"/>
      <w:marBottom w:val="0"/>
      <w:divBdr>
        <w:top w:val="none" w:sz="0" w:space="0" w:color="auto"/>
        <w:left w:val="none" w:sz="0" w:space="0" w:color="auto"/>
        <w:bottom w:val="none" w:sz="0" w:space="0" w:color="auto"/>
        <w:right w:val="none" w:sz="0" w:space="0" w:color="auto"/>
      </w:divBdr>
    </w:div>
    <w:div w:id="1429961242">
      <w:bodyDiv w:val="1"/>
      <w:marLeft w:val="0"/>
      <w:marRight w:val="0"/>
      <w:marTop w:val="0"/>
      <w:marBottom w:val="0"/>
      <w:divBdr>
        <w:top w:val="none" w:sz="0" w:space="0" w:color="auto"/>
        <w:left w:val="none" w:sz="0" w:space="0" w:color="auto"/>
        <w:bottom w:val="none" w:sz="0" w:space="0" w:color="auto"/>
        <w:right w:val="none" w:sz="0" w:space="0" w:color="auto"/>
      </w:divBdr>
    </w:div>
    <w:div w:id="1430085552">
      <w:bodyDiv w:val="1"/>
      <w:marLeft w:val="0"/>
      <w:marRight w:val="0"/>
      <w:marTop w:val="0"/>
      <w:marBottom w:val="0"/>
      <w:divBdr>
        <w:top w:val="none" w:sz="0" w:space="0" w:color="auto"/>
        <w:left w:val="none" w:sz="0" w:space="0" w:color="auto"/>
        <w:bottom w:val="none" w:sz="0" w:space="0" w:color="auto"/>
        <w:right w:val="none" w:sz="0" w:space="0" w:color="auto"/>
      </w:divBdr>
    </w:div>
    <w:div w:id="1443303220">
      <w:bodyDiv w:val="1"/>
      <w:marLeft w:val="0"/>
      <w:marRight w:val="0"/>
      <w:marTop w:val="0"/>
      <w:marBottom w:val="0"/>
      <w:divBdr>
        <w:top w:val="none" w:sz="0" w:space="0" w:color="auto"/>
        <w:left w:val="none" w:sz="0" w:space="0" w:color="auto"/>
        <w:bottom w:val="none" w:sz="0" w:space="0" w:color="auto"/>
        <w:right w:val="none" w:sz="0" w:space="0" w:color="auto"/>
      </w:divBdr>
    </w:div>
    <w:div w:id="1451509120">
      <w:bodyDiv w:val="1"/>
      <w:marLeft w:val="0"/>
      <w:marRight w:val="0"/>
      <w:marTop w:val="0"/>
      <w:marBottom w:val="0"/>
      <w:divBdr>
        <w:top w:val="none" w:sz="0" w:space="0" w:color="auto"/>
        <w:left w:val="none" w:sz="0" w:space="0" w:color="auto"/>
        <w:bottom w:val="none" w:sz="0" w:space="0" w:color="auto"/>
        <w:right w:val="none" w:sz="0" w:space="0" w:color="auto"/>
      </w:divBdr>
    </w:div>
    <w:div w:id="1453017827">
      <w:bodyDiv w:val="1"/>
      <w:marLeft w:val="0"/>
      <w:marRight w:val="0"/>
      <w:marTop w:val="0"/>
      <w:marBottom w:val="0"/>
      <w:divBdr>
        <w:top w:val="none" w:sz="0" w:space="0" w:color="auto"/>
        <w:left w:val="none" w:sz="0" w:space="0" w:color="auto"/>
        <w:bottom w:val="none" w:sz="0" w:space="0" w:color="auto"/>
        <w:right w:val="none" w:sz="0" w:space="0" w:color="auto"/>
      </w:divBdr>
    </w:div>
    <w:div w:id="1467774093">
      <w:bodyDiv w:val="1"/>
      <w:marLeft w:val="0"/>
      <w:marRight w:val="0"/>
      <w:marTop w:val="0"/>
      <w:marBottom w:val="0"/>
      <w:divBdr>
        <w:top w:val="none" w:sz="0" w:space="0" w:color="auto"/>
        <w:left w:val="none" w:sz="0" w:space="0" w:color="auto"/>
        <w:bottom w:val="none" w:sz="0" w:space="0" w:color="auto"/>
        <w:right w:val="none" w:sz="0" w:space="0" w:color="auto"/>
      </w:divBdr>
    </w:div>
    <w:div w:id="1468008440">
      <w:bodyDiv w:val="1"/>
      <w:marLeft w:val="0"/>
      <w:marRight w:val="0"/>
      <w:marTop w:val="0"/>
      <w:marBottom w:val="0"/>
      <w:divBdr>
        <w:top w:val="none" w:sz="0" w:space="0" w:color="auto"/>
        <w:left w:val="none" w:sz="0" w:space="0" w:color="auto"/>
        <w:bottom w:val="none" w:sz="0" w:space="0" w:color="auto"/>
        <w:right w:val="none" w:sz="0" w:space="0" w:color="auto"/>
      </w:divBdr>
    </w:div>
    <w:div w:id="1474907104">
      <w:bodyDiv w:val="1"/>
      <w:marLeft w:val="0"/>
      <w:marRight w:val="0"/>
      <w:marTop w:val="0"/>
      <w:marBottom w:val="0"/>
      <w:divBdr>
        <w:top w:val="none" w:sz="0" w:space="0" w:color="auto"/>
        <w:left w:val="none" w:sz="0" w:space="0" w:color="auto"/>
        <w:bottom w:val="none" w:sz="0" w:space="0" w:color="auto"/>
        <w:right w:val="none" w:sz="0" w:space="0" w:color="auto"/>
      </w:divBdr>
    </w:div>
    <w:div w:id="1479884944">
      <w:bodyDiv w:val="1"/>
      <w:marLeft w:val="0"/>
      <w:marRight w:val="0"/>
      <w:marTop w:val="0"/>
      <w:marBottom w:val="0"/>
      <w:divBdr>
        <w:top w:val="none" w:sz="0" w:space="0" w:color="auto"/>
        <w:left w:val="none" w:sz="0" w:space="0" w:color="auto"/>
        <w:bottom w:val="none" w:sz="0" w:space="0" w:color="auto"/>
        <w:right w:val="none" w:sz="0" w:space="0" w:color="auto"/>
      </w:divBdr>
    </w:div>
    <w:div w:id="1481799676">
      <w:bodyDiv w:val="1"/>
      <w:marLeft w:val="0"/>
      <w:marRight w:val="0"/>
      <w:marTop w:val="0"/>
      <w:marBottom w:val="0"/>
      <w:divBdr>
        <w:top w:val="none" w:sz="0" w:space="0" w:color="auto"/>
        <w:left w:val="none" w:sz="0" w:space="0" w:color="auto"/>
        <w:bottom w:val="none" w:sz="0" w:space="0" w:color="auto"/>
        <w:right w:val="none" w:sz="0" w:space="0" w:color="auto"/>
      </w:divBdr>
    </w:div>
    <w:div w:id="1482230585">
      <w:bodyDiv w:val="1"/>
      <w:marLeft w:val="0"/>
      <w:marRight w:val="0"/>
      <w:marTop w:val="0"/>
      <w:marBottom w:val="0"/>
      <w:divBdr>
        <w:top w:val="none" w:sz="0" w:space="0" w:color="auto"/>
        <w:left w:val="none" w:sz="0" w:space="0" w:color="auto"/>
        <w:bottom w:val="none" w:sz="0" w:space="0" w:color="auto"/>
        <w:right w:val="none" w:sz="0" w:space="0" w:color="auto"/>
      </w:divBdr>
    </w:div>
    <w:div w:id="1503355789">
      <w:bodyDiv w:val="1"/>
      <w:marLeft w:val="0"/>
      <w:marRight w:val="0"/>
      <w:marTop w:val="0"/>
      <w:marBottom w:val="0"/>
      <w:divBdr>
        <w:top w:val="none" w:sz="0" w:space="0" w:color="auto"/>
        <w:left w:val="none" w:sz="0" w:space="0" w:color="auto"/>
        <w:bottom w:val="none" w:sz="0" w:space="0" w:color="auto"/>
        <w:right w:val="none" w:sz="0" w:space="0" w:color="auto"/>
      </w:divBdr>
    </w:div>
    <w:div w:id="1503933318">
      <w:bodyDiv w:val="1"/>
      <w:marLeft w:val="0"/>
      <w:marRight w:val="0"/>
      <w:marTop w:val="0"/>
      <w:marBottom w:val="0"/>
      <w:divBdr>
        <w:top w:val="none" w:sz="0" w:space="0" w:color="auto"/>
        <w:left w:val="none" w:sz="0" w:space="0" w:color="auto"/>
        <w:bottom w:val="none" w:sz="0" w:space="0" w:color="auto"/>
        <w:right w:val="none" w:sz="0" w:space="0" w:color="auto"/>
      </w:divBdr>
    </w:div>
    <w:div w:id="1513715419">
      <w:bodyDiv w:val="1"/>
      <w:marLeft w:val="0"/>
      <w:marRight w:val="0"/>
      <w:marTop w:val="0"/>
      <w:marBottom w:val="0"/>
      <w:divBdr>
        <w:top w:val="none" w:sz="0" w:space="0" w:color="auto"/>
        <w:left w:val="none" w:sz="0" w:space="0" w:color="auto"/>
        <w:bottom w:val="none" w:sz="0" w:space="0" w:color="auto"/>
        <w:right w:val="none" w:sz="0" w:space="0" w:color="auto"/>
      </w:divBdr>
    </w:div>
    <w:div w:id="1514110065">
      <w:bodyDiv w:val="1"/>
      <w:marLeft w:val="0"/>
      <w:marRight w:val="0"/>
      <w:marTop w:val="0"/>
      <w:marBottom w:val="0"/>
      <w:divBdr>
        <w:top w:val="none" w:sz="0" w:space="0" w:color="auto"/>
        <w:left w:val="none" w:sz="0" w:space="0" w:color="auto"/>
        <w:bottom w:val="none" w:sz="0" w:space="0" w:color="auto"/>
        <w:right w:val="none" w:sz="0" w:space="0" w:color="auto"/>
      </w:divBdr>
    </w:div>
    <w:div w:id="1514800215">
      <w:bodyDiv w:val="1"/>
      <w:marLeft w:val="0"/>
      <w:marRight w:val="0"/>
      <w:marTop w:val="0"/>
      <w:marBottom w:val="0"/>
      <w:divBdr>
        <w:top w:val="none" w:sz="0" w:space="0" w:color="auto"/>
        <w:left w:val="none" w:sz="0" w:space="0" w:color="auto"/>
        <w:bottom w:val="none" w:sz="0" w:space="0" w:color="auto"/>
        <w:right w:val="none" w:sz="0" w:space="0" w:color="auto"/>
      </w:divBdr>
    </w:div>
    <w:div w:id="1523350556">
      <w:bodyDiv w:val="1"/>
      <w:marLeft w:val="0"/>
      <w:marRight w:val="0"/>
      <w:marTop w:val="0"/>
      <w:marBottom w:val="0"/>
      <w:divBdr>
        <w:top w:val="none" w:sz="0" w:space="0" w:color="auto"/>
        <w:left w:val="none" w:sz="0" w:space="0" w:color="auto"/>
        <w:bottom w:val="none" w:sz="0" w:space="0" w:color="auto"/>
        <w:right w:val="none" w:sz="0" w:space="0" w:color="auto"/>
      </w:divBdr>
    </w:div>
    <w:div w:id="1523663491">
      <w:bodyDiv w:val="1"/>
      <w:marLeft w:val="0"/>
      <w:marRight w:val="0"/>
      <w:marTop w:val="0"/>
      <w:marBottom w:val="0"/>
      <w:divBdr>
        <w:top w:val="none" w:sz="0" w:space="0" w:color="auto"/>
        <w:left w:val="none" w:sz="0" w:space="0" w:color="auto"/>
        <w:bottom w:val="none" w:sz="0" w:space="0" w:color="auto"/>
        <w:right w:val="none" w:sz="0" w:space="0" w:color="auto"/>
      </w:divBdr>
    </w:div>
    <w:div w:id="1530483471">
      <w:bodyDiv w:val="1"/>
      <w:marLeft w:val="0"/>
      <w:marRight w:val="0"/>
      <w:marTop w:val="0"/>
      <w:marBottom w:val="0"/>
      <w:divBdr>
        <w:top w:val="none" w:sz="0" w:space="0" w:color="auto"/>
        <w:left w:val="none" w:sz="0" w:space="0" w:color="auto"/>
        <w:bottom w:val="none" w:sz="0" w:space="0" w:color="auto"/>
        <w:right w:val="none" w:sz="0" w:space="0" w:color="auto"/>
      </w:divBdr>
    </w:div>
    <w:div w:id="1536191606">
      <w:bodyDiv w:val="1"/>
      <w:marLeft w:val="0"/>
      <w:marRight w:val="0"/>
      <w:marTop w:val="0"/>
      <w:marBottom w:val="0"/>
      <w:divBdr>
        <w:top w:val="none" w:sz="0" w:space="0" w:color="auto"/>
        <w:left w:val="none" w:sz="0" w:space="0" w:color="auto"/>
        <w:bottom w:val="none" w:sz="0" w:space="0" w:color="auto"/>
        <w:right w:val="none" w:sz="0" w:space="0" w:color="auto"/>
      </w:divBdr>
    </w:div>
    <w:div w:id="1537233193">
      <w:bodyDiv w:val="1"/>
      <w:marLeft w:val="0"/>
      <w:marRight w:val="0"/>
      <w:marTop w:val="0"/>
      <w:marBottom w:val="0"/>
      <w:divBdr>
        <w:top w:val="none" w:sz="0" w:space="0" w:color="auto"/>
        <w:left w:val="none" w:sz="0" w:space="0" w:color="auto"/>
        <w:bottom w:val="none" w:sz="0" w:space="0" w:color="auto"/>
        <w:right w:val="none" w:sz="0" w:space="0" w:color="auto"/>
      </w:divBdr>
    </w:div>
    <w:div w:id="1548102450">
      <w:bodyDiv w:val="1"/>
      <w:marLeft w:val="0"/>
      <w:marRight w:val="0"/>
      <w:marTop w:val="0"/>
      <w:marBottom w:val="0"/>
      <w:divBdr>
        <w:top w:val="none" w:sz="0" w:space="0" w:color="auto"/>
        <w:left w:val="none" w:sz="0" w:space="0" w:color="auto"/>
        <w:bottom w:val="none" w:sz="0" w:space="0" w:color="auto"/>
        <w:right w:val="none" w:sz="0" w:space="0" w:color="auto"/>
      </w:divBdr>
    </w:div>
    <w:div w:id="1560747423">
      <w:bodyDiv w:val="1"/>
      <w:marLeft w:val="0"/>
      <w:marRight w:val="0"/>
      <w:marTop w:val="0"/>
      <w:marBottom w:val="0"/>
      <w:divBdr>
        <w:top w:val="none" w:sz="0" w:space="0" w:color="auto"/>
        <w:left w:val="none" w:sz="0" w:space="0" w:color="auto"/>
        <w:bottom w:val="none" w:sz="0" w:space="0" w:color="auto"/>
        <w:right w:val="none" w:sz="0" w:space="0" w:color="auto"/>
      </w:divBdr>
    </w:div>
    <w:div w:id="1560825682">
      <w:bodyDiv w:val="1"/>
      <w:marLeft w:val="0"/>
      <w:marRight w:val="0"/>
      <w:marTop w:val="0"/>
      <w:marBottom w:val="0"/>
      <w:divBdr>
        <w:top w:val="none" w:sz="0" w:space="0" w:color="auto"/>
        <w:left w:val="none" w:sz="0" w:space="0" w:color="auto"/>
        <w:bottom w:val="none" w:sz="0" w:space="0" w:color="auto"/>
        <w:right w:val="none" w:sz="0" w:space="0" w:color="auto"/>
      </w:divBdr>
    </w:div>
    <w:div w:id="1568101962">
      <w:bodyDiv w:val="1"/>
      <w:marLeft w:val="0"/>
      <w:marRight w:val="0"/>
      <w:marTop w:val="0"/>
      <w:marBottom w:val="0"/>
      <w:divBdr>
        <w:top w:val="none" w:sz="0" w:space="0" w:color="auto"/>
        <w:left w:val="none" w:sz="0" w:space="0" w:color="auto"/>
        <w:bottom w:val="none" w:sz="0" w:space="0" w:color="auto"/>
        <w:right w:val="none" w:sz="0" w:space="0" w:color="auto"/>
      </w:divBdr>
    </w:div>
    <w:div w:id="1570578684">
      <w:bodyDiv w:val="1"/>
      <w:marLeft w:val="0"/>
      <w:marRight w:val="0"/>
      <w:marTop w:val="0"/>
      <w:marBottom w:val="0"/>
      <w:divBdr>
        <w:top w:val="none" w:sz="0" w:space="0" w:color="auto"/>
        <w:left w:val="none" w:sz="0" w:space="0" w:color="auto"/>
        <w:bottom w:val="none" w:sz="0" w:space="0" w:color="auto"/>
        <w:right w:val="none" w:sz="0" w:space="0" w:color="auto"/>
      </w:divBdr>
    </w:div>
    <w:div w:id="1579554963">
      <w:bodyDiv w:val="1"/>
      <w:marLeft w:val="0"/>
      <w:marRight w:val="0"/>
      <w:marTop w:val="0"/>
      <w:marBottom w:val="0"/>
      <w:divBdr>
        <w:top w:val="none" w:sz="0" w:space="0" w:color="auto"/>
        <w:left w:val="none" w:sz="0" w:space="0" w:color="auto"/>
        <w:bottom w:val="none" w:sz="0" w:space="0" w:color="auto"/>
        <w:right w:val="none" w:sz="0" w:space="0" w:color="auto"/>
      </w:divBdr>
    </w:div>
    <w:div w:id="1584147050">
      <w:bodyDiv w:val="1"/>
      <w:marLeft w:val="0"/>
      <w:marRight w:val="0"/>
      <w:marTop w:val="0"/>
      <w:marBottom w:val="0"/>
      <w:divBdr>
        <w:top w:val="none" w:sz="0" w:space="0" w:color="auto"/>
        <w:left w:val="none" w:sz="0" w:space="0" w:color="auto"/>
        <w:bottom w:val="none" w:sz="0" w:space="0" w:color="auto"/>
        <w:right w:val="none" w:sz="0" w:space="0" w:color="auto"/>
      </w:divBdr>
      <w:divsChild>
        <w:div w:id="201795359">
          <w:marLeft w:val="0"/>
          <w:marRight w:val="0"/>
          <w:marTop w:val="0"/>
          <w:marBottom w:val="0"/>
          <w:divBdr>
            <w:top w:val="none" w:sz="0" w:space="0" w:color="auto"/>
            <w:left w:val="none" w:sz="0" w:space="0" w:color="auto"/>
            <w:bottom w:val="none" w:sz="0" w:space="0" w:color="auto"/>
            <w:right w:val="none" w:sz="0" w:space="0" w:color="auto"/>
          </w:divBdr>
          <w:divsChild>
            <w:div w:id="1248617666">
              <w:marLeft w:val="0"/>
              <w:marRight w:val="0"/>
              <w:marTop w:val="0"/>
              <w:marBottom w:val="0"/>
              <w:divBdr>
                <w:top w:val="none" w:sz="0" w:space="0" w:color="auto"/>
                <w:left w:val="none" w:sz="0" w:space="0" w:color="auto"/>
                <w:bottom w:val="none" w:sz="0" w:space="0" w:color="auto"/>
                <w:right w:val="none" w:sz="0" w:space="0" w:color="auto"/>
              </w:divBdr>
              <w:divsChild>
                <w:div w:id="1553349124">
                  <w:marLeft w:val="0"/>
                  <w:marRight w:val="0"/>
                  <w:marTop w:val="0"/>
                  <w:marBottom w:val="0"/>
                  <w:divBdr>
                    <w:top w:val="none" w:sz="0" w:space="0" w:color="auto"/>
                    <w:left w:val="none" w:sz="0" w:space="0" w:color="auto"/>
                    <w:bottom w:val="none" w:sz="0" w:space="0" w:color="auto"/>
                    <w:right w:val="none" w:sz="0" w:space="0" w:color="auto"/>
                  </w:divBdr>
                  <w:divsChild>
                    <w:div w:id="1452171316">
                      <w:marLeft w:val="0"/>
                      <w:marRight w:val="0"/>
                      <w:marTop w:val="0"/>
                      <w:marBottom w:val="0"/>
                      <w:divBdr>
                        <w:top w:val="none" w:sz="0" w:space="0" w:color="auto"/>
                        <w:left w:val="none" w:sz="0" w:space="0" w:color="auto"/>
                        <w:bottom w:val="none" w:sz="0" w:space="0" w:color="auto"/>
                        <w:right w:val="none" w:sz="0" w:space="0" w:color="auto"/>
                      </w:divBdr>
                      <w:divsChild>
                        <w:div w:id="1013993663">
                          <w:marLeft w:val="0"/>
                          <w:marRight w:val="0"/>
                          <w:marTop w:val="0"/>
                          <w:marBottom w:val="0"/>
                          <w:divBdr>
                            <w:top w:val="none" w:sz="0" w:space="0" w:color="auto"/>
                            <w:left w:val="none" w:sz="0" w:space="0" w:color="auto"/>
                            <w:bottom w:val="none" w:sz="0" w:space="0" w:color="auto"/>
                            <w:right w:val="none" w:sz="0" w:space="0" w:color="auto"/>
                          </w:divBdr>
                          <w:divsChild>
                            <w:div w:id="243033100">
                              <w:marLeft w:val="0"/>
                              <w:marRight w:val="0"/>
                              <w:marTop w:val="0"/>
                              <w:marBottom w:val="0"/>
                              <w:divBdr>
                                <w:top w:val="none" w:sz="0" w:space="0" w:color="auto"/>
                                <w:left w:val="none" w:sz="0" w:space="0" w:color="auto"/>
                                <w:bottom w:val="none" w:sz="0" w:space="0" w:color="auto"/>
                                <w:right w:val="none" w:sz="0" w:space="0" w:color="auto"/>
                              </w:divBdr>
                              <w:divsChild>
                                <w:div w:id="842352899">
                                  <w:marLeft w:val="0"/>
                                  <w:marRight w:val="0"/>
                                  <w:marTop w:val="0"/>
                                  <w:marBottom w:val="0"/>
                                  <w:divBdr>
                                    <w:top w:val="none" w:sz="0" w:space="0" w:color="auto"/>
                                    <w:left w:val="none" w:sz="0" w:space="0" w:color="auto"/>
                                    <w:bottom w:val="none" w:sz="0" w:space="0" w:color="auto"/>
                                    <w:right w:val="none" w:sz="0" w:space="0" w:color="auto"/>
                                  </w:divBdr>
                                  <w:divsChild>
                                    <w:div w:id="517548827">
                                      <w:marLeft w:val="0"/>
                                      <w:marRight w:val="0"/>
                                      <w:marTop w:val="0"/>
                                      <w:marBottom w:val="0"/>
                                      <w:divBdr>
                                        <w:top w:val="none" w:sz="0" w:space="0" w:color="auto"/>
                                        <w:left w:val="none" w:sz="0" w:space="0" w:color="auto"/>
                                        <w:bottom w:val="none" w:sz="0" w:space="0" w:color="auto"/>
                                        <w:right w:val="none" w:sz="0" w:space="0" w:color="auto"/>
                                      </w:divBdr>
                                      <w:divsChild>
                                        <w:div w:id="704408981">
                                          <w:marLeft w:val="0"/>
                                          <w:marRight w:val="0"/>
                                          <w:marTop w:val="0"/>
                                          <w:marBottom w:val="0"/>
                                          <w:divBdr>
                                            <w:top w:val="none" w:sz="0" w:space="0" w:color="auto"/>
                                            <w:left w:val="none" w:sz="0" w:space="0" w:color="auto"/>
                                            <w:bottom w:val="none" w:sz="0" w:space="0" w:color="auto"/>
                                            <w:right w:val="none" w:sz="0" w:space="0" w:color="auto"/>
                                          </w:divBdr>
                                          <w:divsChild>
                                            <w:div w:id="1438134440">
                                              <w:marLeft w:val="0"/>
                                              <w:marRight w:val="0"/>
                                              <w:marTop w:val="0"/>
                                              <w:marBottom w:val="0"/>
                                              <w:divBdr>
                                                <w:top w:val="none" w:sz="0" w:space="0" w:color="auto"/>
                                                <w:left w:val="none" w:sz="0" w:space="0" w:color="auto"/>
                                                <w:bottom w:val="none" w:sz="0" w:space="0" w:color="auto"/>
                                                <w:right w:val="none" w:sz="0" w:space="0" w:color="auto"/>
                                              </w:divBdr>
                                              <w:divsChild>
                                                <w:div w:id="951739975">
                                                  <w:marLeft w:val="0"/>
                                                  <w:marRight w:val="0"/>
                                                  <w:marTop w:val="0"/>
                                                  <w:marBottom w:val="0"/>
                                                  <w:divBdr>
                                                    <w:top w:val="none" w:sz="0" w:space="0" w:color="auto"/>
                                                    <w:left w:val="none" w:sz="0" w:space="0" w:color="auto"/>
                                                    <w:bottom w:val="none" w:sz="0" w:space="0" w:color="auto"/>
                                                    <w:right w:val="none" w:sz="0" w:space="0" w:color="auto"/>
                                                  </w:divBdr>
                                                  <w:divsChild>
                                                    <w:div w:id="930357045">
                                                      <w:marLeft w:val="0"/>
                                                      <w:marRight w:val="0"/>
                                                      <w:marTop w:val="0"/>
                                                      <w:marBottom w:val="0"/>
                                                      <w:divBdr>
                                                        <w:top w:val="none" w:sz="0" w:space="0" w:color="auto"/>
                                                        <w:left w:val="none" w:sz="0" w:space="0" w:color="auto"/>
                                                        <w:bottom w:val="none" w:sz="0" w:space="0" w:color="auto"/>
                                                        <w:right w:val="none" w:sz="0" w:space="0" w:color="auto"/>
                                                      </w:divBdr>
                                                      <w:divsChild>
                                                        <w:div w:id="1061635045">
                                                          <w:marLeft w:val="0"/>
                                                          <w:marRight w:val="0"/>
                                                          <w:marTop w:val="0"/>
                                                          <w:marBottom w:val="0"/>
                                                          <w:divBdr>
                                                            <w:top w:val="none" w:sz="0" w:space="0" w:color="auto"/>
                                                            <w:left w:val="none" w:sz="0" w:space="0" w:color="auto"/>
                                                            <w:bottom w:val="none" w:sz="0" w:space="0" w:color="auto"/>
                                                            <w:right w:val="none" w:sz="0" w:space="0" w:color="auto"/>
                                                          </w:divBdr>
                                                          <w:divsChild>
                                                            <w:div w:id="1081953370">
                                                              <w:marLeft w:val="0"/>
                                                              <w:marRight w:val="0"/>
                                                              <w:marTop w:val="0"/>
                                                              <w:marBottom w:val="0"/>
                                                              <w:divBdr>
                                                                <w:top w:val="none" w:sz="0" w:space="0" w:color="auto"/>
                                                                <w:left w:val="none" w:sz="0" w:space="0" w:color="auto"/>
                                                                <w:bottom w:val="none" w:sz="0" w:space="0" w:color="auto"/>
                                                                <w:right w:val="none" w:sz="0" w:space="0" w:color="auto"/>
                                                              </w:divBdr>
                                                              <w:divsChild>
                                                                <w:div w:id="208686651">
                                                                  <w:marLeft w:val="0"/>
                                                                  <w:marRight w:val="0"/>
                                                                  <w:marTop w:val="0"/>
                                                                  <w:marBottom w:val="0"/>
                                                                  <w:divBdr>
                                                                    <w:top w:val="none" w:sz="0" w:space="0" w:color="auto"/>
                                                                    <w:left w:val="none" w:sz="0" w:space="0" w:color="auto"/>
                                                                    <w:bottom w:val="none" w:sz="0" w:space="0" w:color="auto"/>
                                                                    <w:right w:val="none" w:sz="0" w:space="0" w:color="auto"/>
                                                                  </w:divBdr>
                                                                  <w:divsChild>
                                                                    <w:div w:id="1551111693">
                                                                      <w:marLeft w:val="0"/>
                                                                      <w:marRight w:val="0"/>
                                                                      <w:marTop w:val="0"/>
                                                                      <w:marBottom w:val="0"/>
                                                                      <w:divBdr>
                                                                        <w:top w:val="none" w:sz="0" w:space="0" w:color="auto"/>
                                                                        <w:left w:val="none" w:sz="0" w:space="0" w:color="auto"/>
                                                                        <w:bottom w:val="none" w:sz="0" w:space="0" w:color="auto"/>
                                                                        <w:right w:val="none" w:sz="0" w:space="0" w:color="auto"/>
                                                                      </w:divBdr>
                                                                      <w:divsChild>
                                                                        <w:div w:id="1544557261">
                                                                          <w:marLeft w:val="0"/>
                                                                          <w:marRight w:val="0"/>
                                                                          <w:marTop w:val="0"/>
                                                                          <w:marBottom w:val="0"/>
                                                                          <w:divBdr>
                                                                            <w:top w:val="none" w:sz="0" w:space="0" w:color="auto"/>
                                                                            <w:left w:val="none" w:sz="0" w:space="0" w:color="auto"/>
                                                                            <w:bottom w:val="none" w:sz="0" w:space="0" w:color="auto"/>
                                                                            <w:right w:val="none" w:sz="0" w:space="0" w:color="auto"/>
                                                                          </w:divBdr>
                                                                          <w:divsChild>
                                                                            <w:div w:id="1708218853">
                                                                              <w:marLeft w:val="0"/>
                                                                              <w:marRight w:val="0"/>
                                                                              <w:marTop w:val="0"/>
                                                                              <w:marBottom w:val="0"/>
                                                                              <w:divBdr>
                                                                                <w:top w:val="none" w:sz="0" w:space="0" w:color="auto"/>
                                                                                <w:left w:val="none" w:sz="0" w:space="0" w:color="auto"/>
                                                                                <w:bottom w:val="none" w:sz="0" w:space="0" w:color="auto"/>
                                                                                <w:right w:val="none" w:sz="0" w:space="0" w:color="auto"/>
                                                                              </w:divBdr>
                                                                              <w:divsChild>
                                                                                <w:div w:id="461652422">
                                                                                  <w:marLeft w:val="0"/>
                                                                                  <w:marRight w:val="0"/>
                                                                                  <w:marTop w:val="0"/>
                                                                                  <w:marBottom w:val="0"/>
                                                                                  <w:divBdr>
                                                                                    <w:top w:val="none" w:sz="0" w:space="0" w:color="auto"/>
                                                                                    <w:left w:val="none" w:sz="0" w:space="0" w:color="auto"/>
                                                                                    <w:bottom w:val="none" w:sz="0" w:space="0" w:color="auto"/>
                                                                                    <w:right w:val="none" w:sz="0" w:space="0" w:color="auto"/>
                                                                                  </w:divBdr>
                                                                                  <w:divsChild>
                                                                                    <w:div w:id="573054485">
                                                                                      <w:marLeft w:val="0"/>
                                                                                      <w:marRight w:val="0"/>
                                                                                      <w:marTop w:val="0"/>
                                                                                      <w:marBottom w:val="0"/>
                                                                                      <w:divBdr>
                                                                                        <w:top w:val="none" w:sz="0" w:space="0" w:color="auto"/>
                                                                                        <w:left w:val="none" w:sz="0" w:space="0" w:color="auto"/>
                                                                                        <w:bottom w:val="none" w:sz="0" w:space="0" w:color="auto"/>
                                                                                        <w:right w:val="none" w:sz="0" w:space="0" w:color="auto"/>
                                                                                      </w:divBdr>
                                                                                      <w:divsChild>
                                                                                        <w:div w:id="2144493098">
                                                                                          <w:marLeft w:val="0"/>
                                                                                          <w:marRight w:val="0"/>
                                                                                          <w:marTop w:val="0"/>
                                                                                          <w:marBottom w:val="0"/>
                                                                                          <w:divBdr>
                                                                                            <w:top w:val="none" w:sz="0" w:space="0" w:color="auto"/>
                                                                                            <w:left w:val="none" w:sz="0" w:space="0" w:color="auto"/>
                                                                                            <w:bottom w:val="none" w:sz="0" w:space="0" w:color="auto"/>
                                                                                            <w:right w:val="none" w:sz="0" w:space="0" w:color="auto"/>
                                                                                          </w:divBdr>
                                                                                          <w:divsChild>
                                                                                            <w:div w:id="1250114421">
                                                                                              <w:marLeft w:val="0"/>
                                                                                              <w:marRight w:val="0"/>
                                                                                              <w:marTop w:val="0"/>
                                                                                              <w:marBottom w:val="0"/>
                                                                                              <w:divBdr>
                                                                                                <w:top w:val="none" w:sz="0" w:space="0" w:color="auto"/>
                                                                                                <w:left w:val="none" w:sz="0" w:space="0" w:color="auto"/>
                                                                                                <w:bottom w:val="none" w:sz="0" w:space="0" w:color="auto"/>
                                                                                                <w:right w:val="none" w:sz="0" w:space="0" w:color="auto"/>
                                                                                              </w:divBdr>
                                                                                              <w:divsChild>
                                                                                                <w:div w:id="1470394768">
                                                                                                  <w:marLeft w:val="0"/>
                                                                                                  <w:marRight w:val="0"/>
                                                                                                  <w:marTop w:val="0"/>
                                                                                                  <w:marBottom w:val="0"/>
                                                                                                  <w:divBdr>
                                                                                                    <w:top w:val="none" w:sz="0" w:space="0" w:color="auto"/>
                                                                                                    <w:left w:val="none" w:sz="0" w:space="0" w:color="auto"/>
                                                                                                    <w:bottom w:val="none" w:sz="0" w:space="0" w:color="auto"/>
                                                                                                    <w:right w:val="none" w:sz="0" w:space="0" w:color="auto"/>
                                                                                                  </w:divBdr>
                                                                                                  <w:divsChild>
                                                                                                    <w:div w:id="1945191191">
                                                                                                      <w:marLeft w:val="0"/>
                                                                                                      <w:marRight w:val="0"/>
                                                                                                      <w:marTop w:val="0"/>
                                                                                                      <w:marBottom w:val="0"/>
                                                                                                      <w:divBdr>
                                                                                                        <w:top w:val="none" w:sz="0" w:space="0" w:color="auto"/>
                                                                                                        <w:left w:val="none" w:sz="0" w:space="0" w:color="auto"/>
                                                                                                        <w:bottom w:val="none" w:sz="0" w:space="0" w:color="auto"/>
                                                                                                        <w:right w:val="none" w:sz="0" w:space="0" w:color="auto"/>
                                                                                                      </w:divBdr>
                                                                                                      <w:divsChild>
                                                                                                        <w:div w:id="849560407">
                                                                                                          <w:marLeft w:val="0"/>
                                                                                                          <w:marRight w:val="0"/>
                                                                                                          <w:marTop w:val="0"/>
                                                                                                          <w:marBottom w:val="0"/>
                                                                                                          <w:divBdr>
                                                                                                            <w:top w:val="none" w:sz="0" w:space="0" w:color="auto"/>
                                                                                                            <w:left w:val="none" w:sz="0" w:space="0" w:color="auto"/>
                                                                                                            <w:bottom w:val="none" w:sz="0" w:space="0" w:color="auto"/>
                                                                                                            <w:right w:val="none" w:sz="0" w:space="0" w:color="auto"/>
                                                                                                          </w:divBdr>
                                                                                                          <w:divsChild>
                                                                                                            <w:div w:id="1581208853">
                                                                                                              <w:marLeft w:val="0"/>
                                                                                                              <w:marRight w:val="0"/>
                                                                                                              <w:marTop w:val="0"/>
                                                                                                              <w:marBottom w:val="0"/>
                                                                                                              <w:divBdr>
                                                                                                                <w:top w:val="none" w:sz="0" w:space="0" w:color="auto"/>
                                                                                                                <w:left w:val="none" w:sz="0" w:space="0" w:color="auto"/>
                                                                                                                <w:bottom w:val="none" w:sz="0" w:space="0" w:color="auto"/>
                                                                                                                <w:right w:val="none" w:sz="0" w:space="0" w:color="auto"/>
                                                                                                              </w:divBdr>
                                                                                                              <w:divsChild>
                                                                                                                <w:div w:id="1508515134">
                                                                                                                  <w:marLeft w:val="0"/>
                                                                                                                  <w:marRight w:val="0"/>
                                                                                                                  <w:marTop w:val="0"/>
                                                                                                                  <w:marBottom w:val="0"/>
                                                                                                                  <w:divBdr>
                                                                                                                    <w:top w:val="none" w:sz="0" w:space="0" w:color="auto"/>
                                                                                                                    <w:left w:val="none" w:sz="0" w:space="0" w:color="auto"/>
                                                                                                                    <w:bottom w:val="none" w:sz="0" w:space="0" w:color="auto"/>
                                                                                                                    <w:right w:val="none" w:sz="0" w:space="0" w:color="auto"/>
                                                                                                                  </w:divBdr>
                                                                                                                  <w:divsChild>
                                                                                                                    <w:div w:id="799152082">
                                                                                                                      <w:marLeft w:val="0"/>
                                                                                                                      <w:marRight w:val="0"/>
                                                                                                                      <w:marTop w:val="0"/>
                                                                                                                      <w:marBottom w:val="0"/>
                                                                                                                      <w:divBdr>
                                                                                                                        <w:top w:val="none" w:sz="0" w:space="0" w:color="auto"/>
                                                                                                                        <w:left w:val="none" w:sz="0" w:space="0" w:color="auto"/>
                                                                                                                        <w:bottom w:val="none" w:sz="0" w:space="0" w:color="auto"/>
                                                                                                                        <w:right w:val="none" w:sz="0" w:space="0" w:color="auto"/>
                                                                                                                      </w:divBdr>
                                                                                                                      <w:divsChild>
                                                                                                                        <w:div w:id="571164935">
                                                                                                                          <w:marLeft w:val="0"/>
                                                                                                                          <w:marRight w:val="0"/>
                                                                                                                          <w:marTop w:val="0"/>
                                                                                                                          <w:marBottom w:val="0"/>
                                                                                                                          <w:divBdr>
                                                                                                                            <w:top w:val="none" w:sz="0" w:space="0" w:color="auto"/>
                                                                                                                            <w:left w:val="none" w:sz="0" w:space="0" w:color="auto"/>
                                                                                                                            <w:bottom w:val="none" w:sz="0" w:space="0" w:color="auto"/>
                                                                                                                            <w:right w:val="none" w:sz="0" w:space="0" w:color="auto"/>
                                                                                                                          </w:divBdr>
                                                                                                                          <w:divsChild>
                                                                                                                            <w:div w:id="1791437414">
                                                                                                                              <w:marLeft w:val="0"/>
                                                                                                                              <w:marRight w:val="0"/>
                                                                                                                              <w:marTop w:val="0"/>
                                                                                                                              <w:marBottom w:val="0"/>
                                                                                                                              <w:divBdr>
                                                                                                                                <w:top w:val="none" w:sz="0" w:space="0" w:color="auto"/>
                                                                                                                                <w:left w:val="none" w:sz="0" w:space="0" w:color="auto"/>
                                                                                                                                <w:bottom w:val="none" w:sz="0" w:space="0" w:color="auto"/>
                                                                                                                                <w:right w:val="none" w:sz="0" w:space="0" w:color="auto"/>
                                                                                                                              </w:divBdr>
                                                                                                                              <w:divsChild>
                                                                                                                                <w:div w:id="154227390">
                                                                                                                                  <w:marLeft w:val="0"/>
                                                                                                                                  <w:marRight w:val="0"/>
                                                                                                                                  <w:marTop w:val="0"/>
                                                                                                                                  <w:marBottom w:val="0"/>
                                                                                                                                  <w:divBdr>
                                                                                                                                    <w:top w:val="none" w:sz="0" w:space="0" w:color="auto"/>
                                                                                                                                    <w:left w:val="none" w:sz="0" w:space="0" w:color="auto"/>
                                                                                                                                    <w:bottom w:val="none" w:sz="0" w:space="0" w:color="auto"/>
                                                                                                                                    <w:right w:val="none" w:sz="0" w:space="0" w:color="auto"/>
                                                                                                                                  </w:divBdr>
                                                                                                                                  <w:divsChild>
                                                                                                                                    <w:div w:id="242420984">
                                                                                                                                      <w:marLeft w:val="0"/>
                                                                                                                                      <w:marRight w:val="0"/>
                                                                                                                                      <w:marTop w:val="0"/>
                                                                                                                                      <w:marBottom w:val="0"/>
                                                                                                                                      <w:divBdr>
                                                                                                                                        <w:top w:val="none" w:sz="0" w:space="0" w:color="auto"/>
                                                                                                                                        <w:left w:val="none" w:sz="0" w:space="0" w:color="auto"/>
                                                                                                                                        <w:bottom w:val="none" w:sz="0" w:space="0" w:color="auto"/>
                                                                                                                                        <w:right w:val="none" w:sz="0" w:space="0" w:color="auto"/>
                                                                                                                                      </w:divBdr>
                                                                                                                                      <w:divsChild>
                                                                                                                                        <w:div w:id="2015524809">
                                                                                                                                          <w:marLeft w:val="0"/>
                                                                                                                                          <w:marRight w:val="0"/>
                                                                                                                                          <w:marTop w:val="0"/>
                                                                                                                                          <w:marBottom w:val="0"/>
                                                                                                                                          <w:divBdr>
                                                                                                                                            <w:top w:val="none" w:sz="0" w:space="0" w:color="auto"/>
                                                                                                                                            <w:left w:val="none" w:sz="0" w:space="0" w:color="auto"/>
                                                                                                                                            <w:bottom w:val="none" w:sz="0" w:space="0" w:color="auto"/>
                                                                                                                                            <w:right w:val="none" w:sz="0" w:space="0" w:color="auto"/>
                                                                                                                                          </w:divBdr>
                                                                                                                                          <w:divsChild>
                                                                                                                                            <w:div w:id="57871717">
                                                                                                                                              <w:marLeft w:val="0"/>
                                                                                                                                              <w:marRight w:val="0"/>
                                                                                                                                              <w:marTop w:val="0"/>
                                                                                                                                              <w:marBottom w:val="0"/>
                                                                                                                                              <w:divBdr>
                                                                                                                                                <w:top w:val="none" w:sz="0" w:space="0" w:color="auto"/>
                                                                                                                                                <w:left w:val="none" w:sz="0" w:space="0" w:color="auto"/>
                                                                                                                                                <w:bottom w:val="none" w:sz="0" w:space="0" w:color="auto"/>
                                                                                                                                                <w:right w:val="none" w:sz="0" w:space="0" w:color="auto"/>
                                                                                                                                              </w:divBdr>
                                                                                                                                              <w:divsChild>
                                                                                                                                                <w:div w:id="1003556208">
                                                                                                                                                  <w:marLeft w:val="0"/>
                                                                                                                                                  <w:marRight w:val="0"/>
                                                                                                                                                  <w:marTop w:val="0"/>
                                                                                                                                                  <w:marBottom w:val="0"/>
                                                                                                                                                  <w:divBdr>
                                                                                                                                                    <w:top w:val="none" w:sz="0" w:space="0" w:color="auto"/>
                                                                                                                                                    <w:left w:val="none" w:sz="0" w:space="0" w:color="auto"/>
                                                                                                                                                    <w:bottom w:val="none" w:sz="0" w:space="0" w:color="auto"/>
                                                                                                                                                    <w:right w:val="none" w:sz="0" w:space="0" w:color="auto"/>
                                                                                                                                                  </w:divBdr>
                                                                                                                                                  <w:divsChild>
                                                                                                                                                    <w:div w:id="4048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0309010">
      <w:bodyDiv w:val="1"/>
      <w:marLeft w:val="0"/>
      <w:marRight w:val="0"/>
      <w:marTop w:val="0"/>
      <w:marBottom w:val="0"/>
      <w:divBdr>
        <w:top w:val="none" w:sz="0" w:space="0" w:color="auto"/>
        <w:left w:val="none" w:sz="0" w:space="0" w:color="auto"/>
        <w:bottom w:val="none" w:sz="0" w:space="0" w:color="auto"/>
        <w:right w:val="none" w:sz="0" w:space="0" w:color="auto"/>
      </w:divBdr>
    </w:div>
    <w:div w:id="1598711310">
      <w:bodyDiv w:val="1"/>
      <w:marLeft w:val="0"/>
      <w:marRight w:val="0"/>
      <w:marTop w:val="0"/>
      <w:marBottom w:val="0"/>
      <w:divBdr>
        <w:top w:val="none" w:sz="0" w:space="0" w:color="auto"/>
        <w:left w:val="none" w:sz="0" w:space="0" w:color="auto"/>
        <w:bottom w:val="none" w:sz="0" w:space="0" w:color="auto"/>
        <w:right w:val="none" w:sz="0" w:space="0" w:color="auto"/>
      </w:divBdr>
    </w:div>
    <w:div w:id="1600404404">
      <w:bodyDiv w:val="1"/>
      <w:marLeft w:val="0"/>
      <w:marRight w:val="0"/>
      <w:marTop w:val="0"/>
      <w:marBottom w:val="0"/>
      <w:divBdr>
        <w:top w:val="none" w:sz="0" w:space="0" w:color="auto"/>
        <w:left w:val="none" w:sz="0" w:space="0" w:color="auto"/>
        <w:bottom w:val="none" w:sz="0" w:space="0" w:color="auto"/>
        <w:right w:val="none" w:sz="0" w:space="0" w:color="auto"/>
      </w:divBdr>
    </w:div>
    <w:div w:id="1601648008">
      <w:bodyDiv w:val="1"/>
      <w:marLeft w:val="0"/>
      <w:marRight w:val="0"/>
      <w:marTop w:val="0"/>
      <w:marBottom w:val="0"/>
      <w:divBdr>
        <w:top w:val="none" w:sz="0" w:space="0" w:color="auto"/>
        <w:left w:val="none" w:sz="0" w:space="0" w:color="auto"/>
        <w:bottom w:val="none" w:sz="0" w:space="0" w:color="auto"/>
        <w:right w:val="none" w:sz="0" w:space="0" w:color="auto"/>
      </w:divBdr>
    </w:div>
    <w:div w:id="1610430817">
      <w:bodyDiv w:val="1"/>
      <w:marLeft w:val="0"/>
      <w:marRight w:val="0"/>
      <w:marTop w:val="0"/>
      <w:marBottom w:val="0"/>
      <w:divBdr>
        <w:top w:val="none" w:sz="0" w:space="0" w:color="auto"/>
        <w:left w:val="none" w:sz="0" w:space="0" w:color="auto"/>
        <w:bottom w:val="none" w:sz="0" w:space="0" w:color="auto"/>
        <w:right w:val="none" w:sz="0" w:space="0" w:color="auto"/>
      </w:divBdr>
    </w:div>
    <w:div w:id="1613974904">
      <w:bodyDiv w:val="1"/>
      <w:marLeft w:val="0"/>
      <w:marRight w:val="0"/>
      <w:marTop w:val="0"/>
      <w:marBottom w:val="0"/>
      <w:divBdr>
        <w:top w:val="none" w:sz="0" w:space="0" w:color="auto"/>
        <w:left w:val="none" w:sz="0" w:space="0" w:color="auto"/>
        <w:bottom w:val="none" w:sz="0" w:space="0" w:color="auto"/>
        <w:right w:val="none" w:sz="0" w:space="0" w:color="auto"/>
      </w:divBdr>
    </w:div>
    <w:div w:id="1619750758">
      <w:bodyDiv w:val="1"/>
      <w:marLeft w:val="0"/>
      <w:marRight w:val="0"/>
      <w:marTop w:val="0"/>
      <w:marBottom w:val="0"/>
      <w:divBdr>
        <w:top w:val="none" w:sz="0" w:space="0" w:color="auto"/>
        <w:left w:val="none" w:sz="0" w:space="0" w:color="auto"/>
        <w:bottom w:val="none" w:sz="0" w:space="0" w:color="auto"/>
        <w:right w:val="none" w:sz="0" w:space="0" w:color="auto"/>
      </w:divBdr>
    </w:div>
    <w:div w:id="1623027598">
      <w:bodyDiv w:val="1"/>
      <w:marLeft w:val="0"/>
      <w:marRight w:val="0"/>
      <w:marTop w:val="0"/>
      <w:marBottom w:val="0"/>
      <w:divBdr>
        <w:top w:val="none" w:sz="0" w:space="0" w:color="auto"/>
        <w:left w:val="none" w:sz="0" w:space="0" w:color="auto"/>
        <w:bottom w:val="none" w:sz="0" w:space="0" w:color="auto"/>
        <w:right w:val="none" w:sz="0" w:space="0" w:color="auto"/>
      </w:divBdr>
    </w:div>
    <w:div w:id="1623728729">
      <w:bodyDiv w:val="1"/>
      <w:marLeft w:val="0"/>
      <w:marRight w:val="0"/>
      <w:marTop w:val="0"/>
      <w:marBottom w:val="0"/>
      <w:divBdr>
        <w:top w:val="none" w:sz="0" w:space="0" w:color="auto"/>
        <w:left w:val="none" w:sz="0" w:space="0" w:color="auto"/>
        <w:bottom w:val="none" w:sz="0" w:space="0" w:color="auto"/>
        <w:right w:val="none" w:sz="0" w:space="0" w:color="auto"/>
      </w:divBdr>
    </w:div>
    <w:div w:id="1627201585">
      <w:bodyDiv w:val="1"/>
      <w:marLeft w:val="0"/>
      <w:marRight w:val="0"/>
      <w:marTop w:val="0"/>
      <w:marBottom w:val="0"/>
      <w:divBdr>
        <w:top w:val="none" w:sz="0" w:space="0" w:color="auto"/>
        <w:left w:val="none" w:sz="0" w:space="0" w:color="auto"/>
        <w:bottom w:val="none" w:sz="0" w:space="0" w:color="auto"/>
        <w:right w:val="none" w:sz="0" w:space="0" w:color="auto"/>
      </w:divBdr>
    </w:div>
    <w:div w:id="1628508088">
      <w:bodyDiv w:val="1"/>
      <w:marLeft w:val="0"/>
      <w:marRight w:val="0"/>
      <w:marTop w:val="0"/>
      <w:marBottom w:val="0"/>
      <w:divBdr>
        <w:top w:val="none" w:sz="0" w:space="0" w:color="auto"/>
        <w:left w:val="none" w:sz="0" w:space="0" w:color="auto"/>
        <w:bottom w:val="none" w:sz="0" w:space="0" w:color="auto"/>
        <w:right w:val="none" w:sz="0" w:space="0" w:color="auto"/>
      </w:divBdr>
    </w:div>
    <w:div w:id="1631280847">
      <w:bodyDiv w:val="1"/>
      <w:marLeft w:val="0"/>
      <w:marRight w:val="0"/>
      <w:marTop w:val="0"/>
      <w:marBottom w:val="0"/>
      <w:divBdr>
        <w:top w:val="none" w:sz="0" w:space="0" w:color="auto"/>
        <w:left w:val="none" w:sz="0" w:space="0" w:color="auto"/>
        <w:bottom w:val="none" w:sz="0" w:space="0" w:color="auto"/>
        <w:right w:val="none" w:sz="0" w:space="0" w:color="auto"/>
      </w:divBdr>
    </w:div>
    <w:div w:id="1637369598">
      <w:bodyDiv w:val="1"/>
      <w:marLeft w:val="0"/>
      <w:marRight w:val="0"/>
      <w:marTop w:val="0"/>
      <w:marBottom w:val="0"/>
      <w:divBdr>
        <w:top w:val="none" w:sz="0" w:space="0" w:color="auto"/>
        <w:left w:val="none" w:sz="0" w:space="0" w:color="auto"/>
        <w:bottom w:val="none" w:sz="0" w:space="0" w:color="auto"/>
        <w:right w:val="none" w:sz="0" w:space="0" w:color="auto"/>
      </w:divBdr>
    </w:div>
    <w:div w:id="1639990640">
      <w:bodyDiv w:val="1"/>
      <w:marLeft w:val="0"/>
      <w:marRight w:val="0"/>
      <w:marTop w:val="0"/>
      <w:marBottom w:val="0"/>
      <w:divBdr>
        <w:top w:val="none" w:sz="0" w:space="0" w:color="auto"/>
        <w:left w:val="none" w:sz="0" w:space="0" w:color="auto"/>
        <w:bottom w:val="none" w:sz="0" w:space="0" w:color="auto"/>
        <w:right w:val="none" w:sz="0" w:space="0" w:color="auto"/>
      </w:divBdr>
    </w:div>
    <w:div w:id="1641619158">
      <w:bodyDiv w:val="1"/>
      <w:marLeft w:val="0"/>
      <w:marRight w:val="0"/>
      <w:marTop w:val="0"/>
      <w:marBottom w:val="0"/>
      <w:divBdr>
        <w:top w:val="none" w:sz="0" w:space="0" w:color="auto"/>
        <w:left w:val="none" w:sz="0" w:space="0" w:color="auto"/>
        <w:bottom w:val="none" w:sz="0" w:space="0" w:color="auto"/>
        <w:right w:val="none" w:sz="0" w:space="0" w:color="auto"/>
      </w:divBdr>
    </w:div>
    <w:div w:id="1643341910">
      <w:bodyDiv w:val="1"/>
      <w:marLeft w:val="0"/>
      <w:marRight w:val="0"/>
      <w:marTop w:val="0"/>
      <w:marBottom w:val="0"/>
      <w:divBdr>
        <w:top w:val="none" w:sz="0" w:space="0" w:color="auto"/>
        <w:left w:val="none" w:sz="0" w:space="0" w:color="auto"/>
        <w:bottom w:val="none" w:sz="0" w:space="0" w:color="auto"/>
        <w:right w:val="none" w:sz="0" w:space="0" w:color="auto"/>
      </w:divBdr>
    </w:div>
    <w:div w:id="1643923083">
      <w:bodyDiv w:val="1"/>
      <w:marLeft w:val="0"/>
      <w:marRight w:val="0"/>
      <w:marTop w:val="0"/>
      <w:marBottom w:val="0"/>
      <w:divBdr>
        <w:top w:val="none" w:sz="0" w:space="0" w:color="auto"/>
        <w:left w:val="none" w:sz="0" w:space="0" w:color="auto"/>
        <w:bottom w:val="none" w:sz="0" w:space="0" w:color="auto"/>
        <w:right w:val="none" w:sz="0" w:space="0" w:color="auto"/>
      </w:divBdr>
    </w:div>
    <w:div w:id="1644774802">
      <w:bodyDiv w:val="1"/>
      <w:marLeft w:val="0"/>
      <w:marRight w:val="0"/>
      <w:marTop w:val="0"/>
      <w:marBottom w:val="0"/>
      <w:divBdr>
        <w:top w:val="none" w:sz="0" w:space="0" w:color="auto"/>
        <w:left w:val="none" w:sz="0" w:space="0" w:color="auto"/>
        <w:bottom w:val="none" w:sz="0" w:space="0" w:color="auto"/>
        <w:right w:val="none" w:sz="0" w:space="0" w:color="auto"/>
      </w:divBdr>
    </w:div>
    <w:div w:id="1645625710">
      <w:bodyDiv w:val="1"/>
      <w:marLeft w:val="0"/>
      <w:marRight w:val="0"/>
      <w:marTop w:val="0"/>
      <w:marBottom w:val="0"/>
      <w:divBdr>
        <w:top w:val="none" w:sz="0" w:space="0" w:color="auto"/>
        <w:left w:val="none" w:sz="0" w:space="0" w:color="auto"/>
        <w:bottom w:val="none" w:sz="0" w:space="0" w:color="auto"/>
        <w:right w:val="none" w:sz="0" w:space="0" w:color="auto"/>
      </w:divBdr>
    </w:div>
    <w:div w:id="1649935050">
      <w:bodyDiv w:val="1"/>
      <w:marLeft w:val="0"/>
      <w:marRight w:val="0"/>
      <w:marTop w:val="0"/>
      <w:marBottom w:val="0"/>
      <w:divBdr>
        <w:top w:val="none" w:sz="0" w:space="0" w:color="auto"/>
        <w:left w:val="none" w:sz="0" w:space="0" w:color="auto"/>
        <w:bottom w:val="none" w:sz="0" w:space="0" w:color="auto"/>
        <w:right w:val="none" w:sz="0" w:space="0" w:color="auto"/>
      </w:divBdr>
    </w:div>
    <w:div w:id="1655720734">
      <w:bodyDiv w:val="1"/>
      <w:marLeft w:val="0"/>
      <w:marRight w:val="0"/>
      <w:marTop w:val="0"/>
      <w:marBottom w:val="0"/>
      <w:divBdr>
        <w:top w:val="none" w:sz="0" w:space="0" w:color="auto"/>
        <w:left w:val="none" w:sz="0" w:space="0" w:color="auto"/>
        <w:bottom w:val="none" w:sz="0" w:space="0" w:color="auto"/>
        <w:right w:val="none" w:sz="0" w:space="0" w:color="auto"/>
      </w:divBdr>
    </w:div>
    <w:div w:id="1655984154">
      <w:bodyDiv w:val="1"/>
      <w:marLeft w:val="0"/>
      <w:marRight w:val="0"/>
      <w:marTop w:val="0"/>
      <w:marBottom w:val="0"/>
      <w:divBdr>
        <w:top w:val="none" w:sz="0" w:space="0" w:color="auto"/>
        <w:left w:val="none" w:sz="0" w:space="0" w:color="auto"/>
        <w:bottom w:val="none" w:sz="0" w:space="0" w:color="auto"/>
        <w:right w:val="none" w:sz="0" w:space="0" w:color="auto"/>
      </w:divBdr>
    </w:div>
    <w:div w:id="1656257929">
      <w:bodyDiv w:val="1"/>
      <w:marLeft w:val="0"/>
      <w:marRight w:val="0"/>
      <w:marTop w:val="0"/>
      <w:marBottom w:val="0"/>
      <w:divBdr>
        <w:top w:val="none" w:sz="0" w:space="0" w:color="auto"/>
        <w:left w:val="none" w:sz="0" w:space="0" w:color="auto"/>
        <w:bottom w:val="none" w:sz="0" w:space="0" w:color="auto"/>
        <w:right w:val="none" w:sz="0" w:space="0" w:color="auto"/>
      </w:divBdr>
    </w:div>
    <w:div w:id="1656375435">
      <w:bodyDiv w:val="1"/>
      <w:marLeft w:val="0"/>
      <w:marRight w:val="0"/>
      <w:marTop w:val="0"/>
      <w:marBottom w:val="0"/>
      <w:divBdr>
        <w:top w:val="none" w:sz="0" w:space="0" w:color="auto"/>
        <w:left w:val="none" w:sz="0" w:space="0" w:color="auto"/>
        <w:bottom w:val="none" w:sz="0" w:space="0" w:color="auto"/>
        <w:right w:val="none" w:sz="0" w:space="0" w:color="auto"/>
      </w:divBdr>
    </w:div>
    <w:div w:id="1660110601">
      <w:bodyDiv w:val="1"/>
      <w:marLeft w:val="0"/>
      <w:marRight w:val="0"/>
      <w:marTop w:val="0"/>
      <w:marBottom w:val="0"/>
      <w:divBdr>
        <w:top w:val="none" w:sz="0" w:space="0" w:color="auto"/>
        <w:left w:val="none" w:sz="0" w:space="0" w:color="auto"/>
        <w:bottom w:val="none" w:sz="0" w:space="0" w:color="auto"/>
        <w:right w:val="none" w:sz="0" w:space="0" w:color="auto"/>
      </w:divBdr>
    </w:div>
    <w:div w:id="1668628137">
      <w:bodyDiv w:val="1"/>
      <w:marLeft w:val="0"/>
      <w:marRight w:val="0"/>
      <w:marTop w:val="0"/>
      <w:marBottom w:val="0"/>
      <w:divBdr>
        <w:top w:val="none" w:sz="0" w:space="0" w:color="auto"/>
        <w:left w:val="none" w:sz="0" w:space="0" w:color="auto"/>
        <w:bottom w:val="none" w:sz="0" w:space="0" w:color="auto"/>
        <w:right w:val="none" w:sz="0" w:space="0" w:color="auto"/>
      </w:divBdr>
    </w:div>
    <w:div w:id="1668822884">
      <w:bodyDiv w:val="1"/>
      <w:marLeft w:val="0"/>
      <w:marRight w:val="0"/>
      <w:marTop w:val="0"/>
      <w:marBottom w:val="0"/>
      <w:divBdr>
        <w:top w:val="none" w:sz="0" w:space="0" w:color="auto"/>
        <w:left w:val="none" w:sz="0" w:space="0" w:color="auto"/>
        <w:bottom w:val="none" w:sz="0" w:space="0" w:color="auto"/>
        <w:right w:val="none" w:sz="0" w:space="0" w:color="auto"/>
      </w:divBdr>
    </w:div>
    <w:div w:id="1671642828">
      <w:bodyDiv w:val="1"/>
      <w:marLeft w:val="0"/>
      <w:marRight w:val="0"/>
      <w:marTop w:val="0"/>
      <w:marBottom w:val="0"/>
      <w:divBdr>
        <w:top w:val="none" w:sz="0" w:space="0" w:color="auto"/>
        <w:left w:val="none" w:sz="0" w:space="0" w:color="auto"/>
        <w:bottom w:val="none" w:sz="0" w:space="0" w:color="auto"/>
        <w:right w:val="none" w:sz="0" w:space="0" w:color="auto"/>
      </w:divBdr>
    </w:div>
    <w:div w:id="1675380182">
      <w:bodyDiv w:val="1"/>
      <w:marLeft w:val="0"/>
      <w:marRight w:val="0"/>
      <w:marTop w:val="0"/>
      <w:marBottom w:val="0"/>
      <w:divBdr>
        <w:top w:val="none" w:sz="0" w:space="0" w:color="auto"/>
        <w:left w:val="none" w:sz="0" w:space="0" w:color="auto"/>
        <w:bottom w:val="none" w:sz="0" w:space="0" w:color="auto"/>
        <w:right w:val="none" w:sz="0" w:space="0" w:color="auto"/>
      </w:divBdr>
    </w:div>
    <w:div w:id="1683892648">
      <w:bodyDiv w:val="1"/>
      <w:marLeft w:val="0"/>
      <w:marRight w:val="0"/>
      <w:marTop w:val="0"/>
      <w:marBottom w:val="0"/>
      <w:divBdr>
        <w:top w:val="none" w:sz="0" w:space="0" w:color="auto"/>
        <w:left w:val="none" w:sz="0" w:space="0" w:color="auto"/>
        <w:bottom w:val="none" w:sz="0" w:space="0" w:color="auto"/>
        <w:right w:val="none" w:sz="0" w:space="0" w:color="auto"/>
      </w:divBdr>
    </w:div>
    <w:div w:id="1693336172">
      <w:bodyDiv w:val="1"/>
      <w:marLeft w:val="0"/>
      <w:marRight w:val="0"/>
      <w:marTop w:val="0"/>
      <w:marBottom w:val="0"/>
      <w:divBdr>
        <w:top w:val="none" w:sz="0" w:space="0" w:color="auto"/>
        <w:left w:val="none" w:sz="0" w:space="0" w:color="auto"/>
        <w:bottom w:val="none" w:sz="0" w:space="0" w:color="auto"/>
        <w:right w:val="none" w:sz="0" w:space="0" w:color="auto"/>
      </w:divBdr>
    </w:div>
    <w:div w:id="1698963918">
      <w:bodyDiv w:val="1"/>
      <w:marLeft w:val="0"/>
      <w:marRight w:val="0"/>
      <w:marTop w:val="0"/>
      <w:marBottom w:val="0"/>
      <w:divBdr>
        <w:top w:val="none" w:sz="0" w:space="0" w:color="auto"/>
        <w:left w:val="none" w:sz="0" w:space="0" w:color="auto"/>
        <w:bottom w:val="none" w:sz="0" w:space="0" w:color="auto"/>
        <w:right w:val="none" w:sz="0" w:space="0" w:color="auto"/>
      </w:divBdr>
      <w:divsChild>
        <w:div w:id="1871917199">
          <w:marLeft w:val="547"/>
          <w:marRight w:val="0"/>
          <w:marTop w:val="72"/>
          <w:marBottom w:val="0"/>
          <w:divBdr>
            <w:top w:val="none" w:sz="0" w:space="0" w:color="auto"/>
            <w:left w:val="none" w:sz="0" w:space="0" w:color="auto"/>
            <w:bottom w:val="none" w:sz="0" w:space="0" w:color="auto"/>
            <w:right w:val="none" w:sz="0" w:space="0" w:color="auto"/>
          </w:divBdr>
        </w:div>
      </w:divsChild>
    </w:div>
    <w:div w:id="1699046141">
      <w:bodyDiv w:val="1"/>
      <w:marLeft w:val="0"/>
      <w:marRight w:val="0"/>
      <w:marTop w:val="0"/>
      <w:marBottom w:val="0"/>
      <w:divBdr>
        <w:top w:val="none" w:sz="0" w:space="0" w:color="auto"/>
        <w:left w:val="none" w:sz="0" w:space="0" w:color="auto"/>
        <w:bottom w:val="none" w:sz="0" w:space="0" w:color="auto"/>
        <w:right w:val="none" w:sz="0" w:space="0" w:color="auto"/>
      </w:divBdr>
    </w:div>
    <w:div w:id="1703745062">
      <w:bodyDiv w:val="1"/>
      <w:marLeft w:val="0"/>
      <w:marRight w:val="0"/>
      <w:marTop w:val="0"/>
      <w:marBottom w:val="0"/>
      <w:divBdr>
        <w:top w:val="none" w:sz="0" w:space="0" w:color="auto"/>
        <w:left w:val="none" w:sz="0" w:space="0" w:color="auto"/>
        <w:bottom w:val="none" w:sz="0" w:space="0" w:color="auto"/>
        <w:right w:val="none" w:sz="0" w:space="0" w:color="auto"/>
      </w:divBdr>
    </w:div>
    <w:div w:id="1704355845">
      <w:bodyDiv w:val="1"/>
      <w:marLeft w:val="0"/>
      <w:marRight w:val="0"/>
      <w:marTop w:val="0"/>
      <w:marBottom w:val="0"/>
      <w:divBdr>
        <w:top w:val="none" w:sz="0" w:space="0" w:color="auto"/>
        <w:left w:val="none" w:sz="0" w:space="0" w:color="auto"/>
        <w:bottom w:val="none" w:sz="0" w:space="0" w:color="auto"/>
        <w:right w:val="none" w:sz="0" w:space="0" w:color="auto"/>
      </w:divBdr>
    </w:div>
    <w:div w:id="1707482683">
      <w:bodyDiv w:val="1"/>
      <w:marLeft w:val="0"/>
      <w:marRight w:val="0"/>
      <w:marTop w:val="0"/>
      <w:marBottom w:val="0"/>
      <w:divBdr>
        <w:top w:val="none" w:sz="0" w:space="0" w:color="auto"/>
        <w:left w:val="none" w:sz="0" w:space="0" w:color="auto"/>
        <w:bottom w:val="none" w:sz="0" w:space="0" w:color="auto"/>
        <w:right w:val="none" w:sz="0" w:space="0" w:color="auto"/>
      </w:divBdr>
    </w:div>
    <w:div w:id="1709603015">
      <w:bodyDiv w:val="1"/>
      <w:marLeft w:val="0"/>
      <w:marRight w:val="0"/>
      <w:marTop w:val="0"/>
      <w:marBottom w:val="0"/>
      <w:divBdr>
        <w:top w:val="none" w:sz="0" w:space="0" w:color="auto"/>
        <w:left w:val="none" w:sz="0" w:space="0" w:color="auto"/>
        <w:bottom w:val="none" w:sz="0" w:space="0" w:color="auto"/>
        <w:right w:val="none" w:sz="0" w:space="0" w:color="auto"/>
      </w:divBdr>
    </w:div>
    <w:div w:id="1719160202">
      <w:bodyDiv w:val="1"/>
      <w:marLeft w:val="0"/>
      <w:marRight w:val="0"/>
      <w:marTop w:val="0"/>
      <w:marBottom w:val="0"/>
      <w:divBdr>
        <w:top w:val="none" w:sz="0" w:space="0" w:color="auto"/>
        <w:left w:val="none" w:sz="0" w:space="0" w:color="auto"/>
        <w:bottom w:val="none" w:sz="0" w:space="0" w:color="auto"/>
        <w:right w:val="none" w:sz="0" w:space="0" w:color="auto"/>
      </w:divBdr>
    </w:div>
    <w:div w:id="1729572163">
      <w:bodyDiv w:val="1"/>
      <w:marLeft w:val="0"/>
      <w:marRight w:val="0"/>
      <w:marTop w:val="0"/>
      <w:marBottom w:val="0"/>
      <w:divBdr>
        <w:top w:val="none" w:sz="0" w:space="0" w:color="auto"/>
        <w:left w:val="none" w:sz="0" w:space="0" w:color="auto"/>
        <w:bottom w:val="none" w:sz="0" w:space="0" w:color="auto"/>
        <w:right w:val="none" w:sz="0" w:space="0" w:color="auto"/>
      </w:divBdr>
    </w:div>
    <w:div w:id="1735158424">
      <w:bodyDiv w:val="1"/>
      <w:marLeft w:val="0"/>
      <w:marRight w:val="0"/>
      <w:marTop w:val="0"/>
      <w:marBottom w:val="0"/>
      <w:divBdr>
        <w:top w:val="none" w:sz="0" w:space="0" w:color="auto"/>
        <w:left w:val="none" w:sz="0" w:space="0" w:color="auto"/>
        <w:bottom w:val="none" w:sz="0" w:space="0" w:color="auto"/>
        <w:right w:val="none" w:sz="0" w:space="0" w:color="auto"/>
      </w:divBdr>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
    <w:div w:id="1745910082">
      <w:bodyDiv w:val="1"/>
      <w:marLeft w:val="0"/>
      <w:marRight w:val="0"/>
      <w:marTop w:val="0"/>
      <w:marBottom w:val="0"/>
      <w:divBdr>
        <w:top w:val="none" w:sz="0" w:space="0" w:color="auto"/>
        <w:left w:val="none" w:sz="0" w:space="0" w:color="auto"/>
        <w:bottom w:val="none" w:sz="0" w:space="0" w:color="auto"/>
        <w:right w:val="none" w:sz="0" w:space="0" w:color="auto"/>
      </w:divBdr>
    </w:div>
    <w:div w:id="1746995850">
      <w:bodyDiv w:val="1"/>
      <w:marLeft w:val="0"/>
      <w:marRight w:val="0"/>
      <w:marTop w:val="0"/>
      <w:marBottom w:val="0"/>
      <w:divBdr>
        <w:top w:val="none" w:sz="0" w:space="0" w:color="auto"/>
        <w:left w:val="none" w:sz="0" w:space="0" w:color="auto"/>
        <w:bottom w:val="none" w:sz="0" w:space="0" w:color="auto"/>
        <w:right w:val="none" w:sz="0" w:space="0" w:color="auto"/>
      </w:divBdr>
    </w:div>
    <w:div w:id="1757509648">
      <w:bodyDiv w:val="1"/>
      <w:marLeft w:val="0"/>
      <w:marRight w:val="0"/>
      <w:marTop w:val="0"/>
      <w:marBottom w:val="0"/>
      <w:divBdr>
        <w:top w:val="none" w:sz="0" w:space="0" w:color="auto"/>
        <w:left w:val="none" w:sz="0" w:space="0" w:color="auto"/>
        <w:bottom w:val="none" w:sz="0" w:space="0" w:color="auto"/>
        <w:right w:val="none" w:sz="0" w:space="0" w:color="auto"/>
      </w:divBdr>
    </w:div>
    <w:div w:id="1764183059">
      <w:bodyDiv w:val="1"/>
      <w:marLeft w:val="0"/>
      <w:marRight w:val="0"/>
      <w:marTop w:val="0"/>
      <w:marBottom w:val="0"/>
      <w:divBdr>
        <w:top w:val="none" w:sz="0" w:space="0" w:color="auto"/>
        <w:left w:val="none" w:sz="0" w:space="0" w:color="auto"/>
        <w:bottom w:val="none" w:sz="0" w:space="0" w:color="auto"/>
        <w:right w:val="none" w:sz="0" w:space="0" w:color="auto"/>
      </w:divBdr>
    </w:div>
    <w:div w:id="1767840891">
      <w:bodyDiv w:val="1"/>
      <w:marLeft w:val="0"/>
      <w:marRight w:val="0"/>
      <w:marTop w:val="0"/>
      <w:marBottom w:val="0"/>
      <w:divBdr>
        <w:top w:val="none" w:sz="0" w:space="0" w:color="auto"/>
        <w:left w:val="none" w:sz="0" w:space="0" w:color="auto"/>
        <w:bottom w:val="none" w:sz="0" w:space="0" w:color="auto"/>
        <w:right w:val="none" w:sz="0" w:space="0" w:color="auto"/>
      </w:divBdr>
    </w:div>
    <w:div w:id="1768385895">
      <w:bodyDiv w:val="1"/>
      <w:marLeft w:val="0"/>
      <w:marRight w:val="0"/>
      <w:marTop w:val="0"/>
      <w:marBottom w:val="0"/>
      <w:divBdr>
        <w:top w:val="none" w:sz="0" w:space="0" w:color="auto"/>
        <w:left w:val="none" w:sz="0" w:space="0" w:color="auto"/>
        <w:bottom w:val="none" w:sz="0" w:space="0" w:color="auto"/>
        <w:right w:val="none" w:sz="0" w:space="0" w:color="auto"/>
      </w:divBdr>
    </w:div>
    <w:div w:id="1773698423">
      <w:bodyDiv w:val="1"/>
      <w:marLeft w:val="0"/>
      <w:marRight w:val="0"/>
      <w:marTop w:val="0"/>
      <w:marBottom w:val="0"/>
      <w:divBdr>
        <w:top w:val="none" w:sz="0" w:space="0" w:color="auto"/>
        <w:left w:val="none" w:sz="0" w:space="0" w:color="auto"/>
        <w:bottom w:val="none" w:sz="0" w:space="0" w:color="auto"/>
        <w:right w:val="none" w:sz="0" w:space="0" w:color="auto"/>
      </w:divBdr>
    </w:div>
    <w:div w:id="1778014243">
      <w:bodyDiv w:val="1"/>
      <w:marLeft w:val="0"/>
      <w:marRight w:val="0"/>
      <w:marTop w:val="0"/>
      <w:marBottom w:val="0"/>
      <w:divBdr>
        <w:top w:val="none" w:sz="0" w:space="0" w:color="auto"/>
        <w:left w:val="none" w:sz="0" w:space="0" w:color="auto"/>
        <w:bottom w:val="none" w:sz="0" w:space="0" w:color="auto"/>
        <w:right w:val="none" w:sz="0" w:space="0" w:color="auto"/>
      </w:divBdr>
    </w:div>
    <w:div w:id="1781336785">
      <w:bodyDiv w:val="1"/>
      <w:marLeft w:val="0"/>
      <w:marRight w:val="0"/>
      <w:marTop w:val="0"/>
      <w:marBottom w:val="0"/>
      <w:divBdr>
        <w:top w:val="none" w:sz="0" w:space="0" w:color="auto"/>
        <w:left w:val="none" w:sz="0" w:space="0" w:color="auto"/>
        <w:bottom w:val="none" w:sz="0" w:space="0" w:color="auto"/>
        <w:right w:val="none" w:sz="0" w:space="0" w:color="auto"/>
      </w:divBdr>
    </w:div>
    <w:div w:id="1784573700">
      <w:bodyDiv w:val="1"/>
      <w:marLeft w:val="0"/>
      <w:marRight w:val="0"/>
      <w:marTop w:val="0"/>
      <w:marBottom w:val="0"/>
      <w:divBdr>
        <w:top w:val="none" w:sz="0" w:space="0" w:color="auto"/>
        <w:left w:val="none" w:sz="0" w:space="0" w:color="auto"/>
        <w:bottom w:val="none" w:sz="0" w:space="0" w:color="auto"/>
        <w:right w:val="none" w:sz="0" w:space="0" w:color="auto"/>
      </w:divBdr>
    </w:div>
    <w:div w:id="1799106725">
      <w:bodyDiv w:val="1"/>
      <w:marLeft w:val="0"/>
      <w:marRight w:val="0"/>
      <w:marTop w:val="0"/>
      <w:marBottom w:val="0"/>
      <w:divBdr>
        <w:top w:val="none" w:sz="0" w:space="0" w:color="auto"/>
        <w:left w:val="none" w:sz="0" w:space="0" w:color="auto"/>
        <w:bottom w:val="none" w:sz="0" w:space="0" w:color="auto"/>
        <w:right w:val="none" w:sz="0" w:space="0" w:color="auto"/>
      </w:divBdr>
    </w:div>
    <w:div w:id="1808355566">
      <w:bodyDiv w:val="1"/>
      <w:marLeft w:val="0"/>
      <w:marRight w:val="0"/>
      <w:marTop w:val="0"/>
      <w:marBottom w:val="0"/>
      <w:divBdr>
        <w:top w:val="none" w:sz="0" w:space="0" w:color="auto"/>
        <w:left w:val="none" w:sz="0" w:space="0" w:color="auto"/>
        <w:bottom w:val="none" w:sz="0" w:space="0" w:color="auto"/>
        <w:right w:val="none" w:sz="0" w:space="0" w:color="auto"/>
      </w:divBdr>
    </w:div>
    <w:div w:id="1808549395">
      <w:bodyDiv w:val="1"/>
      <w:marLeft w:val="0"/>
      <w:marRight w:val="0"/>
      <w:marTop w:val="0"/>
      <w:marBottom w:val="0"/>
      <w:divBdr>
        <w:top w:val="none" w:sz="0" w:space="0" w:color="auto"/>
        <w:left w:val="none" w:sz="0" w:space="0" w:color="auto"/>
        <w:bottom w:val="none" w:sz="0" w:space="0" w:color="auto"/>
        <w:right w:val="none" w:sz="0" w:space="0" w:color="auto"/>
      </w:divBdr>
    </w:div>
    <w:div w:id="1813788157">
      <w:bodyDiv w:val="1"/>
      <w:marLeft w:val="0"/>
      <w:marRight w:val="0"/>
      <w:marTop w:val="0"/>
      <w:marBottom w:val="0"/>
      <w:divBdr>
        <w:top w:val="none" w:sz="0" w:space="0" w:color="auto"/>
        <w:left w:val="none" w:sz="0" w:space="0" w:color="auto"/>
        <w:bottom w:val="none" w:sz="0" w:space="0" w:color="auto"/>
        <w:right w:val="none" w:sz="0" w:space="0" w:color="auto"/>
      </w:divBdr>
    </w:div>
    <w:div w:id="1815948053">
      <w:bodyDiv w:val="1"/>
      <w:marLeft w:val="0"/>
      <w:marRight w:val="0"/>
      <w:marTop w:val="0"/>
      <w:marBottom w:val="0"/>
      <w:divBdr>
        <w:top w:val="none" w:sz="0" w:space="0" w:color="auto"/>
        <w:left w:val="none" w:sz="0" w:space="0" w:color="auto"/>
        <w:bottom w:val="none" w:sz="0" w:space="0" w:color="auto"/>
        <w:right w:val="none" w:sz="0" w:space="0" w:color="auto"/>
      </w:divBdr>
    </w:div>
    <w:div w:id="1816340288">
      <w:bodyDiv w:val="1"/>
      <w:marLeft w:val="0"/>
      <w:marRight w:val="0"/>
      <w:marTop w:val="0"/>
      <w:marBottom w:val="0"/>
      <w:divBdr>
        <w:top w:val="none" w:sz="0" w:space="0" w:color="auto"/>
        <w:left w:val="none" w:sz="0" w:space="0" w:color="auto"/>
        <w:bottom w:val="none" w:sz="0" w:space="0" w:color="auto"/>
        <w:right w:val="none" w:sz="0" w:space="0" w:color="auto"/>
      </w:divBdr>
    </w:div>
    <w:div w:id="1817410416">
      <w:bodyDiv w:val="1"/>
      <w:marLeft w:val="0"/>
      <w:marRight w:val="0"/>
      <w:marTop w:val="0"/>
      <w:marBottom w:val="0"/>
      <w:divBdr>
        <w:top w:val="none" w:sz="0" w:space="0" w:color="auto"/>
        <w:left w:val="none" w:sz="0" w:space="0" w:color="auto"/>
        <w:bottom w:val="none" w:sz="0" w:space="0" w:color="auto"/>
        <w:right w:val="none" w:sz="0" w:space="0" w:color="auto"/>
      </w:divBdr>
    </w:div>
    <w:div w:id="1819758935">
      <w:bodyDiv w:val="1"/>
      <w:marLeft w:val="0"/>
      <w:marRight w:val="0"/>
      <w:marTop w:val="0"/>
      <w:marBottom w:val="0"/>
      <w:divBdr>
        <w:top w:val="none" w:sz="0" w:space="0" w:color="auto"/>
        <w:left w:val="none" w:sz="0" w:space="0" w:color="auto"/>
        <w:bottom w:val="none" w:sz="0" w:space="0" w:color="auto"/>
        <w:right w:val="none" w:sz="0" w:space="0" w:color="auto"/>
      </w:divBdr>
    </w:div>
    <w:div w:id="1820223403">
      <w:bodyDiv w:val="1"/>
      <w:marLeft w:val="0"/>
      <w:marRight w:val="0"/>
      <w:marTop w:val="0"/>
      <w:marBottom w:val="0"/>
      <w:divBdr>
        <w:top w:val="none" w:sz="0" w:space="0" w:color="auto"/>
        <w:left w:val="none" w:sz="0" w:space="0" w:color="auto"/>
        <w:bottom w:val="none" w:sz="0" w:space="0" w:color="auto"/>
        <w:right w:val="none" w:sz="0" w:space="0" w:color="auto"/>
      </w:divBdr>
    </w:div>
    <w:div w:id="1821264287">
      <w:bodyDiv w:val="1"/>
      <w:marLeft w:val="0"/>
      <w:marRight w:val="0"/>
      <w:marTop w:val="0"/>
      <w:marBottom w:val="0"/>
      <w:divBdr>
        <w:top w:val="none" w:sz="0" w:space="0" w:color="auto"/>
        <w:left w:val="none" w:sz="0" w:space="0" w:color="auto"/>
        <w:bottom w:val="none" w:sz="0" w:space="0" w:color="auto"/>
        <w:right w:val="none" w:sz="0" w:space="0" w:color="auto"/>
      </w:divBdr>
    </w:div>
    <w:div w:id="1824465789">
      <w:bodyDiv w:val="1"/>
      <w:marLeft w:val="0"/>
      <w:marRight w:val="0"/>
      <w:marTop w:val="0"/>
      <w:marBottom w:val="0"/>
      <w:divBdr>
        <w:top w:val="none" w:sz="0" w:space="0" w:color="auto"/>
        <w:left w:val="none" w:sz="0" w:space="0" w:color="auto"/>
        <w:bottom w:val="none" w:sz="0" w:space="0" w:color="auto"/>
        <w:right w:val="none" w:sz="0" w:space="0" w:color="auto"/>
      </w:divBdr>
    </w:div>
    <w:div w:id="1826160687">
      <w:bodyDiv w:val="1"/>
      <w:marLeft w:val="0"/>
      <w:marRight w:val="0"/>
      <w:marTop w:val="0"/>
      <w:marBottom w:val="0"/>
      <w:divBdr>
        <w:top w:val="none" w:sz="0" w:space="0" w:color="auto"/>
        <w:left w:val="none" w:sz="0" w:space="0" w:color="auto"/>
        <w:bottom w:val="none" w:sz="0" w:space="0" w:color="auto"/>
        <w:right w:val="none" w:sz="0" w:space="0" w:color="auto"/>
      </w:divBdr>
    </w:div>
    <w:div w:id="1827746056">
      <w:bodyDiv w:val="1"/>
      <w:marLeft w:val="0"/>
      <w:marRight w:val="0"/>
      <w:marTop w:val="0"/>
      <w:marBottom w:val="0"/>
      <w:divBdr>
        <w:top w:val="none" w:sz="0" w:space="0" w:color="auto"/>
        <w:left w:val="none" w:sz="0" w:space="0" w:color="auto"/>
        <w:bottom w:val="none" w:sz="0" w:space="0" w:color="auto"/>
        <w:right w:val="none" w:sz="0" w:space="0" w:color="auto"/>
      </w:divBdr>
    </w:div>
    <w:div w:id="1832982472">
      <w:bodyDiv w:val="1"/>
      <w:marLeft w:val="0"/>
      <w:marRight w:val="0"/>
      <w:marTop w:val="0"/>
      <w:marBottom w:val="0"/>
      <w:divBdr>
        <w:top w:val="none" w:sz="0" w:space="0" w:color="auto"/>
        <w:left w:val="none" w:sz="0" w:space="0" w:color="auto"/>
        <w:bottom w:val="none" w:sz="0" w:space="0" w:color="auto"/>
        <w:right w:val="none" w:sz="0" w:space="0" w:color="auto"/>
      </w:divBdr>
    </w:div>
    <w:div w:id="1836141902">
      <w:bodyDiv w:val="1"/>
      <w:marLeft w:val="0"/>
      <w:marRight w:val="0"/>
      <w:marTop w:val="0"/>
      <w:marBottom w:val="0"/>
      <w:divBdr>
        <w:top w:val="none" w:sz="0" w:space="0" w:color="auto"/>
        <w:left w:val="none" w:sz="0" w:space="0" w:color="auto"/>
        <w:bottom w:val="none" w:sz="0" w:space="0" w:color="auto"/>
        <w:right w:val="none" w:sz="0" w:space="0" w:color="auto"/>
      </w:divBdr>
    </w:div>
    <w:div w:id="1836337670">
      <w:bodyDiv w:val="1"/>
      <w:marLeft w:val="0"/>
      <w:marRight w:val="0"/>
      <w:marTop w:val="0"/>
      <w:marBottom w:val="0"/>
      <w:divBdr>
        <w:top w:val="none" w:sz="0" w:space="0" w:color="auto"/>
        <w:left w:val="none" w:sz="0" w:space="0" w:color="auto"/>
        <w:bottom w:val="none" w:sz="0" w:space="0" w:color="auto"/>
        <w:right w:val="none" w:sz="0" w:space="0" w:color="auto"/>
      </w:divBdr>
    </w:div>
    <w:div w:id="1836915412">
      <w:bodyDiv w:val="1"/>
      <w:marLeft w:val="0"/>
      <w:marRight w:val="0"/>
      <w:marTop w:val="0"/>
      <w:marBottom w:val="0"/>
      <w:divBdr>
        <w:top w:val="none" w:sz="0" w:space="0" w:color="auto"/>
        <w:left w:val="none" w:sz="0" w:space="0" w:color="auto"/>
        <w:bottom w:val="none" w:sz="0" w:space="0" w:color="auto"/>
        <w:right w:val="none" w:sz="0" w:space="0" w:color="auto"/>
      </w:divBdr>
    </w:div>
    <w:div w:id="1838812761">
      <w:bodyDiv w:val="1"/>
      <w:marLeft w:val="0"/>
      <w:marRight w:val="0"/>
      <w:marTop w:val="0"/>
      <w:marBottom w:val="0"/>
      <w:divBdr>
        <w:top w:val="none" w:sz="0" w:space="0" w:color="auto"/>
        <w:left w:val="none" w:sz="0" w:space="0" w:color="auto"/>
        <w:bottom w:val="none" w:sz="0" w:space="0" w:color="auto"/>
        <w:right w:val="none" w:sz="0" w:space="0" w:color="auto"/>
      </w:divBdr>
    </w:div>
    <w:div w:id="1840652608">
      <w:bodyDiv w:val="1"/>
      <w:marLeft w:val="0"/>
      <w:marRight w:val="0"/>
      <w:marTop w:val="0"/>
      <w:marBottom w:val="0"/>
      <w:divBdr>
        <w:top w:val="none" w:sz="0" w:space="0" w:color="auto"/>
        <w:left w:val="none" w:sz="0" w:space="0" w:color="auto"/>
        <w:bottom w:val="none" w:sz="0" w:space="0" w:color="auto"/>
        <w:right w:val="none" w:sz="0" w:space="0" w:color="auto"/>
      </w:divBdr>
    </w:div>
    <w:div w:id="1845439281">
      <w:bodyDiv w:val="1"/>
      <w:marLeft w:val="0"/>
      <w:marRight w:val="0"/>
      <w:marTop w:val="0"/>
      <w:marBottom w:val="0"/>
      <w:divBdr>
        <w:top w:val="none" w:sz="0" w:space="0" w:color="auto"/>
        <w:left w:val="none" w:sz="0" w:space="0" w:color="auto"/>
        <w:bottom w:val="none" w:sz="0" w:space="0" w:color="auto"/>
        <w:right w:val="none" w:sz="0" w:space="0" w:color="auto"/>
      </w:divBdr>
    </w:div>
    <w:div w:id="1849372013">
      <w:bodyDiv w:val="1"/>
      <w:marLeft w:val="0"/>
      <w:marRight w:val="0"/>
      <w:marTop w:val="0"/>
      <w:marBottom w:val="0"/>
      <w:divBdr>
        <w:top w:val="none" w:sz="0" w:space="0" w:color="auto"/>
        <w:left w:val="none" w:sz="0" w:space="0" w:color="auto"/>
        <w:bottom w:val="none" w:sz="0" w:space="0" w:color="auto"/>
        <w:right w:val="none" w:sz="0" w:space="0" w:color="auto"/>
      </w:divBdr>
    </w:div>
    <w:div w:id="1854300880">
      <w:bodyDiv w:val="1"/>
      <w:marLeft w:val="0"/>
      <w:marRight w:val="0"/>
      <w:marTop w:val="0"/>
      <w:marBottom w:val="0"/>
      <w:divBdr>
        <w:top w:val="none" w:sz="0" w:space="0" w:color="auto"/>
        <w:left w:val="none" w:sz="0" w:space="0" w:color="auto"/>
        <w:bottom w:val="none" w:sz="0" w:space="0" w:color="auto"/>
        <w:right w:val="none" w:sz="0" w:space="0" w:color="auto"/>
      </w:divBdr>
    </w:div>
    <w:div w:id="1855805610">
      <w:bodyDiv w:val="1"/>
      <w:marLeft w:val="0"/>
      <w:marRight w:val="0"/>
      <w:marTop w:val="0"/>
      <w:marBottom w:val="0"/>
      <w:divBdr>
        <w:top w:val="none" w:sz="0" w:space="0" w:color="auto"/>
        <w:left w:val="none" w:sz="0" w:space="0" w:color="auto"/>
        <w:bottom w:val="none" w:sz="0" w:space="0" w:color="auto"/>
        <w:right w:val="none" w:sz="0" w:space="0" w:color="auto"/>
      </w:divBdr>
    </w:div>
    <w:div w:id="1858763556">
      <w:bodyDiv w:val="1"/>
      <w:marLeft w:val="0"/>
      <w:marRight w:val="0"/>
      <w:marTop w:val="0"/>
      <w:marBottom w:val="0"/>
      <w:divBdr>
        <w:top w:val="none" w:sz="0" w:space="0" w:color="auto"/>
        <w:left w:val="none" w:sz="0" w:space="0" w:color="auto"/>
        <w:bottom w:val="none" w:sz="0" w:space="0" w:color="auto"/>
        <w:right w:val="none" w:sz="0" w:space="0" w:color="auto"/>
      </w:divBdr>
    </w:div>
    <w:div w:id="1858887945">
      <w:bodyDiv w:val="1"/>
      <w:marLeft w:val="0"/>
      <w:marRight w:val="0"/>
      <w:marTop w:val="0"/>
      <w:marBottom w:val="0"/>
      <w:divBdr>
        <w:top w:val="none" w:sz="0" w:space="0" w:color="auto"/>
        <w:left w:val="none" w:sz="0" w:space="0" w:color="auto"/>
        <w:bottom w:val="none" w:sz="0" w:space="0" w:color="auto"/>
        <w:right w:val="none" w:sz="0" w:space="0" w:color="auto"/>
      </w:divBdr>
    </w:div>
    <w:div w:id="1863278453">
      <w:bodyDiv w:val="1"/>
      <w:marLeft w:val="0"/>
      <w:marRight w:val="0"/>
      <w:marTop w:val="0"/>
      <w:marBottom w:val="0"/>
      <w:divBdr>
        <w:top w:val="none" w:sz="0" w:space="0" w:color="auto"/>
        <w:left w:val="none" w:sz="0" w:space="0" w:color="auto"/>
        <w:bottom w:val="none" w:sz="0" w:space="0" w:color="auto"/>
        <w:right w:val="none" w:sz="0" w:space="0" w:color="auto"/>
      </w:divBdr>
    </w:div>
    <w:div w:id="1866481146">
      <w:bodyDiv w:val="1"/>
      <w:marLeft w:val="0"/>
      <w:marRight w:val="0"/>
      <w:marTop w:val="0"/>
      <w:marBottom w:val="0"/>
      <w:divBdr>
        <w:top w:val="none" w:sz="0" w:space="0" w:color="auto"/>
        <w:left w:val="none" w:sz="0" w:space="0" w:color="auto"/>
        <w:bottom w:val="none" w:sz="0" w:space="0" w:color="auto"/>
        <w:right w:val="none" w:sz="0" w:space="0" w:color="auto"/>
      </w:divBdr>
    </w:div>
    <w:div w:id="1872263874">
      <w:bodyDiv w:val="1"/>
      <w:marLeft w:val="0"/>
      <w:marRight w:val="0"/>
      <w:marTop w:val="0"/>
      <w:marBottom w:val="0"/>
      <w:divBdr>
        <w:top w:val="none" w:sz="0" w:space="0" w:color="auto"/>
        <w:left w:val="none" w:sz="0" w:space="0" w:color="auto"/>
        <w:bottom w:val="none" w:sz="0" w:space="0" w:color="auto"/>
        <w:right w:val="none" w:sz="0" w:space="0" w:color="auto"/>
      </w:divBdr>
    </w:div>
    <w:div w:id="1873566374">
      <w:bodyDiv w:val="1"/>
      <w:marLeft w:val="0"/>
      <w:marRight w:val="0"/>
      <w:marTop w:val="0"/>
      <w:marBottom w:val="0"/>
      <w:divBdr>
        <w:top w:val="none" w:sz="0" w:space="0" w:color="auto"/>
        <w:left w:val="none" w:sz="0" w:space="0" w:color="auto"/>
        <w:bottom w:val="none" w:sz="0" w:space="0" w:color="auto"/>
        <w:right w:val="none" w:sz="0" w:space="0" w:color="auto"/>
      </w:divBdr>
    </w:div>
    <w:div w:id="1874340228">
      <w:bodyDiv w:val="1"/>
      <w:marLeft w:val="0"/>
      <w:marRight w:val="0"/>
      <w:marTop w:val="0"/>
      <w:marBottom w:val="0"/>
      <w:divBdr>
        <w:top w:val="none" w:sz="0" w:space="0" w:color="auto"/>
        <w:left w:val="none" w:sz="0" w:space="0" w:color="auto"/>
        <w:bottom w:val="none" w:sz="0" w:space="0" w:color="auto"/>
        <w:right w:val="none" w:sz="0" w:space="0" w:color="auto"/>
      </w:divBdr>
    </w:div>
    <w:div w:id="1874729511">
      <w:bodyDiv w:val="1"/>
      <w:marLeft w:val="0"/>
      <w:marRight w:val="0"/>
      <w:marTop w:val="0"/>
      <w:marBottom w:val="0"/>
      <w:divBdr>
        <w:top w:val="none" w:sz="0" w:space="0" w:color="auto"/>
        <w:left w:val="none" w:sz="0" w:space="0" w:color="auto"/>
        <w:bottom w:val="none" w:sz="0" w:space="0" w:color="auto"/>
        <w:right w:val="none" w:sz="0" w:space="0" w:color="auto"/>
      </w:divBdr>
    </w:div>
    <w:div w:id="1883588032">
      <w:bodyDiv w:val="1"/>
      <w:marLeft w:val="0"/>
      <w:marRight w:val="0"/>
      <w:marTop w:val="0"/>
      <w:marBottom w:val="0"/>
      <w:divBdr>
        <w:top w:val="none" w:sz="0" w:space="0" w:color="auto"/>
        <w:left w:val="none" w:sz="0" w:space="0" w:color="auto"/>
        <w:bottom w:val="none" w:sz="0" w:space="0" w:color="auto"/>
        <w:right w:val="none" w:sz="0" w:space="0" w:color="auto"/>
      </w:divBdr>
    </w:div>
    <w:div w:id="1885216008">
      <w:bodyDiv w:val="1"/>
      <w:marLeft w:val="0"/>
      <w:marRight w:val="0"/>
      <w:marTop w:val="0"/>
      <w:marBottom w:val="0"/>
      <w:divBdr>
        <w:top w:val="none" w:sz="0" w:space="0" w:color="auto"/>
        <w:left w:val="none" w:sz="0" w:space="0" w:color="auto"/>
        <w:bottom w:val="none" w:sz="0" w:space="0" w:color="auto"/>
        <w:right w:val="none" w:sz="0" w:space="0" w:color="auto"/>
      </w:divBdr>
    </w:div>
    <w:div w:id="1886142899">
      <w:bodyDiv w:val="1"/>
      <w:marLeft w:val="0"/>
      <w:marRight w:val="0"/>
      <w:marTop w:val="0"/>
      <w:marBottom w:val="0"/>
      <w:divBdr>
        <w:top w:val="none" w:sz="0" w:space="0" w:color="auto"/>
        <w:left w:val="none" w:sz="0" w:space="0" w:color="auto"/>
        <w:bottom w:val="none" w:sz="0" w:space="0" w:color="auto"/>
        <w:right w:val="none" w:sz="0" w:space="0" w:color="auto"/>
      </w:divBdr>
    </w:div>
    <w:div w:id="1888835217">
      <w:bodyDiv w:val="1"/>
      <w:marLeft w:val="0"/>
      <w:marRight w:val="0"/>
      <w:marTop w:val="0"/>
      <w:marBottom w:val="0"/>
      <w:divBdr>
        <w:top w:val="none" w:sz="0" w:space="0" w:color="auto"/>
        <w:left w:val="none" w:sz="0" w:space="0" w:color="auto"/>
        <w:bottom w:val="none" w:sz="0" w:space="0" w:color="auto"/>
        <w:right w:val="none" w:sz="0" w:space="0" w:color="auto"/>
      </w:divBdr>
    </w:div>
    <w:div w:id="1892840248">
      <w:bodyDiv w:val="1"/>
      <w:marLeft w:val="0"/>
      <w:marRight w:val="0"/>
      <w:marTop w:val="0"/>
      <w:marBottom w:val="0"/>
      <w:divBdr>
        <w:top w:val="none" w:sz="0" w:space="0" w:color="auto"/>
        <w:left w:val="none" w:sz="0" w:space="0" w:color="auto"/>
        <w:bottom w:val="none" w:sz="0" w:space="0" w:color="auto"/>
        <w:right w:val="none" w:sz="0" w:space="0" w:color="auto"/>
      </w:divBdr>
    </w:div>
    <w:div w:id="1893542172">
      <w:bodyDiv w:val="1"/>
      <w:marLeft w:val="0"/>
      <w:marRight w:val="0"/>
      <w:marTop w:val="0"/>
      <w:marBottom w:val="0"/>
      <w:divBdr>
        <w:top w:val="none" w:sz="0" w:space="0" w:color="auto"/>
        <w:left w:val="none" w:sz="0" w:space="0" w:color="auto"/>
        <w:bottom w:val="none" w:sz="0" w:space="0" w:color="auto"/>
        <w:right w:val="none" w:sz="0" w:space="0" w:color="auto"/>
      </w:divBdr>
    </w:div>
    <w:div w:id="1898852874">
      <w:bodyDiv w:val="1"/>
      <w:marLeft w:val="0"/>
      <w:marRight w:val="0"/>
      <w:marTop w:val="0"/>
      <w:marBottom w:val="0"/>
      <w:divBdr>
        <w:top w:val="none" w:sz="0" w:space="0" w:color="auto"/>
        <w:left w:val="none" w:sz="0" w:space="0" w:color="auto"/>
        <w:bottom w:val="none" w:sz="0" w:space="0" w:color="auto"/>
        <w:right w:val="none" w:sz="0" w:space="0" w:color="auto"/>
      </w:divBdr>
    </w:div>
    <w:div w:id="1904636604">
      <w:bodyDiv w:val="1"/>
      <w:marLeft w:val="0"/>
      <w:marRight w:val="0"/>
      <w:marTop w:val="0"/>
      <w:marBottom w:val="0"/>
      <w:divBdr>
        <w:top w:val="none" w:sz="0" w:space="0" w:color="auto"/>
        <w:left w:val="none" w:sz="0" w:space="0" w:color="auto"/>
        <w:bottom w:val="none" w:sz="0" w:space="0" w:color="auto"/>
        <w:right w:val="none" w:sz="0" w:space="0" w:color="auto"/>
      </w:divBdr>
    </w:div>
    <w:div w:id="1914511780">
      <w:bodyDiv w:val="1"/>
      <w:marLeft w:val="0"/>
      <w:marRight w:val="0"/>
      <w:marTop w:val="0"/>
      <w:marBottom w:val="0"/>
      <w:divBdr>
        <w:top w:val="none" w:sz="0" w:space="0" w:color="auto"/>
        <w:left w:val="none" w:sz="0" w:space="0" w:color="auto"/>
        <w:bottom w:val="none" w:sz="0" w:space="0" w:color="auto"/>
        <w:right w:val="none" w:sz="0" w:space="0" w:color="auto"/>
      </w:divBdr>
    </w:div>
    <w:div w:id="1917010749">
      <w:bodyDiv w:val="1"/>
      <w:marLeft w:val="0"/>
      <w:marRight w:val="0"/>
      <w:marTop w:val="0"/>
      <w:marBottom w:val="0"/>
      <w:divBdr>
        <w:top w:val="none" w:sz="0" w:space="0" w:color="auto"/>
        <w:left w:val="none" w:sz="0" w:space="0" w:color="auto"/>
        <w:bottom w:val="none" w:sz="0" w:space="0" w:color="auto"/>
        <w:right w:val="none" w:sz="0" w:space="0" w:color="auto"/>
      </w:divBdr>
    </w:div>
    <w:div w:id="1918401490">
      <w:bodyDiv w:val="1"/>
      <w:marLeft w:val="0"/>
      <w:marRight w:val="0"/>
      <w:marTop w:val="0"/>
      <w:marBottom w:val="0"/>
      <w:divBdr>
        <w:top w:val="none" w:sz="0" w:space="0" w:color="auto"/>
        <w:left w:val="none" w:sz="0" w:space="0" w:color="auto"/>
        <w:bottom w:val="none" w:sz="0" w:space="0" w:color="auto"/>
        <w:right w:val="none" w:sz="0" w:space="0" w:color="auto"/>
      </w:divBdr>
    </w:div>
    <w:div w:id="1919632103">
      <w:bodyDiv w:val="1"/>
      <w:marLeft w:val="0"/>
      <w:marRight w:val="0"/>
      <w:marTop w:val="0"/>
      <w:marBottom w:val="0"/>
      <w:divBdr>
        <w:top w:val="none" w:sz="0" w:space="0" w:color="auto"/>
        <w:left w:val="none" w:sz="0" w:space="0" w:color="auto"/>
        <w:bottom w:val="none" w:sz="0" w:space="0" w:color="auto"/>
        <w:right w:val="none" w:sz="0" w:space="0" w:color="auto"/>
      </w:divBdr>
    </w:div>
    <w:div w:id="1920090682">
      <w:bodyDiv w:val="1"/>
      <w:marLeft w:val="0"/>
      <w:marRight w:val="0"/>
      <w:marTop w:val="0"/>
      <w:marBottom w:val="0"/>
      <w:divBdr>
        <w:top w:val="none" w:sz="0" w:space="0" w:color="auto"/>
        <w:left w:val="none" w:sz="0" w:space="0" w:color="auto"/>
        <w:bottom w:val="none" w:sz="0" w:space="0" w:color="auto"/>
        <w:right w:val="none" w:sz="0" w:space="0" w:color="auto"/>
      </w:divBdr>
    </w:div>
    <w:div w:id="1920558874">
      <w:bodyDiv w:val="1"/>
      <w:marLeft w:val="0"/>
      <w:marRight w:val="0"/>
      <w:marTop w:val="0"/>
      <w:marBottom w:val="0"/>
      <w:divBdr>
        <w:top w:val="none" w:sz="0" w:space="0" w:color="auto"/>
        <w:left w:val="none" w:sz="0" w:space="0" w:color="auto"/>
        <w:bottom w:val="none" w:sz="0" w:space="0" w:color="auto"/>
        <w:right w:val="none" w:sz="0" w:space="0" w:color="auto"/>
      </w:divBdr>
    </w:div>
    <w:div w:id="1922135402">
      <w:bodyDiv w:val="1"/>
      <w:marLeft w:val="0"/>
      <w:marRight w:val="0"/>
      <w:marTop w:val="0"/>
      <w:marBottom w:val="0"/>
      <w:divBdr>
        <w:top w:val="none" w:sz="0" w:space="0" w:color="auto"/>
        <w:left w:val="none" w:sz="0" w:space="0" w:color="auto"/>
        <w:bottom w:val="none" w:sz="0" w:space="0" w:color="auto"/>
        <w:right w:val="none" w:sz="0" w:space="0" w:color="auto"/>
      </w:divBdr>
    </w:div>
    <w:div w:id="1926765315">
      <w:bodyDiv w:val="1"/>
      <w:marLeft w:val="0"/>
      <w:marRight w:val="0"/>
      <w:marTop w:val="0"/>
      <w:marBottom w:val="0"/>
      <w:divBdr>
        <w:top w:val="none" w:sz="0" w:space="0" w:color="auto"/>
        <w:left w:val="none" w:sz="0" w:space="0" w:color="auto"/>
        <w:bottom w:val="none" w:sz="0" w:space="0" w:color="auto"/>
        <w:right w:val="none" w:sz="0" w:space="0" w:color="auto"/>
      </w:divBdr>
    </w:div>
    <w:div w:id="1938172403">
      <w:bodyDiv w:val="1"/>
      <w:marLeft w:val="0"/>
      <w:marRight w:val="0"/>
      <w:marTop w:val="0"/>
      <w:marBottom w:val="0"/>
      <w:divBdr>
        <w:top w:val="none" w:sz="0" w:space="0" w:color="auto"/>
        <w:left w:val="none" w:sz="0" w:space="0" w:color="auto"/>
        <w:bottom w:val="none" w:sz="0" w:space="0" w:color="auto"/>
        <w:right w:val="none" w:sz="0" w:space="0" w:color="auto"/>
      </w:divBdr>
    </w:div>
    <w:div w:id="1958756632">
      <w:bodyDiv w:val="1"/>
      <w:marLeft w:val="0"/>
      <w:marRight w:val="0"/>
      <w:marTop w:val="0"/>
      <w:marBottom w:val="0"/>
      <w:divBdr>
        <w:top w:val="none" w:sz="0" w:space="0" w:color="auto"/>
        <w:left w:val="none" w:sz="0" w:space="0" w:color="auto"/>
        <w:bottom w:val="none" w:sz="0" w:space="0" w:color="auto"/>
        <w:right w:val="none" w:sz="0" w:space="0" w:color="auto"/>
      </w:divBdr>
    </w:div>
    <w:div w:id="1974482741">
      <w:bodyDiv w:val="1"/>
      <w:marLeft w:val="0"/>
      <w:marRight w:val="0"/>
      <w:marTop w:val="0"/>
      <w:marBottom w:val="0"/>
      <w:divBdr>
        <w:top w:val="none" w:sz="0" w:space="0" w:color="auto"/>
        <w:left w:val="none" w:sz="0" w:space="0" w:color="auto"/>
        <w:bottom w:val="none" w:sz="0" w:space="0" w:color="auto"/>
        <w:right w:val="none" w:sz="0" w:space="0" w:color="auto"/>
      </w:divBdr>
    </w:div>
    <w:div w:id="1979069851">
      <w:bodyDiv w:val="1"/>
      <w:marLeft w:val="0"/>
      <w:marRight w:val="0"/>
      <w:marTop w:val="0"/>
      <w:marBottom w:val="0"/>
      <w:divBdr>
        <w:top w:val="none" w:sz="0" w:space="0" w:color="auto"/>
        <w:left w:val="none" w:sz="0" w:space="0" w:color="auto"/>
        <w:bottom w:val="none" w:sz="0" w:space="0" w:color="auto"/>
        <w:right w:val="none" w:sz="0" w:space="0" w:color="auto"/>
      </w:divBdr>
    </w:div>
    <w:div w:id="1979259321">
      <w:bodyDiv w:val="1"/>
      <w:marLeft w:val="0"/>
      <w:marRight w:val="0"/>
      <w:marTop w:val="0"/>
      <w:marBottom w:val="0"/>
      <w:divBdr>
        <w:top w:val="none" w:sz="0" w:space="0" w:color="auto"/>
        <w:left w:val="none" w:sz="0" w:space="0" w:color="auto"/>
        <w:bottom w:val="none" w:sz="0" w:space="0" w:color="auto"/>
        <w:right w:val="none" w:sz="0" w:space="0" w:color="auto"/>
      </w:divBdr>
    </w:div>
    <w:div w:id="1980113923">
      <w:bodyDiv w:val="1"/>
      <w:marLeft w:val="0"/>
      <w:marRight w:val="0"/>
      <w:marTop w:val="0"/>
      <w:marBottom w:val="0"/>
      <w:divBdr>
        <w:top w:val="none" w:sz="0" w:space="0" w:color="auto"/>
        <w:left w:val="none" w:sz="0" w:space="0" w:color="auto"/>
        <w:bottom w:val="none" w:sz="0" w:space="0" w:color="auto"/>
        <w:right w:val="none" w:sz="0" w:space="0" w:color="auto"/>
      </w:divBdr>
    </w:div>
    <w:div w:id="1985159211">
      <w:bodyDiv w:val="1"/>
      <w:marLeft w:val="0"/>
      <w:marRight w:val="0"/>
      <w:marTop w:val="0"/>
      <w:marBottom w:val="0"/>
      <w:divBdr>
        <w:top w:val="none" w:sz="0" w:space="0" w:color="auto"/>
        <w:left w:val="none" w:sz="0" w:space="0" w:color="auto"/>
        <w:bottom w:val="none" w:sz="0" w:space="0" w:color="auto"/>
        <w:right w:val="none" w:sz="0" w:space="0" w:color="auto"/>
      </w:divBdr>
    </w:div>
    <w:div w:id="1986353355">
      <w:bodyDiv w:val="1"/>
      <w:marLeft w:val="0"/>
      <w:marRight w:val="0"/>
      <w:marTop w:val="0"/>
      <w:marBottom w:val="0"/>
      <w:divBdr>
        <w:top w:val="none" w:sz="0" w:space="0" w:color="auto"/>
        <w:left w:val="none" w:sz="0" w:space="0" w:color="auto"/>
        <w:bottom w:val="none" w:sz="0" w:space="0" w:color="auto"/>
        <w:right w:val="none" w:sz="0" w:space="0" w:color="auto"/>
      </w:divBdr>
    </w:div>
    <w:div w:id="1993171597">
      <w:bodyDiv w:val="1"/>
      <w:marLeft w:val="0"/>
      <w:marRight w:val="0"/>
      <w:marTop w:val="0"/>
      <w:marBottom w:val="0"/>
      <w:divBdr>
        <w:top w:val="none" w:sz="0" w:space="0" w:color="auto"/>
        <w:left w:val="none" w:sz="0" w:space="0" w:color="auto"/>
        <w:bottom w:val="none" w:sz="0" w:space="0" w:color="auto"/>
        <w:right w:val="none" w:sz="0" w:space="0" w:color="auto"/>
      </w:divBdr>
    </w:div>
    <w:div w:id="1993220310">
      <w:bodyDiv w:val="1"/>
      <w:marLeft w:val="0"/>
      <w:marRight w:val="0"/>
      <w:marTop w:val="0"/>
      <w:marBottom w:val="0"/>
      <w:divBdr>
        <w:top w:val="none" w:sz="0" w:space="0" w:color="auto"/>
        <w:left w:val="none" w:sz="0" w:space="0" w:color="auto"/>
        <w:bottom w:val="none" w:sz="0" w:space="0" w:color="auto"/>
        <w:right w:val="none" w:sz="0" w:space="0" w:color="auto"/>
      </w:divBdr>
    </w:div>
    <w:div w:id="1995328633">
      <w:bodyDiv w:val="1"/>
      <w:marLeft w:val="0"/>
      <w:marRight w:val="0"/>
      <w:marTop w:val="0"/>
      <w:marBottom w:val="0"/>
      <w:divBdr>
        <w:top w:val="none" w:sz="0" w:space="0" w:color="auto"/>
        <w:left w:val="none" w:sz="0" w:space="0" w:color="auto"/>
        <w:bottom w:val="none" w:sz="0" w:space="0" w:color="auto"/>
        <w:right w:val="none" w:sz="0" w:space="0" w:color="auto"/>
      </w:divBdr>
    </w:div>
    <w:div w:id="1999729745">
      <w:bodyDiv w:val="1"/>
      <w:marLeft w:val="0"/>
      <w:marRight w:val="0"/>
      <w:marTop w:val="0"/>
      <w:marBottom w:val="0"/>
      <w:divBdr>
        <w:top w:val="none" w:sz="0" w:space="0" w:color="auto"/>
        <w:left w:val="none" w:sz="0" w:space="0" w:color="auto"/>
        <w:bottom w:val="none" w:sz="0" w:space="0" w:color="auto"/>
        <w:right w:val="none" w:sz="0" w:space="0" w:color="auto"/>
      </w:divBdr>
    </w:div>
    <w:div w:id="2005624260">
      <w:bodyDiv w:val="1"/>
      <w:marLeft w:val="0"/>
      <w:marRight w:val="0"/>
      <w:marTop w:val="0"/>
      <w:marBottom w:val="0"/>
      <w:divBdr>
        <w:top w:val="none" w:sz="0" w:space="0" w:color="auto"/>
        <w:left w:val="none" w:sz="0" w:space="0" w:color="auto"/>
        <w:bottom w:val="none" w:sz="0" w:space="0" w:color="auto"/>
        <w:right w:val="none" w:sz="0" w:space="0" w:color="auto"/>
      </w:divBdr>
    </w:div>
    <w:div w:id="2006858153">
      <w:bodyDiv w:val="1"/>
      <w:marLeft w:val="0"/>
      <w:marRight w:val="0"/>
      <w:marTop w:val="0"/>
      <w:marBottom w:val="0"/>
      <w:divBdr>
        <w:top w:val="none" w:sz="0" w:space="0" w:color="auto"/>
        <w:left w:val="none" w:sz="0" w:space="0" w:color="auto"/>
        <w:bottom w:val="none" w:sz="0" w:space="0" w:color="auto"/>
        <w:right w:val="none" w:sz="0" w:space="0" w:color="auto"/>
      </w:divBdr>
    </w:div>
    <w:div w:id="2012753117">
      <w:bodyDiv w:val="1"/>
      <w:marLeft w:val="0"/>
      <w:marRight w:val="0"/>
      <w:marTop w:val="0"/>
      <w:marBottom w:val="0"/>
      <w:divBdr>
        <w:top w:val="none" w:sz="0" w:space="0" w:color="auto"/>
        <w:left w:val="none" w:sz="0" w:space="0" w:color="auto"/>
        <w:bottom w:val="none" w:sz="0" w:space="0" w:color="auto"/>
        <w:right w:val="none" w:sz="0" w:space="0" w:color="auto"/>
      </w:divBdr>
    </w:div>
    <w:div w:id="2021538827">
      <w:bodyDiv w:val="1"/>
      <w:marLeft w:val="0"/>
      <w:marRight w:val="0"/>
      <w:marTop w:val="0"/>
      <w:marBottom w:val="0"/>
      <w:divBdr>
        <w:top w:val="none" w:sz="0" w:space="0" w:color="auto"/>
        <w:left w:val="none" w:sz="0" w:space="0" w:color="auto"/>
        <w:bottom w:val="none" w:sz="0" w:space="0" w:color="auto"/>
        <w:right w:val="none" w:sz="0" w:space="0" w:color="auto"/>
      </w:divBdr>
    </w:div>
    <w:div w:id="2026399748">
      <w:bodyDiv w:val="1"/>
      <w:marLeft w:val="0"/>
      <w:marRight w:val="0"/>
      <w:marTop w:val="0"/>
      <w:marBottom w:val="0"/>
      <w:divBdr>
        <w:top w:val="none" w:sz="0" w:space="0" w:color="auto"/>
        <w:left w:val="none" w:sz="0" w:space="0" w:color="auto"/>
        <w:bottom w:val="none" w:sz="0" w:space="0" w:color="auto"/>
        <w:right w:val="none" w:sz="0" w:space="0" w:color="auto"/>
      </w:divBdr>
    </w:div>
    <w:div w:id="2038850402">
      <w:bodyDiv w:val="1"/>
      <w:marLeft w:val="0"/>
      <w:marRight w:val="0"/>
      <w:marTop w:val="0"/>
      <w:marBottom w:val="0"/>
      <w:divBdr>
        <w:top w:val="none" w:sz="0" w:space="0" w:color="auto"/>
        <w:left w:val="none" w:sz="0" w:space="0" w:color="auto"/>
        <w:bottom w:val="none" w:sz="0" w:space="0" w:color="auto"/>
        <w:right w:val="none" w:sz="0" w:space="0" w:color="auto"/>
      </w:divBdr>
    </w:div>
    <w:div w:id="2053187306">
      <w:bodyDiv w:val="1"/>
      <w:marLeft w:val="0"/>
      <w:marRight w:val="0"/>
      <w:marTop w:val="0"/>
      <w:marBottom w:val="0"/>
      <w:divBdr>
        <w:top w:val="none" w:sz="0" w:space="0" w:color="auto"/>
        <w:left w:val="none" w:sz="0" w:space="0" w:color="auto"/>
        <w:bottom w:val="none" w:sz="0" w:space="0" w:color="auto"/>
        <w:right w:val="none" w:sz="0" w:space="0" w:color="auto"/>
      </w:divBdr>
    </w:div>
    <w:div w:id="2056153867">
      <w:bodyDiv w:val="1"/>
      <w:marLeft w:val="0"/>
      <w:marRight w:val="0"/>
      <w:marTop w:val="0"/>
      <w:marBottom w:val="0"/>
      <w:divBdr>
        <w:top w:val="none" w:sz="0" w:space="0" w:color="auto"/>
        <w:left w:val="none" w:sz="0" w:space="0" w:color="auto"/>
        <w:bottom w:val="none" w:sz="0" w:space="0" w:color="auto"/>
        <w:right w:val="none" w:sz="0" w:space="0" w:color="auto"/>
      </w:divBdr>
    </w:div>
    <w:div w:id="2062363267">
      <w:bodyDiv w:val="1"/>
      <w:marLeft w:val="0"/>
      <w:marRight w:val="0"/>
      <w:marTop w:val="0"/>
      <w:marBottom w:val="0"/>
      <w:divBdr>
        <w:top w:val="none" w:sz="0" w:space="0" w:color="auto"/>
        <w:left w:val="none" w:sz="0" w:space="0" w:color="auto"/>
        <w:bottom w:val="none" w:sz="0" w:space="0" w:color="auto"/>
        <w:right w:val="none" w:sz="0" w:space="0" w:color="auto"/>
      </w:divBdr>
    </w:div>
    <w:div w:id="2067222983">
      <w:bodyDiv w:val="1"/>
      <w:marLeft w:val="0"/>
      <w:marRight w:val="0"/>
      <w:marTop w:val="0"/>
      <w:marBottom w:val="0"/>
      <w:divBdr>
        <w:top w:val="none" w:sz="0" w:space="0" w:color="auto"/>
        <w:left w:val="none" w:sz="0" w:space="0" w:color="auto"/>
        <w:bottom w:val="none" w:sz="0" w:space="0" w:color="auto"/>
        <w:right w:val="none" w:sz="0" w:space="0" w:color="auto"/>
      </w:divBdr>
    </w:div>
    <w:div w:id="2068917385">
      <w:bodyDiv w:val="1"/>
      <w:marLeft w:val="0"/>
      <w:marRight w:val="0"/>
      <w:marTop w:val="0"/>
      <w:marBottom w:val="0"/>
      <w:divBdr>
        <w:top w:val="none" w:sz="0" w:space="0" w:color="auto"/>
        <w:left w:val="none" w:sz="0" w:space="0" w:color="auto"/>
        <w:bottom w:val="none" w:sz="0" w:space="0" w:color="auto"/>
        <w:right w:val="none" w:sz="0" w:space="0" w:color="auto"/>
      </w:divBdr>
    </w:div>
    <w:div w:id="2069692568">
      <w:bodyDiv w:val="1"/>
      <w:marLeft w:val="0"/>
      <w:marRight w:val="0"/>
      <w:marTop w:val="0"/>
      <w:marBottom w:val="0"/>
      <w:divBdr>
        <w:top w:val="none" w:sz="0" w:space="0" w:color="auto"/>
        <w:left w:val="none" w:sz="0" w:space="0" w:color="auto"/>
        <w:bottom w:val="none" w:sz="0" w:space="0" w:color="auto"/>
        <w:right w:val="none" w:sz="0" w:space="0" w:color="auto"/>
      </w:divBdr>
    </w:div>
    <w:div w:id="2070574957">
      <w:bodyDiv w:val="1"/>
      <w:marLeft w:val="0"/>
      <w:marRight w:val="0"/>
      <w:marTop w:val="0"/>
      <w:marBottom w:val="0"/>
      <w:divBdr>
        <w:top w:val="none" w:sz="0" w:space="0" w:color="auto"/>
        <w:left w:val="none" w:sz="0" w:space="0" w:color="auto"/>
        <w:bottom w:val="none" w:sz="0" w:space="0" w:color="auto"/>
        <w:right w:val="none" w:sz="0" w:space="0" w:color="auto"/>
      </w:divBdr>
    </w:div>
    <w:div w:id="2073036427">
      <w:bodyDiv w:val="1"/>
      <w:marLeft w:val="0"/>
      <w:marRight w:val="0"/>
      <w:marTop w:val="0"/>
      <w:marBottom w:val="0"/>
      <w:divBdr>
        <w:top w:val="none" w:sz="0" w:space="0" w:color="auto"/>
        <w:left w:val="none" w:sz="0" w:space="0" w:color="auto"/>
        <w:bottom w:val="none" w:sz="0" w:space="0" w:color="auto"/>
        <w:right w:val="none" w:sz="0" w:space="0" w:color="auto"/>
      </w:divBdr>
    </w:div>
    <w:div w:id="2073043431">
      <w:bodyDiv w:val="1"/>
      <w:marLeft w:val="0"/>
      <w:marRight w:val="0"/>
      <w:marTop w:val="0"/>
      <w:marBottom w:val="0"/>
      <w:divBdr>
        <w:top w:val="none" w:sz="0" w:space="0" w:color="auto"/>
        <w:left w:val="none" w:sz="0" w:space="0" w:color="auto"/>
        <w:bottom w:val="none" w:sz="0" w:space="0" w:color="auto"/>
        <w:right w:val="none" w:sz="0" w:space="0" w:color="auto"/>
      </w:divBdr>
    </w:div>
    <w:div w:id="2103528524">
      <w:bodyDiv w:val="1"/>
      <w:marLeft w:val="0"/>
      <w:marRight w:val="0"/>
      <w:marTop w:val="0"/>
      <w:marBottom w:val="0"/>
      <w:divBdr>
        <w:top w:val="none" w:sz="0" w:space="0" w:color="auto"/>
        <w:left w:val="none" w:sz="0" w:space="0" w:color="auto"/>
        <w:bottom w:val="none" w:sz="0" w:space="0" w:color="auto"/>
        <w:right w:val="none" w:sz="0" w:space="0" w:color="auto"/>
      </w:divBdr>
    </w:div>
    <w:div w:id="2109541432">
      <w:bodyDiv w:val="1"/>
      <w:marLeft w:val="0"/>
      <w:marRight w:val="0"/>
      <w:marTop w:val="0"/>
      <w:marBottom w:val="0"/>
      <w:divBdr>
        <w:top w:val="none" w:sz="0" w:space="0" w:color="auto"/>
        <w:left w:val="none" w:sz="0" w:space="0" w:color="auto"/>
        <w:bottom w:val="none" w:sz="0" w:space="0" w:color="auto"/>
        <w:right w:val="none" w:sz="0" w:space="0" w:color="auto"/>
      </w:divBdr>
    </w:div>
    <w:div w:id="2111468206">
      <w:bodyDiv w:val="1"/>
      <w:marLeft w:val="0"/>
      <w:marRight w:val="0"/>
      <w:marTop w:val="0"/>
      <w:marBottom w:val="0"/>
      <w:divBdr>
        <w:top w:val="none" w:sz="0" w:space="0" w:color="auto"/>
        <w:left w:val="none" w:sz="0" w:space="0" w:color="auto"/>
        <w:bottom w:val="none" w:sz="0" w:space="0" w:color="auto"/>
        <w:right w:val="none" w:sz="0" w:space="0" w:color="auto"/>
      </w:divBdr>
    </w:div>
    <w:div w:id="2112778653">
      <w:bodyDiv w:val="1"/>
      <w:marLeft w:val="0"/>
      <w:marRight w:val="0"/>
      <w:marTop w:val="0"/>
      <w:marBottom w:val="0"/>
      <w:divBdr>
        <w:top w:val="none" w:sz="0" w:space="0" w:color="auto"/>
        <w:left w:val="none" w:sz="0" w:space="0" w:color="auto"/>
        <w:bottom w:val="none" w:sz="0" w:space="0" w:color="auto"/>
        <w:right w:val="none" w:sz="0" w:space="0" w:color="auto"/>
      </w:divBdr>
    </w:div>
    <w:div w:id="2114939393">
      <w:bodyDiv w:val="1"/>
      <w:marLeft w:val="0"/>
      <w:marRight w:val="0"/>
      <w:marTop w:val="0"/>
      <w:marBottom w:val="0"/>
      <w:divBdr>
        <w:top w:val="none" w:sz="0" w:space="0" w:color="auto"/>
        <w:left w:val="none" w:sz="0" w:space="0" w:color="auto"/>
        <w:bottom w:val="none" w:sz="0" w:space="0" w:color="auto"/>
        <w:right w:val="none" w:sz="0" w:space="0" w:color="auto"/>
      </w:divBdr>
    </w:div>
    <w:div w:id="2116709318">
      <w:bodyDiv w:val="1"/>
      <w:marLeft w:val="0"/>
      <w:marRight w:val="0"/>
      <w:marTop w:val="0"/>
      <w:marBottom w:val="0"/>
      <w:divBdr>
        <w:top w:val="none" w:sz="0" w:space="0" w:color="auto"/>
        <w:left w:val="none" w:sz="0" w:space="0" w:color="auto"/>
        <w:bottom w:val="none" w:sz="0" w:space="0" w:color="auto"/>
        <w:right w:val="none" w:sz="0" w:space="0" w:color="auto"/>
      </w:divBdr>
    </w:div>
    <w:div w:id="2121339457">
      <w:bodyDiv w:val="1"/>
      <w:marLeft w:val="0"/>
      <w:marRight w:val="0"/>
      <w:marTop w:val="0"/>
      <w:marBottom w:val="0"/>
      <w:divBdr>
        <w:top w:val="none" w:sz="0" w:space="0" w:color="auto"/>
        <w:left w:val="none" w:sz="0" w:space="0" w:color="auto"/>
        <w:bottom w:val="none" w:sz="0" w:space="0" w:color="auto"/>
        <w:right w:val="none" w:sz="0" w:space="0" w:color="auto"/>
      </w:divBdr>
    </w:div>
    <w:div w:id="2134059407">
      <w:bodyDiv w:val="1"/>
      <w:marLeft w:val="0"/>
      <w:marRight w:val="0"/>
      <w:marTop w:val="0"/>
      <w:marBottom w:val="0"/>
      <w:divBdr>
        <w:top w:val="none" w:sz="0" w:space="0" w:color="auto"/>
        <w:left w:val="none" w:sz="0" w:space="0" w:color="auto"/>
        <w:bottom w:val="none" w:sz="0" w:space="0" w:color="auto"/>
        <w:right w:val="none" w:sz="0" w:space="0" w:color="auto"/>
      </w:divBdr>
    </w:div>
    <w:div w:id="2135784600">
      <w:bodyDiv w:val="1"/>
      <w:marLeft w:val="0"/>
      <w:marRight w:val="0"/>
      <w:marTop w:val="0"/>
      <w:marBottom w:val="0"/>
      <w:divBdr>
        <w:top w:val="none" w:sz="0" w:space="0" w:color="auto"/>
        <w:left w:val="none" w:sz="0" w:space="0" w:color="auto"/>
        <w:bottom w:val="none" w:sz="0" w:space="0" w:color="auto"/>
        <w:right w:val="none" w:sz="0" w:space="0" w:color="auto"/>
      </w:divBdr>
    </w:div>
    <w:div w:id="2137022842">
      <w:bodyDiv w:val="1"/>
      <w:marLeft w:val="0"/>
      <w:marRight w:val="0"/>
      <w:marTop w:val="0"/>
      <w:marBottom w:val="0"/>
      <w:divBdr>
        <w:top w:val="none" w:sz="0" w:space="0" w:color="auto"/>
        <w:left w:val="none" w:sz="0" w:space="0" w:color="auto"/>
        <w:bottom w:val="none" w:sz="0" w:space="0" w:color="auto"/>
        <w:right w:val="none" w:sz="0" w:space="0" w:color="auto"/>
      </w:divBdr>
    </w:div>
    <w:div w:id="213891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oleObject" Target="embeddings/oleObject1.bin"/><Relationship Id="rId21" Type="http://schemas.openxmlformats.org/officeDocument/2006/relationships/image" Target="media/image11.wmf"/><Relationship Id="rId34" Type="http://schemas.openxmlformats.org/officeDocument/2006/relationships/image" Target="media/image24.png"/><Relationship Id="rId42" Type="http://schemas.openxmlformats.org/officeDocument/2006/relationships/oleObject" Target="embeddings/oleObject2.bin"/><Relationship Id="rId47" Type="http://schemas.openxmlformats.org/officeDocument/2006/relationships/image" Target="media/image35.wmf"/><Relationship Id="rId50" Type="http://schemas.openxmlformats.org/officeDocument/2006/relationships/image" Target="media/image37.png"/><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wmf"/><Relationship Id="rId46" Type="http://schemas.openxmlformats.org/officeDocument/2006/relationships/image" Target="media/image34.w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wmf"/><Relationship Id="rId29" Type="http://schemas.openxmlformats.org/officeDocument/2006/relationships/image" Target="media/image19.png"/><Relationship Id="rId41" Type="http://schemas.openxmlformats.org/officeDocument/2006/relationships/image" Target="media/image30.w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wmf"/><Relationship Id="rId40" Type="http://schemas.openxmlformats.org/officeDocument/2006/relationships/image" Target="media/image29.wmf"/><Relationship Id="rId45" Type="http://schemas.openxmlformats.org/officeDocument/2006/relationships/image" Target="media/image33.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wmf"/><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w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oleObject" Target="embeddings/oleObject3.bin"/><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1844BB-4871-4309-880E-BA4CC96DF415}">
  <ds:schemaRefs>
    <ds:schemaRef ds:uri="http://schemas.openxmlformats.org/officeDocument/2006/bibliography"/>
  </ds:schemaRefs>
</ds:datastoreItem>
</file>

<file path=customXml/itemProps2.xml><?xml version="1.0" encoding="utf-8"?>
<ds:datastoreItem xmlns:ds="http://schemas.openxmlformats.org/officeDocument/2006/customXml" ds:itemID="{6D42E25F-F735-4789-AC72-38B996337ED5}">
  <ds:schemaRefs>
    <ds:schemaRef ds:uri="http://schemas.openxmlformats.org/officeDocument/2006/bibliography"/>
  </ds:schemaRefs>
</ds:datastoreItem>
</file>

<file path=customXml/itemProps3.xml><?xml version="1.0" encoding="utf-8"?>
<ds:datastoreItem xmlns:ds="http://schemas.openxmlformats.org/officeDocument/2006/customXml" ds:itemID="{E6C455FE-2CD6-471F-BE84-8C264ED7FA46}">
  <ds:schemaRefs>
    <ds:schemaRef ds:uri="http://schemas.openxmlformats.org/officeDocument/2006/bibliography"/>
  </ds:schemaRefs>
</ds:datastoreItem>
</file>

<file path=customXml/itemProps4.xml><?xml version="1.0" encoding="utf-8"?>
<ds:datastoreItem xmlns:ds="http://schemas.openxmlformats.org/officeDocument/2006/customXml" ds:itemID="{F51DF273-B445-4DC0-8AD4-4EEC93377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5274</TotalTime>
  <Pages>25</Pages>
  <Words>4926</Words>
  <Characters>28081</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doc.: IEEE 802.11-18/1850r0</vt:lpstr>
    </vt:vector>
  </TitlesOfParts>
  <Company>Huawei Technologies Co.,Ltd.</Company>
  <LinksUpToDate>false</LinksUpToDate>
  <CharactersWithSpaces>32942</CharactersWithSpaces>
  <SharedDoc>false</SharedDoc>
  <HyperlinkBase/>
  <HLinks>
    <vt:vector size="6" baseType="variant">
      <vt:variant>
        <vt:i4>3801175</vt:i4>
      </vt:variant>
      <vt:variant>
        <vt:i4>0</vt:i4>
      </vt:variant>
      <vt:variant>
        <vt:i4>0</vt:i4>
      </vt:variant>
      <vt:variant>
        <vt:i4>5</vt:i4>
      </vt:variant>
      <vt:variant>
        <vt:lpwstr>mailto:yongho.seok@lge.com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802.11-18/1850r0</dc:title>
  <dc:subject>Submission</dc:subject>
  <dc:creator>Youhan Kim (Qualcomm)</dc:creator>
  <cp:keywords>November 2018</cp:keywords>
  <cp:lastModifiedBy>Youhan Kim</cp:lastModifiedBy>
  <cp:revision>124</cp:revision>
  <cp:lastPrinted>2017-05-01T14:09:00Z</cp:lastPrinted>
  <dcterms:created xsi:type="dcterms:W3CDTF">2018-09-12T03:03:00Z</dcterms:created>
  <dcterms:modified xsi:type="dcterms:W3CDTF">2018-11-13T01:49:00Z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2015_ms_pID_725343">
    <vt:lpwstr>(2)DZ3/bWvzeozCJe+loIQv/OjlZdMvV8cRjSdK5m8+9bUw3bp8tzI+7gay0V7tPqMVtMPWV6x+
0FvzZWRjB8t+h6Y18wbIXz1ViJA80VEQdQhrZEy3XsNqicC1r9nW2rDvJk+JEx0y/naEpAcm
OU35xTeUoWSJ4BQQLMlF7ZmNgZFv6cK+JEHZxNHvy9hY2sWD6tf3djI50D4FonDjbbdAlS/6
BlYQL7oFW7dVzTY5rr</vt:lpwstr>
  </property>
  <property fmtid="{D5CDD505-2E9C-101B-9397-08002B2CF9AE}" pid="4" name="_2015_ms_pID_7253431">
    <vt:lpwstr>skR1EajI2gFEqsDTfdIfj8VA+0OJf1bZFVD2hyDcJan3Ajkq9/+1m4
ihBrDOx1g3nax4DyILMgtyKRGye37qpKXFT11Nj4MaWW+90kCz0yBVjghFC67co8vqum/F30
44PdFQN3kkOLWXq8U1NaQU7MuTlVvsCazjPcFrLVBh3Hpw==</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1467622149</vt:lpwstr>
  </property>
  <property fmtid="{D5CDD505-2E9C-101B-9397-08002B2CF9AE}" pid="9" name="TitusGUID">
    <vt:lpwstr>04ec1365-c4e8-4dc5-845f-f01ba12fd3d0</vt:lpwstr>
  </property>
  <property fmtid="{D5CDD505-2E9C-101B-9397-08002B2CF9AE}" pid="10" name="CTP_BU">
    <vt:lpwstr>COMMUNICATION &amp;DEVICES GROUP</vt:lpwstr>
  </property>
  <property fmtid="{D5CDD505-2E9C-101B-9397-08002B2CF9AE}" pid="11" name="CTP_TimeStamp">
    <vt:lpwstr>2016-09-14 07:37:16Z</vt:lpwstr>
  </property>
  <property fmtid="{D5CDD505-2E9C-101B-9397-08002B2CF9AE}" pid="12" name="CTPClassification">
    <vt:lpwstr>CTP_IC</vt:lpwstr>
  </property>
  <property fmtid="{D5CDD505-2E9C-101B-9397-08002B2CF9AE}" pid="13" name="_AdHocReviewCycleID">
    <vt:i4>-2133768201</vt:i4>
  </property>
  <property fmtid="{D5CDD505-2E9C-101B-9397-08002B2CF9AE}" pid="14" name="_EmailSubject">
    <vt:lpwstr>Question on the SRP draft text r10</vt:lpwstr>
  </property>
  <property fmtid="{D5CDD505-2E9C-101B-9397-08002B2CF9AE}" pid="15" name="_AuthorEmail">
    <vt:lpwstr>james.wang@mediatek.com</vt:lpwstr>
  </property>
  <property fmtid="{D5CDD505-2E9C-101B-9397-08002B2CF9AE}" pid="16" name="_AuthorEmailDisplayName">
    <vt:lpwstr>James Wang</vt:lpwstr>
  </property>
  <property fmtid="{D5CDD505-2E9C-101B-9397-08002B2CF9AE}" pid="17" name="_PreviousAdHocReviewCycleID">
    <vt:i4>-1063966665</vt:i4>
  </property>
  <property fmtid="{D5CDD505-2E9C-101B-9397-08002B2CF9AE}" pid="18" name="_ReviewingToolsShownOnce">
    <vt:lpwstr/>
  </property>
</Properties>
</file>