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BC9" w:rsidRPr="00A36A5F" w:rsidRDefault="004C4BC9" w:rsidP="00115550">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085"/>
        <w:gridCol w:w="1890"/>
        <w:gridCol w:w="2201"/>
      </w:tblGrid>
      <w:tr w:rsidR="00A353D7" w:rsidRPr="00CC2C3C" w:rsidTr="00015479">
        <w:trPr>
          <w:trHeight w:val="485"/>
          <w:jc w:val="center"/>
        </w:trPr>
        <w:tc>
          <w:tcPr>
            <w:tcW w:w="9576" w:type="dxa"/>
            <w:gridSpan w:val="5"/>
            <w:vAlign w:val="center"/>
          </w:tcPr>
          <w:p w:rsidR="00A353D7" w:rsidRPr="001F6D0D" w:rsidRDefault="00A353D7" w:rsidP="0070120A">
            <w:pPr>
              <w:pStyle w:val="T2"/>
              <w:suppressAutoHyphens/>
              <w:spacing w:after="0"/>
              <w:rPr>
                <w:rFonts w:eastAsia="宋体"/>
                <w:b w:val="0"/>
                <w:lang w:eastAsia="zh-CN"/>
              </w:rPr>
            </w:pPr>
            <w:r w:rsidRPr="00CC2C3C">
              <w:rPr>
                <w:b w:val="0"/>
              </w:rPr>
              <w:t xml:space="preserve">Proposed </w:t>
            </w:r>
            <w:r w:rsidR="0033607A">
              <w:rPr>
                <w:b w:val="0"/>
              </w:rPr>
              <w:t>r</w:t>
            </w:r>
            <w:r w:rsidRPr="00CC2C3C">
              <w:rPr>
                <w:b w:val="0"/>
              </w:rPr>
              <w:t xml:space="preserve">esolution </w:t>
            </w:r>
            <w:r w:rsidR="0033607A">
              <w:rPr>
                <w:b w:val="0"/>
              </w:rPr>
              <w:t xml:space="preserve">for </w:t>
            </w:r>
            <w:r w:rsidR="001F6D0D">
              <w:rPr>
                <w:rFonts w:eastAsia="宋体" w:hint="eastAsia"/>
                <w:b w:val="0"/>
                <w:lang w:eastAsia="zh-CN"/>
              </w:rPr>
              <w:t>CIDs for 27-2-</w:t>
            </w:r>
            <w:r w:rsidR="0070120A">
              <w:rPr>
                <w:rFonts w:eastAsia="宋体"/>
                <w:b w:val="0"/>
                <w:lang w:eastAsia="zh-CN"/>
              </w:rPr>
              <w:t>2</w:t>
            </w:r>
          </w:p>
        </w:tc>
      </w:tr>
      <w:tr w:rsidR="00A353D7" w:rsidRPr="00CC2C3C" w:rsidTr="00015479">
        <w:trPr>
          <w:trHeight w:val="359"/>
          <w:jc w:val="center"/>
        </w:trPr>
        <w:tc>
          <w:tcPr>
            <w:tcW w:w="9576" w:type="dxa"/>
            <w:gridSpan w:val="5"/>
            <w:vAlign w:val="center"/>
          </w:tcPr>
          <w:p w:rsidR="00A353D7" w:rsidRPr="00CC2C3C" w:rsidRDefault="00A353D7" w:rsidP="00115550">
            <w:pPr>
              <w:pStyle w:val="T2"/>
              <w:suppressAutoHyphens/>
              <w:ind w:left="0"/>
              <w:rPr>
                <w:b w:val="0"/>
                <w:sz w:val="20"/>
              </w:rPr>
            </w:pPr>
            <w:r w:rsidRPr="00CC2C3C">
              <w:rPr>
                <w:b w:val="0"/>
                <w:sz w:val="20"/>
              </w:rPr>
              <w:t xml:space="preserve">Date:  </w:t>
            </w:r>
            <w:r w:rsidR="00300976">
              <w:rPr>
                <w:b w:val="0"/>
                <w:sz w:val="20"/>
              </w:rPr>
              <w:fldChar w:fldCharType="begin"/>
            </w:r>
            <w:r>
              <w:rPr>
                <w:b w:val="0"/>
                <w:sz w:val="20"/>
              </w:rPr>
              <w:instrText xml:space="preserve"> DATE \@ "yyyy-MM-dd" </w:instrText>
            </w:r>
            <w:r w:rsidR="00300976">
              <w:rPr>
                <w:b w:val="0"/>
                <w:sz w:val="20"/>
              </w:rPr>
              <w:fldChar w:fldCharType="separate"/>
            </w:r>
            <w:r w:rsidR="004E50AA">
              <w:rPr>
                <w:b w:val="0"/>
                <w:noProof/>
                <w:sz w:val="20"/>
              </w:rPr>
              <w:t>2018-03-07</w:t>
            </w:r>
            <w:r w:rsidR="00300976">
              <w:rPr>
                <w:b w:val="0"/>
                <w:sz w:val="20"/>
              </w:rPr>
              <w:fldChar w:fldCharType="end"/>
            </w:r>
          </w:p>
        </w:tc>
      </w:tr>
      <w:tr w:rsidR="00A353D7" w:rsidRPr="00CC2C3C" w:rsidTr="00015479">
        <w:trPr>
          <w:cantSplit/>
          <w:jc w:val="center"/>
        </w:trPr>
        <w:tc>
          <w:tcPr>
            <w:tcW w:w="9576" w:type="dxa"/>
            <w:gridSpan w:val="5"/>
            <w:vAlign w:val="center"/>
          </w:tcPr>
          <w:p w:rsidR="00A353D7" w:rsidRPr="00B54532" w:rsidRDefault="00A353D7" w:rsidP="00115550">
            <w:pPr>
              <w:pStyle w:val="T2"/>
              <w:suppressAutoHyphens/>
              <w:spacing w:after="0"/>
              <w:ind w:left="0" w:right="0"/>
              <w:jc w:val="left"/>
              <w:rPr>
                <w:sz w:val="20"/>
              </w:rPr>
            </w:pPr>
            <w:r w:rsidRPr="00B54532">
              <w:rPr>
                <w:sz w:val="20"/>
              </w:rPr>
              <w:t>Author(s):</w:t>
            </w:r>
          </w:p>
        </w:tc>
      </w:tr>
      <w:tr w:rsidR="00A353D7" w:rsidRPr="00CC2C3C" w:rsidTr="00C15459">
        <w:trPr>
          <w:jc w:val="center"/>
        </w:trPr>
        <w:tc>
          <w:tcPr>
            <w:tcW w:w="1705" w:type="dxa"/>
            <w:vAlign w:val="center"/>
          </w:tcPr>
          <w:p w:rsidR="00A353D7" w:rsidRPr="00B54532" w:rsidRDefault="00A353D7" w:rsidP="00115550">
            <w:pPr>
              <w:pStyle w:val="T2"/>
              <w:suppressAutoHyphens/>
              <w:spacing w:after="0"/>
              <w:ind w:left="0" w:right="0"/>
              <w:jc w:val="left"/>
              <w:rPr>
                <w:sz w:val="20"/>
              </w:rPr>
            </w:pPr>
            <w:r w:rsidRPr="00B54532">
              <w:rPr>
                <w:sz w:val="20"/>
              </w:rPr>
              <w:t>Name</w:t>
            </w:r>
          </w:p>
        </w:tc>
        <w:tc>
          <w:tcPr>
            <w:tcW w:w="1695" w:type="dxa"/>
            <w:vAlign w:val="center"/>
          </w:tcPr>
          <w:p w:rsidR="00A353D7" w:rsidRPr="00B54532" w:rsidRDefault="00A353D7" w:rsidP="00115550">
            <w:pPr>
              <w:pStyle w:val="T2"/>
              <w:suppressAutoHyphens/>
              <w:spacing w:after="0"/>
              <w:ind w:left="0" w:right="0"/>
              <w:jc w:val="left"/>
              <w:rPr>
                <w:sz w:val="20"/>
              </w:rPr>
            </w:pPr>
            <w:r w:rsidRPr="00B54532">
              <w:rPr>
                <w:sz w:val="20"/>
              </w:rPr>
              <w:t>Affiliation</w:t>
            </w:r>
          </w:p>
        </w:tc>
        <w:tc>
          <w:tcPr>
            <w:tcW w:w="2085" w:type="dxa"/>
            <w:vAlign w:val="center"/>
          </w:tcPr>
          <w:p w:rsidR="00A353D7" w:rsidRPr="00B54532" w:rsidRDefault="00A353D7" w:rsidP="00115550">
            <w:pPr>
              <w:pStyle w:val="T2"/>
              <w:suppressAutoHyphens/>
              <w:spacing w:after="0"/>
              <w:ind w:left="0" w:right="0"/>
              <w:jc w:val="left"/>
              <w:rPr>
                <w:sz w:val="20"/>
              </w:rPr>
            </w:pPr>
            <w:r w:rsidRPr="00B54532">
              <w:rPr>
                <w:sz w:val="20"/>
              </w:rPr>
              <w:t>Address</w:t>
            </w:r>
          </w:p>
        </w:tc>
        <w:tc>
          <w:tcPr>
            <w:tcW w:w="1890" w:type="dxa"/>
            <w:vAlign w:val="center"/>
          </w:tcPr>
          <w:p w:rsidR="00A353D7" w:rsidRPr="00B54532" w:rsidRDefault="00A353D7" w:rsidP="00115550">
            <w:pPr>
              <w:pStyle w:val="T2"/>
              <w:suppressAutoHyphens/>
              <w:spacing w:after="0"/>
              <w:ind w:left="0" w:right="0"/>
              <w:jc w:val="left"/>
              <w:rPr>
                <w:sz w:val="20"/>
              </w:rPr>
            </w:pPr>
            <w:r w:rsidRPr="00B54532">
              <w:rPr>
                <w:sz w:val="20"/>
              </w:rPr>
              <w:t>Phone</w:t>
            </w:r>
          </w:p>
        </w:tc>
        <w:tc>
          <w:tcPr>
            <w:tcW w:w="2201" w:type="dxa"/>
            <w:vAlign w:val="center"/>
          </w:tcPr>
          <w:p w:rsidR="00A353D7" w:rsidRPr="00B54532" w:rsidRDefault="00A353D7" w:rsidP="00115550">
            <w:pPr>
              <w:pStyle w:val="T2"/>
              <w:suppressAutoHyphens/>
              <w:spacing w:after="0"/>
              <w:ind w:left="0" w:right="0"/>
              <w:jc w:val="left"/>
              <w:rPr>
                <w:sz w:val="20"/>
              </w:rPr>
            </w:pPr>
            <w:r w:rsidRPr="00B54532">
              <w:rPr>
                <w:sz w:val="20"/>
              </w:rPr>
              <w:t>email</w:t>
            </w:r>
          </w:p>
        </w:tc>
      </w:tr>
      <w:tr w:rsidR="00A353D7" w:rsidRPr="00CC2C3C" w:rsidTr="00C15459">
        <w:trPr>
          <w:jc w:val="center"/>
        </w:trPr>
        <w:tc>
          <w:tcPr>
            <w:tcW w:w="1705" w:type="dxa"/>
            <w:vAlign w:val="center"/>
          </w:tcPr>
          <w:p w:rsidR="00A353D7" w:rsidRPr="001F6D0D" w:rsidRDefault="001F6D0D" w:rsidP="001F6D0D">
            <w:pPr>
              <w:pStyle w:val="T2"/>
              <w:suppressAutoHyphens/>
              <w:spacing w:after="0"/>
              <w:ind w:left="0" w:right="0"/>
              <w:jc w:val="left"/>
              <w:rPr>
                <w:rFonts w:eastAsia="宋体"/>
                <w:b w:val="0"/>
                <w:sz w:val="18"/>
                <w:szCs w:val="18"/>
                <w:lang w:eastAsia="zh-CN"/>
              </w:rPr>
            </w:pPr>
            <w:proofErr w:type="spellStart"/>
            <w:r>
              <w:rPr>
                <w:rFonts w:eastAsia="宋体" w:hint="eastAsia"/>
                <w:b w:val="0"/>
                <w:sz w:val="18"/>
                <w:szCs w:val="18"/>
                <w:lang w:eastAsia="zh-CN"/>
              </w:rPr>
              <w:t>Kaiying</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Lv</w:t>
            </w:r>
            <w:proofErr w:type="spellEnd"/>
          </w:p>
        </w:tc>
        <w:tc>
          <w:tcPr>
            <w:tcW w:w="1695" w:type="dxa"/>
            <w:vAlign w:val="center"/>
          </w:tcPr>
          <w:p w:rsidR="00A353D7" w:rsidRPr="000A26E7" w:rsidRDefault="001F6D0D" w:rsidP="00274187">
            <w:pPr>
              <w:pStyle w:val="T2"/>
              <w:suppressAutoHyphens/>
              <w:spacing w:after="0"/>
              <w:ind w:left="0" w:right="0"/>
              <w:rPr>
                <w:b w:val="0"/>
                <w:sz w:val="18"/>
                <w:szCs w:val="18"/>
                <w:lang w:eastAsia="ko-KR"/>
              </w:rPr>
            </w:pPr>
            <w:r>
              <w:rPr>
                <w:rFonts w:eastAsia="宋体" w:hint="eastAsia"/>
                <w:b w:val="0"/>
                <w:sz w:val="18"/>
                <w:szCs w:val="18"/>
                <w:lang w:eastAsia="zh-CN"/>
              </w:rPr>
              <w:t xml:space="preserve"> ZTE Corp.</w:t>
            </w:r>
          </w:p>
        </w:tc>
        <w:tc>
          <w:tcPr>
            <w:tcW w:w="2085" w:type="dxa"/>
            <w:vAlign w:val="center"/>
          </w:tcPr>
          <w:p w:rsidR="00A353D7" w:rsidRPr="001F6D0D" w:rsidRDefault="001F6D0D" w:rsidP="00115550">
            <w:pPr>
              <w:pStyle w:val="T2"/>
              <w:suppressAutoHyphens/>
              <w:spacing w:after="0"/>
              <w:ind w:left="0" w:right="0"/>
              <w:rPr>
                <w:rFonts w:eastAsia="宋体"/>
                <w:b w:val="0"/>
                <w:sz w:val="18"/>
                <w:szCs w:val="18"/>
                <w:lang w:eastAsia="zh-CN"/>
              </w:rPr>
            </w:pPr>
            <w:r>
              <w:rPr>
                <w:rFonts w:eastAsia="宋体" w:hint="eastAsia"/>
                <w:b w:val="0"/>
                <w:sz w:val="18"/>
                <w:szCs w:val="18"/>
                <w:lang w:eastAsia="zh-CN"/>
              </w:rPr>
              <w:t xml:space="preserve">No.9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Road, Xi</w:t>
            </w:r>
            <w:r>
              <w:rPr>
                <w:rFonts w:eastAsia="宋体"/>
                <w:b w:val="0"/>
                <w:sz w:val="18"/>
                <w:szCs w:val="18"/>
                <w:lang w:eastAsia="zh-CN"/>
              </w:rPr>
              <w:t>’</w:t>
            </w:r>
            <w:r>
              <w:rPr>
                <w:rFonts w:eastAsia="宋体" w:hint="eastAsia"/>
                <w:b w:val="0"/>
                <w:sz w:val="18"/>
                <w:szCs w:val="18"/>
                <w:lang w:eastAsia="zh-CN"/>
              </w:rPr>
              <w:t>an, China</w:t>
            </w:r>
          </w:p>
        </w:tc>
        <w:tc>
          <w:tcPr>
            <w:tcW w:w="1890" w:type="dxa"/>
            <w:vAlign w:val="center"/>
          </w:tcPr>
          <w:p w:rsidR="00A353D7" w:rsidRPr="000A26E7" w:rsidRDefault="001F6D0D" w:rsidP="001F6D0D">
            <w:pPr>
              <w:pStyle w:val="T2"/>
              <w:suppressAutoHyphens/>
              <w:spacing w:after="0"/>
              <w:ind w:left="0" w:right="0"/>
              <w:rPr>
                <w:b w:val="0"/>
                <w:sz w:val="18"/>
                <w:szCs w:val="18"/>
                <w:lang w:eastAsia="ko-KR"/>
              </w:rPr>
            </w:pPr>
            <w:r>
              <w:rPr>
                <w:b w:val="0"/>
                <w:sz w:val="18"/>
                <w:szCs w:val="18"/>
                <w:lang w:eastAsia="ko-KR"/>
              </w:rPr>
              <w:t>+</w:t>
            </w:r>
            <w:r>
              <w:rPr>
                <w:rFonts w:eastAsia="宋体" w:hint="eastAsia"/>
                <w:b w:val="0"/>
                <w:sz w:val="18"/>
                <w:szCs w:val="18"/>
                <w:lang w:eastAsia="zh-CN"/>
              </w:rPr>
              <w:t>86</w:t>
            </w:r>
            <w:r w:rsidR="00A353D7" w:rsidRPr="000A26E7">
              <w:rPr>
                <w:b w:val="0"/>
                <w:sz w:val="18"/>
                <w:szCs w:val="18"/>
                <w:lang w:eastAsia="ko-KR"/>
              </w:rPr>
              <w:t>-</w:t>
            </w:r>
            <w:r>
              <w:rPr>
                <w:rFonts w:eastAsia="宋体" w:hint="eastAsia"/>
                <w:b w:val="0"/>
                <w:sz w:val="18"/>
                <w:szCs w:val="18"/>
                <w:lang w:eastAsia="zh-CN"/>
              </w:rPr>
              <w:t>15319738598</w:t>
            </w:r>
          </w:p>
        </w:tc>
        <w:tc>
          <w:tcPr>
            <w:tcW w:w="2201" w:type="dxa"/>
            <w:vAlign w:val="center"/>
          </w:tcPr>
          <w:p w:rsidR="00A353D7" w:rsidRPr="001F6D0D" w:rsidRDefault="001F6D0D" w:rsidP="001F6D0D">
            <w:pPr>
              <w:pStyle w:val="T2"/>
              <w:suppressAutoHyphens/>
              <w:spacing w:after="0"/>
              <w:ind w:left="0" w:right="0"/>
              <w:rPr>
                <w:rFonts w:eastAsia="宋体"/>
                <w:b w:val="0"/>
                <w:sz w:val="16"/>
                <w:szCs w:val="18"/>
                <w:lang w:eastAsia="zh-CN"/>
              </w:rPr>
            </w:pPr>
            <w:r>
              <w:rPr>
                <w:rFonts w:eastAsia="宋体" w:hint="eastAsia"/>
                <w:b w:val="0"/>
                <w:sz w:val="16"/>
                <w:szCs w:val="18"/>
                <w:lang w:eastAsia="zh-CN"/>
              </w:rPr>
              <w:t>lv.kaiying</w:t>
            </w:r>
            <w:r>
              <w:rPr>
                <w:b w:val="0"/>
                <w:sz w:val="16"/>
                <w:szCs w:val="18"/>
                <w:lang w:eastAsia="ko-KR"/>
              </w:rPr>
              <w:t>@</w:t>
            </w:r>
            <w:r>
              <w:rPr>
                <w:rFonts w:eastAsia="宋体" w:hint="eastAsia"/>
                <w:b w:val="0"/>
                <w:sz w:val="16"/>
                <w:szCs w:val="18"/>
                <w:lang w:eastAsia="zh-CN"/>
              </w:rPr>
              <w:t>zte</w:t>
            </w:r>
            <w:r w:rsidR="00A353D7" w:rsidRPr="000A26E7">
              <w:rPr>
                <w:b w:val="0"/>
                <w:sz w:val="16"/>
                <w:szCs w:val="18"/>
                <w:lang w:eastAsia="ko-KR"/>
              </w:rPr>
              <w:t>.com</w:t>
            </w:r>
            <w:r>
              <w:rPr>
                <w:rFonts w:eastAsia="宋体" w:hint="eastAsia"/>
                <w:b w:val="0"/>
                <w:sz w:val="16"/>
                <w:szCs w:val="18"/>
                <w:lang w:eastAsia="zh-CN"/>
              </w:rPr>
              <w:t>.cn</w:t>
            </w:r>
          </w:p>
        </w:tc>
      </w:tr>
      <w:tr w:rsidR="00E806DA" w:rsidRPr="00CC2C3C" w:rsidTr="00C15459">
        <w:trPr>
          <w:jc w:val="center"/>
        </w:trPr>
        <w:tc>
          <w:tcPr>
            <w:tcW w:w="1705" w:type="dxa"/>
            <w:vAlign w:val="center"/>
          </w:tcPr>
          <w:p w:rsidR="00E806DA" w:rsidRPr="00CC2C3C" w:rsidRDefault="00E806DA" w:rsidP="00115550">
            <w:pPr>
              <w:pStyle w:val="T2"/>
              <w:suppressAutoHyphens/>
              <w:spacing w:after="0"/>
              <w:ind w:left="0" w:right="0"/>
              <w:rPr>
                <w:b w:val="0"/>
                <w:sz w:val="20"/>
              </w:rPr>
            </w:pPr>
          </w:p>
        </w:tc>
        <w:tc>
          <w:tcPr>
            <w:tcW w:w="1695" w:type="dxa"/>
            <w:vAlign w:val="center"/>
          </w:tcPr>
          <w:p w:rsidR="00E806DA" w:rsidRPr="00CC2C3C" w:rsidRDefault="00E806DA" w:rsidP="00115550">
            <w:pPr>
              <w:pStyle w:val="T2"/>
              <w:suppressAutoHyphens/>
              <w:spacing w:after="0"/>
              <w:ind w:left="0" w:right="0"/>
              <w:rPr>
                <w:b w:val="0"/>
                <w:sz w:val="20"/>
              </w:rPr>
            </w:pPr>
          </w:p>
        </w:tc>
        <w:tc>
          <w:tcPr>
            <w:tcW w:w="2085" w:type="dxa"/>
          </w:tcPr>
          <w:p w:rsidR="00E806DA" w:rsidRPr="00CC2C3C" w:rsidRDefault="00E806DA" w:rsidP="00115550">
            <w:pPr>
              <w:pStyle w:val="T2"/>
              <w:suppressAutoHyphens/>
              <w:spacing w:after="0"/>
              <w:ind w:left="0" w:right="0"/>
              <w:rPr>
                <w:b w:val="0"/>
                <w:sz w:val="20"/>
              </w:rPr>
            </w:pPr>
          </w:p>
        </w:tc>
        <w:tc>
          <w:tcPr>
            <w:tcW w:w="1890" w:type="dxa"/>
            <w:vAlign w:val="center"/>
          </w:tcPr>
          <w:p w:rsidR="00E806DA" w:rsidRPr="00CC2C3C" w:rsidRDefault="00E806DA" w:rsidP="00115550">
            <w:pPr>
              <w:pStyle w:val="T2"/>
              <w:suppressAutoHyphens/>
              <w:spacing w:after="0"/>
              <w:ind w:left="0" w:right="0"/>
              <w:rPr>
                <w:b w:val="0"/>
                <w:sz w:val="20"/>
              </w:rPr>
            </w:pPr>
          </w:p>
        </w:tc>
        <w:tc>
          <w:tcPr>
            <w:tcW w:w="2201" w:type="dxa"/>
            <w:vAlign w:val="center"/>
          </w:tcPr>
          <w:p w:rsidR="00E806DA" w:rsidRPr="000A26E7" w:rsidRDefault="00E806DA" w:rsidP="00115550">
            <w:pPr>
              <w:pStyle w:val="T2"/>
              <w:suppressAutoHyphens/>
              <w:spacing w:after="0"/>
              <w:ind w:left="0" w:right="0"/>
              <w:rPr>
                <w:b w:val="0"/>
                <w:sz w:val="16"/>
              </w:rPr>
            </w:pPr>
          </w:p>
        </w:tc>
      </w:tr>
      <w:tr w:rsidR="009D259B" w:rsidRPr="00CC2C3C" w:rsidTr="00C15459">
        <w:trPr>
          <w:jc w:val="center"/>
        </w:trPr>
        <w:tc>
          <w:tcPr>
            <w:tcW w:w="1705" w:type="dxa"/>
            <w:vAlign w:val="center"/>
          </w:tcPr>
          <w:p w:rsidR="009D259B" w:rsidRPr="000A26E7" w:rsidRDefault="009D259B" w:rsidP="00115550">
            <w:pPr>
              <w:pStyle w:val="T2"/>
              <w:suppressAutoHyphens/>
              <w:spacing w:after="0"/>
              <w:ind w:left="0" w:right="0"/>
              <w:rPr>
                <w:b w:val="0"/>
                <w:sz w:val="18"/>
                <w:szCs w:val="18"/>
                <w:lang w:eastAsia="ko-KR"/>
              </w:rPr>
            </w:pPr>
          </w:p>
        </w:tc>
        <w:tc>
          <w:tcPr>
            <w:tcW w:w="1695" w:type="dxa"/>
            <w:vAlign w:val="center"/>
          </w:tcPr>
          <w:p w:rsidR="009D259B" w:rsidRDefault="009D259B" w:rsidP="00115550">
            <w:pPr>
              <w:pStyle w:val="T2"/>
              <w:suppressAutoHyphens/>
              <w:spacing w:after="0"/>
              <w:ind w:left="0" w:right="0"/>
              <w:rPr>
                <w:b w:val="0"/>
                <w:sz w:val="18"/>
                <w:szCs w:val="18"/>
                <w:lang w:eastAsia="ko-KR"/>
              </w:rPr>
            </w:pPr>
          </w:p>
        </w:tc>
        <w:tc>
          <w:tcPr>
            <w:tcW w:w="2085" w:type="dxa"/>
          </w:tcPr>
          <w:p w:rsidR="009D259B" w:rsidRPr="000A26E7" w:rsidRDefault="009D259B" w:rsidP="00115550">
            <w:pPr>
              <w:pStyle w:val="T2"/>
              <w:suppressAutoHyphens/>
              <w:spacing w:after="0"/>
              <w:ind w:left="0" w:right="0"/>
              <w:rPr>
                <w:b w:val="0"/>
                <w:sz w:val="18"/>
                <w:szCs w:val="18"/>
                <w:lang w:eastAsia="ko-KR"/>
              </w:rPr>
            </w:pPr>
          </w:p>
        </w:tc>
        <w:tc>
          <w:tcPr>
            <w:tcW w:w="1890" w:type="dxa"/>
            <w:vAlign w:val="center"/>
          </w:tcPr>
          <w:p w:rsidR="009D259B" w:rsidRPr="00BF7A21" w:rsidRDefault="009D259B" w:rsidP="00115550">
            <w:pPr>
              <w:pStyle w:val="T2"/>
              <w:suppressAutoHyphens/>
              <w:spacing w:after="0"/>
              <w:ind w:left="0" w:right="0"/>
              <w:rPr>
                <w:b w:val="0"/>
                <w:sz w:val="18"/>
                <w:szCs w:val="18"/>
                <w:lang w:eastAsia="ko-KR"/>
              </w:rPr>
            </w:pPr>
          </w:p>
        </w:tc>
        <w:tc>
          <w:tcPr>
            <w:tcW w:w="2201" w:type="dxa"/>
            <w:vAlign w:val="center"/>
          </w:tcPr>
          <w:p w:rsidR="009D259B" w:rsidRPr="00BF7A21" w:rsidRDefault="009D259B" w:rsidP="00115550">
            <w:pPr>
              <w:pStyle w:val="T2"/>
              <w:suppressAutoHyphens/>
              <w:spacing w:after="0"/>
              <w:ind w:left="0" w:right="0"/>
              <w:rPr>
                <w:b w:val="0"/>
                <w:sz w:val="16"/>
                <w:szCs w:val="18"/>
                <w:lang w:eastAsia="ko-KR"/>
              </w:rPr>
            </w:pPr>
          </w:p>
        </w:tc>
      </w:tr>
    </w:tbl>
    <w:p w:rsidR="00A353D7" w:rsidRDefault="00A353D7" w:rsidP="00115550">
      <w:pPr>
        <w:pStyle w:val="T1"/>
        <w:suppressAutoHyphens/>
        <w:spacing w:after="120"/>
        <w:rPr>
          <w:b w:val="0"/>
          <w:bCs/>
          <w:iCs/>
          <w:color w:val="000000"/>
          <w:sz w:val="20"/>
        </w:rPr>
      </w:pPr>
      <w:r>
        <w:rPr>
          <w:b w:val="0"/>
          <w:bCs/>
          <w:iCs/>
          <w:color w:val="000000"/>
          <w:sz w:val="20"/>
        </w:rPr>
        <w:br/>
      </w:r>
    </w:p>
    <w:p w:rsidR="00A353D7" w:rsidRDefault="00A353D7" w:rsidP="00115550">
      <w:pPr>
        <w:pStyle w:val="T1"/>
        <w:suppressAutoHyphens/>
        <w:spacing w:after="120"/>
      </w:pPr>
      <w:r>
        <w:t>Abstract</w:t>
      </w:r>
    </w:p>
    <w:p w:rsidR="00A023CE" w:rsidRDefault="00A353D7" w:rsidP="00A023CE">
      <w:pPr>
        <w:suppressAutoHyphens/>
        <w:spacing w:after="0"/>
        <w:jc w:val="both"/>
        <w:rPr>
          <w:sz w:val="14"/>
          <w:lang w:eastAsia="ko-KR"/>
        </w:rPr>
      </w:pPr>
      <w:r w:rsidRPr="00A023CE">
        <w:rPr>
          <w:rFonts w:hint="eastAsia"/>
          <w:sz w:val="18"/>
          <w:lang w:eastAsia="ko-KR"/>
        </w:rPr>
        <w:t>This submission propos</w:t>
      </w:r>
      <w:r w:rsidRPr="00A023CE">
        <w:rPr>
          <w:sz w:val="18"/>
          <w:lang w:eastAsia="ko-KR"/>
        </w:rPr>
        <w:t>es</w:t>
      </w:r>
      <w:r w:rsidRPr="00A023CE">
        <w:rPr>
          <w:rFonts w:hint="eastAsia"/>
          <w:sz w:val="18"/>
          <w:lang w:eastAsia="ko-KR"/>
        </w:rPr>
        <w:t xml:space="preserve"> </w:t>
      </w:r>
      <w:r w:rsidRPr="00A023CE">
        <w:rPr>
          <w:sz w:val="18"/>
          <w:lang w:eastAsia="ko-KR"/>
        </w:rPr>
        <w:t>resolution</w:t>
      </w:r>
      <w:r w:rsidRPr="00A023CE">
        <w:rPr>
          <w:rFonts w:hint="eastAsia"/>
          <w:sz w:val="18"/>
          <w:lang w:eastAsia="ko-KR"/>
        </w:rPr>
        <w:t>s</w:t>
      </w:r>
      <w:r w:rsidRPr="00A023CE">
        <w:rPr>
          <w:sz w:val="18"/>
          <w:lang w:eastAsia="ko-KR"/>
        </w:rPr>
        <w:t xml:space="preserve"> for multiple comments related to </w:t>
      </w:r>
      <w:proofErr w:type="spellStart"/>
      <w:r w:rsidRPr="00A023CE">
        <w:rPr>
          <w:sz w:val="18"/>
          <w:lang w:eastAsia="ko-KR"/>
        </w:rPr>
        <w:t>TGax</w:t>
      </w:r>
      <w:proofErr w:type="spellEnd"/>
      <w:r w:rsidRPr="00A023CE">
        <w:rPr>
          <w:sz w:val="18"/>
          <w:lang w:eastAsia="ko-KR"/>
        </w:rPr>
        <w:t xml:space="preserve"> D</w:t>
      </w:r>
      <w:r w:rsidR="0070120A">
        <w:rPr>
          <w:sz w:val="18"/>
          <w:lang w:eastAsia="ko-KR"/>
        </w:rPr>
        <w:t>2</w:t>
      </w:r>
      <w:r w:rsidRPr="00A023CE">
        <w:rPr>
          <w:sz w:val="18"/>
          <w:lang w:eastAsia="ko-KR"/>
        </w:rPr>
        <w:t>.</w:t>
      </w:r>
      <w:r w:rsidR="00FA4131" w:rsidRPr="00A023CE">
        <w:rPr>
          <w:sz w:val="18"/>
          <w:lang w:eastAsia="ko-KR"/>
        </w:rPr>
        <w:t>0</w:t>
      </w:r>
      <w:r w:rsidRPr="00A023CE">
        <w:rPr>
          <w:sz w:val="18"/>
          <w:lang w:eastAsia="ko-KR"/>
        </w:rPr>
        <w:t xml:space="preserve"> </w:t>
      </w:r>
      <w:proofErr w:type="spellStart"/>
      <w:r w:rsidR="0070120A">
        <w:rPr>
          <w:sz w:val="18"/>
          <w:lang w:eastAsia="ko-KR"/>
        </w:rPr>
        <w:t>subclause</w:t>
      </w:r>
      <w:proofErr w:type="spellEnd"/>
      <w:r w:rsidR="0070120A">
        <w:rPr>
          <w:sz w:val="18"/>
          <w:lang w:eastAsia="ko-KR"/>
        </w:rPr>
        <w:t xml:space="preserve"> 27.2.2 </w:t>
      </w:r>
      <w:r w:rsidRPr="00A023CE">
        <w:rPr>
          <w:sz w:val="18"/>
          <w:lang w:eastAsia="ko-KR"/>
        </w:rPr>
        <w:t xml:space="preserve">with the following </w:t>
      </w:r>
      <w:proofErr w:type="gramStart"/>
      <w:r w:rsidRPr="00A023CE">
        <w:rPr>
          <w:sz w:val="18"/>
          <w:lang w:eastAsia="ko-KR"/>
        </w:rPr>
        <w:t>CIDs :</w:t>
      </w:r>
      <w:proofErr w:type="gramEnd"/>
      <w:r w:rsidRPr="00A023CE">
        <w:rPr>
          <w:sz w:val="14"/>
          <w:lang w:eastAsia="ko-KR"/>
        </w:rPr>
        <w:t xml:space="preserve"> </w:t>
      </w:r>
    </w:p>
    <w:p w:rsidR="009A2B77" w:rsidRPr="0087565C" w:rsidRDefault="0070120A" w:rsidP="00134D7A">
      <w:pPr>
        <w:pStyle w:val="a8"/>
        <w:numPr>
          <w:ilvl w:val="0"/>
          <w:numId w:val="11"/>
        </w:numPr>
        <w:suppressAutoHyphens/>
        <w:jc w:val="both"/>
        <w:rPr>
          <w:color w:val="5B9BD5" w:themeColor="accent1"/>
          <w:lang w:eastAsia="ko-KR"/>
        </w:rPr>
      </w:pPr>
      <w:r>
        <w:rPr>
          <w:sz w:val="18"/>
          <w:lang w:eastAsia="ko-KR"/>
        </w:rPr>
        <w:t>11488</w:t>
      </w:r>
      <w:r w:rsidR="007056B0" w:rsidRPr="0087565C">
        <w:rPr>
          <w:sz w:val="18"/>
          <w:lang w:eastAsia="ko-KR"/>
        </w:rPr>
        <w:t xml:space="preserve">, </w:t>
      </w:r>
      <w:r w:rsidR="00385D2B">
        <w:rPr>
          <w:sz w:val="18"/>
          <w:lang w:eastAsia="ko-KR"/>
        </w:rPr>
        <w:t>11735,11737,11792,12132,12133,12180,12262,12264,12456,12459,12809,14095,12177</w:t>
      </w: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p>
    <w:p w:rsidR="00A023CE" w:rsidRPr="00A023CE" w:rsidRDefault="00A023CE" w:rsidP="00A023CE">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rsidR="00A353D7" w:rsidRPr="0001386B" w:rsidRDefault="00A023CE" w:rsidP="00A023CE">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rsidR="00A353D7" w:rsidRPr="009D757C" w:rsidRDefault="00A353D7" w:rsidP="00115550">
      <w:pPr>
        <w:pStyle w:val="a8"/>
        <w:numPr>
          <w:ilvl w:val="0"/>
          <w:numId w:val="11"/>
        </w:numPr>
        <w:suppressAutoHyphens/>
        <w:spacing w:after="0" w:line="240" w:lineRule="auto"/>
        <w:rPr>
          <w:rFonts w:ascii="Times New Roman" w:eastAsia="Malgun Gothic" w:hAnsi="Times New Roman" w:cs="Times New Roman"/>
          <w:sz w:val="18"/>
          <w:szCs w:val="20"/>
          <w:lang w:val="en-GB"/>
        </w:rPr>
      </w:pPr>
      <w:r w:rsidRPr="009D757C">
        <w:rPr>
          <w:rFonts w:ascii="Times New Roman" w:eastAsia="Malgun Gothic" w:hAnsi="Times New Roman" w:cs="Times New Roman"/>
          <w:sz w:val="18"/>
          <w:szCs w:val="20"/>
          <w:lang w:val="en-GB"/>
        </w:rPr>
        <w:br w:type="page"/>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w:t>
      </w:r>
      <w:r w:rsidR="007B42CF">
        <w:rPr>
          <w:rFonts w:ascii="Times New Roman" w:eastAsia="Malgun Gothic" w:hAnsi="Times New Roman" w:cs="Times New Roman"/>
          <w:sz w:val="18"/>
          <w:szCs w:val="20"/>
          <w:lang w:val="en-GB" w:eastAsia="ko-KR"/>
        </w:rPr>
        <w:t xml:space="preserve">re actioned in the </w:t>
      </w:r>
      <w:proofErr w:type="spellStart"/>
      <w:r w:rsidR="007B42CF">
        <w:rPr>
          <w:rFonts w:ascii="Times New Roman" w:eastAsia="Malgun Gothic" w:hAnsi="Times New Roman" w:cs="Times New Roman"/>
          <w:sz w:val="18"/>
          <w:szCs w:val="20"/>
          <w:lang w:val="en-GB" w:eastAsia="ko-KR"/>
        </w:rPr>
        <w:t>TGax</w:t>
      </w:r>
      <w:proofErr w:type="spellEnd"/>
      <w:r w:rsidR="007B42CF">
        <w:rPr>
          <w:rFonts w:ascii="Times New Roman" w:eastAsia="Malgun Gothic" w:hAnsi="Times New Roman" w:cs="Times New Roman"/>
          <w:sz w:val="18"/>
          <w:szCs w:val="20"/>
          <w:lang w:val="en-GB" w:eastAsia="ko-KR"/>
        </w:rPr>
        <w:t xml:space="preserve"> Draft. </w:t>
      </w:r>
      <w:r w:rsidRPr="00CE1ADE">
        <w:rPr>
          <w:rFonts w:ascii="Times New Roman" w:eastAsia="Malgun Gothic" w:hAnsi="Times New Roman" w:cs="Times New Roman"/>
          <w:sz w:val="18"/>
          <w:szCs w:val="20"/>
          <w:lang w:val="en-GB" w:eastAsia="ko-KR"/>
        </w:rPr>
        <w:t>This introduction is not part of the adopted material.</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rsidR="00A353D7" w:rsidRPr="00CE1ADE" w:rsidRDefault="00A353D7" w:rsidP="00115550">
      <w:pPr>
        <w:suppressAutoHyphens/>
        <w:spacing w:after="0" w:line="240" w:lineRule="auto"/>
        <w:rPr>
          <w:rFonts w:ascii="Times New Roman" w:eastAsia="Malgun Gothic" w:hAnsi="Times New Roman" w:cs="Times New Roman"/>
          <w:sz w:val="18"/>
          <w:szCs w:val="20"/>
          <w:lang w:val="en-GB" w:eastAsia="ko-KR"/>
        </w:rPr>
      </w:pPr>
    </w:p>
    <w:p w:rsidR="00A353D7" w:rsidRPr="00CE1ADE" w:rsidRDefault="00A353D7" w:rsidP="00115550">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TGax</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TGa</w:t>
      </w:r>
      <w:r w:rsidRPr="00CE1ADE">
        <w:rPr>
          <w:rFonts w:ascii="Times New Roman" w:eastAsia="Malgun Gothic" w:hAnsi="Times New Roman" w:cs="Times New Roman" w:hint="eastAsia"/>
          <w:b/>
          <w:bCs/>
          <w:i/>
          <w:iCs/>
          <w:sz w:val="18"/>
          <w:szCs w:val="20"/>
          <w:lang w:val="en-GB" w:eastAsia="ko-KR"/>
        </w:rPr>
        <w:t>x</w:t>
      </w:r>
      <w:proofErr w:type="spellEnd"/>
      <w:r w:rsidRPr="00CE1ADE">
        <w:rPr>
          <w:rFonts w:ascii="Times New Roman" w:eastAsia="Malgun Gothic" w:hAnsi="Times New Roman" w:cs="Times New Roman"/>
          <w:b/>
          <w:bCs/>
          <w:i/>
          <w:iCs/>
          <w:sz w:val="18"/>
          <w:szCs w:val="20"/>
          <w:lang w:val="en-GB" w:eastAsia="ko-KR"/>
        </w:rPr>
        <w:t xml:space="preserve"> Draft.</w:t>
      </w:r>
    </w:p>
    <w:p w:rsidR="00A353D7" w:rsidRDefault="00A353D7" w:rsidP="00115550">
      <w:pPr>
        <w:pStyle w:val="T1"/>
        <w:suppressAutoHyphens/>
        <w:spacing w:after="120"/>
        <w:jc w:val="left"/>
        <w:rPr>
          <w:b w:val="0"/>
          <w:bCs/>
          <w:iCs/>
          <w:color w:val="000000"/>
          <w:sz w:val="20"/>
        </w:rPr>
      </w:pPr>
    </w:p>
    <w:p w:rsidR="00A353D7" w:rsidRDefault="00A353D7" w:rsidP="00115550">
      <w:pPr>
        <w:pStyle w:val="T1"/>
        <w:suppressAutoHyphens/>
        <w:spacing w:after="120"/>
        <w:jc w:val="left"/>
        <w:rPr>
          <w:b w:val="0"/>
          <w:bCs/>
          <w:iCs/>
          <w:color w:val="000000"/>
          <w:sz w:val="20"/>
        </w:rPr>
      </w:pPr>
    </w:p>
    <w:tbl>
      <w:tblPr>
        <w:tblW w:w="10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121"/>
        <w:gridCol w:w="709"/>
        <w:gridCol w:w="709"/>
        <w:gridCol w:w="3132"/>
        <w:gridCol w:w="1736"/>
        <w:gridCol w:w="2410"/>
      </w:tblGrid>
      <w:tr w:rsidR="00D561F6" w:rsidRPr="001F620B" w:rsidTr="00D47795">
        <w:trPr>
          <w:trHeight w:val="220"/>
          <w:jc w:val="center"/>
        </w:trPr>
        <w:tc>
          <w:tcPr>
            <w:tcW w:w="717" w:type="dxa"/>
            <w:shd w:val="clear" w:color="auto" w:fill="auto"/>
            <w:noWrap/>
            <w:vAlign w:val="center"/>
            <w:hideMark/>
          </w:tcPr>
          <w:p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CID</w:t>
            </w:r>
          </w:p>
        </w:tc>
        <w:tc>
          <w:tcPr>
            <w:tcW w:w="1121" w:type="dxa"/>
          </w:tcPr>
          <w:p w:rsidR="00D561F6" w:rsidRPr="00D47795" w:rsidRDefault="00D561F6" w:rsidP="00115550">
            <w:pPr>
              <w:suppressAutoHyphens/>
              <w:rPr>
                <w:b/>
                <w:bCs/>
                <w:color w:val="000000"/>
                <w:sz w:val="16"/>
                <w:lang w:eastAsia="zh-CN"/>
              </w:rPr>
            </w:pPr>
            <w:r>
              <w:rPr>
                <w:rFonts w:hint="eastAsia"/>
                <w:b/>
                <w:bCs/>
                <w:color w:val="000000"/>
                <w:sz w:val="16"/>
                <w:lang w:eastAsia="zh-CN"/>
              </w:rPr>
              <w:t>commenter</w:t>
            </w:r>
          </w:p>
        </w:tc>
        <w:tc>
          <w:tcPr>
            <w:tcW w:w="709" w:type="dxa"/>
            <w:shd w:val="clear" w:color="auto" w:fill="auto"/>
            <w:noWrap/>
            <w:vAlign w:val="center"/>
            <w:hideMark/>
          </w:tcPr>
          <w:p w:rsidR="00D561F6" w:rsidRPr="00782217" w:rsidRDefault="00D561F6" w:rsidP="00115550">
            <w:pPr>
              <w:suppressAutoHyphens/>
              <w:rPr>
                <w:rFonts w:eastAsia="Times New Roman"/>
                <w:b/>
                <w:bCs/>
                <w:color w:val="000000"/>
                <w:sz w:val="16"/>
              </w:rPr>
            </w:pPr>
            <w:r>
              <w:rPr>
                <w:rFonts w:eastAsia="Times New Roman"/>
                <w:b/>
                <w:bCs/>
                <w:color w:val="000000"/>
                <w:sz w:val="16"/>
              </w:rPr>
              <w:t>Section</w:t>
            </w:r>
          </w:p>
        </w:tc>
        <w:tc>
          <w:tcPr>
            <w:tcW w:w="709" w:type="dxa"/>
            <w:shd w:val="clear" w:color="auto" w:fill="auto"/>
            <w:noWrap/>
            <w:vAlign w:val="center"/>
          </w:tcPr>
          <w:p w:rsidR="00D561F6" w:rsidRPr="00782217" w:rsidRDefault="00D561F6" w:rsidP="00115550">
            <w:pPr>
              <w:suppressAutoHyphens/>
              <w:rPr>
                <w:rFonts w:eastAsia="Times New Roman"/>
                <w:b/>
                <w:bCs/>
                <w:color w:val="000000"/>
                <w:sz w:val="16"/>
              </w:rPr>
            </w:pPr>
            <w:proofErr w:type="spellStart"/>
            <w:r>
              <w:rPr>
                <w:rFonts w:eastAsia="Times New Roman"/>
                <w:b/>
                <w:bCs/>
                <w:color w:val="000000"/>
                <w:sz w:val="16"/>
              </w:rPr>
              <w:t>Pg</w:t>
            </w:r>
            <w:proofErr w:type="spellEnd"/>
            <w:r>
              <w:rPr>
                <w:rFonts w:eastAsia="Times New Roman"/>
                <w:b/>
                <w:bCs/>
                <w:color w:val="000000"/>
                <w:sz w:val="16"/>
              </w:rPr>
              <w:t xml:space="preserve"> / Ln</w:t>
            </w:r>
          </w:p>
        </w:tc>
        <w:tc>
          <w:tcPr>
            <w:tcW w:w="3132" w:type="dxa"/>
            <w:shd w:val="clear" w:color="auto" w:fill="auto"/>
            <w:noWrap/>
            <w:vAlign w:val="bottom"/>
            <w:hideMark/>
          </w:tcPr>
          <w:p w:rsidR="00D561F6" w:rsidRPr="00782217" w:rsidRDefault="00D561F6" w:rsidP="00115550">
            <w:pPr>
              <w:suppressAutoHyphens/>
              <w:rPr>
                <w:rFonts w:eastAsia="Times New Roman"/>
                <w:b/>
                <w:bCs/>
                <w:color w:val="000000"/>
                <w:sz w:val="16"/>
              </w:rPr>
            </w:pPr>
            <w:proofErr w:type="spellStart"/>
            <w:r w:rsidRPr="00782217">
              <w:rPr>
                <w:rFonts w:eastAsia="Times New Roman"/>
                <w:b/>
                <w:bCs/>
                <w:color w:val="000000"/>
                <w:sz w:val="16"/>
              </w:rPr>
              <w:t>Co</w:t>
            </w:r>
            <w:r>
              <w:rPr>
                <w:rFonts w:eastAsia="Times New Roman"/>
                <w:b/>
                <w:bCs/>
                <w:color w:val="000000"/>
                <w:sz w:val="16"/>
              </w:rPr>
              <w:t>h</w:t>
            </w:r>
            <w:r w:rsidRPr="00782217">
              <w:rPr>
                <w:rFonts w:eastAsia="Times New Roman"/>
                <w:b/>
                <w:bCs/>
                <w:color w:val="000000"/>
                <w:sz w:val="16"/>
              </w:rPr>
              <w:t>mment</w:t>
            </w:r>
            <w:proofErr w:type="spellEnd"/>
          </w:p>
        </w:tc>
        <w:tc>
          <w:tcPr>
            <w:tcW w:w="1736" w:type="dxa"/>
            <w:shd w:val="clear" w:color="auto" w:fill="auto"/>
            <w:noWrap/>
            <w:vAlign w:val="bottom"/>
            <w:hideMark/>
          </w:tcPr>
          <w:p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Proposed Change</w:t>
            </w:r>
          </w:p>
        </w:tc>
        <w:tc>
          <w:tcPr>
            <w:tcW w:w="2410" w:type="dxa"/>
            <w:shd w:val="clear" w:color="auto" w:fill="auto"/>
            <w:vAlign w:val="center"/>
            <w:hideMark/>
          </w:tcPr>
          <w:p w:rsidR="00D561F6" w:rsidRPr="00782217" w:rsidRDefault="00D561F6" w:rsidP="00115550">
            <w:pPr>
              <w:suppressAutoHyphens/>
              <w:rPr>
                <w:rFonts w:eastAsia="Times New Roman"/>
                <w:b/>
                <w:bCs/>
                <w:color w:val="000000"/>
                <w:sz w:val="16"/>
              </w:rPr>
            </w:pPr>
            <w:r w:rsidRPr="00782217">
              <w:rPr>
                <w:rFonts w:eastAsia="Times New Roman"/>
                <w:b/>
                <w:bCs/>
                <w:color w:val="000000"/>
                <w:sz w:val="16"/>
              </w:rPr>
              <w:t>Resolution</w:t>
            </w:r>
          </w:p>
        </w:tc>
      </w:tr>
      <w:tr w:rsidR="00D561F6" w:rsidRPr="001F620B" w:rsidTr="00D47795">
        <w:trPr>
          <w:trHeight w:val="220"/>
          <w:jc w:val="center"/>
        </w:trPr>
        <w:tc>
          <w:tcPr>
            <w:tcW w:w="717" w:type="dxa"/>
            <w:shd w:val="clear" w:color="auto" w:fill="auto"/>
            <w:noWrap/>
          </w:tcPr>
          <w:p w:rsidR="00D561F6" w:rsidRPr="004F0E91" w:rsidRDefault="00D561F6" w:rsidP="0033345F">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11488</w:t>
            </w:r>
          </w:p>
        </w:tc>
        <w:tc>
          <w:tcPr>
            <w:tcW w:w="1121" w:type="dxa"/>
          </w:tcPr>
          <w:p w:rsidR="00D561F6" w:rsidRDefault="00D561F6"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Chao</w:t>
            </w:r>
            <w:r>
              <w:rPr>
                <w:rFonts w:ascii="Times New Roman" w:hAnsi="Times New Roman" w:cs="Times New Roman"/>
                <w:sz w:val="16"/>
                <w:szCs w:val="20"/>
                <w:lang w:eastAsia="zh-CN"/>
              </w:rPr>
              <w:t xml:space="preserve"> </w:t>
            </w:r>
            <w:proofErr w:type="spellStart"/>
            <w:r>
              <w:rPr>
                <w:rFonts w:ascii="Times New Roman" w:hAnsi="Times New Roman" w:cs="Times New Roman" w:hint="eastAsia"/>
                <w:sz w:val="16"/>
                <w:szCs w:val="20"/>
                <w:lang w:eastAsia="zh-CN"/>
              </w:rPr>
              <w:t>chun</w:t>
            </w:r>
            <w:proofErr w:type="spellEnd"/>
            <w:r>
              <w:rPr>
                <w:rFonts w:ascii="Times New Roman" w:hAnsi="Times New Roman" w:cs="Times New Roman"/>
                <w:sz w:val="16"/>
                <w:szCs w:val="20"/>
                <w:lang w:eastAsia="zh-CN"/>
              </w:rPr>
              <w:t xml:space="preserve"> Wang</w:t>
            </w:r>
          </w:p>
        </w:tc>
        <w:tc>
          <w:tcPr>
            <w:tcW w:w="709" w:type="dxa"/>
            <w:shd w:val="clear" w:color="auto" w:fill="auto"/>
            <w:noWrap/>
          </w:tcPr>
          <w:p w:rsidR="00D561F6" w:rsidRPr="004F0E91" w:rsidRDefault="00D561F6" w:rsidP="00115550">
            <w:pPr>
              <w:suppressAutoHyphens/>
              <w:spacing w:after="0"/>
              <w:rPr>
                <w:rFonts w:ascii="Times New Roman" w:hAnsi="Times New Roman" w:cs="Times New Roman"/>
                <w:sz w:val="16"/>
                <w:szCs w:val="20"/>
              </w:rPr>
            </w:pPr>
            <w:r>
              <w:rPr>
                <w:rFonts w:ascii="Times New Roman" w:hAnsi="Times New Roman" w:cs="Times New Roman"/>
                <w:sz w:val="16"/>
                <w:szCs w:val="20"/>
              </w:rPr>
              <w:t>27.</w:t>
            </w:r>
            <w:r>
              <w:rPr>
                <w:rFonts w:ascii="Times New Roman" w:hAnsi="Times New Roman" w:cs="Times New Roman" w:hint="eastAsia"/>
                <w:sz w:val="16"/>
                <w:szCs w:val="20"/>
                <w:lang w:eastAsia="zh-CN"/>
              </w:rPr>
              <w:t>2</w:t>
            </w:r>
            <w:r w:rsidRPr="004F0E91">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rsidR="00D561F6" w:rsidRPr="00624799" w:rsidRDefault="00D561F6" w:rsidP="00D561F6">
            <w:pPr>
              <w:suppressAutoHyphens/>
              <w:spacing w:after="0"/>
              <w:rPr>
                <w:rFonts w:ascii="Times New Roman" w:hAnsi="Times New Roman" w:cs="Times New Roman"/>
                <w:sz w:val="16"/>
                <w:szCs w:val="20"/>
              </w:rPr>
            </w:pPr>
            <w:r>
              <w:rPr>
                <w:rFonts w:ascii="Times New Roman" w:hAnsi="Times New Roman" w:cs="Times New Roman"/>
                <w:sz w:val="16"/>
                <w:szCs w:val="20"/>
              </w:rPr>
              <w:t>222.51</w:t>
            </w:r>
          </w:p>
        </w:tc>
        <w:tc>
          <w:tcPr>
            <w:tcW w:w="3132" w:type="dxa"/>
            <w:shd w:val="clear" w:color="auto" w:fill="auto"/>
            <w:noWrap/>
          </w:tcPr>
          <w:p w:rsidR="00D561F6" w:rsidRPr="00D47795" w:rsidRDefault="00D561F6" w:rsidP="00D47795">
            <w:pPr>
              <w:pStyle w:val="BodyText"/>
              <w:rPr>
                <w:rFonts w:eastAsiaTheme="minorEastAsia"/>
                <w:sz w:val="16"/>
                <w:lang w:val="en-US"/>
              </w:rPr>
            </w:pPr>
            <w:r w:rsidRPr="00D47795">
              <w:rPr>
                <w:rFonts w:eastAsiaTheme="minorEastAsia"/>
                <w:sz w:val="16"/>
                <w:lang w:val="en-US"/>
              </w:rPr>
              <w:t>"If the received frame does.</w:t>
            </w:r>
            <w:proofErr w:type="gramStart"/>
            <w:r w:rsidRPr="00D47795">
              <w:rPr>
                <w:rFonts w:eastAsiaTheme="minorEastAsia"/>
                <w:sz w:val="16"/>
                <w:lang w:val="en-US"/>
              </w:rPr>
              <w:t>" .</w:t>
            </w:r>
            <w:proofErr w:type="gramEnd"/>
            <w:r w:rsidRPr="00D47795">
              <w:rPr>
                <w:rFonts w:eastAsiaTheme="minorEastAsia"/>
                <w:sz w:val="16"/>
                <w:lang w:val="en-US"/>
              </w:rPr>
              <w:t xml:space="preserve"> Is this paragraph really necessary? Does it say actually anything?</w:t>
            </w:r>
          </w:p>
        </w:tc>
        <w:tc>
          <w:tcPr>
            <w:tcW w:w="1736" w:type="dxa"/>
            <w:shd w:val="clear" w:color="auto" w:fill="auto"/>
            <w:noWrap/>
          </w:tcPr>
          <w:p w:rsidR="00D561F6" w:rsidRPr="004F0E91" w:rsidRDefault="00D561F6" w:rsidP="00115550">
            <w:pPr>
              <w:suppressAutoHyphens/>
              <w:spacing w:after="0"/>
              <w:rPr>
                <w:rFonts w:ascii="Times New Roman" w:hAnsi="Times New Roman" w:cs="Times New Roman"/>
                <w:sz w:val="16"/>
                <w:szCs w:val="20"/>
                <w:lang w:eastAsia="zh-CN"/>
              </w:rPr>
            </w:pPr>
            <w:r w:rsidRPr="00E91399">
              <w:rPr>
                <w:rFonts w:ascii="Times New Roman" w:hAnsi="Times New Roman" w:cs="Times New Roman"/>
                <w:sz w:val="16"/>
                <w:szCs w:val="20"/>
                <w:lang w:eastAsia="zh-CN"/>
              </w:rPr>
              <w:t>Delete the paragraph</w:t>
            </w:r>
          </w:p>
        </w:tc>
        <w:tc>
          <w:tcPr>
            <w:tcW w:w="2410" w:type="dxa"/>
            <w:shd w:val="clear" w:color="auto" w:fill="auto"/>
          </w:tcPr>
          <w:p w:rsidR="00D561F6" w:rsidRDefault="00D47795" w:rsidP="00115550">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D561F6" w:rsidRDefault="00D47795" w:rsidP="00115550">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D561F6" w:rsidRDefault="00D561F6" w:rsidP="00E8410E">
            <w:pPr>
              <w:widowControl w:val="0"/>
              <w:autoSpaceDE w:val="0"/>
              <w:autoSpaceDN w:val="0"/>
              <w:adjustRightInd w:val="0"/>
              <w:spacing w:after="0" w:line="240" w:lineRule="auto"/>
              <w:rPr>
                <w:rFonts w:ascii="Calibri" w:hAnsi="Calibri"/>
                <w:bCs/>
                <w:sz w:val="16"/>
                <w:szCs w:val="16"/>
                <w:lang w:eastAsia="ko-KR"/>
              </w:rPr>
            </w:pPr>
            <w:r>
              <w:rPr>
                <w:rFonts w:ascii="Calibri" w:hAnsi="Calibri" w:hint="eastAsia"/>
                <w:bCs/>
                <w:sz w:val="16"/>
                <w:szCs w:val="16"/>
                <w:lang w:eastAsia="zh-CN"/>
              </w:rPr>
              <w:t>I</w:t>
            </w:r>
            <w:r>
              <w:rPr>
                <w:rFonts w:ascii="Calibri" w:hAnsi="Calibri"/>
                <w:bCs/>
                <w:sz w:val="16"/>
                <w:szCs w:val="16"/>
                <w:lang w:eastAsia="zh-CN"/>
              </w:rPr>
              <w:t>f a PPDU</w:t>
            </w:r>
            <w:r w:rsidRPr="00E8410E">
              <w:rPr>
                <w:rFonts w:ascii="Calibri" w:hAnsi="Calibri"/>
                <w:bCs/>
                <w:sz w:val="16"/>
                <w:szCs w:val="16"/>
                <w:lang w:eastAsia="ko-KR"/>
              </w:rPr>
              <w:t xml:space="preserve"> cannot be determined as intra-BSS or inter-BSS frame</w:t>
            </w:r>
            <w:r>
              <w:rPr>
                <w:rFonts w:ascii="Calibri" w:hAnsi="Calibri"/>
                <w:bCs/>
                <w:sz w:val="16"/>
                <w:szCs w:val="16"/>
                <w:lang w:eastAsia="ko-KR"/>
              </w:rPr>
              <w:t xml:space="preserve">, then </w:t>
            </w:r>
            <w:r w:rsidR="00D47795">
              <w:rPr>
                <w:rFonts w:ascii="Calibri" w:hAnsi="Calibri"/>
                <w:bCs/>
                <w:sz w:val="16"/>
                <w:szCs w:val="16"/>
                <w:lang w:eastAsia="ko-KR"/>
              </w:rPr>
              <w:t>it is not classified so that the basic NAV would be set but no spatial reu</w:t>
            </w:r>
            <w:r w:rsidR="003B4224">
              <w:rPr>
                <w:rFonts w:ascii="Calibri" w:hAnsi="Calibri"/>
                <w:bCs/>
                <w:sz w:val="16"/>
                <w:szCs w:val="16"/>
                <w:lang w:eastAsia="ko-KR"/>
              </w:rPr>
              <w:t>se can be performed over it</w:t>
            </w:r>
            <w:r w:rsidR="00D47795">
              <w:rPr>
                <w:rFonts w:ascii="Calibri" w:hAnsi="Calibri"/>
                <w:bCs/>
                <w:sz w:val="16"/>
                <w:szCs w:val="16"/>
                <w:lang w:eastAsia="ko-KR"/>
              </w:rPr>
              <w:t>.</w:t>
            </w:r>
            <w:r w:rsidR="003B4224">
              <w:rPr>
                <w:rFonts w:ascii="Calibri" w:hAnsi="Calibri"/>
                <w:bCs/>
                <w:sz w:val="16"/>
                <w:szCs w:val="16"/>
                <w:lang w:eastAsia="ko-KR"/>
              </w:rPr>
              <w:t xml:space="preserve"> </w:t>
            </w:r>
          </w:p>
          <w:p w:rsidR="003B4224" w:rsidRPr="00E8410E" w:rsidRDefault="003B4224" w:rsidP="00E8410E">
            <w:pPr>
              <w:widowControl w:val="0"/>
              <w:autoSpaceDE w:val="0"/>
              <w:autoSpaceDN w:val="0"/>
              <w:adjustRightInd w:val="0"/>
              <w:spacing w:after="0" w:line="240" w:lineRule="auto"/>
              <w:rPr>
                <w:rFonts w:ascii="Calibri" w:hAnsi="Calibri"/>
                <w:bCs/>
                <w:sz w:val="16"/>
                <w:szCs w:val="16"/>
                <w:lang w:eastAsia="ko-KR"/>
              </w:rPr>
            </w:pPr>
          </w:p>
          <w:p w:rsidR="00D561F6" w:rsidRPr="00923FB4" w:rsidRDefault="00D47795" w:rsidP="003B4224">
            <w:pPr>
              <w:widowControl w:val="0"/>
              <w:autoSpaceDE w:val="0"/>
              <w:autoSpaceDN w:val="0"/>
              <w:adjustRightInd w:val="0"/>
              <w:spacing w:after="0" w:line="240" w:lineRule="auto"/>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11-18/0</w:t>
            </w:r>
            <w:r w:rsidR="003B4224">
              <w:rPr>
                <w:rFonts w:ascii="Calibri" w:hAnsi="Calibri"/>
                <w:bCs/>
                <w:sz w:val="16"/>
                <w:szCs w:val="16"/>
                <w:lang w:eastAsia="ko-KR"/>
              </w:rPr>
              <w:t>588</w:t>
            </w:r>
            <w:r>
              <w:rPr>
                <w:rFonts w:ascii="Calibri" w:hAnsi="Calibri"/>
                <w:bCs/>
                <w:sz w:val="16"/>
                <w:szCs w:val="16"/>
                <w:lang w:eastAsia="ko-KR"/>
              </w:rPr>
              <w:t>r</w:t>
            </w:r>
            <w:r w:rsidR="003B4224">
              <w:rPr>
                <w:rFonts w:ascii="Calibri" w:hAnsi="Calibri"/>
                <w:bCs/>
                <w:sz w:val="16"/>
                <w:szCs w:val="16"/>
                <w:lang w:eastAsia="ko-KR"/>
              </w:rPr>
              <w:t>0</w:t>
            </w:r>
          </w:p>
        </w:tc>
      </w:tr>
      <w:tr w:rsidR="00687A4C" w:rsidRPr="001F620B" w:rsidTr="00D561F6">
        <w:trPr>
          <w:trHeight w:val="220"/>
          <w:jc w:val="center"/>
        </w:trPr>
        <w:tc>
          <w:tcPr>
            <w:tcW w:w="717" w:type="dxa"/>
            <w:shd w:val="clear" w:color="auto" w:fill="auto"/>
            <w:noWrap/>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11735</w:t>
            </w:r>
          </w:p>
        </w:tc>
        <w:tc>
          <w:tcPr>
            <w:tcW w:w="1121" w:type="dxa"/>
          </w:tcPr>
          <w:p w:rsidR="00687A4C" w:rsidDel="00087038"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sz w:val="16"/>
                <w:szCs w:val="20"/>
                <w:lang w:eastAsia="zh-CN"/>
              </w:rPr>
              <w:t>Geonjung</w:t>
            </w:r>
            <w:proofErr w:type="spellEnd"/>
            <w:r>
              <w:rPr>
                <w:rFonts w:ascii="Times New Roman" w:hAnsi="Times New Roman" w:cs="Times New Roman"/>
                <w:sz w:val="16"/>
                <w:szCs w:val="20"/>
                <w:lang w:eastAsia="zh-CN"/>
              </w:rPr>
              <w:t xml:space="preserve"> </w:t>
            </w:r>
            <w:proofErr w:type="spellStart"/>
            <w:r>
              <w:rPr>
                <w:rFonts w:ascii="Times New Roman" w:hAnsi="Times New Roman" w:cs="Times New Roman"/>
                <w:sz w:val="16"/>
                <w:szCs w:val="20"/>
                <w:lang w:eastAsia="zh-CN"/>
              </w:rPr>
              <w:t>Ko</w:t>
            </w:r>
            <w:proofErr w:type="spellEnd"/>
          </w:p>
        </w:tc>
        <w:tc>
          <w:tcPr>
            <w:tcW w:w="709" w:type="dxa"/>
            <w:shd w:val="clear" w:color="auto" w:fill="auto"/>
            <w:noWrap/>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22</w:t>
            </w:r>
          </w:p>
        </w:tc>
        <w:tc>
          <w:tcPr>
            <w:tcW w:w="3132" w:type="dxa"/>
            <w:shd w:val="clear" w:color="auto" w:fill="auto"/>
            <w:noWrap/>
          </w:tcPr>
          <w:p w:rsidR="00687A4C" w:rsidRPr="00687A4C" w:rsidRDefault="00687A4C" w:rsidP="00687A4C">
            <w:pPr>
              <w:suppressAutoHyphens/>
              <w:spacing w:after="0"/>
              <w:rPr>
                <w:rFonts w:ascii="Times New Roman" w:hAnsi="Times New Roman" w:cs="Times New Roman"/>
                <w:sz w:val="16"/>
                <w:szCs w:val="20"/>
              </w:rPr>
            </w:pPr>
            <w:r w:rsidRPr="00687A4C">
              <w:rPr>
                <w:rFonts w:ascii="Times New Roman" w:hAnsi="Times New Roman" w:cs="Times New Roman"/>
                <w:sz w:val="16"/>
                <w:szCs w:val="20"/>
              </w:rPr>
              <w:t xml:space="preserve">While the </w:t>
            </w:r>
            <w:proofErr w:type="spellStart"/>
            <w:r w:rsidRPr="00687A4C">
              <w:rPr>
                <w:rFonts w:ascii="Times New Roman" w:hAnsi="Times New Roman" w:cs="Times New Roman"/>
                <w:sz w:val="16"/>
                <w:szCs w:val="20"/>
              </w:rPr>
              <w:t>subclause</w:t>
            </w:r>
            <w:proofErr w:type="spellEnd"/>
            <w:r w:rsidRPr="00687A4C">
              <w:rPr>
                <w:rFonts w:ascii="Times New Roman" w:hAnsi="Times New Roman" w:cs="Times New Roman"/>
                <w:sz w:val="16"/>
                <w:szCs w:val="20"/>
              </w:rPr>
              <w:t xml:space="preserve"> 27.2.2 in the current spec instructs the PPDU with the BSS_COLOR of 0 to be classified as </w:t>
            </w:r>
            <w:proofErr w:type="gramStart"/>
            <w:r w:rsidRPr="00687A4C">
              <w:rPr>
                <w:rFonts w:ascii="Times New Roman" w:hAnsi="Times New Roman" w:cs="Times New Roman"/>
                <w:sz w:val="16"/>
                <w:szCs w:val="20"/>
              </w:rPr>
              <w:t>an</w:t>
            </w:r>
            <w:proofErr w:type="gramEnd"/>
            <w:r w:rsidRPr="00687A4C">
              <w:rPr>
                <w:rFonts w:ascii="Times New Roman" w:hAnsi="Times New Roman" w:cs="Times New Roman"/>
                <w:sz w:val="16"/>
                <w:szCs w:val="20"/>
              </w:rPr>
              <w:t xml:space="preserve"> intra-BSS frame, the TXVECTOR parameter BSS_COLOR setting to 0 is used for an inter-BSS frame.</w:t>
            </w:r>
          </w:p>
          <w:p w:rsidR="00687A4C" w:rsidRPr="00687A4C" w:rsidRDefault="00687A4C" w:rsidP="00687A4C">
            <w:pPr>
              <w:suppressAutoHyphens/>
              <w:spacing w:after="0"/>
              <w:rPr>
                <w:rFonts w:ascii="Times New Roman" w:hAnsi="Times New Roman" w:cs="Times New Roman"/>
                <w:sz w:val="16"/>
                <w:szCs w:val="20"/>
              </w:rPr>
            </w:pPr>
            <w:r w:rsidRPr="00687A4C">
              <w:rPr>
                <w:rFonts w:ascii="Times New Roman" w:hAnsi="Times New Roman" w:cs="Times New Roman"/>
                <w:sz w:val="16"/>
                <w:szCs w:val="20"/>
              </w:rPr>
              <w:t xml:space="preserve">According to the </w:t>
            </w:r>
            <w:proofErr w:type="spellStart"/>
            <w:r w:rsidRPr="00687A4C">
              <w:rPr>
                <w:rFonts w:ascii="Times New Roman" w:hAnsi="Times New Roman" w:cs="Times New Roman"/>
                <w:sz w:val="16"/>
                <w:szCs w:val="20"/>
              </w:rPr>
              <w:t>subclause</w:t>
            </w:r>
            <w:proofErr w:type="spellEnd"/>
            <w:r w:rsidRPr="00687A4C">
              <w:rPr>
                <w:rFonts w:ascii="Times New Roman" w:hAnsi="Times New Roman" w:cs="Times New Roman"/>
                <w:sz w:val="16"/>
                <w:szCs w:val="20"/>
              </w:rPr>
              <w:t xml:space="preserve"> 27.11.4 (BSS_COLOR), the TXVECTOR parameter BSS_COLOR is set to 0 when one or more of the intended recipient STAs is not a member of the transmitter's BSS. In that case, those recipient STAs are in the inter-BSS and the PPDU with the BSS Color field set to 0 is an inter-BSS frame.</w:t>
            </w:r>
          </w:p>
          <w:p w:rsidR="00687A4C" w:rsidRPr="00D561F6" w:rsidRDefault="00687A4C" w:rsidP="00687A4C">
            <w:pPr>
              <w:suppressAutoHyphens/>
              <w:spacing w:after="0"/>
              <w:rPr>
                <w:rFonts w:ascii="Times New Roman" w:hAnsi="Times New Roman" w:cs="Times New Roman"/>
                <w:sz w:val="16"/>
                <w:szCs w:val="20"/>
              </w:rPr>
            </w:pPr>
            <w:r w:rsidRPr="00687A4C">
              <w:rPr>
                <w:rFonts w:ascii="Times New Roman" w:hAnsi="Times New Roman" w:cs="Times New Roman"/>
                <w:sz w:val="16"/>
                <w:szCs w:val="20"/>
              </w:rPr>
              <w:t>Also, in the previous drafts (until D1.4), if the RXVECTOR parameter BSS_COLOR is equal to 0, it is determined that the received frame is neither an intra-BSS frame nor an inter-BSS frame.</w:t>
            </w:r>
          </w:p>
        </w:tc>
        <w:tc>
          <w:tcPr>
            <w:tcW w:w="1736" w:type="dxa"/>
            <w:shd w:val="clear" w:color="auto" w:fill="auto"/>
            <w:noWrap/>
          </w:tcPr>
          <w:p w:rsidR="00687A4C" w:rsidRPr="00687A4C" w:rsidRDefault="00687A4C" w:rsidP="00687A4C">
            <w:pPr>
              <w:suppressAutoHyphens/>
              <w:spacing w:after="0"/>
              <w:rPr>
                <w:rFonts w:ascii="Times New Roman" w:hAnsi="Times New Roman" w:cs="Times New Roman"/>
                <w:sz w:val="16"/>
                <w:szCs w:val="20"/>
                <w:lang w:eastAsia="zh-CN"/>
              </w:rPr>
            </w:pPr>
            <w:r w:rsidRPr="00687A4C">
              <w:rPr>
                <w:rFonts w:ascii="Times New Roman" w:hAnsi="Times New Roman" w:cs="Times New Roman"/>
                <w:sz w:val="16"/>
                <w:szCs w:val="20"/>
                <w:lang w:eastAsia="zh-CN"/>
              </w:rPr>
              <w:t>Change the sentence as below.</w:t>
            </w:r>
          </w:p>
          <w:p w:rsidR="00687A4C" w:rsidRPr="004C07BD" w:rsidDel="00D561F6" w:rsidRDefault="00687A4C" w:rsidP="00687A4C">
            <w:pPr>
              <w:suppressAutoHyphens/>
              <w:spacing w:after="0"/>
              <w:rPr>
                <w:rFonts w:ascii="Times New Roman" w:hAnsi="Times New Roman" w:cs="Times New Roman"/>
                <w:sz w:val="16"/>
                <w:szCs w:val="20"/>
                <w:lang w:eastAsia="zh-CN"/>
              </w:rPr>
            </w:pPr>
            <w:r w:rsidRPr="00687A4C">
              <w:rPr>
                <w:rFonts w:ascii="Times New Roman" w:hAnsi="Times New Roman" w:cs="Times New Roman"/>
                <w:sz w:val="16"/>
                <w:szCs w:val="20"/>
                <w:lang w:eastAsia="zh-CN"/>
              </w:rPr>
              <w:t>"The RXVECTOR parameter BSS_COLOR of the PPDU carrying the frame is the BSS color of the BSS of which the STA is a member."</w:t>
            </w:r>
          </w:p>
        </w:tc>
        <w:tc>
          <w:tcPr>
            <w:tcW w:w="2410" w:type="dxa"/>
            <w:shd w:val="clear" w:color="auto" w:fill="auto"/>
          </w:tcPr>
          <w:p w:rsidR="003B4224" w:rsidRDefault="003B4224" w:rsidP="003B4224">
            <w:pPr>
              <w:suppressAutoHyphens/>
              <w:spacing w:after="0"/>
              <w:rPr>
                <w:rFonts w:ascii="Times New Roman" w:hAnsi="Times New Roman" w:cs="Times New Roman"/>
                <w:sz w:val="16"/>
                <w:szCs w:val="20"/>
              </w:rPr>
            </w:pPr>
            <w:r>
              <w:rPr>
                <w:rFonts w:ascii="Times New Roman" w:hAnsi="Times New Roman" w:cs="Times New Roman"/>
                <w:sz w:val="16"/>
                <w:szCs w:val="20"/>
              </w:rPr>
              <w:t>Re</w:t>
            </w:r>
            <w:r>
              <w:rPr>
                <w:rFonts w:ascii="Times New Roman" w:hAnsi="Times New Roman" w:cs="Times New Roman"/>
                <w:sz w:val="16"/>
                <w:szCs w:val="20"/>
                <w:lang w:eastAsia="zh-CN"/>
              </w:rPr>
              <w:t>vise</w:t>
            </w:r>
            <w:r>
              <w:rPr>
                <w:rFonts w:ascii="Times New Roman" w:hAnsi="Times New Roman" w:cs="Times New Roman" w:hint="eastAsia"/>
                <w:sz w:val="16"/>
                <w:szCs w:val="20"/>
                <w:lang w:eastAsia="zh-CN"/>
              </w:rPr>
              <w:t>d</w:t>
            </w:r>
          </w:p>
          <w:p w:rsidR="003B4224" w:rsidRDefault="003B4224" w:rsidP="003B4224">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 xml:space="preserve">Agree with the comment. </w:t>
            </w:r>
          </w:p>
          <w:p w:rsidR="003B4224" w:rsidRDefault="00A53368" w:rsidP="003B4224">
            <w:pPr>
              <w:widowControl w:val="0"/>
              <w:autoSpaceDE w:val="0"/>
              <w:autoSpaceDN w:val="0"/>
              <w:adjustRightInd w:val="0"/>
              <w:spacing w:after="0" w:line="240" w:lineRule="auto"/>
              <w:rPr>
                <w:rFonts w:ascii="Calibri" w:hAnsi="Calibri"/>
                <w:bCs/>
                <w:sz w:val="16"/>
                <w:szCs w:val="16"/>
                <w:lang w:eastAsia="ko-KR"/>
              </w:rPr>
            </w:pPr>
            <w:r>
              <w:rPr>
                <w:rFonts w:ascii="Calibri" w:hAnsi="Calibri"/>
                <w:bCs/>
                <w:sz w:val="16"/>
                <w:szCs w:val="16"/>
                <w:lang w:eastAsia="zh-CN"/>
              </w:rPr>
              <w:t xml:space="preserve">A </w:t>
            </w:r>
            <w:r w:rsidR="003B4224">
              <w:rPr>
                <w:rFonts w:ascii="Calibri" w:hAnsi="Calibri"/>
                <w:bCs/>
                <w:sz w:val="16"/>
                <w:szCs w:val="16"/>
                <w:lang w:eastAsia="zh-CN"/>
              </w:rPr>
              <w:t>PPDU</w:t>
            </w:r>
            <w:r w:rsidR="003B4224" w:rsidRPr="00E8410E">
              <w:rPr>
                <w:rFonts w:ascii="Calibri" w:hAnsi="Calibri"/>
                <w:bCs/>
                <w:sz w:val="16"/>
                <w:szCs w:val="16"/>
                <w:lang w:eastAsia="ko-KR"/>
              </w:rPr>
              <w:t xml:space="preserve"> </w:t>
            </w:r>
            <w:r w:rsidR="003B4224">
              <w:rPr>
                <w:rFonts w:ascii="Calibri" w:hAnsi="Calibri"/>
                <w:bCs/>
                <w:sz w:val="16"/>
                <w:szCs w:val="16"/>
                <w:lang w:eastAsia="ko-KR"/>
              </w:rPr>
              <w:t xml:space="preserve">with BSS_COLOR of </w:t>
            </w:r>
            <w:r w:rsidR="00330EBB">
              <w:rPr>
                <w:rFonts w:ascii="Calibri" w:hAnsi="Calibri"/>
                <w:bCs/>
                <w:sz w:val="16"/>
                <w:szCs w:val="16"/>
                <w:lang w:eastAsia="ko-KR"/>
              </w:rPr>
              <w:t xml:space="preserve">0 </w:t>
            </w:r>
            <w:r>
              <w:rPr>
                <w:rFonts w:ascii="Calibri" w:hAnsi="Calibri"/>
                <w:bCs/>
                <w:sz w:val="16"/>
                <w:szCs w:val="16"/>
                <w:lang w:eastAsia="ko-KR"/>
              </w:rPr>
              <w:t xml:space="preserve">shall not be discarded so that the MAC addresses will be decoded to help classify the PPDU </w:t>
            </w:r>
            <w:r w:rsidR="003B4224" w:rsidRPr="00E8410E">
              <w:rPr>
                <w:rFonts w:ascii="Calibri" w:hAnsi="Calibri"/>
                <w:bCs/>
                <w:sz w:val="16"/>
                <w:szCs w:val="16"/>
                <w:lang w:eastAsia="ko-KR"/>
              </w:rPr>
              <w:t>as intra-BSS or inter-BSS frame</w:t>
            </w:r>
            <w:r w:rsidR="003B4224">
              <w:rPr>
                <w:rFonts w:ascii="Calibri" w:hAnsi="Calibri"/>
                <w:bCs/>
                <w:sz w:val="16"/>
                <w:szCs w:val="16"/>
                <w:lang w:eastAsia="ko-KR"/>
              </w:rPr>
              <w:t xml:space="preserve">. </w:t>
            </w:r>
          </w:p>
          <w:p w:rsidR="003B4224" w:rsidRPr="00E8410E" w:rsidRDefault="003B4224" w:rsidP="003B4224">
            <w:pPr>
              <w:widowControl w:val="0"/>
              <w:autoSpaceDE w:val="0"/>
              <w:autoSpaceDN w:val="0"/>
              <w:adjustRightInd w:val="0"/>
              <w:spacing w:after="0" w:line="240" w:lineRule="auto"/>
              <w:rPr>
                <w:rFonts w:ascii="Calibri" w:hAnsi="Calibri"/>
                <w:bCs/>
                <w:sz w:val="16"/>
                <w:szCs w:val="16"/>
                <w:lang w:eastAsia="ko-KR"/>
              </w:rPr>
            </w:pPr>
          </w:p>
          <w:p w:rsidR="00687A4C" w:rsidDel="00843C83" w:rsidRDefault="003B4224" w:rsidP="003B4224">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11-18/0588r0</w:t>
            </w:r>
          </w:p>
        </w:tc>
      </w:tr>
      <w:tr w:rsidR="00687A4C" w:rsidRPr="001F620B" w:rsidTr="00D47795">
        <w:trPr>
          <w:trHeight w:val="220"/>
          <w:jc w:val="center"/>
        </w:trPr>
        <w:tc>
          <w:tcPr>
            <w:tcW w:w="717"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11737</w:t>
            </w:r>
          </w:p>
        </w:tc>
        <w:tc>
          <w:tcPr>
            <w:tcW w:w="1121" w:type="dxa"/>
          </w:tcPr>
          <w:p w:rsidR="00687A4C" w:rsidRPr="00D964E8" w:rsidRDefault="00687A4C" w:rsidP="00687A4C">
            <w:pPr>
              <w:suppressAutoHyphens/>
              <w:spacing w:after="0"/>
              <w:rPr>
                <w:rFonts w:ascii="Times New Roman" w:hAnsi="Times New Roman" w:cs="Times New Roman"/>
                <w:sz w:val="16"/>
                <w:szCs w:val="20"/>
              </w:rPr>
            </w:pPr>
            <w:proofErr w:type="spellStart"/>
            <w:r>
              <w:rPr>
                <w:rFonts w:ascii="Times New Roman" w:hAnsi="Times New Roman" w:cs="Times New Roman"/>
                <w:sz w:val="16"/>
                <w:szCs w:val="20"/>
                <w:lang w:eastAsia="zh-CN"/>
              </w:rPr>
              <w:t>Geonjung</w:t>
            </w:r>
            <w:proofErr w:type="spellEnd"/>
            <w:r>
              <w:rPr>
                <w:rFonts w:ascii="Times New Roman" w:hAnsi="Times New Roman" w:cs="Times New Roman"/>
                <w:sz w:val="16"/>
                <w:szCs w:val="20"/>
                <w:lang w:eastAsia="zh-CN"/>
              </w:rPr>
              <w:t xml:space="preserve"> </w:t>
            </w:r>
            <w:proofErr w:type="spellStart"/>
            <w:r>
              <w:rPr>
                <w:rFonts w:ascii="Times New Roman" w:hAnsi="Times New Roman" w:cs="Times New Roman"/>
                <w:sz w:val="16"/>
                <w:szCs w:val="20"/>
                <w:lang w:eastAsia="zh-CN"/>
              </w:rPr>
              <w:t>Ko</w:t>
            </w:r>
            <w:proofErr w:type="spellEnd"/>
          </w:p>
        </w:tc>
        <w:tc>
          <w:tcPr>
            <w:tcW w:w="709"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rsidR="00687A4C" w:rsidRPr="00D964E8"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sidRPr="00D964E8">
              <w:rPr>
                <w:rFonts w:ascii="Times New Roman" w:hAnsi="Times New Roman" w:cs="Times New Roman"/>
                <w:sz w:val="16"/>
                <w:szCs w:val="20"/>
              </w:rPr>
              <w:t>.</w:t>
            </w:r>
            <w:r>
              <w:rPr>
                <w:rFonts w:ascii="Times New Roman" w:hAnsi="Times New Roman" w:cs="Times New Roman"/>
                <w:sz w:val="16"/>
                <w:szCs w:val="20"/>
              </w:rPr>
              <w:t>1</w:t>
            </w:r>
            <w:r>
              <w:rPr>
                <w:rFonts w:ascii="Times New Roman" w:hAnsi="Times New Roman" w:cs="Times New Roman"/>
                <w:sz w:val="16"/>
                <w:szCs w:val="20"/>
                <w:lang w:eastAsia="zh-CN"/>
              </w:rPr>
              <w:t>7</w:t>
            </w:r>
          </w:p>
        </w:tc>
        <w:tc>
          <w:tcPr>
            <w:tcW w:w="3132"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For the HE MU PPDU intended for an AP, the STA-ID field includes the transmitter STA's AID. Thus, when an AP receives an UL HE MU PPDU and there is no STA, of which the AID is equal to the value of the STA-ID field, in the BSS the AP is operating, the PPDU must be from an inter-BSS. Then the AP can determine whether the PPDU is an inter-BSS frame correctly in the HE-SIG-B even in the BSS color collision case (earlier than checking the MAC header).</w:t>
            </w:r>
          </w:p>
        </w:tc>
        <w:tc>
          <w:tcPr>
            <w:tcW w:w="1736" w:type="dxa"/>
            <w:shd w:val="clear" w:color="auto" w:fill="auto"/>
            <w:noWrap/>
          </w:tcPr>
          <w:p w:rsidR="00687A4C" w:rsidRPr="000A531E" w:rsidRDefault="00687A4C" w:rsidP="00687A4C">
            <w:pPr>
              <w:suppressAutoHyphens/>
              <w:spacing w:after="0"/>
              <w:rPr>
                <w:rFonts w:ascii="Times New Roman" w:hAnsi="Times New Roman" w:cs="Times New Roman"/>
                <w:sz w:val="16"/>
                <w:szCs w:val="20"/>
              </w:rPr>
            </w:pPr>
            <w:r w:rsidRPr="000A531E">
              <w:rPr>
                <w:rFonts w:ascii="Times New Roman" w:hAnsi="Times New Roman" w:cs="Times New Roman"/>
                <w:sz w:val="16"/>
                <w:szCs w:val="20"/>
              </w:rPr>
              <w:t>Add the inter-BSS frame condition</w:t>
            </w:r>
          </w:p>
          <w:p w:rsidR="00687A4C" w:rsidRPr="00D47795" w:rsidRDefault="00687A4C" w:rsidP="00D47795">
            <w:pPr>
              <w:jc w:val="center"/>
              <w:rPr>
                <w:rFonts w:ascii="Times New Roman" w:hAnsi="Times New Roman" w:cs="Times New Roman"/>
                <w:sz w:val="16"/>
                <w:szCs w:val="20"/>
              </w:rPr>
            </w:pPr>
            <w:r w:rsidRPr="000A531E">
              <w:rPr>
                <w:rFonts w:ascii="Times New Roman" w:hAnsi="Times New Roman" w:cs="Times New Roman"/>
                <w:sz w:val="16"/>
                <w:szCs w:val="20"/>
              </w:rPr>
              <w:t>"The PPDU is an HE MU PPDU with the RXVECTOR parameter UL_FLAG equal to 1, the STA is an AP, and there is no STA, of which the 11 LSBs of the AID is equal to the RXVECTOR parameter STA_ID_LIST, in the BSS that the STA operates."</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lang w:eastAsia="zh-CN"/>
              </w:rPr>
            </w:pPr>
            <w:r w:rsidRPr="00D964E8">
              <w:rPr>
                <w:rFonts w:ascii="Times New Roman" w:hAnsi="Times New Roman" w:cs="Times New Roman"/>
                <w:sz w:val="16"/>
                <w:szCs w:val="20"/>
              </w:rPr>
              <w:t>Re</w:t>
            </w:r>
            <w:r w:rsidRPr="00D964E8">
              <w:rPr>
                <w:rFonts w:ascii="Times New Roman" w:hAnsi="Times New Roman" w:cs="Times New Roman" w:hint="eastAsia"/>
                <w:sz w:val="16"/>
                <w:szCs w:val="20"/>
                <w:lang w:eastAsia="zh-CN"/>
              </w:rPr>
              <w:t>jected</w:t>
            </w:r>
          </w:p>
          <w:p w:rsidR="00687A4C" w:rsidRDefault="00687A4C" w:rsidP="00687A4C">
            <w:pPr>
              <w:suppressAutoHyphens/>
              <w:spacing w:after="0"/>
              <w:rPr>
                <w:rFonts w:ascii="Times New Roman" w:hAnsi="Times New Roman" w:cs="Times New Roman"/>
                <w:sz w:val="16"/>
                <w:szCs w:val="20"/>
                <w:lang w:eastAsia="zh-CN"/>
              </w:rPr>
            </w:pPr>
          </w:p>
          <w:p w:rsidR="00687A4C" w:rsidRPr="00D964E8"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 xml:space="preserve">In most cases, BSS color in HE-SIG-A can determine the intra-BSS or inter-BSS frame. It is a minor case where BSS color collision happens. It is kind of expensive by looking up all allocated STA-IDs to solve the issue </w:t>
            </w:r>
            <w:r w:rsidR="002A798E">
              <w:rPr>
                <w:rFonts w:ascii="Times New Roman" w:hAnsi="Times New Roman" w:cs="Times New Roman"/>
                <w:sz w:val="16"/>
                <w:szCs w:val="20"/>
                <w:lang w:eastAsia="zh-CN"/>
              </w:rPr>
              <w:t>in</w:t>
            </w:r>
            <w:r>
              <w:rPr>
                <w:rFonts w:ascii="Times New Roman" w:hAnsi="Times New Roman" w:cs="Times New Roman"/>
                <w:sz w:val="16"/>
                <w:szCs w:val="20"/>
                <w:lang w:eastAsia="zh-CN"/>
              </w:rPr>
              <w:t xml:space="preserve"> this minor case.</w:t>
            </w:r>
          </w:p>
          <w:p w:rsidR="00687A4C" w:rsidRPr="00D964E8" w:rsidRDefault="00687A4C" w:rsidP="00D47795">
            <w:pPr>
              <w:suppressAutoHyphens/>
              <w:spacing w:after="0"/>
              <w:rPr>
                <w:rFonts w:ascii="Times New Roman" w:hAnsi="Times New Roman" w:cs="Times New Roman"/>
                <w:sz w:val="16"/>
                <w:szCs w:val="20"/>
              </w:rPr>
            </w:pPr>
          </w:p>
        </w:tc>
      </w:tr>
      <w:tr w:rsidR="00687A4C" w:rsidRPr="001F620B" w:rsidTr="00D47795">
        <w:trPr>
          <w:trHeight w:val="220"/>
          <w:jc w:val="center"/>
        </w:trPr>
        <w:tc>
          <w:tcPr>
            <w:tcW w:w="717" w:type="dxa"/>
            <w:shd w:val="clear" w:color="auto" w:fill="auto"/>
            <w:noWrap/>
          </w:tcPr>
          <w:p w:rsidR="00687A4C" w:rsidRPr="00D964E8"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11792</w:t>
            </w:r>
          </w:p>
        </w:tc>
        <w:tc>
          <w:tcPr>
            <w:tcW w:w="1121" w:type="dxa"/>
          </w:tcPr>
          <w:p w:rsidR="00687A4C" w:rsidRPr="00D964E8" w:rsidRDefault="00687A4C" w:rsidP="00687A4C">
            <w:pPr>
              <w:suppressAutoHyphens/>
              <w:spacing w:after="0"/>
              <w:rPr>
                <w:rFonts w:ascii="Times New Roman" w:hAnsi="Times New Roman" w:cs="Times New Roman"/>
                <w:sz w:val="16"/>
                <w:szCs w:val="20"/>
              </w:rPr>
            </w:pPr>
            <w:r w:rsidRPr="000D4549">
              <w:rPr>
                <w:rFonts w:ascii="Times New Roman" w:hAnsi="Times New Roman" w:cs="Times New Roman"/>
                <w:sz w:val="16"/>
                <w:szCs w:val="20"/>
              </w:rPr>
              <w:t>Graham Smith</w:t>
            </w:r>
          </w:p>
        </w:tc>
        <w:tc>
          <w:tcPr>
            <w:tcW w:w="709"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sidRPr="00D964E8">
              <w:rPr>
                <w:rFonts w:ascii="Times New Roman" w:hAnsi="Times New Roman" w:cs="Times New Roman"/>
                <w:sz w:val="16"/>
                <w:szCs w:val="20"/>
              </w:rPr>
              <w:t>27.</w:t>
            </w:r>
            <w:r w:rsidRPr="00D964E8">
              <w:rPr>
                <w:rFonts w:ascii="Times New Roman" w:hAnsi="Times New Roman" w:cs="Times New Roman" w:hint="eastAsia"/>
                <w:sz w:val="16"/>
                <w:szCs w:val="20"/>
                <w:lang w:eastAsia="zh-CN"/>
              </w:rPr>
              <w:t>2</w:t>
            </w:r>
            <w:r w:rsidRPr="00D964E8">
              <w:rPr>
                <w:rFonts w:ascii="Times New Roman" w:hAnsi="Times New Roman" w:cs="Times New Roman"/>
                <w:sz w:val="16"/>
                <w:szCs w:val="20"/>
              </w:rPr>
              <w:t>.</w:t>
            </w:r>
            <w:r>
              <w:rPr>
                <w:rFonts w:ascii="Times New Roman" w:hAnsi="Times New Roman" w:cs="Times New Roman"/>
                <w:sz w:val="16"/>
                <w:szCs w:val="20"/>
              </w:rPr>
              <w:t>2</w:t>
            </w:r>
          </w:p>
        </w:tc>
        <w:tc>
          <w:tcPr>
            <w:tcW w:w="709" w:type="dxa"/>
            <w:shd w:val="clear" w:color="auto" w:fill="auto"/>
            <w:noWrap/>
          </w:tcPr>
          <w:p w:rsidR="00687A4C" w:rsidRPr="00D964E8" w:rsidRDefault="00687A4C" w:rsidP="00D47795">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221</w:t>
            </w:r>
            <w:r w:rsidRPr="00D964E8">
              <w:rPr>
                <w:rFonts w:ascii="Times New Roman" w:hAnsi="Times New Roman" w:cs="Times New Roman"/>
                <w:sz w:val="16"/>
                <w:szCs w:val="20"/>
              </w:rPr>
              <w:t>.</w:t>
            </w:r>
            <w:r>
              <w:rPr>
                <w:rFonts w:ascii="Times New Roman" w:hAnsi="Times New Roman" w:cs="Times New Roman"/>
                <w:sz w:val="16"/>
                <w:szCs w:val="20"/>
              </w:rPr>
              <w:t>54</w:t>
            </w:r>
          </w:p>
        </w:tc>
        <w:tc>
          <w:tcPr>
            <w:tcW w:w="3132"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sidRPr="008E6C9B">
              <w:rPr>
                <w:rFonts w:ascii="Times New Roman" w:hAnsi="Times New Roman" w:cs="Times New Roman"/>
                <w:sz w:val="16"/>
                <w:szCs w:val="20"/>
              </w:rPr>
              <w:t>"A STA that obtains at least the RXVECTOR for a PPDU..."  Why "at least"?  Is this needed why?  Delete</w:t>
            </w:r>
          </w:p>
        </w:tc>
        <w:tc>
          <w:tcPr>
            <w:tcW w:w="1736" w:type="dxa"/>
            <w:shd w:val="clear" w:color="auto" w:fill="auto"/>
            <w:noWrap/>
          </w:tcPr>
          <w:p w:rsidR="00687A4C" w:rsidRPr="00D964E8" w:rsidRDefault="00687A4C" w:rsidP="00687A4C">
            <w:pPr>
              <w:suppressAutoHyphens/>
              <w:spacing w:after="0"/>
              <w:rPr>
                <w:rFonts w:ascii="Times New Roman" w:hAnsi="Times New Roman" w:cs="Times New Roman"/>
                <w:sz w:val="16"/>
                <w:szCs w:val="20"/>
              </w:rPr>
            </w:pPr>
            <w:r w:rsidRPr="000D4549">
              <w:rPr>
                <w:rFonts w:ascii="Times New Roman" w:hAnsi="Times New Roman" w:cs="Times New Roman"/>
                <w:sz w:val="16"/>
                <w:szCs w:val="20"/>
              </w:rPr>
              <w:t>Delete "at least" from cited text</w:t>
            </w:r>
          </w:p>
        </w:tc>
        <w:tc>
          <w:tcPr>
            <w:tcW w:w="2410" w:type="dxa"/>
            <w:shd w:val="clear" w:color="auto" w:fill="auto"/>
          </w:tcPr>
          <w:p w:rsidR="00687A4C" w:rsidRPr="00D964E8" w:rsidRDefault="004F0BD8"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w:t>
            </w:r>
            <w:r w:rsidR="00687A4C" w:rsidRPr="00D964E8">
              <w:rPr>
                <w:rFonts w:ascii="Times New Roman" w:hAnsi="Times New Roman" w:cs="Times New Roman" w:hint="eastAsia"/>
                <w:sz w:val="16"/>
                <w:szCs w:val="20"/>
                <w:lang w:eastAsia="zh-CN"/>
              </w:rPr>
              <w:t>d</w:t>
            </w:r>
          </w:p>
          <w:p w:rsidR="00687A4C" w:rsidRPr="00D964E8" w:rsidRDefault="00687A4C" w:rsidP="00687A4C">
            <w:pPr>
              <w:suppressAutoHyphens/>
              <w:spacing w:after="0"/>
              <w:rPr>
                <w:rFonts w:ascii="Times New Roman" w:hAnsi="Times New Roman" w:cs="Times New Roman"/>
                <w:sz w:val="16"/>
                <w:szCs w:val="20"/>
                <w:lang w:eastAsia="zh-CN"/>
              </w:rPr>
            </w:pPr>
          </w:p>
          <w:p w:rsidR="00687A4C" w:rsidRPr="00D964E8" w:rsidRDefault="004F0BD8" w:rsidP="00687A4C">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11-18/xxxxr0</w:t>
            </w:r>
          </w:p>
          <w:p w:rsidR="00687A4C" w:rsidRPr="00D964E8" w:rsidRDefault="00687A4C" w:rsidP="00687A4C">
            <w:pPr>
              <w:suppressAutoHyphens/>
              <w:spacing w:after="0"/>
              <w:rPr>
                <w:rFonts w:ascii="Times New Roman" w:hAnsi="Times New Roman" w:cs="Times New Roman"/>
                <w:sz w:val="16"/>
                <w:szCs w:val="20"/>
                <w:lang w:eastAsia="zh-CN"/>
              </w:rPr>
            </w:pPr>
          </w:p>
          <w:p w:rsidR="00687A4C" w:rsidRPr="00D964E8" w:rsidRDefault="00687A4C" w:rsidP="00687A4C">
            <w:pPr>
              <w:suppressAutoHyphens/>
              <w:spacing w:after="0"/>
              <w:rPr>
                <w:rFonts w:ascii="Times New Roman" w:hAnsi="Times New Roman" w:cs="Times New Roman"/>
                <w:sz w:val="16"/>
                <w:szCs w:val="20"/>
              </w:rPr>
            </w:pPr>
          </w:p>
        </w:tc>
      </w:tr>
      <w:tr w:rsidR="00687A4C" w:rsidRPr="001F620B" w:rsidTr="00D47795">
        <w:trPr>
          <w:trHeight w:val="220"/>
          <w:jc w:val="center"/>
        </w:trPr>
        <w:tc>
          <w:tcPr>
            <w:tcW w:w="717" w:type="dxa"/>
            <w:shd w:val="clear" w:color="auto" w:fill="auto"/>
            <w:noWrap/>
          </w:tcPr>
          <w:p w:rsidR="00687A4C" w:rsidRPr="002E2BCA" w:rsidRDefault="00687A4C" w:rsidP="00D47795">
            <w:pPr>
              <w:suppressAutoHyphens/>
              <w:spacing w:after="0"/>
              <w:rPr>
                <w:rFonts w:ascii="Times New Roman" w:hAnsi="Times New Roman" w:cs="Times New Roman"/>
                <w:sz w:val="16"/>
                <w:szCs w:val="20"/>
                <w:lang w:eastAsia="zh-CN"/>
              </w:rPr>
            </w:pPr>
            <w:r w:rsidRPr="002E2BCA">
              <w:rPr>
                <w:rFonts w:ascii="Times New Roman" w:hAnsi="Times New Roman" w:cs="Times New Roman"/>
                <w:sz w:val="16"/>
                <w:szCs w:val="20"/>
                <w:lang w:eastAsia="zh-CN"/>
              </w:rPr>
              <w:lastRenderedPageBreak/>
              <w:t>12132</w:t>
            </w:r>
          </w:p>
        </w:tc>
        <w:tc>
          <w:tcPr>
            <w:tcW w:w="1121" w:type="dxa"/>
          </w:tcPr>
          <w:p w:rsidR="00687A4C" w:rsidRPr="002E2BCA" w:rsidRDefault="00687A4C" w:rsidP="00687A4C">
            <w:pPr>
              <w:suppressAutoHyphens/>
              <w:spacing w:after="0"/>
              <w:rPr>
                <w:rFonts w:ascii="Times New Roman" w:hAnsi="Times New Roman" w:cs="Times New Roman"/>
                <w:sz w:val="16"/>
                <w:szCs w:val="20"/>
                <w:lang w:eastAsia="zh-CN"/>
              </w:rPr>
            </w:pPr>
            <w:proofErr w:type="spellStart"/>
            <w:r w:rsidRPr="002E2BCA">
              <w:rPr>
                <w:rFonts w:ascii="Times New Roman" w:hAnsi="Times New Roman" w:cs="Times New Roman" w:hint="eastAsia"/>
                <w:sz w:val="16"/>
                <w:szCs w:val="20"/>
                <w:lang w:eastAsia="zh-CN"/>
              </w:rPr>
              <w:t>Kaiying</w:t>
            </w:r>
            <w:proofErr w:type="spellEnd"/>
            <w:r w:rsidRPr="002E2BCA">
              <w:rPr>
                <w:rFonts w:ascii="Times New Roman" w:hAnsi="Times New Roman" w:cs="Times New Roman" w:hint="eastAsia"/>
                <w:sz w:val="16"/>
                <w:szCs w:val="20"/>
                <w:lang w:eastAsia="zh-CN"/>
              </w:rPr>
              <w:t xml:space="preserve"> </w:t>
            </w:r>
            <w:proofErr w:type="spellStart"/>
            <w:r w:rsidRPr="002E2BCA">
              <w:rPr>
                <w:rFonts w:ascii="Times New Roman" w:hAnsi="Times New Roman" w:cs="Times New Roman" w:hint="eastAsia"/>
                <w:sz w:val="16"/>
                <w:szCs w:val="20"/>
                <w:lang w:eastAsia="zh-CN"/>
              </w:rPr>
              <w:t>Lv</w:t>
            </w:r>
            <w:proofErr w:type="spellEnd"/>
          </w:p>
        </w:tc>
        <w:tc>
          <w:tcPr>
            <w:tcW w:w="709" w:type="dxa"/>
            <w:shd w:val="clear" w:color="auto" w:fill="auto"/>
            <w:noWrap/>
          </w:tcPr>
          <w:p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27.</w:t>
            </w:r>
            <w:r w:rsidRPr="002E2BCA">
              <w:rPr>
                <w:rFonts w:ascii="Times New Roman" w:hAnsi="Times New Roman" w:cs="Times New Roman" w:hint="eastAsia"/>
                <w:sz w:val="16"/>
                <w:szCs w:val="20"/>
                <w:lang w:eastAsia="zh-CN"/>
              </w:rPr>
              <w:t>2</w:t>
            </w:r>
            <w:r w:rsidRPr="002E2BCA">
              <w:rPr>
                <w:rFonts w:ascii="Times New Roman" w:hAnsi="Times New Roman" w:cs="Times New Roman"/>
                <w:sz w:val="16"/>
                <w:szCs w:val="20"/>
              </w:rPr>
              <w:t>.2</w:t>
            </w:r>
          </w:p>
        </w:tc>
        <w:tc>
          <w:tcPr>
            <w:tcW w:w="709" w:type="dxa"/>
            <w:shd w:val="clear" w:color="auto" w:fill="auto"/>
            <w:noWrap/>
          </w:tcPr>
          <w:p w:rsidR="00687A4C" w:rsidRPr="002E2BCA" w:rsidRDefault="00687A4C" w:rsidP="00D47795">
            <w:pPr>
              <w:suppressAutoHyphens/>
              <w:spacing w:after="0"/>
              <w:rPr>
                <w:rFonts w:ascii="Times New Roman" w:hAnsi="Times New Roman" w:cs="Times New Roman"/>
                <w:sz w:val="16"/>
                <w:szCs w:val="20"/>
                <w:lang w:eastAsia="zh-CN"/>
              </w:rPr>
            </w:pPr>
            <w:r w:rsidRPr="002E2BCA">
              <w:rPr>
                <w:rFonts w:ascii="Times New Roman" w:hAnsi="Times New Roman" w:cs="Times New Roman"/>
                <w:sz w:val="16"/>
                <w:szCs w:val="20"/>
              </w:rPr>
              <w:t>221.60</w:t>
            </w:r>
          </w:p>
        </w:tc>
        <w:tc>
          <w:tcPr>
            <w:tcW w:w="3132" w:type="dxa"/>
            <w:shd w:val="clear" w:color="auto" w:fill="auto"/>
            <w:noWrap/>
          </w:tcPr>
          <w:p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rsidR="00687A4C" w:rsidRPr="002E2BCA" w:rsidRDefault="00687A4C" w:rsidP="00687A4C">
            <w:pPr>
              <w:suppressAutoHyphens/>
              <w:spacing w:after="0"/>
              <w:rPr>
                <w:rFonts w:ascii="Times New Roman" w:hAnsi="Times New Roman" w:cs="Times New Roman"/>
                <w:sz w:val="16"/>
                <w:szCs w:val="20"/>
              </w:rPr>
            </w:pPr>
            <w:r w:rsidRPr="002E2BCA">
              <w:rPr>
                <w:rFonts w:ascii="Times New Roman" w:hAnsi="Times New Roman" w:cs="Times New Roman"/>
                <w:sz w:val="16"/>
                <w:szCs w:val="20"/>
              </w:rPr>
              <w:t>as comment</w:t>
            </w:r>
          </w:p>
        </w:tc>
        <w:tc>
          <w:tcPr>
            <w:tcW w:w="2410" w:type="dxa"/>
            <w:shd w:val="clear" w:color="auto" w:fill="auto"/>
          </w:tcPr>
          <w:p w:rsidR="002E2BCA" w:rsidRDefault="00687A4C" w:rsidP="00687A4C">
            <w:pPr>
              <w:suppressAutoHyphens/>
              <w:spacing w:after="0"/>
              <w:rPr>
                <w:rFonts w:ascii="Times New Roman" w:hAnsi="Times New Roman" w:cs="Times New Roman"/>
                <w:sz w:val="16"/>
                <w:szCs w:val="20"/>
                <w:lang w:eastAsia="zh-CN"/>
              </w:rPr>
            </w:pPr>
            <w:r w:rsidRPr="002E2BCA">
              <w:rPr>
                <w:rFonts w:ascii="Times New Roman" w:hAnsi="Times New Roman" w:cs="Times New Roman" w:hint="eastAsia"/>
                <w:sz w:val="16"/>
                <w:szCs w:val="20"/>
                <w:lang w:eastAsia="zh-CN"/>
              </w:rPr>
              <w:t>Revise</w:t>
            </w:r>
            <w:r w:rsidR="002E2BCA">
              <w:rPr>
                <w:rFonts w:ascii="Times New Roman" w:hAnsi="Times New Roman" w:cs="Times New Roman"/>
                <w:sz w:val="16"/>
                <w:szCs w:val="20"/>
                <w:lang w:eastAsia="zh-CN"/>
              </w:rPr>
              <w:t>d</w:t>
            </w:r>
          </w:p>
          <w:p w:rsidR="002E2BCA" w:rsidRDefault="002E2BCA" w:rsidP="00687A4C">
            <w:pPr>
              <w:suppressAutoHyphens/>
              <w:spacing w:after="0"/>
              <w:rPr>
                <w:rFonts w:ascii="Times New Roman" w:hAnsi="Times New Roman" w:cs="Times New Roman"/>
                <w:sz w:val="16"/>
                <w:szCs w:val="20"/>
                <w:lang w:eastAsia="zh-CN"/>
              </w:rPr>
            </w:pPr>
          </w:p>
          <w:p w:rsidR="00CD34BC" w:rsidRDefault="00CD34BC" w:rsidP="00687A4C">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Agree with the comment.</w:t>
            </w:r>
          </w:p>
          <w:p w:rsidR="00687A4C" w:rsidRPr="002E2BCA" w:rsidRDefault="004F0BD8" w:rsidP="00687A4C">
            <w:pPr>
              <w:suppressAutoHyphens/>
              <w:spacing w:after="0"/>
              <w:rPr>
                <w:rFonts w:ascii="Times New Roman" w:hAnsi="Times New Roman" w:cs="Times New Roman"/>
                <w:sz w:val="16"/>
                <w:szCs w:val="20"/>
                <w:lang w:eastAsia="zh-CN"/>
              </w:rPr>
            </w:pPr>
            <w:proofErr w:type="spellStart"/>
            <w:r w:rsidRPr="002E2BCA">
              <w:rPr>
                <w:rFonts w:ascii="Calibri" w:hAnsi="Calibri"/>
                <w:bCs/>
                <w:sz w:val="16"/>
                <w:szCs w:val="16"/>
                <w:lang w:eastAsia="ko-KR"/>
              </w:rPr>
              <w:t>TGax</w:t>
            </w:r>
            <w:proofErr w:type="spellEnd"/>
            <w:r w:rsidRPr="002E2BCA">
              <w:rPr>
                <w:rFonts w:ascii="Calibri" w:hAnsi="Calibri"/>
                <w:bCs/>
                <w:sz w:val="16"/>
                <w:szCs w:val="16"/>
                <w:lang w:eastAsia="ko-KR"/>
              </w:rPr>
              <w:t xml:space="preserve"> editor please make the changes as shown in 11-1</w:t>
            </w:r>
            <w:r w:rsidR="002E2BCA">
              <w:rPr>
                <w:rFonts w:ascii="Calibri" w:hAnsi="Calibri"/>
                <w:bCs/>
                <w:sz w:val="16"/>
                <w:szCs w:val="16"/>
                <w:lang w:eastAsia="ko-KR"/>
              </w:rPr>
              <w:t>8</w:t>
            </w:r>
            <w:r w:rsidRPr="002E2BCA">
              <w:rPr>
                <w:rFonts w:ascii="Calibri" w:hAnsi="Calibri"/>
                <w:bCs/>
                <w:sz w:val="16"/>
                <w:szCs w:val="16"/>
                <w:lang w:eastAsia="ko-KR"/>
              </w:rPr>
              <w:t>/0</w:t>
            </w:r>
            <w:r w:rsidR="002E2BCA">
              <w:rPr>
                <w:rFonts w:ascii="Calibri" w:hAnsi="Calibri"/>
                <w:bCs/>
                <w:sz w:val="16"/>
                <w:szCs w:val="16"/>
                <w:lang w:eastAsia="ko-KR"/>
              </w:rPr>
              <w:t>558</w:t>
            </w:r>
            <w:r w:rsidRPr="002E2BCA">
              <w:rPr>
                <w:rFonts w:ascii="Calibri" w:hAnsi="Calibri"/>
                <w:bCs/>
                <w:sz w:val="16"/>
                <w:szCs w:val="16"/>
                <w:lang w:eastAsia="ko-KR"/>
              </w:rPr>
              <w:t>r</w:t>
            </w:r>
            <w:r w:rsidR="002E2BCA">
              <w:rPr>
                <w:rFonts w:ascii="Calibri" w:hAnsi="Calibri"/>
                <w:bCs/>
                <w:sz w:val="16"/>
                <w:szCs w:val="16"/>
                <w:lang w:eastAsia="ko-KR"/>
              </w:rPr>
              <w:t>0</w:t>
            </w:r>
            <w:r w:rsidR="00687A4C" w:rsidRPr="002E2BCA">
              <w:rPr>
                <w:rFonts w:ascii="Times New Roman" w:hAnsi="Times New Roman" w:cs="Times New Roman" w:hint="eastAsia"/>
                <w:sz w:val="16"/>
                <w:szCs w:val="20"/>
                <w:lang w:eastAsia="zh-CN"/>
              </w:rPr>
              <w:t>.</w:t>
            </w:r>
          </w:p>
          <w:p w:rsidR="00687A4C" w:rsidRPr="002E2BCA" w:rsidRDefault="00687A4C" w:rsidP="00687A4C">
            <w:pPr>
              <w:suppressAutoHyphens/>
              <w:spacing w:after="0"/>
              <w:rPr>
                <w:rFonts w:ascii="Times New Roman" w:hAnsi="Times New Roman" w:cs="Times New Roman"/>
                <w:sz w:val="16"/>
                <w:szCs w:val="20"/>
              </w:rPr>
            </w:pPr>
          </w:p>
          <w:p w:rsidR="00687A4C" w:rsidRPr="002E2BCA" w:rsidRDefault="00687A4C" w:rsidP="00687A4C">
            <w:pPr>
              <w:suppressAutoHyphens/>
              <w:spacing w:after="0"/>
              <w:rPr>
                <w:rFonts w:ascii="Times New Roman" w:hAnsi="Times New Roman" w:cs="Times New Roman"/>
                <w:sz w:val="16"/>
                <w:szCs w:val="20"/>
              </w:rPr>
            </w:pPr>
          </w:p>
        </w:tc>
      </w:tr>
      <w:tr w:rsidR="00687A4C" w:rsidRPr="001F620B" w:rsidTr="00D47795">
        <w:trPr>
          <w:trHeight w:val="220"/>
          <w:jc w:val="center"/>
        </w:trPr>
        <w:tc>
          <w:tcPr>
            <w:tcW w:w="717" w:type="dxa"/>
            <w:shd w:val="clear" w:color="auto" w:fill="auto"/>
            <w:noWrap/>
          </w:tcPr>
          <w:p w:rsidR="00687A4C" w:rsidRPr="004F0E91"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rPr>
              <w:t>12133</w:t>
            </w:r>
          </w:p>
        </w:tc>
        <w:tc>
          <w:tcPr>
            <w:tcW w:w="1121" w:type="dxa"/>
          </w:tcPr>
          <w:p w:rsidR="00687A4C" w:rsidRPr="007D3E6F"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K</w:t>
            </w:r>
            <w:r>
              <w:rPr>
                <w:rFonts w:ascii="Times New Roman" w:hAnsi="Times New Roman" w:cs="Times New Roman"/>
                <w:sz w:val="16"/>
                <w:szCs w:val="20"/>
                <w:lang w:eastAsia="zh-CN"/>
              </w:rPr>
              <w:t>aiying</w:t>
            </w:r>
            <w:proofErr w:type="spellEnd"/>
            <w:r>
              <w:rPr>
                <w:rFonts w:ascii="Times New Roman" w:hAnsi="Times New Roman" w:cs="Times New Roman"/>
                <w:sz w:val="16"/>
                <w:szCs w:val="20"/>
                <w:lang w:eastAsia="zh-CN"/>
              </w:rPr>
              <w:t xml:space="preserve"> </w:t>
            </w:r>
            <w:proofErr w:type="spellStart"/>
            <w:r>
              <w:rPr>
                <w:rFonts w:ascii="Times New Roman" w:hAnsi="Times New Roman" w:cs="Times New Roman"/>
                <w:sz w:val="16"/>
                <w:szCs w:val="20"/>
                <w:lang w:eastAsia="zh-CN"/>
              </w:rPr>
              <w:t>Lv</w:t>
            </w:r>
            <w:proofErr w:type="spellEnd"/>
          </w:p>
        </w:tc>
        <w:tc>
          <w:tcPr>
            <w:tcW w:w="709" w:type="dxa"/>
            <w:shd w:val="clear" w:color="auto" w:fill="auto"/>
            <w:noWrap/>
          </w:tcPr>
          <w:p w:rsidR="00687A4C" w:rsidRPr="004F0E91" w:rsidRDefault="00687A4C" w:rsidP="00687A4C">
            <w:pPr>
              <w:suppressAutoHyphens/>
              <w:spacing w:after="0"/>
              <w:rPr>
                <w:rFonts w:ascii="Times New Roman" w:hAnsi="Times New Roman" w:cs="Times New Roman"/>
                <w:sz w:val="16"/>
                <w:szCs w:val="20"/>
              </w:rPr>
            </w:pPr>
            <w:r w:rsidRPr="007D3E6F">
              <w:rPr>
                <w:rFonts w:ascii="Times New Roman" w:hAnsi="Times New Roman" w:cs="Times New Roman"/>
                <w:sz w:val="16"/>
                <w:szCs w:val="20"/>
              </w:rPr>
              <w:t>27.2.</w:t>
            </w:r>
            <w:r>
              <w:rPr>
                <w:rFonts w:ascii="Times New Roman" w:hAnsi="Times New Roman" w:cs="Times New Roman"/>
                <w:sz w:val="16"/>
                <w:szCs w:val="20"/>
                <w:lang w:eastAsia="zh-CN"/>
              </w:rPr>
              <w:t>2</w:t>
            </w:r>
          </w:p>
        </w:tc>
        <w:tc>
          <w:tcPr>
            <w:tcW w:w="709" w:type="dxa"/>
            <w:shd w:val="clear" w:color="auto" w:fill="auto"/>
            <w:noWrap/>
          </w:tcPr>
          <w:p w:rsidR="00687A4C" w:rsidRPr="00624799" w:rsidRDefault="00687A4C" w:rsidP="00D47795">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222.06</w:t>
            </w:r>
          </w:p>
        </w:tc>
        <w:tc>
          <w:tcPr>
            <w:tcW w:w="3132" w:type="dxa"/>
            <w:shd w:val="clear" w:color="auto" w:fill="auto"/>
            <w:noWrap/>
          </w:tcPr>
          <w:p w:rsidR="00687A4C" w:rsidRPr="004F0E91" w:rsidRDefault="00687A4C" w:rsidP="00687A4C">
            <w:pPr>
              <w:suppressAutoHyphens/>
              <w:spacing w:after="0"/>
              <w:rPr>
                <w:rFonts w:ascii="Times New Roman" w:hAnsi="Times New Roman" w:cs="Times New Roman"/>
                <w:sz w:val="16"/>
                <w:szCs w:val="20"/>
              </w:rPr>
            </w:pPr>
            <w:r w:rsidRPr="006D6926">
              <w:rPr>
                <w:rFonts w:ascii="Times New Roman" w:hAnsi="Times New Roman" w:cs="Times New Roman"/>
                <w:sz w:val="16"/>
                <w:szCs w:val="20"/>
              </w:rPr>
              <w:t>When the PPDU is a VHT MU PPDU,</w:t>
            </w:r>
            <w:r>
              <w:rPr>
                <w:rFonts w:ascii="Times New Roman" w:hAnsi="Times New Roman" w:cs="Times New Roman"/>
                <w:sz w:val="16"/>
                <w:szCs w:val="20"/>
              </w:rPr>
              <w:t xml:space="preserve"> </w:t>
            </w:r>
            <w:r w:rsidRPr="006D6926">
              <w:rPr>
                <w:rFonts w:ascii="Times New Roman" w:hAnsi="Times New Roman" w:cs="Times New Roman"/>
                <w:sz w:val="16"/>
                <w:szCs w:val="20"/>
              </w:rPr>
              <w:t>there is no UL_FLAG in RXVECTOR. Please clarify it</w:t>
            </w:r>
          </w:p>
        </w:tc>
        <w:tc>
          <w:tcPr>
            <w:tcW w:w="1736" w:type="dxa"/>
            <w:shd w:val="clear" w:color="auto" w:fill="auto"/>
            <w:noWrap/>
          </w:tcPr>
          <w:p w:rsidR="00687A4C" w:rsidRPr="004F0E91"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as</w:t>
            </w:r>
            <w:r>
              <w:rPr>
                <w:rFonts w:ascii="Times New Roman" w:hAnsi="Times New Roman" w:cs="Times New Roman" w:hint="eastAsia"/>
                <w:sz w:val="16"/>
                <w:szCs w:val="20"/>
                <w:lang w:eastAsia="zh-CN"/>
              </w:rPr>
              <w:t xml:space="preserve"> comment</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Re</w:t>
            </w:r>
            <w:r>
              <w:rPr>
                <w:rFonts w:ascii="Times New Roman" w:hAnsi="Times New Roman" w:cs="Times New Roman" w:hint="eastAsia"/>
                <w:sz w:val="16"/>
                <w:szCs w:val="20"/>
                <w:lang w:eastAsia="zh-CN"/>
              </w:rPr>
              <w:t>jected</w:t>
            </w:r>
          </w:p>
          <w:p w:rsidR="00687A4C" w:rsidRDefault="00687A4C" w:rsidP="00687A4C">
            <w:pPr>
              <w:suppressAutoHyphens/>
              <w:spacing w:after="0"/>
              <w:rPr>
                <w:rFonts w:ascii="Times New Roman" w:hAnsi="Times New Roman" w:cs="Times New Roman"/>
                <w:sz w:val="16"/>
                <w:szCs w:val="20"/>
              </w:rPr>
            </w:pPr>
          </w:p>
          <w:p w:rsidR="00687A4C" w:rsidRDefault="00687A4C" w:rsidP="00687A4C">
            <w:pPr>
              <w:widowControl w:val="0"/>
              <w:autoSpaceDE w:val="0"/>
              <w:autoSpaceDN w:val="0"/>
              <w:adjustRightInd w:val="0"/>
              <w:spacing w:after="0" w:line="240" w:lineRule="auto"/>
              <w:rPr>
                <w:rFonts w:ascii="Times New Roman" w:hAnsi="Times New Roman" w:cs="Times New Roman"/>
                <w:sz w:val="16"/>
                <w:szCs w:val="20"/>
              </w:rPr>
            </w:pPr>
            <w:r>
              <w:rPr>
                <w:rFonts w:ascii="Calibri" w:hAnsi="Calibri"/>
                <w:bCs/>
                <w:sz w:val="16"/>
                <w:szCs w:val="16"/>
                <w:lang w:eastAsia="ko-KR"/>
              </w:rPr>
              <w:t>Here the UL_FLAG is only for HE MU PPDU</w:t>
            </w:r>
            <w:r w:rsidRPr="00FA5746">
              <w:rPr>
                <w:rFonts w:ascii="Calibri" w:hAnsi="Calibri"/>
                <w:bCs/>
                <w:sz w:val="16"/>
                <w:szCs w:val="16"/>
                <w:lang w:eastAsia="ko-KR"/>
              </w:rPr>
              <w:t>.</w:t>
            </w:r>
          </w:p>
          <w:p w:rsidR="00687A4C" w:rsidRDefault="00687A4C" w:rsidP="00687A4C">
            <w:pPr>
              <w:suppressAutoHyphens/>
              <w:spacing w:after="0"/>
              <w:rPr>
                <w:rFonts w:ascii="Times New Roman" w:hAnsi="Times New Roman" w:cs="Times New Roman"/>
                <w:sz w:val="16"/>
                <w:szCs w:val="20"/>
              </w:rPr>
            </w:pPr>
          </w:p>
        </w:tc>
      </w:tr>
      <w:tr w:rsidR="00687A4C" w:rsidRPr="001F620B" w:rsidTr="00D47795">
        <w:trPr>
          <w:trHeight w:val="220"/>
          <w:jc w:val="center"/>
        </w:trPr>
        <w:tc>
          <w:tcPr>
            <w:tcW w:w="717" w:type="dxa"/>
            <w:shd w:val="clear" w:color="auto" w:fill="auto"/>
            <w:noWrap/>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12180</w:t>
            </w:r>
          </w:p>
        </w:tc>
        <w:tc>
          <w:tcPr>
            <w:tcW w:w="1121" w:type="dxa"/>
          </w:tcPr>
          <w:p w:rsidR="00687A4C"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Kaiying</w:t>
            </w:r>
            <w:proofErr w:type="spellEnd"/>
            <w:r>
              <w:rPr>
                <w:rFonts w:ascii="Times New Roman" w:hAnsi="Times New Roman" w:cs="Times New Roman" w:hint="eastAsia"/>
                <w:sz w:val="16"/>
                <w:szCs w:val="20"/>
                <w:lang w:eastAsia="zh-CN"/>
              </w:rPr>
              <w:t xml:space="preserve"> </w:t>
            </w:r>
            <w:proofErr w:type="spellStart"/>
            <w:r>
              <w:rPr>
                <w:rFonts w:ascii="Times New Roman" w:hAnsi="Times New Roman" w:cs="Times New Roman" w:hint="eastAsia"/>
                <w:sz w:val="16"/>
                <w:szCs w:val="20"/>
                <w:lang w:eastAsia="zh-CN"/>
              </w:rPr>
              <w:t>Lv</w:t>
            </w:r>
            <w:proofErr w:type="spellEnd"/>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222.51</w:t>
            </w:r>
          </w:p>
        </w:tc>
        <w:tc>
          <w:tcPr>
            <w:tcW w:w="3132" w:type="dxa"/>
            <w:shd w:val="clear" w:color="auto" w:fill="auto"/>
            <w:noWrap/>
          </w:tcPr>
          <w:p w:rsidR="00687A4C" w:rsidRPr="00DC30B8" w:rsidRDefault="00687A4C" w:rsidP="00687A4C">
            <w:pPr>
              <w:suppressAutoHyphens/>
              <w:spacing w:after="0"/>
              <w:rPr>
                <w:rFonts w:ascii="Times New Roman" w:hAnsi="Times New Roman" w:cs="Times New Roman"/>
                <w:sz w:val="16"/>
                <w:szCs w:val="20"/>
              </w:rPr>
            </w:pPr>
            <w:r w:rsidRPr="004C5703">
              <w:rPr>
                <w:rFonts w:ascii="Times New Roman" w:hAnsi="Times New Roman" w:cs="Times New Roman"/>
                <w:sz w:val="16"/>
                <w:szCs w:val="20"/>
              </w:rPr>
              <w:t>When an HE STA is not associated with any AP, how to classify a PPDU as an inter-BSS frame or an intra-BSS frame</w:t>
            </w:r>
            <w:r w:rsidRPr="003757E4">
              <w:rPr>
                <w:rFonts w:ascii="Times New Roman" w:hAnsi="Times New Roman" w:cs="Times New Roman"/>
                <w:sz w:val="16"/>
                <w:szCs w:val="20"/>
              </w:rPr>
              <w:t>.</w:t>
            </w:r>
          </w:p>
        </w:tc>
        <w:tc>
          <w:tcPr>
            <w:tcW w:w="1736" w:type="dxa"/>
            <w:shd w:val="clear" w:color="auto" w:fill="auto"/>
            <w:noWrap/>
          </w:tcPr>
          <w:p w:rsidR="00687A4C" w:rsidRPr="00DC30B8"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w:t>
            </w:r>
            <w:r w:rsidRPr="009E1350">
              <w:rPr>
                <w:rFonts w:ascii="Times New Roman" w:hAnsi="Times New Roman" w:cs="Times New Roman"/>
                <w:sz w:val="16"/>
                <w:szCs w:val="20"/>
                <w:lang w:eastAsia="zh-CN"/>
              </w:rPr>
              <w:t xml:space="preserve">s </w:t>
            </w:r>
            <w:r>
              <w:rPr>
                <w:rFonts w:ascii="Times New Roman" w:hAnsi="Times New Roman" w:cs="Times New Roman"/>
                <w:sz w:val="16"/>
                <w:szCs w:val="20"/>
                <w:lang w:eastAsia="zh-CN"/>
              </w:rPr>
              <w:t>c</w:t>
            </w:r>
            <w:r w:rsidRPr="009E1350">
              <w:rPr>
                <w:rFonts w:ascii="Times New Roman" w:hAnsi="Times New Roman" w:cs="Times New Roman"/>
                <w:sz w:val="16"/>
                <w:szCs w:val="20"/>
                <w:lang w:eastAsia="zh-CN"/>
              </w:rPr>
              <w:t>omment</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9C4F10" w:rsidRDefault="009C4F10" w:rsidP="00687A4C">
            <w:pPr>
              <w:suppressAutoHyphens/>
              <w:spacing w:after="0"/>
              <w:rPr>
                <w:rFonts w:ascii="Times New Roman" w:hAnsi="Times New Roman" w:cs="Times New Roman"/>
                <w:sz w:val="16"/>
                <w:szCs w:val="20"/>
              </w:rPr>
            </w:pPr>
          </w:p>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687A4C" w:rsidRDefault="009C4F10" w:rsidP="00687A4C">
            <w:pPr>
              <w:suppressAutoHyphens/>
              <w:spacing w:after="0"/>
              <w:rPr>
                <w:rFonts w:ascii="Times New Roman" w:hAnsi="Times New Roman" w:cs="Times New Roman"/>
                <w:sz w:val="16"/>
                <w:szCs w:val="20"/>
              </w:rPr>
            </w:pPr>
            <w:r>
              <w:rPr>
                <w:rFonts w:ascii="Times New Roman" w:hAnsi="Times New Roman" w:cs="Times New Roman"/>
                <w:sz w:val="16"/>
                <w:szCs w:val="20"/>
                <w:lang w:eastAsia="zh-CN"/>
              </w:rPr>
              <w:t xml:space="preserve">For </w:t>
            </w:r>
            <w:r w:rsidR="00687A4C">
              <w:rPr>
                <w:rFonts w:ascii="Times New Roman" w:hAnsi="Times New Roman" w:cs="Times New Roman"/>
                <w:sz w:val="16"/>
                <w:szCs w:val="20"/>
                <w:lang w:eastAsia="zh-CN"/>
              </w:rPr>
              <w:t xml:space="preserve">the case </w:t>
            </w:r>
            <w:r>
              <w:rPr>
                <w:rFonts w:ascii="Times New Roman" w:hAnsi="Times New Roman" w:cs="Times New Roman"/>
                <w:sz w:val="16"/>
                <w:szCs w:val="20"/>
                <w:lang w:eastAsia="zh-CN"/>
              </w:rPr>
              <w:t xml:space="preserve">where </w:t>
            </w:r>
            <w:r w:rsidR="00687A4C">
              <w:rPr>
                <w:rFonts w:ascii="Times New Roman" w:hAnsi="Times New Roman" w:cs="Times New Roman"/>
                <w:sz w:val="16"/>
                <w:szCs w:val="20"/>
                <w:lang w:eastAsia="zh-CN"/>
              </w:rPr>
              <w:t xml:space="preserve">an HE STA </w:t>
            </w:r>
            <w:r>
              <w:rPr>
                <w:rFonts w:ascii="Times New Roman" w:hAnsi="Times New Roman" w:cs="Times New Roman"/>
                <w:sz w:val="16"/>
                <w:szCs w:val="20"/>
                <w:lang w:eastAsia="zh-CN"/>
              </w:rPr>
              <w:t xml:space="preserve">is not associated with any AP, a PPDU received by the STA is not classified. </w:t>
            </w:r>
          </w:p>
          <w:p w:rsidR="00687A4C" w:rsidRDefault="00687A4C" w:rsidP="00687A4C">
            <w:pPr>
              <w:suppressAutoHyphens/>
              <w:spacing w:after="0"/>
              <w:rPr>
                <w:rFonts w:ascii="Times New Roman" w:hAnsi="Times New Roman" w:cs="Times New Roman"/>
                <w:sz w:val="16"/>
                <w:szCs w:val="20"/>
              </w:rPr>
            </w:pPr>
          </w:p>
          <w:p w:rsidR="00687A4C" w:rsidRDefault="00687A4C" w:rsidP="00B4320C">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w:t>
            </w:r>
            <w:r w:rsidR="009C4F10">
              <w:rPr>
                <w:rFonts w:ascii="Calibri" w:hAnsi="Calibri"/>
                <w:bCs/>
                <w:sz w:val="16"/>
                <w:szCs w:val="16"/>
                <w:lang w:eastAsia="ko-KR"/>
              </w:rPr>
              <w:t>8</w:t>
            </w:r>
            <w:r>
              <w:rPr>
                <w:rFonts w:ascii="Calibri" w:hAnsi="Calibri"/>
                <w:bCs/>
                <w:sz w:val="16"/>
                <w:szCs w:val="16"/>
                <w:lang w:eastAsia="ko-KR"/>
              </w:rPr>
              <w:t>/0</w:t>
            </w:r>
            <w:r w:rsidR="00B4320C">
              <w:rPr>
                <w:rFonts w:ascii="Calibri" w:hAnsi="Calibri"/>
                <w:bCs/>
                <w:sz w:val="16"/>
                <w:szCs w:val="16"/>
                <w:lang w:eastAsia="ko-KR"/>
              </w:rPr>
              <w:t>558</w:t>
            </w:r>
            <w:r w:rsidR="009C4F10">
              <w:rPr>
                <w:rFonts w:ascii="Calibri" w:hAnsi="Calibri"/>
                <w:bCs/>
                <w:sz w:val="16"/>
                <w:szCs w:val="16"/>
                <w:lang w:eastAsia="ko-KR"/>
              </w:rPr>
              <w:t>r</w:t>
            </w:r>
            <w:r>
              <w:rPr>
                <w:rFonts w:ascii="Calibri" w:hAnsi="Calibri"/>
                <w:bCs/>
                <w:sz w:val="16"/>
                <w:szCs w:val="16"/>
                <w:lang w:eastAsia="ko-KR"/>
              </w:rPr>
              <w:t>0</w:t>
            </w:r>
          </w:p>
        </w:tc>
      </w:tr>
      <w:tr w:rsidR="00687A4C" w:rsidRPr="001F620B" w:rsidTr="00D47795">
        <w:trPr>
          <w:trHeight w:val="220"/>
          <w:jc w:val="center"/>
        </w:trPr>
        <w:tc>
          <w:tcPr>
            <w:tcW w:w="717" w:type="dxa"/>
            <w:shd w:val="clear" w:color="auto" w:fill="auto"/>
            <w:noWrap/>
          </w:tcPr>
          <w:p w:rsidR="00687A4C" w:rsidRPr="0002146C" w:rsidRDefault="00687A4C" w:rsidP="00687A4C">
            <w:pPr>
              <w:suppressAutoHyphens/>
              <w:spacing w:after="0"/>
              <w:rPr>
                <w:rFonts w:ascii="Times New Roman" w:hAnsi="Times New Roman" w:cs="Times New Roman"/>
                <w:sz w:val="16"/>
                <w:szCs w:val="20"/>
                <w:lang w:eastAsia="zh-CN"/>
              </w:rPr>
            </w:pPr>
            <w:r w:rsidRPr="0002146C">
              <w:rPr>
                <w:rFonts w:ascii="Times New Roman" w:hAnsi="Times New Roman" w:cs="Times New Roman"/>
                <w:sz w:val="16"/>
                <w:szCs w:val="20"/>
                <w:lang w:eastAsia="zh-CN"/>
              </w:rPr>
              <w:t>12262</w:t>
            </w:r>
          </w:p>
        </w:tc>
        <w:tc>
          <w:tcPr>
            <w:tcW w:w="1121" w:type="dxa"/>
          </w:tcPr>
          <w:p w:rsidR="00687A4C" w:rsidRPr="0002146C" w:rsidRDefault="00687A4C" w:rsidP="00687A4C">
            <w:pPr>
              <w:suppressAutoHyphens/>
              <w:spacing w:after="0"/>
              <w:rPr>
                <w:rFonts w:ascii="Times New Roman" w:hAnsi="Times New Roman" w:cs="Times New Roman"/>
                <w:sz w:val="16"/>
                <w:szCs w:val="20"/>
                <w:lang w:eastAsia="zh-CN"/>
              </w:rPr>
            </w:pPr>
            <w:proofErr w:type="spellStart"/>
            <w:r w:rsidRPr="0002146C">
              <w:rPr>
                <w:rFonts w:ascii="Times New Roman" w:hAnsi="Times New Roman" w:cs="Times New Roman" w:hint="eastAsia"/>
                <w:sz w:val="16"/>
                <w:szCs w:val="20"/>
                <w:lang w:eastAsia="zh-CN"/>
              </w:rPr>
              <w:t>Kaiying</w:t>
            </w:r>
            <w:proofErr w:type="spellEnd"/>
            <w:r w:rsidRPr="0002146C">
              <w:rPr>
                <w:rFonts w:ascii="Times New Roman" w:hAnsi="Times New Roman" w:cs="Times New Roman" w:hint="eastAsia"/>
                <w:sz w:val="16"/>
                <w:szCs w:val="20"/>
                <w:lang w:eastAsia="zh-CN"/>
              </w:rPr>
              <w:t xml:space="preserve"> </w:t>
            </w:r>
            <w:proofErr w:type="spellStart"/>
            <w:r w:rsidRPr="0002146C">
              <w:rPr>
                <w:rFonts w:ascii="Times New Roman" w:hAnsi="Times New Roman" w:cs="Times New Roman" w:hint="eastAsia"/>
                <w:sz w:val="16"/>
                <w:szCs w:val="20"/>
                <w:lang w:eastAsia="zh-CN"/>
              </w:rPr>
              <w:t>Lv</w:t>
            </w:r>
            <w:proofErr w:type="spellEnd"/>
          </w:p>
        </w:tc>
        <w:tc>
          <w:tcPr>
            <w:tcW w:w="709" w:type="dxa"/>
            <w:shd w:val="clear" w:color="auto" w:fill="auto"/>
            <w:noWrap/>
          </w:tcPr>
          <w:p w:rsidR="00687A4C" w:rsidRPr="0002146C" w:rsidRDefault="00687A4C" w:rsidP="00D47795">
            <w:pPr>
              <w:suppressAutoHyphens/>
              <w:spacing w:after="0"/>
              <w:rPr>
                <w:rFonts w:ascii="Times New Roman" w:hAnsi="Times New Roman" w:cs="Times New Roman"/>
                <w:sz w:val="16"/>
                <w:szCs w:val="20"/>
                <w:lang w:eastAsia="zh-CN"/>
              </w:rPr>
            </w:pPr>
            <w:r w:rsidRPr="0002146C">
              <w:rPr>
                <w:rFonts w:ascii="Times New Roman" w:hAnsi="Times New Roman" w:cs="Times New Roman" w:hint="eastAsia"/>
                <w:sz w:val="16"/>
                <w:szCs w:val="20"/>
                <w:lang w:eastAsia="zh-CN"/>
              </w:rPr>
              <w:t>27.2.</w:t>
            </w:r>
            <w:r w:rsidRPr="0002146C">
              <w:rPr>
                <w:rFonts w:ascii="Times New Roman" w:hAnsi="Times New Roman" w:cs="Times New Roman"/>
                <w:sz w:val="16"/>
                <w:szCs w:val="20"/>
                <w:lang w:eastAsia="zh-CN"/>
              </w:rPr>
              <w:t>2</w:t>
            </w:r>
          </w:p>
        </w:tc>
        <w:tc>
          <w:tcPr>
            <w:tcW w:w="709" w:type="dxa"/>
            <w:shd w:val="clear" w:color="auto" w:fill="auto"/>
            <w:noWrap/>
          </w:tcPr>
          <w:p w:rsidR="00687A4C" w:rsidRPr="0002146C" w:rsidRDefault="00687A4C" w:rsidP="00D47795">
            <w:pPr>
              <w:suppressAutoHyphens/>
              <w:spacing w:after="0"/>
              <w:rPr>
                <w:rFonts w:ascii="Times New Roman" w:hAnsi="Times New Roman" w:cs="Times New Roman"/>
                <w:sz w:val="16"/>
                <w:szCs w:val="20"/>
                <w:lang w:eastAsia="zh-CN"/>
              </w:rPr>
            </w:pPr>
            <w:r w:rsidRPr="0002146C">
              <w:rPr>
                <w:rFonts w:ascii="Times New Roman" w:hAnsi="Times New Roman" w:cs="Times New Roman"/>
                <w:sz w:val="16"/>
                <w:szCs w:val="20"/>
                <w:lang w:eastAsia="zh-CN"/>
              </w:rPr>
              <w:t>221</w:t>
            </w:r>
            <w:r w:rsidRPr="0002146C">
              <w:rPr>
                <w:rFonts w:ascii="Times New Roman" w:hAnsi="Times New Roman" w:cs="Times New Roman" w:hint="eastAsia"/>
                <w:sz w:val="16"/>
                <w:szCs w:val="20"/>
                <w:lang w:eastAsia="zh-CN"/>
              </w:rPr>
              <w:t>.6</w:t>
            </w:r>
            <w:r w:rsidRPr="0002146C">
              <w:rPr>
                <w:rFonts w:ascii="Times New Roman" w:hAnsi="Times New Roman" w:cs="Times New Roman"/>
                <w:sz w:val="16"/>
                <w:szCs w:val="20"/>
                <w:lang w:eastAsia="zh-CN"/>
              </w:rPr>
              <w:t>0</w:t>
            </w:r>
          </w:p>
        </w:tc>
        <w:tc>
          <w:tcPr>
            <w:tcW w:w="3132" w:type="dxa"/>
            <w:shd w:val="clear" w:color="auto" w:fill="auto"/>
            <w:noWrap/>
          </w:tcPr>
          <w:p w:rsidR="00687A4C" w:rsidRPr="0002146C" w:rsidRDefault="00687A4C" w:rsidP="00687A4C">
            <w:pPr>
              <w:suppressAutoHyphens/>
              <w:spacing w:after="0"/>
              <w:rPr>
                <w:rFonts w:ascii="Times New Roman" w:hAnsi="Times New Roman" w:cs="Times New Roman"/>
                <w:sz w:val="16"/>
                <w:szCs w:val="20"/>
              </w:rPr>
            </w:pPr>
            <w:r w:rsidRPr="0002146C">
              <w:rPr>
                <w:rFonts w:ascii="Times New Roman" w:hAnsi="Times New Roman" w:cs="Times New Roman"/>
                <w:sz w:val="16"/>
                <w:szCs w:val="20"/>
              </w:rPr>
              <w:t>There is another case: when two HE STAs are associated with a non-HE AP, there is a TDLS link between the two HE STAs. If the color is not 0 using by the two HE STAs, the HE STAs cannot clarify the PPDUs as an inter-BSS PPDU when the PPDU is an HE PPDU with the RXVECTOR parameter BSS_COLOR not equal to 0 and the STA is an HE STA associated with a non-HE AP. Please clarify it.</w:t>
            </w:r>
          </w:p>
        </w:tc>
        <w:tc>
          <w:tcPr>
            <w:tcW w:w="1736" w:type="dxa"/>
            <w:shd w:val="clear" w:color="auto" w:fill="auto"/>
            <w:noWrap/>
          </w:tcPr>
          <w:p w:rsidR="00687A4C" w:rsidRPr="0002146C" w:rsidRDefault="00687A4C" w:rsidP="00D47795">
            <w:pPr>
              <w:suppressAutoHyphens/>
              <w:spacing w:after="0"/>
              <w:rPr>
                <w:rFonts w:ascii="Times New Roman" w:hAnsi="Times New Roman" w:cs="Times New Roman"/>
                <w:sz w:val="16"/>
                <w:szCs w:val="20"/>
                <w:lang w:eastAsia="zh-CN"/>
              </w:rPr>
            </w:pPr>
            <w:r w:rsidRPr="0002146C">
              <w:rPr>
                <w:rFonts w:ascii="Times New Roman" w:hAnsi="Times New Roman" w:cs="Times New Roman"/>
                <w:sz w:val="16"/>
                <w:szCs w:val="20"/>
                <w:lang w:eastAsia="zh-CN"/>
              </w:rPr>
              <w:t>as comment</w:t>
            </w:r>
          </w:p>
        </w:tc>
        <w:tc>
          <w:tcPr>
            <w:tcW w:w="2410" w:type="dxa"/>
            <w:shd w:val="clear" w:color="auto" w:fill="auto"/>
          </w:tcPr>
          <w:p w:rsidR="00687A4C" w:rsidRPr="0002146C" w:rsidRDefault="00687A4C" w:rsidP="00687A4C">
            <w:pPr>
              <w:suppressAutoHyphens/>
              <w:spacing w:after="0"/>
              <w:rPr>
                <w:rFonts w:ascii="Times New Roman" w:hAnsi="Times New Roman" w:cs="Times New Roman"/>
                <w:sz w:val="16"/>
                <w:szCs w:val="20"/>
              </w:rPr>
            </w:pPr>
            <w:r w:rsidRPr="0002146C">
              <w:rPr>
                <w:rFonts w:ascii="Times New Roman" w:hAnsi="Times New Roman" w:cs="Times New Roman"/>
                <w:sz w:val="16"/>
                <w:szCs w:val="20"/>
              </w:rPr>
              <w:t>Revised</w:t>
            </w:r>
          </w:p>
          <w:p w:rsidR="00687A4C" w:rsidRPr="0002146C" w:rsidRDefault="00687A4C" w:rsidP="00687A4C">
            <w:pPr>
              <w:suppressAutoHyphens/>
              <w:spacing w:after="0"/>
              <w:rPr>
                <w:rFonts w:ascii="Times New Roman" w:hAnsi="Times New Roman" w:cs="Times New Roman"/>
                <w:sz w:val="16"/>
                <w:szCs w:val="20"/>
                <w:lang w:eastAsia="zh-CN"/>
              </w:rPr>
            </w:pPr>
            <w:r w:rsidRPr="0002146C">
              <w:rPr>
                <w:rFonts w:ascii="Times New Roman" w:hAnsi="Times New Roman" w:cs="Times New Roman"/>
                <w:sz w:val="16"/>
                <w:szCs w:val="20"/>
              </w:rPr>
              <w:t>See</w:t>
            </w:r>
            <w:r w:rsidRPr="0002146C">
              <w:rPr>
                <w:rFonts w:ascii="Times New Roman" w:hAnsi="Times New Roman" w:cs="Times New Roman" w:hint="eastAsia"/>
                <w:sz w:val="16"/>
                <w:szCs w:val="20"/>
                <w:lang w:eastAsia="zh-CN"/>
              </w:rPr>
              <w:t xml:space="preserve"> CID </w:t>
            </w:r>
            <w:r w:rsidRPr="0002146C">
              <w:rPr>
                <w:rFonts w:ascii="Times New Roman" w:hAnsi="Times New Roman" w:cs="Times New Roman"/>
                <w:sz w:val="16"/>
                <w:szCs w:val="20"/>
                <w:lang w:eastAsia="zh-CN"/>
              </w:rPr>
              <w:t>12132.</w:t>
            </w:r>
          </w:p>
          <w:p w:rsidR="00687A4C" w:rsidRPr="0002146C" w:rsidRDefault="00687A4C" w:rsidP="00F80FB7">
            <w:pPr>
              <w:suppressAutoHyphens/>
              <w:spacing w:after="0"/>
              <w:rPr>
                <w:rFonts w:ascii="Times New Roman" w:hAnsi="Times New Roman" w:cs="Times New Roman"/>
                <w:sz w:val="16"/>
                <w:szCs w:val="20"/>
                <w:lang w:eastAsia="zh-CN"/>
              </w:rPr>
            </w:pPr>
            <w:proofErr w:type="spellStart"/>
            <w:r w:rsidRPr="0002146C">
              <w:rPr>
                <w:rFonts w:ascii="Calibri" w:hAnsi="Calibri"/>
                <w:bCs/>
                <w:sz w:val="16"/>
                <w:szCs w:val="16"/>
                <w:lang w:eastAsia="ko-KR"/>
              </w:rPr>
              <w:t>TGax</w:t>
            </w:r>
            <w:proofErr w:type="spellEnd"/>
            <w:r w:rsidRPr="0002146C">
              <w:rPr>
                <w:rFonts w:ascii="Calibri" w:hAnsi="Calibri"/>
                <w:bCs/>
                <w:sz w:val="16"/>
                <w:szCs w:val="16"/>
                <w:lang w:eastAsia="ko-KR"/>
              </w:rPr>
              <w:t xml:space="preserve"> editor please make t</w:t>
            </w:r>
            <w:r w:rsidR="00F80FB7">
              <w:rPr>
                <w:rFonts w:ascii="Calibri" w:hAnsi="Calibri"/>
                <w:bCs/>
                <w:sz w:val="16"/>
                <w:szCs w:val="16"/>
                <w:lang w:eastAsia="ko-KR"/>
              </w:rPr>
              <w:t>he changes as shown in 11-18/0558</w:t>
            </w:r>
            <w:r w:rsidRPr="0002146C">
              <w:rPr>
                <w:rFonts w:ascii="Calibri" w:hAnsi="Calibri"/>
                <w:bCs/>
                <w:sz w:val="16"/>
                <w:szCs w:val="16"/>
                <w:lang w:eastAsia="ko-KR"/>
              </w:rPr>
              <w:t>r</w:t>
            </w:r>
            <w:r w:rsidR="00F80FB7">
              <w:rPr>
                <w:rFonts w:ascii="Calibri" w:hAnsi="Calibri"/>
                <w:bCs/>
                <w:sz w:val="16"/>
                <w:szCs w:val="16"/>
                <w:lang w:eastAsia="ko-KR"/>
              </w:rPr>
              <w:t>0</w:t>
            </w:r>
          </w:p>
        </w:tc>
      </w:tr>
      <w:tr w:rsidR="00687A4C" w:rsidRPr="001F620B" w:rsidTr="00D47795">
        <w:trPr>
          <w:trHeight w:val="220"/>
          <w:jc w:val="center"/>
        </w:trPr>
        <w:tc>
          <w:tcPr>
            <w:tcW w:w="717"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1</w:t>
            </w:r>
            <w:r>
              <w:rPr>
                <w:rFonts w:ascii="Times New Roman" w:hAnsi="Times New Roman" w:cs="Times New Roman"/>
                <w:sz w:val="16"/>
                <w:szCs w:val="20"/>
                <w:lang w:eastAsia="zh-CN"/>
              </w:rPr>
              <w:t>2264</w:t>
            </w:r>
          </w:p>
        </w:tc>
        <w:tc>
          <w:tcPr>
            <w:tcW w:w="1121" w:type="dxa"/>
          </w:tcPr>
          <w:p w:rsidR="00687A4C"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Kaiying</w:t>
            </w:r>
            <w:proofErr w:type="spellEnd"/>
            <w:r>
              <w:rPr>
                <w:rFonts w:ascii="Times New Roman" w:hAnsi="Times New Roman" w:cs="Times New Roman" w:hint="eastAsia"/>
                <w:sz w:val="16"/>
                <w:szCs w:val="20"/>
                <w:lang w:eastAsia="zh-CN"/>
              </w:rPr>
              <w:t xml:space="preserve"> </w:t>
            </w:r>
            <w:proofErr w:type="spellStart"/>
            <w:r>
              <w:rPr>
                <w:rFonts w:ascii="Times New Roman" w:hAnsi="Times New Roman" w:cs="Times New Roman" w:hint="eastAsia"/>
                <w:sz w:val="16"/>
                <w:szCs w:val="20"/>
                <w:lang w:eastAsia="zh-CN"/>
              </w:rPr>
              <w:t>Lv</w:t>
            </w:r>
            <w:proofErr w:type="spellEnd"/>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06</w:t>
            </w:r>
          </w:p>
        </w:tc>
        <w:tc>
          <w:tcPr>
            <w:tcW w:w="3132" w:type="dxa"/>
            <w:shd w:val="clear" w:color="auto" w:fill="auto"/>
            <w:noWrap/>
          </w:tcPr>
          <w:p w:rsidR="00687A4C" w:rsidRPr="00AA3CFA" w:rsidRDefault="00687A4C" w:rsidP="00687A4C">
            <w:pPr>
              <w:suppressAutoHyphens/>
              <w:spacing w:after="0"/>
              <w:rPr>
                <w:rFonts w:ascii="Times New Roman" w:hAnsi="Times New Roman" w:cs="Times New Roman"/>
                <w:sz w:val="16"/>
                <w:szCs w:val="20"/>
              </w:rPr>
            </w:pPr>
            <w:r w:rsidRPr="00D84282">
              <w:rPr>
                <w:rFonts w:ascii="Times New Roman" w:hAnsi="Times New Roman" w:cs="Times New Roman"/>
                <w:sz w:val="16"/>
                <w:szCs w:val="20"/>
              </w:rPr>
              <w:t>When the PPDU is a VHT MU PPDU,</w:t>
            </w:r>
            <w:r>
              <w:rPr>
                <w:rFonts w:ascii="Times New Roman" w:hAnsi="Times New Roman" w:cs="Times New Roman"/>
                <w:sz w:val="16"/>
                <w:szCs w:val="20"/>
              </w:rPr>
              <w:t xml:space="preserve"> </w:t>
            </w:r>
            <w:r w:rsidRPr="00D84282">
              <w:rPr>
                <w:rFonts w:ascii="Times New Roman" w:hAnsi="Times New Roman" w:cs="Times New Roman"/>
                <w:sz w:val="16"/>
                <w:szCs w:val="20"/>
              </w:rPr>
              <w:t>there is no UL_FLAG in RXVECTOR. Please clarify it</w:t>
            </w:r>
          </w:p>
        </w:tc>
        <w:tc>
          <w:tcPr>
            <w:tcW w:w="1736" w:type="dxa"/>
            <w:shd w:val="clear" w:color="auto" w:fill="auto"/>
            <w:noWrap/>
          </w:tcPr>
          <w:p w:rsidR="00687A4C" w:rsidRPr="00AA3CFA"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w:t>
            </w:r>
            <w:r w:rsidRPr="009E1350">
              <w:rPr>
                <w:rFonts w:ascii="Times New Roman" w:hAnsi="Times New Roman" w:cs="Times New Roman"/>
                <w:sz w:val="16"/>
                <w:szCs w:val="20"/>
                <w:lang w:eastAsia="zh-CN"/>
              </w:rPr>
              <w:t xml:space="preserve">s </w:t>
            </w:r>
            <w:r>
              <w:rPr>
                <w:rFonts w:ascii="Times New Roman" w:hAnsi="Times New Roman" w:cs="Times New Roman"/>
                <w:sz w:val="16"/>
                <w:szCs w:val="20"/>
                <w:lang w:eastAsia="zh-CN"/>
              </w:rPr>
              <w:t>c</w:t>
            </w:r>
            <w:r w:rsidRPr="009E1350">
              <w:rPr>
                <w:rFonts w:ascii="Times New Roman" w:hAnsi="Times New Roman" w:cs="Times New Roman"/>
                <w:sz w:val="16"/>
                <w:szCs w:val="20"/>
                <w:lang w:eastAsia="zh-CN"/>
              </w:rPr>
              <w:t>omment</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Rejected</w:t>
            </w:r>
          </w:p>
          <w:p w:rsidR="00687A4C" w:rsidRPr="00E76F5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See CID 12133</w:t>
            </w:r>
          </w:p>
        </w:tc>
      </w:tr>
      <w:tr w:rsidR="00687A4C" w:rsidRPr="001F620B" w:rsidTr="00D47795">
        <w:trPr>
          <w:trHeight w:val="220"/>
          <w:jc w:val="center"/>
        </w:trPr>
        <w:tc>
          <w:tcPr>
            <w:tcW w:w="717" w:type="dxa"/>
            <w:shd w:val="clear" w:color="auto" w:fill="auto"/>
            <w:noWrap/>
          </w:tcPr>
          <w:p w:rsidR="00687A4C" w:rsidRPr="0032242D"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12456</w:t>
            </w:r>
          </w:p>
        </w:tc>
        <w:tc>
          <w:tcPr>
            <w:tcW w:w="1121" w:type="dxa"/>
          </w:tcPr>
          <w:p w:rsidR="00687A4C"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Liwen</w:t>
            </w:r>
            <w:proofErr w:type="spellEnd"/>
            <w:r>
              <w:rPr>
                <w:rFonts w:ascii="Times New Roman" w:hAnsi="Times New Roman" w:cs="Times New Roman" w:hint="eastAsia"/>
                <w:sz w:val="16"/>
                <w:szCs w:val="20"/>
                <w:lang w:eastAsia="zh-CN"/>
              </w:rPr>
              <w:t xml:space="preserve"> Chu</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55</w:t>
            </w:r>
          </w:p>
        </w:tc>
        <w:tc>
          <w:tcPr>
            <w:tcW w:w="3132" w:type="dxa"/>
            <w:shd w:val="clear" w:color="auto" w:fill="auto"/>
            <w:noWrap/>
          </w:tcPr>
          <w:p w:rsidR="00687A4C" w:rsidRPr="0032242D" w:rsidRDefault="00687A4C" w:rsidP="00687A4C">
            <w:pPr>
              <w:suppressAutoHyphens/>
              <w:spacing w:after="0"/>
              <w:rPr>
                <w:rFonts w:ascii="Times New Roman" w:hAnsi="Times New Roman" w:cs="Times New Roman"/>
                <w:sz w:val="16"/>
                <w:szCs w:val="20"/>
              </w:rPr>
            </w:pPr>
            <w:r w:rsidRPr="006A193C">
              <w:rPr>
                <w:rFonts w:ascii="Times New Roman" w:hAnsi="Times New Roman" w:cs="Times New Roman"/>
                <w:sz w:val="16"/>
                <w:szCs w:val="20"/>
              </w:rPr>
              <w:t>The sentence is not well writ</w:t>
            </w:r>
            <w:r>
              <w:rPr>
                <w:rFonts w:ascii="Times New Roman" w:hAnsi="Times New Roman" w:cs="Times New Roman"/>
                <w:sz w:val="16"/>
                <w:szCs w:val="20"/>
              </w:rPr>
              <w:t>t</w:t>
            </w:r>
            <w:r w:rsidRPr="006A193C">
              <w:rPr>
                <w:rFonts w:ascii="Times New Roman" w:hAnsi="Times New Roman" w:cs="Times New Roman"/>
                <w:sz w:val="16"/>
                <w:szCs w:val="20"/>
              </w:rPr>
              <w:t>en. MPDUs in an A-MPDU all belong to either intra-BSS or inter-BSS.</w:t>
            </w:r>
          </w:p>
        </w:tc>
        <w:tc>
          <w:tcPr>
            <w:tcW w:w="1736" w:type="dxa"/>
            <w:shd w:val="clear" w:color="auto" w:fill="auto"/>
            <w:noWrap/>
          </w:tcPr>
          <w:p w:rsidR="00687A4C" w:rsidRPr="0032242D"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Rewri</w:t>
            </w:r>
            <w:r w:rsidRPr="006A193C">
              <w:rPr>
                <w:rFonts w:ascii="Times New Roman" w:hAnsi="Times New Roman" w:cs="Times New Roman"/>
                <w:sz w:val="16"/>
                <w:szCs w:val="20"/>
                <w:lang w:eastAsia="zh-CN"/>
              </w:rPr>
              <w:t>te the sentence.</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lang w:eastAsia="zh-CN"/>
              </w:rPr>
            </w:pPr>
            <w:r w:rsidRPr="00A90BA7">
              <w:rPr>
                <w:rFonts w:ascii="Times New Roman" w:hAnsi="Times New Roman" w:cs="Times New Roman" w:hint="eastAsia"/>
                <w:sz w:val="16"/>
                <w:szCs w:val="20"/>
                <w:lang w:eastAsia="zh-CN"/>
              </w:rPr>
              <w:t>Re</w:t>
            </w:r>
            <w:r>
              <w:rPr>
                <w:rFonts w:ascii="Times New Roman" w:hAnsi="Times New Roman" w:cs="Times New Roman"/>
                <w:sz w:val="16"/>
                <w:szCs w:val="20"/>
                <w:lang w:eastAsia="zh-CN"/>
              </w:rPr>
              <w:t>vis</w:t>
            </w:r>
            <w:r w:rsidRPr="00A90BA7">
              <w:rPr>
                <w:rFonts w:ascii="Times New Roman" w:hAnsi="Times New Roman" w:cs="Times New Roman" w:hint="eastAsia"/>
                <w:sz w:val="16"/>
                <w:szCs w:val="20"/>
                <w:lang w:eastAsia="zh-CN"/>
              </w:rPr>
              <w:t>ed</w:t>
            </w:r>
            <w:r>
              <w:rPr>
                <w:rFonts w:ascii="Times New Roman" w:hAnsi="Times New Roman" w:cs="Times New Roman" w:hint="eastAsia"/>
                <w:sz w:val="16"/>
                <w:szCs w:val="20"/>
                <w:lang w:eastAsia="zh-CN"/>
              </w:rPr>
              <w:t>.</w:t>
            </w:r>
          </w:p>
          <w:p w:rsidR="00687A4C" w:rsidRDefault="00687A4C" w:rsidP="00687A4C">
            <w:pPr>
              <w:suppressAutoHyphens/>
              <w:spacing w:after="0"/>
              <w:rPr>
                <w:rFonts w:ascii="Times New Roman" w:hAnsi="Times New Roman" w:cs="Times New Roman"/>
                <w:sz w:val="16"/>
                <w:szCs w:val="20"/>
                <w:lang w:eastAsia="zh-CN"/>
              </w:rPr>
            </w:pPr>
          </w:p>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Agree with the comment</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 xml:space="preserve"> Modify the expression. </w:t>
            </w:r>
          </w:p>
          <w:p w:rsidR="00687A4C" w:rsidRPr="00D47795" w:rsidRDefault="00687A4C" w:rsidP="00F80FB7">
            <w:pPr>
              <w:suppressAutoHyphens/>
              <w:spacing w:after="0"/>
              <w:rPr>
                <w:rFonts w:ascii="Times New Roman" w:hAnsi="Times New Roman" w:cs="Times New Roman"/>
                <w:b/>
                <w:sz w:val="16"/>
                <w:szCs w:val="20"/>
                <w:highlight w:val="yellow"/>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w:t>
            </w:r>
            <w:r w:rsidR="00F80FB7">
              <w:rPr>
                <w:rFonts w:ascii="Calibri" w:hAnsi="Calibri"/>
                <w:bCs/>
                <w:sz w:val="16"/>
                <w:szCs w:val="16"/>
                <w:lang w:eastAsia="ko-KR"/>
              </w:rPr>
              <w:t>he changes as shown in 11-18/0558</w:t>
            </w:r>
            <w:r>
              <w:rPr>
                <w:rFonts w:ascii="Calibri" w:hAnsi="Calibri"/>
                <w:bCs/>
                <w:sz w:val="16"/>
                <w:szCs w:val="16"/>
                <w:lang w:eastAsia="ko-KR"/>
              </w:rPr>
              <w:t>r</w:t>
            </w:r>
            <w:r w:rsidR="00F80FB7">
              <w:rPr>
                <w:rFonts w:ascii="Calibri" w:hAnsi="Calibri"/>
                <w:bCs/>
                <w:sz w:val="16"/>
                <w:szCs w:val="16"/>
                <w:lang w:eastAsia="ko-KR"/>
              </w:rPr>
              <w:t>0</w:t>
            </w:r>
          </w:p>
        </w:tc>
      </w:tr>
      <w:tr w:rsidR="00687A4C" w:rsidRPr="001F620B" w:rsidTr="00D47795">
        <w:trPr>
          <w:trHeight w:val="220"/>
          <w:jc w:val="center"/>
        </w:trPr>
        <w:tc>
          <w:tcPr>
            <w:tcW w:w="717" w:type="dxa"/>
            <w:shd w:val="clear" w:color="auto" w:fill="auto"/>
            <w:noWrap/>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12459</w:t>
            </w:r>
          </w:p>
        </w:tc>
        <w:tc>
          <w:tcPr>
            <w:tcW w:w="1121" w:type="dxa"/>
          </w:tcPr>
          <w:p w:rsidR="00687A4C" w:rsidRDefault="00687A4C" w:rsidP="00687A4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Liwen</w:t>
            </w:r>
            <w:proofErr w:type="spellEnd"/>
            <w:r>
              <w:rPr>
                <w:rFonts w:ascii="Times New Roman" w:hAnsi="Times New Roman" w:cs="Times New Roman" w:hint="eastAsia"/>
                <w:sz w:val="16"/>
                <w:szCs w:val="20"/>
                <w:lang w:eastAsia="zh-CN"/>
              </w:rPr>
              <w:t xml:space="preserve"> Chu</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220</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2</w:t>
            </w:r>
            <w:r>
              <w:rPr>
                <w:rFonts w:ascii="Times New Roman" w:hAnsi="Times New Roman" w:cs="Times New Roman" w:hint="eastAsia"/>
                <w:sz w:val="16"/>
                <w:szCs w:val="20"/>
                <w:lang w:eastAsia="zh-CN"/>
              </w:rPr>
              <w:t>1</w:t>
            </w:r>
          </w:p>
        </w:tc>
        <w:tc>
          <w:tcPr>
            <w:tcW w:w="3132" w:type="dxa"/>
            <w:shd w:val="clear" w:color="auto" w:fill="auto"/>
            <w:noWrap/>
          </w:tcPr>
          <w:p w:rsidR="00687A4C" w:rsidRPr="004C07BD" w:rsidRDefault="00687A4C" w:rsidP="00D47795">
            <w:pPr>
              <w:suppressAutoHyphens/>
              <w:spacing w:after="0"/>
              <w:rPr>
                <w:rFonts w:ascii="Times New Roman" w:hAnsi="Times New Roman" w:cs="Times New Roman"/>
                <w:sz w:val="16"/>
                <w:szCs w:val="20"/>
              </w:rPr>
            </w:pPr>
            <w:r w:rsidRPr="009F0086">
              <w:rPr>
                <w:rFonts w:ascii="Times New Roman" w:hAnsi="Times New Roman" w:cs="Times New Roman"/>
                <w:sz w:val="16"/>
                <w:szCs w:val="20"/>
              </w:rPr>
              <w:t>The PPDU with RXVECTOR parameter BSS_COLOR being 0 should not be identify as intra-BSS PPDU.</w:t>
            </w:r>
          </w:p>
        </w:tc>
        <w:tc>
          <w:tcPr>
            <w:tcW w:w="1736" w:type="dxa"/>
            <w:shd w:val="clear" w:color="auto" w:fill="auto"/>
            <w:noWrap/>
          </w:tcPr>
          <w:p w:rsidR="00687A4C" w:rsidRPr="004C07BD" w:rsidRDefault="00687A4C" w:rsidP="00687A4C">
            <w:pPr>
              <w:suppressAutoHyphens/>
              <w:spacing w:after="0"/>
              <w:rPr>
                <w:rFonts w:ascii="Times New Roman" w:hAnsi="Times New Roman" w:cs="Times New Roman"/>
                <w:sz w:val="16"/>
                <w:szCs w:val="20"/>
                <w:lang w:eastAsia="zh-CN"/>
              </w:rPr>
            </w:pPr>
            <w:r w:rsidRPr="009F0086">
              <w:rPr>
                <w:rFonts w:ascii="Times New Roman" w:hAnsi="Times New Roman" w:cs="Times New Roman"/>
                <w:sz w:val="16"/>
                <w:szCs w:val="20"/>
                <w:lang w:eastAsia="zh-CN"/>
              </w:rPr>
              <w:t>Change the text per the comment.</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rPr>
              <w:t>Re</w:t>
            </w:r>
            <w:r w:rsidR="000E24C1">
              <w:rPr>
                <w:rFonts w:ascii="Times New Roman" w:hAnsi="Times New Roman" w:cs="Times New Roman"/>
                <w:sz w:val="16"/>
                <w:szCs w:val="20"/>
              </w:rPr>
              <w:t>vise</w:t>
            </w:r>
            <w:r>
              <w:rPr>
                <w:rFonts w:ascii="Times New Roman" w:hAnsi="Times New Roman" w:cs="Times New Roman"/>
                <w:sz w:val="16"/>
                <w:szCs w:val="20"/>
              </w:rPr>
              <w:t>d</w:t>
            </w:r>
          </w:p>
          <w:p w:rsidR="00687A4C" w:rsidRDefault="00687A4C" w:rsidP="00687A4C">
            <w:pPr>
              <w:suppressAutoHyphens/>
              <w:spacing w:after="0"/>
              <w:rPr>
                <w:rFonts w:ascii="Times New Roman" w:hAnsi="Times New Roman" w:cs="Times New Roman"/>
                <w:sz w:val="16"/>
                <w:szCs w:val="20"/>
              </w:rPr>
            </w:pPr>
          </w:p>
          <w:p w:rsidR="000E24C1" w:rsidRDefault="000E24C1" w:rsidP="00687A4C">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Agree with the comment.</w:t>
            </w:r>
          </w:p>
          <w:p w:rsidR="000E24C1" w:rsidRDefault="000E24C1" w:rsidP="000E24C1">
            <w:pPr>
              <w:widowControl w:val="0"/>
              <w:autoSpaceDE w:val="0"/>
              <w:autoSpaceDN w:val="0"/>
              <w:adjustRightInd w:val="0"/>
              <w:spacing w:after="0" w:line="240" w:lineRule="auto"/>
              <w:rPr>
                <w:rFonts w:ascii="Calibri" w:hAnsi="Calibri"/>
                <w:bCs/>
                <w:sz w:val="16"/>
                <w:szCs w:val="16"/>
                <w:lang w:eastAsia="ko-KR"/>
              </w:rPr>
            </w:pPr>
            <w:r>
              <w:rPr>
                <w:rFonts w:ascii="Calibri" w:hAnsi="Calibri"/>
                <w:bCs/>
                <w:sz w:val="16"/>
                <w:szCs w:val="16"/>
                <w:lang w:eastAsia="zh-CN"/>
              </w:rPr>
              <w:t>A PPDU</w:t>
            </w:r>
            <w:r w:rsidRPr="00E8410E">
              <w:rPr>
                <w:rFonts w:ascii="Calibri" w:hAnsi="Calibri"/>
                <w:bCs/>
                <w:sz w:val="16"/>
                <w:szCs w:val="16"/>
                <w:lang w:eastAsia="ko-KR"/>
              </w:rPr>
              <w:t xml:space="preserve"> </w:t>
            </w:r>
            <w:r>
              <w:rPr>
                <w:rFonts w:ascii="Calibri" w:hAnsi="Calibri"/>
                <w:bCs/>
                <w:sz w:val="16"/>
                <w:szCs w:val="16"/>
                <w:lang w:eastAsia="ko-KR"/>
              </w:rPr>
              <w:t xml:space="preserve">with BSS_COLOR of 0 shall not be discarded so that the MAC addresses will be decoded to help classify the PPDU </w:t>
            </w:r>
            <w:r w:rsidRPr="00E8410E">
              <w:rPr>
                <w:rFonts w:ascii="Calibri" w:hAnsi="Calibri"/>
                <w:bCs/>
                <w:sz w:val="16"/>
                <w:szCs w:val="16"/>
                <w:lang w:eastAsia="ko-KR"/>
              </w:rPr>
              <w:t>as intra-BSS or inter-BSS frame</w:t>
            </w:r>
            <w:r>
              <w:rPr>
                <w:rFonts w:ascii="Calibri" w:hAnsi="Calibri"/>
                <w:bCs/>
                <w:sz w:val="16"/>
                <w:szCs w:val="16"/>
                <w:lang w:eastAsia="ko-KR"/>
              </w:rPr>
              <w:t xml:space="preserve">. </w:t>
            </w:r>
          </w:p>
          <w:p w:rsidR="000E24C1" w:rsidRPr="00E8410E" w:rsidRDefault="000E24C1" w:rsidP="000E24C1">
            <w:pPr>
              <w:widowControl w:val="0"/>
              <w:autoSpaceDE w:val="0"/>
              <w:autoSpaceDN w:val="0"/>
              <w:adjustRightInd w:val="0"/>
              <w:spacing w:after="0" w:line="240" w:lineRule="auto"/>
              <w:rPr>
                <w:rFonts w:ascii="Calibri" w:hAnsi="Calibri"/>
                <w:bCs/>
                <w:sz w:val="16"/>
                <w:szCs w:val="16"/>
                <w:lang w:eastAsia="ko-KR"/>
              </w:rPr>
            </w:pPr>
          </w:p>
          <w:p w:rsidR="00687A4C" w:rsidRDefault="000E24C1" w:rsidP="00687A4C">
            <w:pPr>
              <w:suppressAutoHyphens/>
              <w:spacing w:after="0"/>
              <w:rPr>
                <w:rFonts w:ascii="Times New Roman" w:hAnsi="Times New Roman" w:cs="Times New Roman"/>
                <w:sz w:val="16"/>
                <w:szCs w:val="20"/>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11-18/0588r0</w:t>
            </w:r>
          </w:p>
          <w:p w:rsidR="00687A4C" w:rsidRDefault="00687A4C" w:rsidP="00687A4C">
            <w:pPr>
              <w:suppressAutoHyphens/>
              <w:spacing w:after="0"/>
              <w:rPr>
                <w:rFonts w:ascii="Times New Roman" w:hAnsi="Times New Roman" w:cs="Times New Roman"/>
                <w:sz w:val="16"/>
                <w:szCs w:val="20"/>
                <w:lang w:eastAsia="zh-CN"/>
              </w:rPr>
            </w:pPr>
          </w:p>
        </w:tc>
      </w:tr>
      <w:tr w:rsidR="00687A4C" w:rsidRPr="001F620B" w:rsidTr="00D47795">
        <w:trPr>
          <w:trHeight w:val="220"/>
          <w:jc w:val="center"/>
        </w:trPr>
        <w:tc>
          <w:tcPr>
            <w:tcW w:w="717" w:type="dxa"/>
            <w:shd w:val="clear" w:color="auto" w:fill="auto"/>
            <w:noWrap/>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12809</w:t>
            </w:r>
          </w:p>
        </w:tc>
        <w:tc>
          <w:tcPr>
            <w:tcW w:w="1121" w:type="dxa"/>
          </w:tcPr>
          <w:p w:rsidR="00687A4C" w:rsidRDefault="00687A4C" w:rsidP="00687A4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Mark RISON</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687A4C" w:rsidRDefault="00687A4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222</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0</w:t>
            </w:r>
            <w:r>
              <w:rPr>
                <w:rFonts w:ascii="Times New Roman" w:hAnsi="Times New Roman" w:cs="Times New Roman" w:hint="eastAsia"/>
                <w:sz w:val="16"/>
                <w:szCs w:val="20"/>
                <w:lang w:eastAsia="zh-CN"/>
              </w:rPr>
              <w:t>1</w:t>
            </w:r>
          </w:p>
        </w:tc>
        <w:tc>
          <w:tcPr>
            <w:tcW w:w="3132" w:type="dxa"/>
            <w:shd w:val="clear" w:color="auto" w:fill="auto"/>
            <w:noWrap/>
          </w:tcPr>
          <w:p w:rsidR="00687A4C" w:rsidRPr="00F658B5" w:rsidRDefault="00687A4C" w:rsidP="00687A4C">
            <w:pPr>
              <w:suppressAutoHyphens/>
              <w:spacing w:after="0"/>
              <w:rPr>
                <w:rFonts w:ascii="Times New Roman" w:hAnsi="Times New Roman" w:cs="Times New Roman"/>
                <w:sz w:val="16"/>
                <w:szCs w:val="20"/>
              </w:rPr>
            </w:pPr>
            <w:r w:rsidRPr="001E6CCE">
              <w:rPr>
                <w:rFonts w:ascii="Times New Roman" w:hAnsi="Times New Roman" w:cs="Times New Roman"/>
                <w:sz w:val="16"/>
                <w:szCs w:val="20"/>
              </w:rPr>
              <w:t xml:space="preserve">"PARTIAL_AID[5:8] not equal to the partial BSS color announced by the BSS" -- partial BSS </w:t>
            </w:r>
            <w:proofErr w:type="spellStart"/>
            <w:r w:rsidRPr="001E6CCE">
              <w:rPr>
                <w:rFonts w:ascii="Times New Roman" w:hAnsi="Times New Roman" w:cs="Times New Roman"/>
                <w:sz w:val="16"/>
                <w:szCs w:val="20"/>
              </w:rPr>
              <w:t>colour</w:t>
            </w:r>
            <w:proofErr w:type="spellEnd"/>
            <w:r w:rsidRPr="001E6CCE">
              <w:rPr>
                <w:rFonts w:ascii="Times New Roman" w:hAnsi="Times New Roman" w:cs="Times New Roman"/>
                <w:sz w:val="16"/>
                <w:szCs w:val="20"/>
              </w:rPr>
              <w:t xml:space="preserve"> is not announced, the full </w:t>
            </w:r>
            <w:proofErr w:type="spellStart"/>
            <w:r w:rsidRPr="001E6CCE">
              <w:rPr>
                <w:rFonts w:ascii="Times New Roman" w:hAnsi="Times New Roman" w:cs="Times New Roman"/>
                <w:sz w:val="16"/>
                <w:szCs w:val="20"/>
              </w:rPr>
              <w:t>colour</w:t>
            </w:r>
            <w:proofErr w:type="spellEnd"/>
            <w:r w:rsidRPr="001E6CCE">
              <w:rPr>
                <w:rFonts w:ascii="Times New Roman" w:hAnsi="Times New Roman" w:cs="Times New Roman"/>
                <w:sz w:val="16"/>
                <w:szCs w:val="20"/>
              </w:rPr>
              <w:t xml:space="preserve"> is, with an extra info that partial BSS </w:t>
            </w:r>
            <w:proofErr w:type="spellStart"/>
            <w:r w:rsidRPr="001E6CCE">
              <w:rPr>
                <w:rFonts w:ascii="Times New Roman" w:hAnsi="Times New Roman" w:cs="Times New Roman"/>
                <w:sz w:val="16"/>
                <w:szCs w:val="20"/>
              </w:rPr>
              <w:t>colour</w:t>
            </w:r>
            <w:proofErr w:type="spellEnd"/>
            <w:r w:rsidRPr="001E6CCE">
              <w:rPr>
                <w:rFonts w:ascii="Times New Roman" w:hAnsi="Times New Roman" w:cs="Times New Roman"/>
                <w:sz w:val="16"/>
                <w:szCs w:val="20"/>
              </w:rPr>
              <w:t xml:space="preserve"> bits are in use for AIDs</w:t>
            </w:r>
          </w:p>
        </w:tc>
        <w:tc>
          <w:tcPr>
            <w:tcW w:w="1736" w:type="dxa"/>
            <w:shd w:val="clear" w:color="auto" w:fill="auto"/>
            <w:noWrap/>
          </w:tcPr>
          <w:p w:rsidR="00687A4C" w:rsidRPr="00F658B5" w:rsidRDefault="00687A4C" w:rsidP="00687A4C">
            <w:pPr>
              <w:suppressAutoHyphens/>
              <w:spacing w:after="0"/>
              <w:rPr>
                <w:rFonts w:ascii="Times New Roman" w:hAnsi="Times New Roman" w:cs="Times New Roman"/>
                <w:sz w:val="16"/>
                <w:szCs w:val="20"/>
                <w:lang w:eastAsia="zh-CN"/>
              </w:rPr>
            </w:pPr>
            <w:r w:rsidRPr="001E6CCE">
              <w:rPr>
                <w:rFonts w:ascii="Times New Roman" w:hAnsi="Times New Roman" w:cs="Times New Roman"/>
                <w:sz w:val="16"/>
                <w:szCs w:val="20"/>
                <w:lang w:eastAsia="zh-CN"/>
              </w:rPr>
              <w:t>Reword as "PARTIAL_AID[5:8] is not compatible with the BSS color announced by the BSS"</w:t>
            </w:r>
          </w:p>
        </w:tc>
        <w:tc>
          <w:tcPr>
            <w:tcW w:w="2410" w:type="dxa"/>
            <w:shd w:val="clear" w:color="auto" w:fill="auto"/>
          </w:tcPr>
          <w:p w:rsidR="00687A4C" w:rsidRDefault="00687A4C" w:rsidP="00687A4C">
            <w:pPr>
              <w:suppressAutoHyphens/>
              <w:spacing w:after="0"/>
              <w:rPr>
                <w:rFonts w:ascii="Times New Roman" w:hAnsi="Times New Roman" w:cs="Times New Roman"/>
                <w:sz w:val="16"/>
                <w:szCs w:val="20"/>
              </w:rPr>
            </w:pPr>
            <w:r>
              <w:rPr>
                <w:rFonts w:ascii="Times New Roman" w:hAnsi="Times New Roman" w:cs="Times New Roman"/>
                <w:sz w:val="16"/>
                <w:szCs w:val="20"/>
              </w:rPr>
              <w:t>Accepted</w:t>
            </w:r>
          </w:p>
          <w:p w:rsidR="00687A4C" w:rsidRDefault="00687A4C" w:rsidP="00687A4C">
            <w:pPr>
              <w:suppressAutoHyphens/>
              <w:spacing w:after="0"/>
              <w:rPr>
                <w:rFonts w:ascii="Times New Roman" w:hAnsi="Times New Roman" w:cs="Times New Roman"/>
                <w:sz w:val="16"/>
                <w:szCs w:val="20"/>
                <w:lang w:eastAsia="zh-CN"/>
              </w:rPr>
            </w:pPr>
          </w:p>
          <w:p w:rsidR="00687A4C" w:rsidRDefault="00687A4C" w:rsidP="001A2A25">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w:t>
            </w:r>
            <w:r w:rsidR="001A2A25">
              <w:rPr>
                <w:rFonts w:ascii="Calibri" w:hAnsi="Calibri"/>
                <w:bCs/>
                <w:sz w:val="16"/>
                <w:szCs w:val="16"/>
                <w:lang w:eastAsia="ko-KR"/>
              </w:rPr>
              <w:t>e changes as shown in 11-18/0558</w:t>
            </w:r>
            <w:r>
              <w:rPr>
                <w:rFonts w:ascii="Calibri" w:hAnsi="Calibri"/>
                <w:bCs/>
                <w:sz w:val="16"/>
                <w:szCs w:val="16"/>
                <w:lang w:eastAsia="ko-KR"/>
              </w:rPr>
              <w:t>r</w:t>
            </w:r>
            <w:r w:rsidR="001A2A25">
              <w:rPr>
                <w:rFonts w:ascii="Calibri" w:hAnsi="Calibri"/>
                <w:bCs/>
                <w:sz w:val="16"/>
                <w:szCs w:val="16"/>
                <w:lang w:eastAsia="ko-KR"/>
              </w:rPr>
              <w:t>0</w:t>
            </w:r>
          </w:p>
        </w:tc>
      </w:tr>
      <w:tr w:rsidR="002E311C" w:rsidRPr="001F620B" w:rsidTr="00D47795">
        <w:trPr>
          <w:trHeight w:val="220"/>
          <w:jc w:val="center"/>
        </w:trPr>
        <w:tc>
          <w:tcPr>
            <w:tcW w:w="717" w:type="dxa"/>
            <w:shd w:val="clear" w:color="auto" w:fill="auto"/>
            <w:noWrap/>
          </w:tcPr>
          <w:p w:rsidR="002E311C" w:rsidRDefault="002E311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14</w:t>
            </w:r>
            <w:r>
              <w:rPr>
                <w:rFonts w:ascii="Times New Roman" w:hAnsi="Times New Roman" w:cs="Times New Roman" w:hint="eastAsia"/>
                <w:sz w:val="16"/>
                <w:szCs w:val="20"/>
                <w:lang w:eastAsia="zh-CN"/>
              </w:rPr>
              <w:t>0</w:t>
            </w:r>
            <w:r>
              <w:rPr>
                <w:rFonts w:ascii="Times New Roman" w:hAnsi="Times New Roman" w:cs="Times New Roman"/>
                <w:sz w:val="16"/>
                <w:szCs w:val="20"/>
                <w:lang w:eastAsia="zh-CN"/>
              </w:rPr>
              <w:t>95</w:t>
            </w:r>
          </w:p>
        </w:tc>
        <w:tc>
          <w:tcPr>
            <w:tcW w:w="1121" w:type="dxa"/>
          </w:tcPr>
          <w:p w:rsidR="002E311C" w:rsidRDefault="002E311C" w:rsidP="002E311C">
            <w:pPr>
              <w:suppressAutoHyphens/>
              <w:spacing w:after="0"/>
              <w:rPr>
                <w:rFonts w:ascii="Times New Roman" w:hAnsi="Times New Roman" w:cs="Times New Roman"/>
                <w:sz w:val="16"/>
                <w:szCs w:val="20"/>
                <w:lang w:eastAsia="zh-CN"/>
              </w:rPr>
            </w:pPr>
            <w:r w:rsidRPr="00741DAD">
              <w:rPr>
                <w:rFonts w:ascii="Times New Roman" w:hAnsi="Times New Roman" w:cs="Times New Roman"/>
                <w:sz w:val="16"/>
                <w:szCs w:val="20"/>
                <w:lang w:eastAsia="zh-CN"/>
              </w:rPr>
              <w:t>Yuichi Morioka</w:t>
            </w:r>
          </w:p>
        </w:tc>
        <w:tc>
          <w:tcPr>
            <w:tcW w:w="709" w:type="dxa"/>
            <w:shd w:val="clear" w:color="auto" w:fill="auto"/>
            <w:noWrap/>
          </w:tcPr>
          <w:p w:rsidR="002E311C" w:rsidRDefault="002E311C" w:rsidP="002E311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27.2.</w:t>
            </w:r>
            <w:r>
              <w:rPr>
                <w:rFonts w:ascii="Times New Roman" w:hAnsi="Times New Roman" w:cs="Times New Roman"/>
                <w:sz w:val="16"/>
                <w:szCs w:val="20"/>
                <w:lang w:eastAsia="zh-CN"/>
              </w:rPr>
              <w:t>2</w:t>
            </w:r>
          </w:p>
        </w:tc>
        <w:tc>
          <w:tcPr>
            <w:tcW w:w="709" w:type="dxa"/>
            <w:shd w:val="clear" w:color="auto" w:fill="auto"/>
            <w:noWrap/>
          </w:tcPr>
          <w:p w:rsidR="002E311C" w:rsidRDefault="002E311C" w:rsidP="00D47795">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221</w:t>
            </w:r>
            <w:r>
              <w:rPr>
                <w:rFonts w:ascii="Times New Roman" w:hAnsi="Times New Roman" w:cs="Times New Roman" w:hint="eastAsia"/>
                <w:sz w:val="16"/>
                <w:szCs w:val="20"/>
                <w:lang w:eastAsia="zh-CN"/>
              </w:rPr>
              <w:t>.</w:t>
            </w:r>
            <w:r>
              <w:rPr>
                <w:rFonts w:ascii="Times New Roman" w:hAnsi="Times New Roman" w:cs="Times New Roman"/>
                <w:sz w:val="16"/>
                <w:szCs w:val="20"/>
                <w:lang w:eastAsia="zh-CN"/>
              </w:rPr>
              <w:t>52</w:t>
            </w:r>
          </w:p>
        </w:tc>
        <w:tc>
          <w:tcPr>
            <w:tcW w:w="3132" w:type="dxa"/>
            <w:shd w:val="clear" w:color="auto" w:fill="auto"/>
            <w:noWrap/>
          </w:tcPr>
          <w:p w:rsidR="002E311C" w:rsidRPr="00A90BA7" w:rsidRDefault="002E311C" w:rsidP="002E311C">
            <w:pPr>
              <w:suppressAutoHyphens/>
              <w:spacing w:after="0"/>
              <w:rPr>
                <w:rFonts w:ascii="Times New Roman" w:hAnsi="Times New Roman" w:cs="Times New Roman"/>
                <w:sz w:val="16"/>
                <w:szCs w:val="20"/>
              </w:rPr>
            </w:pPr>
            <w:r w:rsidRPr="00741DAD">
              <w:rPr>
                <w:rFonts w:ascii="Times New Roman" w:hAnsi="Times New Roman" w:cs="Times New Roman"/>
                <w:sz w:val="16"/>
                <w:szCs w:val="20"/>
              </w:rPr>
              <w:t>Shouldn't the PPDU be classified as inter-BSS "PPDU" instead of inter-BSS "frame"?</w:t>
            </w:r>
          </w:p>
        </w:tc>
        <w:tc>
          <w:tcPr>
            <w:tcW w:w="1736" w:type="dxa"/>
            <w:shd w:val="clear" w:color="auto" w:fill="auto"/>
            <w:noWrap/>
          </w:tcPr>
          <w:p w:rsidR="002E311C" w:rsidRPr="00A90BA7" w:rsidRDefault="002E311C" w:rsidP="002E311C">
            <w:pPr>
              <w:suppressAutoHyphens/>
              <w:spacing w:after="0"/>
              <w:rPr>
                <w:rFonts w:ascii="Times New Roman" w:hAnsi="Times New Roman" w:cs="Times New Roman"/>
                <w:sz w:val="16"/>
                <w:szCs w:val="20"/>
                <w:lang w:eastAsia="zh-CN"/>
              </w:rPr>
            </w:pPr>
            <w:r w:rsidRPr="00741DAD">
              <w:rPr>
                <w:rFonts w:ascii="Times New Roman" w:hAnsi="Times New Roman" w:cs="Times New Roman"/>
                <w:sz w:val="16"/>
                <w:szCs w:val="20"/>
                <w:lang w:eastAsia="zh-CN"/>
              </w:rPr>
              <w:t xml:space="preserve">If the Inter/Intra is an attribute of the PPDU, then, change all occurrence of "inter/intra-BSS frame" </w:t>
            </w:r>
            <w:r w:rsidRPr="00741DAD">
              <w:rPr>
                <w:rFonts w:ascii="Times New Roman" w:hAnsi="Times New Roman" w:cs="Times New Roman"/>
                <w:sz w:val="16"/>
                <w:szCs w:val="20"/>
                <w:lang w:eastAsia="zh-CN"/>
              </w:rPr>
              <w:lastRenderedPageBreak/>
              <w:t>to "inter/intra-BSS PPDU".</w:t>
            </w:r>
          </w:p>
        </w:tc>
        <w:tc>
          <w:tcPr>
            <w:tcW w:w="2410" w:type="dxa"/>
            <w:shd w:val="clear" w:color="auto" w:fill="auto"/>
          </w:tcPr>
          <w:p w:rsidR="002E311C" w:rsidRDefault="002E311C" w:rsidP="002E311C">
            <w:pPr>
              <w:suppressAutoHyphens/>
              <w:spacing w:after="0"/>
              <w:rPr>
                <w:rFonts w:ascii="Times New Roman" w:hAnsi="Times New Roman" w:cs="Times New Roman"/>
                <w:sz w:val="16"/>
                <w:szCs w:val="20"/>
              </w:rPr>
            </w:pPr>
            <w:r>
              <w:rPr>
                <w:rFonts w:ascii="Times New Roman" w:hAnsi="Times New Roman" w:cs="Times New Roman"/>
                <w:sz w:val="16"/>
                <w:szCs w:val="20"/>
              </w:rPr>
              <w:lastRenderedPageBreak/>
              <w:t>Revised</w:t>
            </w:r>
          </w:p>
          <w:p w:rsidR="002E311C" w:rsidRDefault="002E311C" w:rsidP="002E311C">
            <w:pPr>
              <w:suppressAutoHyphens/>
              <w:spacing w:after="0"/>
              <w:rPr>
                <w:rFonts w:ascii="Times New Roman" w:hAnsi="Times New Roman" w:cs="Times New Roman"/>
                <w:sz w:val="16"/>
                <w:szCs w:val="20"/>
              </w:rPr>
            </w:pPr>
            <w:r>
              <w:rPr>
                <w:rFonts w:ascii="Times New Roman" w:hAnsi="Times New Roman" w:cs="Times New Roman"/>
                <w:sz w:val="16"/>
                <w:szCs w:val="20"/>
              </w:rPr>
              <w:t xml:space="preserve">Agree with the comment. </w:t>
            </w:r>
          </w:p>
          <w:p w:rsidR="001A2A25" w:rsidRDefault="001A2A25" w:rsidP="002E311C">
            <w:pPr>
              <w:suppressAutoHyphens/>
              <w:spacing w:after="0"/>
              <w:rPr>
                <w:rFonts w:ascii="Times New Roman" w:hAnsi="Times New Roman" w:cs="Times New Roman"/>
                <w:sz w:val="16"/>
                <w:szCs w:val="20"/>
                <w:lang w:eastAsia="zh-CN"/>
              </w:rPr>
            </w:pPr>
          </w:p>
          <w:p w:rsidR="002E311C" w:rsidRPr="00721D23" w:rsidRDefault="002E311C" w:rsidP="001A2A25">
            <w:pPr>
              <w:suppressAutoHyphens/>
              <w:spacing w:after="0"/>
              <w:rPr>
                <w:rFonts w:ascii="Times New Roman" w:hAnsi="Times New Roman" w:cs="Times New Roman"/>
                <w:sz w:val="16"/>
                <w:szCs w:val="20"/>
                <w:highlight w:val="yellow"/>
              </w:rPr>
            </w:pPr>
            <w:proofErr w:type="spellStart"/>
            <w:r>
              <w:rPr>
                <w:rFonts w:ascii="Calibri" w:hAnsi="Calibri"/>
                <w:bCs/>
                <w:sz w:val="16"/>
                <w:szCs w:val="16"/>
                <w:lang w:eastAsia="ko-KR"/>
              </w:rPr>
              <w:lastRenderedPageBreak/>
              <w:t>TGax</w:t>
            </w:r>
            <w:proofErr w:type="spellEnd"/>
            <w:r>
              <w:rPr>
                <w:rFonts w:ascii="Calibri" w:hAnsi="Calibri"/>
                <w:bCs/>
                <w:sz w:val="16"/>
                <w:szCs w:val="16"/>
                <w:lang w:eastAsia="ko-KR"/>
              </w:rPr>
              <w:t xml:space="preserve"> editor please make th</w:t>
            </w:r>
            <w:r w:rsidR="001A2A25">
              <w:rPr>
                <w:rFonts w:ascii="Calibri" w:hAnsi="Calibri"/>
                <w:bCs/>
                <w:sz w:val="16"/>
                <w:szCs w:val="16"/>
                <w:lang w:eastAsia="ko-KR"/>
              </w:rPr>
              <w:t>e changes as shown in 11-18/0588</w:t>
            </w:r>
            <w:r>
              <w:rPr>
                <w:rFonts w:ascii="Calibri" w:hAnsi="Calibri"/>
                <w:bCs/>
                <w:sz w:val="16"/>
                <w:szCs w:val="16"/>
                <w:lang w:eastAsia="ko-KR"/>
              </w:rPr>
              <w:t>r0</w:t>
            </w:r>
          </w:p>
        </w:tc>
      </w:tr>
      <w:tr w:rsidR="00B4320C" w:rsidRPr="001F620B" w:rsidTr="00D47795">
        <w:trPr>
          <w:trHeight w:val="220"/>
          <w:jc w:val="center"/>
        </w:trPr>
        <w:tc>
          <w:tcPr>
            <w:tcW w:w="717" w:type="dxa"/>
            <w:shd w:val="clear" w:color="auto" w:fill="auto"/>
            <w:noWrap/>
          </w:tcPr>
          <w:p w:rsidR="00B4320C" w:rsidRDefault="00B4320C" w:rsidP="00B4320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lastRenderedPageBreak/>
              <w:t>12177</w:t>
            </w:r>
          </w:p>
        </w:tc>
        <w:tc>
          <w:tcPr>
            <w:tcW w:w="1121" w:type="dxa"/>
          </w:tcPr>
          <w:p w:rsidR="00B4320C" w:rsidRPr="00741DAD" w:rsidRDefault="00B4320C" w:rsidP="00B4320C">
            <w:pPr>
              <w:suppressAutoHyphens/>
              <w:spacing w:after="0"/>
              <w:rPr>
                <w:rFonts w:ascii="Times New Roman" w:hAnsi="Times New Roman" w:cs="Times New Roman"/>
                <w:sz w:val="16"/>
                <w:szCs w:val="20"/>
                <w:lang w:eastAsia="zh-CN"/>
              </w:rPr>
            </w:pPr>
            <w:proofErr w:type="spellStart"/>
            <w:r>
              <w:rPr>
                <w:rFonts w:ascii="Times New Roman" w:hAnsi="Times New Roman" w:cs="Times New Roman" w:hint="eastAsia"/>
                <w:sz w:val="16"/>
                <w:szCs w:val="20"/>
                <w:lang w:eastAsia="zh-CN"/>
              </w:rPr>
              <w:t>Kaiying</w:t>
            </w:r>
            <w:proofErr w:type="spellEnd"/>
            <w:r>
              <w:rPr>
                <w:rFonts w:ascii="Times New Roman" w:hAnsi="Times New Roman" w:cs="Times New Roman" w:hint="eastAsia"/>
                <w:sz w:val="16"/>
                <w:szCs w:val="20"/>
                <w:lang w:eastAsia="zh-CN"/>
              </w:rPr>
              <w:t xml:space="preserve"> </w:t>
            </w:r>
            <w:proofErr w:type="spellStart"/>
            <w:r>
              <w:rPr>
                <w:rFonts w:ascii="Times New Roman" w:hAnsi="Times New Roman" w:cs="Times New Roman" w:hint="eastAsia"/>
                <w:sz w:val="16"/>
                <w:szCs w:val="20"/>
                <w:lang w:eastAsia="zh-CN"/>
              </w:rPr>
              <w:t>Lv</w:t>
            </w:r>
            <w:proofErr w:type="spellEnd"/>
          </w:p>
        </w:tc>
        <w:tc>
          <w:tcPr>
            <w:tcW w:w="709" w:type="dxa"/>
            <w:shd w:val="clear" w:color="auto" w:fill="auto"/>
            <w:noWrap/>
          </w:tcPr>
          <w:p w:rsidR="00B4320C" w:rsidRDefault="00B4320C" w:rsidP="00B4320C">
            <w:pPr>
              <w:suppressAutoHyphens/>
              <w:spacing w:after="0"/>
              <w:rPr>
                <w:rFonts w:ascii="Times New Roman" w:hAnsi="Times New Roman" w:cs="Times New Roman" w:hint="eastAsia"/>
                <w:sz w:val="16"/>
                <w:szCs w:val="20"/>
                <w:lang w:eastAsia="zh-CN"/>
              </w:rPr>
            </w:pPr>
            <w:r>
              <w:rPr>
                <w:rFonts w:ascii="Times New Roman" w:hAnsi="Times New Roman" w:cs="Times New Roman" w:hint="eastAsia"/>
                <w:sz w:val="16"/>
                <w:szCs w:val="20"/>
                <w:lang w:eastAsia="zh-CN"/>
              </w:rPr>
              <w:t>27.2.4</w:t>
            </w:r>
          </w:p>
        </w:tc>
        <w:tc>
          <w:tcPr>
            <w:tcW w:w="709" w:type="dxa"/>
            <w:shd w:val="clear" w:color="auto" w:fill="auto"/>
            <w:noWrap/>
          </w:tcPr>
          <w:p w:rsidR="00B4320C" w:rsidRDefault="00B4320C" w:rsidP="00B4320C">
            <w:pPr>
              <w:suppressAutoHyphens/>
              <w:spacing w:after="0"/>
              <w:rPr>
                <w:rFonts w:ascii="Times New Roman" w:hAnsi="Times New Roman" w:cs="Times New Roman"/>
                <w:sz w:val="16"/>
                <w:szCs w:val="20"/>
                <w:lang w:eastAsia="zh-CN"/>
              </w:rPr>
            </w:pPr>
            <w:r>
              <w:rPr>
                <w:rFonts w:ascii="Times New Roman" w:hAnsi="Times New Roman" w:cs="Times New Roman" w:hint="eastAsia"/>
                <w:sz w:val="16"/>
                <w:szCs w:val="20"/>
                <w:lang w:eastAsia="zh-CN"/>
              </w:rPr>
              <w:t>223.18</w:t>
            </w:r>
          </w:p>
        </w:tc>
        <w:tc>
          <w:tcPr>
            <w:tcW w:w="3132" w:type="dxa"/>
            <w:shd w:val="clear" w:color="auto" w:fill="auto"/>
            <w:noWrap/>
          </w:tcPr>
          <w:p w:rsidR="00B4320C" w:rsidRPr="00741DAD" w:rsidRDefault="00B4320C" w:rsidP="00B4320C">
            <w:pPr>
              <w:suppressAutoHyphens/>
              <w:spacing w:after="0"/>
              <w:rPr>
                <w:rFonts w:ascii="Times New Roman" w:hAnsi="Times New Roman" w:cs="Times New Roman"/>
                <w:sz w:val="16"/>
                <w:szCs w:val="20"/>
              </w:rPr>
            </w:pPr>
            <w:r w:rsidRPr="007C6F93">
              <w:rPr>
                <w:rFonts w:ascii="Times New Roman" w:hAnsi="Times New Roman" w:cs="Times New Roman"/>
                <w:sz w:val="16"/>
                <w:szCs w:val="20"/>
              </w:rPr>
              <w:t xml:space="preserve">When a HE STA is not associated with </w:t>
            </w:r>
            <w:proofErr w:type="gramStart"/>
            <w:r w:rsidRPr="007C6F93">
              <w:rPr>
                <w:rFonts w:ascii="Times New Roman" w:hAnsi="Times New Roman" w:cs="Times New Roman"/>
                <w:sz w:val="16"/>
                <w:szCs w:val="20"/>
              </w:rPr>
              <w:t>a</w:t>
            </w:r>
            <w:proofErr w:type="gramEnd"/>
            <w:r w:rsidRPr="007C6F93">
              <w:rPr>
                <w:rFonts w:ascii="Times New Roman" w:hAnsi="Times New Roman" w:cs="Times New Roman"/>
                <w:sz w:val="16"/>
                <w:szCs w:val="20"/>
              </w:rPr>
              <w:t xml:space="preserve"> AP, which NAV is updated by a received PPDU? </w:t>
            </w:r>
          </w:p>
        </w:tc>
        <w:tc>
          <w:tcPr>
            <w:tcW w:w="1736" w:type="dxa"/>
            <w:shd w:val="clear" w:color="auto" w:fill="auto"/>
            <w:noWrap/>
          </w:tcPr>
          <w:p w:rsidR="00B4320C" w:rsidRPr="007C6F93" w:rsidRDefault="00B4320C" w:rsidP="00B4320C">
            <w:pPr>
              <w:suppressAutoHyphens/>
              <w:spacing w:after="0"/>
              <w:rPr>
                <w:rFonts w:ascii="Times New Roman" w:hAnsi="Times New Roman" w:cs="Times New Roman"/>
                <w:sz w:val="16"/>
                <w:szCs w:val="20"/>
                <w:lang w:eastAsia="zh-CN"/>
              </w:rPr>
            </w:pPr>
            <w:r>
              <w:rPr>
                <w:rFonts w:ascii="Times New Roman" w:hAnsi="Times New Roman" w:cs="Times New Roman"/>
                <w:sz w:val="16"/>
                <w:szCs w:val="20"/>
                <w:lang w:eastAsia="zh-CN"/>
              </w:rPr>
              <w:t>Please clarify it</w:t>
            </w:r>
          </w:p>
        </w:tc>
        <w:tc>
          <w:tcPr>
            <w:tcW w:w="2410" w:type="dxa"/>
            <w:shd w:val="clear" w:color="auto" w:fill="auto"/>
          </w:tcPr>
          <w:p w:rsidR="00B4320C" w:rsidRDefault="00B4320C" w:rsidP="00B4320C">
            <w:pPr>
              <w:suppressAutoHyphens/>
              <w:spacing w:after="0"/>
              <w:rPr>
                <w:rFonts w:ascii="Times New Roman" w:hAnsi="Times New Roman" w:cs="Times New Roman"/>
                <w:sz w:val="16"/>
                <w:szCs w:val="20"/>
              </w:rPr>
            </w:pPr>
            <w:r>
              <w:rPr>
                <w:rFonts w:ascii="Times New Roman" w:hAnsi="Times New Roman" w:cs="Times New Roman"/>
                <w:sz w:val="16"/>
                <w:szCs w:val="20"/>
              </w:rPr>
              <w:t>Revised</w:t>
            </w:r>
          </w:p>
          <w:p w:rsidR="00B4320C" w:rsidRDefault="00B4320C" w:rsidP="00B4320C">
            <w:pPr>
              <w:suppressAutoHyphens/>
              <w:spacing w:after="0"/>
              <w:rPr>
                <w:rFonts w:ascii="Times New Roman" w:hAnsi="Times New Roman" w:cs="Times New Roman"/>
                <w:sz w:val="16"/>
                <w:szCs w:val="20"/>
              </w:rPr>
            </w:pPr>
          </w:p>
          <w:p w:rsidR="00B4320C" w:rsidRDefault="00B4320C" w:rsidP="00B4320C">
            <w:pPr>
              <w:suppressAutoHyphens/>
              <w:spacing w:after="0"/>
              <w:rPr>
                <w:rFonts w:ascii="Times New Roman" w:hAnsi="Times New Roman" w:cs="Times New Roman"/>
                <w:sz w:val="16"/>
                <w:szCs w:val="20"/>
                <w:lang w:eastAsia="zh-CN"/>
              </w:rPr>
            </w:pPr>
            <w:r>
              <w:rPr>
                <w:rFonts w:ascii="Times New Roman" w:hAnsi="Times New Roman" w:cs="Times New Roman"/>
                <w:sz w:val="16"/>
                <w:szCs w:val="20"/>
              </w:rPr>
              <w:t xml:space="preserve">Agree with the comment. </w:t>
            </w:r>
          </w:p>
          <w:p w:rsidR="00B4320C" w:rsidRPr="00B4320C" w:rsidRDefault="00B4320C" w:rsidP="00B4320C">
            <w:pPr>
              <w:suppressAutoHyphens/>
              <w:spacing w:after="0"/>
              <w:rPr>
                <w:rFonts w:ascii="Times New Roman" w:hAnsi="Times New Roman" w:cs="Times New Roman" w:hint="eastAsia"/>
                <w:sz w:val="16"/>
                <w:szCs w:val="20"/>
              </w:rPr>
            </w:pPr>
            <w:r>
              <w:rPr>
                <w:rFonts w:ascii="Times New Roman" w:hAnsi="Times New Roman" w:cs="Times New Roman"/>
                <w:sz w:val="16"/>
                <w:szCs w:val="20"/>
                <w:lang w:eastAsia="zh-CN"/>
              </w:rPr>
              <w:t>For the case where an HE STA is not associated with any AP, a PPDU received by the STA is not classified so that the inter-BSS NAV will be updated.</w:t>
            </w:r>
          </w:p>
          <w:p w:rsidR="00B4320C" w:rsidRDefault="00B4320C" w:rsidP="00B4320C">
            <w:pPr>
              <w:suppressAutoHyphens/>
              <w:spacing w:after="0"/>
              <w:rPr>
                <w:rFonts w:ascii="Times New Roman" w:hAnsi="Times New Roman" w:cs="Times New Roman"/>
                <w:sz w:val="16"/>
                <w:szCs w:val="20"/>
              </w:rPr>
            </w:pPr>
          </w:p>
          <w:p w:rsidR="00B4320C" w:rsidRDefault="00B4320C" w:rsidP="00B4320C">
            <w:pPr>
              <w:suppressAutoHyphens/>
              <w:spacing w:after="0"/>
              <w:rPr>
                <w:rFonts w:ascii="Times New Roman" w:hAnsi="Times New Roman" w:cs="Times New Roman"/>
                <w:sz w:val="16"/>
                <w:szCs w:val="20"/>
                <w:lang w:eastAsia="zh-CN"/>
              </w:rPr>
            </w:pPr>
            <w:proofErr w:type="spellStart"/>
            <w:r>
              <w:rPr>
                <w:rFonts w:ascii="Calibri" w:hAnsi="Calibri"/>
                <w:bCs/>
                <w:sz w:val="16"/>
                <w:szCs w:val="16"/>
                <w:lang w:eastAsia="ko-KR"/>
              </w:rPr>
              <w:t>TGax</w:t>
            </w:r>
            <w:proofErr w:type="spellEnd"/>
            <w:r>
              <w:rPr>
                <w:rFonts w:ascii="Calibri" w:hAnsi="Calibri"/>
                <w:bCs/>
                <w:sz w:val="16"/>
                <w:szCs w:val="16"/>
                <w:lang w:eastAsia="ko-KR"/>
              </w:rPr>
              <w:t xml:space="preserve"> editor please make the changes as shown in 11-18/0558r0</w:t>
            </w:r>
          </w:p>
        </w:tc>
      </w:tr>
    </w:tbl>
    <w:p w:rsidR="00FE0A13" w:rsidRDefault="00FE0A13" w:rsidP="00115550">
      <w:pPr>
        <w:pStyle w:val="T1"/>
        <w:suppressAutoHyphens/>
        <w:spacing w:after="120"/>
        <w:rPr>
          <w:b w:val="0"/>
          <w:bCs/>
          <w:iCs/>
          <w:color w:val="000000"/>
          <w:sz w:val="20"/>
        </w:rPr>
      </w:pPr>
    </w:p>
    <w:p w:rsidR="00FE0A13" w:rsidRDefault="00FE0A13">
      <w:pPr>
        <w:rPr>
          <w:rFonts w:ascii="Times New Roman" w:eastAsia="MS Mincho" w:hAnsi="Times New Roman" w:cs="Times New Roman"/>
          <w:bCs/>
          <w:iCs/>
          <w:color w:val="000000"/>
          <w:sz w:val="20"/>
          <w:szCs w:val="20"/>
        </w:rPr>
      </w:pPr>
      <w:r>
        <w:rPr>
          <w:b/>
          <w:bCs/>
          <w:iCs/>
          <w:color w:val="000000"/>
          <w:sz w:val="20"/>
        </w:rPr>
        <w:br w:type="page"/>
      </w:r>
    </w:p>
    <w:p w:rsidR="00A713C8" w:rsidRPr="00A713C8" w:rsidRDefault="00A713C8" w:rsidP="005E72EB">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eastAsia="Times New Roman" w:hAnsi="Arial" w:cs="Arial"/>
          <w:b/>
          <w:bCs/>
          <w:color w:val="000000"/>
          <w:sz w:val="20"/>
          <w:szCs w:val="20"/>
        </w:rPr>
      </w:pPr>
      <w:bookmarkStart w:id="0" w:name="RTF39313333343a2048332c312e"/>
      <w:r w:rsidRPr="00A713C8">
        <w:rPr>
          <w:rFonts w:ascii="Arial" w:eastAsia="Times New Roman" w:hAnsi="Arial" w:cs="Arial"/>
          <w:b/>
          <w:bCs/>
          <w:color w:val="000000"/>
          <w:sz w:val="20"/>
          <w:szCs w:val="20"/>
        </w:rPr>
        <w:lastRenderedPageBreak/>
        <w:t xml:space="preserve">Intra-BSS and inter-BSS frame </w:t>
      </w:r>
      <w:bookmarkEnd w:id="0"/>
      <w:r w:rsidR="00B96090">
        <w:rPr>
          <w:rFonts w:ascii="Arial" w:eastAsia="Times New Roman" w:hAnsi="Arial" w:cs="Arial"/>
          <w:b/>
          <w:bCs/>
          <w:color w:val="000000"/>
          <w:sz w:val="20"/>
          <w:szCs w:val="20"/>
        </w:rPr>
        <w:t>determination</w:t>
      </w:r>
    </w:p>
    <w:p w:rsidR="00D838E1" w:rsidRPr="00D838E1"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sidR="001C793A">
        <w:rPr>
          <w:rFonts w:ascii="Times New Roman" w:hAnsi="Times New Roman" w:cs="Times New Roman" w:hint="eastAsia"/>
          <w:color w:val="000000"/>
          <w:sz w:val="20"/>
          <w:highlight w:val="yellow"/>
          <w:lang w:eastAsia="zh-CN"/>
        </w:rPr>
        <w:t>replace</w:t>
      </w:r>
      <w:r w:rsidRPr="00E8734F">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the </w:t>
      </w:r>
      <w:r w:rsidR="001C793A">
        <w:rPr>
          <w:rFonts w:ascii="Times New Roman" w:hAnsi="Times New Roman" w:cs="Times New Roman" w:hint="eastAsia"/>
          <w:color w:val="000000"/>
          <w:sz w:val="20"/>
          <w:highlight w:val="yellow"/>
          <w:lang w:eastAsia="zh-CN"/>
        </w:rPr>
        <w:t xml:space="preserve">whole </w:t>
      </w:r>
      <w:r>
        <w:rPr>
          <w:rFonts w:ascii="Times New Roman" w:eastAsia="Times New Roman" w:hAnsi="Times New Roman" w:cs="Times New Roman"/>
          <w:color w:val="000000"/>
          <w:sz w:val="20"/>
          <w:highlight w:val="yellow"/>
        </w:rPr>
        <w:t>paragraph</w:t>
      </w:r>
      <w:r w:rsidR="006D53DC">
        <w:rPr>
          <w:rFonts w:ascii="Times New Roman" w:eastAsia="Times New Roman" w:hAnsi="Times New Roman" w:cs="Times New Roman"/>
          <w:color w:val="000000"/>
          <w:sz w:val="20"/>
          <w:highlight w:val="yellow"/>
        </w:rPr>
        <w:t>s</w:t>
      </w:r>
      <w:r>
        <w:rPr>
          <w:rFonts w:ascii="Times New Roman" w:eastAsia="Times New Roman" w:hAnsi="Times New Roman" w:cs="Times New Roman"/>
          <w:color w:val="000000"/>
          <w:sz w:val="20"/>
          <w:highlight w:val="yellow"/>
        </w:rPr>
        <w:t xml:space="preserve"> </w:t>
      </w:r>
      <w:r w:rsidR="002A13CA">
        <w:rPr>
          <w:rFonts w:ascii="Times New Roman" w:eastAsia="Times New Roman" w:hAnsi="Times New Roman" w:cs="Times New Roman"/>
          <w:color w:val="000000"/>
          <w:sz w:val="20"/>
          <w:highlight w:val="yellow"/>
        </w:rPr>
        <w:t>(</w:t>
      </w:r>
      <w:proofErr w:type="spellStart"/>
      <w:r w:rsidR="002A13CA">
        <w:rPr>
          <w:rFonts w:ascii="Times New Roman" w:eastAsia="Times New Roman" w:hAnsi="Times New Roman" w:cs="Times New Roman"/>
          <w:color w:val="000000"/>
          <w:sz w:val="20"/>
          <w:highlight w:val="yellow"/>
        </w:rPr>
        <w:t>pg</w:t>
      </w:r>
      <w:proofErr w:type="spellEnd"/>
      <w:r w:rsidR="002A13CA">
        <w:rPr>
          <w:rFonts w:ascii="Times New Roman" w:eastAsia="Times New Roman" w:hAnsi="Times New Roman" w:cs="Times New Roman"/>
          <w:color w:val="000000"/>
          <w:sz w:val="20"/>
          <w:highlight w:val="yellow"/>
        </w:rPr>
        <w:t xml:space="preserve"> </w:t>
      </w:r>
      <w:r w:rsidR="00342A5B">
        <w:rPr>
          <w:rFonts w:ascii="Times New Roman" w:hAnsi="Times New Roman" w:cs="Times New Roman"/>
          <w:color w:val="000000"/>
          <w:sz w:val="20"/>
          <w:highlight w:val="yellow"/>
          <w:lang w:eastAsia="zh-CN"/>
        </w:rPr>
        <w:t>221,</w:t>
      </w:r>
      <w:r w:rsidR="002A13CA">
        <w:rPr>
          <w:rFonts w:ascii="Times New Roman" w:eastAsia="Times New Roman" w:hAnsi="Times New Roman" w:cs="Times New Roman"/>
          <w:color w:val="000000"/>
          <w:sz w:val="20"/>
          <w:highlight w:val="yellow"/>
        </w:rPr>
        <w:t xml:space="preserve"> line </w:t>
      </w:r>
      <w:r w:rsidR="00342A5B">
        <w:rPr>
          <w:rFonts w:ascii="Times New Roman" w:eastAsia="Times New Roman" w:hAnsi="Times New Roman" w:cs="Times New Roman"/>
          <w:color w:val="000000"/>
          <w:sz w:val="20"/>
          <w:highlight w:val="yellow"/>
        </w:rPr>
        <w:t xml:space="preserve">52 </w:t>
      </w:r>
      <w:r w:rsidR="002A13CA">
        <w:rPr>
          <w:rFonts w:ascii="Times New Roman" w:eastAsia="Times New Roman" w:hAnsi="Times New Roman" w:cs="Times New Roman"/>
          <w:color w:val="000000"/>
          <w:sz w:val="20"/>
          <w:highlight w:val="yellow"/>
        </w:rPr>
        <w:t xml:space="preserve">in </w:t>
      </w:r>
      <w:r w:rsidR="00C429F3">
        <w:rPr>
          <w:rFonts w:ascii="Times New Roman" w:eastAsia="Times New Roman" w:hAnsi="Times New Roman" w:cs="Times New Roman"/>
          <w:color w:val="000000"/>
          <w:sz w:val="20"/>
          <w:highlight w:val="yellow"/>
        </w:rPr>
        <w:t>D2</w:t>
      </w:r>
      <w:r w:rsidR="002A13CA">
        <w:rPr>
          <w:rFonts w:ascii="Times New Roman" w:eastAsia="Times New Roman" w:hAnsi="Times New Roman" w:cs="Times New Roman"/>
          <w:color w:val="000000"/>
          <w:sz w:val="20"/>
          <w:highlight w:val="yellow"/>
        </w:rPr>
        <w:t>.</w:t>
      </w:r>
      <w:r w:rsidR="00342A5B">
        <w:rPr>
          <w:rFonts w:ascii="Times New Roman" w:hAnsi="Times New Roman" w:cs="Times New Roman"/>
          <w:color w:val="000000"/>
          <w:sz w:val="20"/>
          <w:highlight w:val="yellow"/>
          <w:lang w:eastAsia="zh-CN"/>
        </w:rPr>
        <w:t>0</w:t>
      </w:r>
      <w:r w:rsidR="002A13CA">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 xml:space="preserve">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A713C8" w:rsidRDefault="00A713C8" w:rsidP="0011555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sz w:val="16"/>
          <w:lang w:eastAsia="zh-CN"/>
        </w:rPr>
      </w:pPr>
    </w:p>
    <w:p w:rsidR="00C429F3" w:rsidRDefault="00C429F3">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A STA </w:t>
      </w:r>
      <w:r w:rsidRPr="00B4320C">
        <w:rPr>
          <w:rFonts w:ascii="Times New Roman" w:hAnsi="Times New Roman" w:cs="Times New Roman"/>
          <w:color w:val="000000" w:themeColor="text1"/>
          <w:sz w:val="20"/>
          <w:szCs w:val="20"/>
        </w:rPr>
        <w:t>that obtains</w:t>
      </w:r>
      <w:r w:rsidRPr="004F0BD8">
        <w:rPr>
          <w:rFonts w:ascii="Times New Roman" w:hAnsi="Times New Roman" w:cs="Times New Roman"/>
          <w:strike/>
          <w:color w:val="FF0000"/>
          <w:sz w:val="20"/>
          <w:szCs w:val="20"/>
        </w:rPr>
        <w:t xml:space="preserve"> at least the RXVECTOR for </w:t>
      </w:r>
      <w:r w:rsidRPr="00B4320C">
        <w:rPr>
          <w:rFonts w:ascii="Times New Roman" w:hAnsi="Times New Roman" w:cs="Times New Roman"/>
          <w:color w:val="000000" w:themeColor="text1"/>
          <w:sz w:val="20"/>
          <w:szCs w:val="20"/>
        </w:rPr>
        <w:t>a PPDU</w:t>
      </w:r>
      <w:r>
        <w:rPr>
          <w:rFonts w:ascii="Times New Roman" w:hAnsi="Times New Roman" w:cs="Times New Roman"/>
          <w:sz w:val="20"/>
          <w:szCs w:val="20"/>
        </w:rPr>
        <w:t xml:space="preserve"> </w:t>
      </w:r>
      <w:r w:rsidR="004F0BD8" w:rsidRPr="004F0BD8">
        <w:rPr>
          <w:rFonts w:ascii="Times New Roman" w:hAnsi="Times New Roman" w:cs="Times New Roman"/>
          <w:sz w:val="20"/>
          <w:szCs w:val="20"/>
          <w:highlight w:val="yellow"/>
          <w:vertAlign w:val="superscript"/>
        </w:rPr>
        <w:t>[</w:t>
      </w:r>
      <w:r w:rsidR="004F0BD8">
        <w:rPr>
          <w:rFonts w:ascii="Times New Roman" w:hAnsi="Times New Roman" w:cs="Times New Roman"/>
          <w:sz w:val="20"/>
          <w:szCs w:val="20"/>
          <w:highlight w:val="yellow"/>
          <w:vertAlign w:val="superscript"/>
        </w:rPr>
        <w:t>11792</w:t>
      </w:r>
      <w:r w:rsidR="004F0BD8" w:rsidRPr="004F0BD8">
        <w:rPr>
          <w:rFonts w:ascii="Times New Roman" w:hAnsi="Times New Roman" w:cs="Times New Roman"/>
          <w:sz w:val="20"/>
          <w:szCs w:val="20"/>
          <w:highlight w:val="yellow"/>
          <w:vertAlign w:val="superscript"/>
        </w:rPr>
        <w:t>]</w:t>
      </w:r>
      <w:r w:rsidR="004F0BD8">
        <w:rPr>
          <w:rFonts w:ascii="Times New Roman" w:hAnsi="Times New Roman" w:cs="Times New Roman"/>
          <w:sz w:val="20"/>
          <w:szCs w:val="20"/>
        </w:rPr>
        <w:t xml:space="preserve"> </w:t>
      </w:r>
      <w:r>
        <w:rPr>
          <w:rFonts w:ascii="Times New Roman" w:hAnsi="Times New Roman" w:cs="Times New Roman"/>
          <w:sz w:val="20"/>
          <w:szCs w:val="20"/>
        </w:rPr>
        <w:t xml:space="preserve">shall classify the PPDU as an inter-BSS </w:t>
      </w:r>
      <w:r w:rsidR="001A2A25" w:rsidRPr="001A2A25">
        <w:rPr>
          <w:rFonts w:ascii="Times New Roman" w:hAnsi="Times New Roman" w:cs="Times New Roman"/>
          <w:color w:val="0070C0"/>
          <w:sz w:val="20"/>
          <w:szCs w:val="20"/>
        </w:rPr>
        <w:t>PPDU</w:t>
      </w:r>
      <w:r w:rsidR="001A2A25">
        <w:rPr>
          <w:rFonts w:ascii="Times New Roman" w:hAnsi="Times New Roman" w:cs="Times New Roman"/>
          <w:sz w:val="20"/>
          <w:szCs w:val="20"/>
        </w:rPr>
        <w:t xml:space="preserve"> </w:t>
      </w:r>
      <w:proofErr w:type="gramStart"/>
      <w:r w:rsidRPr="001A2A25">
        <w:rPr>
          <w:rFonts w:ascii="Times New Roman" w:hAnsi="Times New Roman" w:cs="Times New Roman"/>
          <w:strike/>
          <w:color w:val="FF0000"/>
          <w:sz w:val="20"/>
          <w:szCs w:val="20"/>
        </w:rPr>
        <w:t>frame</w:t>
      </w:r>
      <w:r w:rsidR="001A2A25" w:rsidRPr="004F0BD8">
        <w:rPr>
          <w:rFonts w:ascii="Times New Roman" w:hAnsi="Times New Roman" w:cs="Times New Roman"/>
          <w:sz w:val="20"/>
          <w:szCs w:val="20"/>
          <w:highlight w:val="yellow"/>
          <w:vertAlign w:val="superscript"/>
        </w:rPr>
        <w:t>[</w:t>
      </w:r>
      <w:proofErr w:type="gramEnd"/>
      <w:r w:rsidR="001A2A25">
        <w:rPr>
          <w:rFonts w:ascii="Times New Roman" w:hAnsi="Times New Roman" w:cs="Times New Roman"/>
          <w:sz w:val="20"/>
          <w:szCs w:val="20"/>
          <w:highlight w:val="yellow"/>
          <w:vertAlign w:val="superscript"/>
        </w:rPr>
        <w:t>14095</w:t>
      </w:r>
      <w:r w:rsidR="001A2A25" w:rsidRPr="004F0BD8">
        <w:rPr>
          <w:rFonts w:ascii="Times New Roman" w:hAnsi="Times New Roman" w:cs="Times New Roman"/>
          <w:sz w:val="20"/>
          <w:szCs w:val="20"/>
          <w:highlight w:val="yellow"/>
          <w:vertAlign w:val="superscript"/>
        </w:rPr>
        <w:t>]</w:t>
      </w:r>
      <w:r>
        <w:rPr>
          <w:rFonts w:ascii="Times New Roman" w:hAnsi="Times New Roman" w:cs="Times New Roman"/>
          <w:sz w:val="20"/>
          <w:szCs w:val="20"/>
        </w:rPr>
        <w:t xml:space="preserve"> if at least one of the following conditions is true: </w:t>
      </w:r>
    </w:p>
    <w:p w:rsidR="00C429F3" w:rsidRDefault="00C429F3">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 The RXVECTOR parameter BSS_COLOR is not 0 and is not the BSS color of the BSS of which the STA is a member. </w:t>
      </w:r>
    </w:p>
    <w:p w:rsidR="00C429F3" w:rsidRDefault="00C429F3">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 The PPDU is an HE PPDU with the RXVECTOR parameter BSS_COLOR not equal to 0 and the STA is an HE STA associated with a non-HE AP. </w:t>
      </w:r>
    </w:p>
    <w:p w:rsidR="00624D0B" w:rsidRDefault="00C429F3">
      <w:pPr>
        <w:suppressAutoHyphens/>
        <w:spacing w:after="0"/>
        <w:rPr>
          <w:rFonts w:ascii="Times New Roman" w:hAnsi="Times New Roman" w:cs="Times New Roman"/>
          <w:sz w:val="20"/>
          <w:szCs w:val="20"/>
        </w:rPr>
      </w:pPr>
      <w:r>
        <w:rPr>
          <w:rFonts w:ascii="Times New Roman" w:hAnsi="Times New Roman" w:cs="Times New Roman"/>
          <w:sz w:val="20"/>
          <w:szCs w:val="20"/>
        </w:rPr>
        <w:t>— The PPDU is a VHT PPDU with RXVECTOR parameter PARTIAL_AID not equal to the BSSID[39:47] of the BSS or the BSSID of any BSS that is a member of the same multiple BSSID set as the BSS of which the STA is a member and the RXVECTOR parameter GROUP_ID is 0.</w:t>
      </w:r>
    </w:p>
    <w:p w:rsidR="00C429F3" w:rsidRDefault="00C429F3">
      <w:pPr>
        <w:suppressAutoHyphens/>
        <w:spacing w:after="0"/>
        <w:rPr>
          <w:rFonts w:ascii="Times New Roman" w:hAnsi="Times New Roman" w:cs="Times New Roman"/>
          <w:sz w:val="20"/>
          <w:szCs w:val="20"/>
        </w:rPr>
      </w:pPr>
      <w:r>
        <w:rPr>
          <w:sz w:val="20"/>
          <w:szCs w:val="20"/>
        </w:rPr>
        <w:t xml:space="preserve">— </w:t>
      </w:r>
      <w:r w:rsidRPr="00D47795">
        <w:rPr>
          <w:rFonts w:ascii="Times New Roman" w:hAnsi="Times New Roman" w:cs="Times New Roman"/>
          <w:sz w:val="20"/>
          <w:szCs w:val="20"/>
        </w:rPr>
        <w:t>The PPDU is a VHT PPDU with RXVECTOR parameter PARTIAL_</w:t>
      </w:r>
      <w:proofErr w:type="gramStart"/>
      <w:r w:rsidRPr="00D47795">
        <w:rPr>
          <w:rFonts w:ascii="Times New Roman" w:hAnsi="Times New Roman" w:cs="Times New Roman"/>
          <w:sz w:val="20"/>
          <w:szCs w:val="20"/>
        </w:rPr>
        <w:t>AID[</w:t>
      </w:r>
      <w:proofErr w:type="gramEnd"/>
      <w:r w:rsidRPr="00D47795">
        <w:rPr>
          <w:rFonts w:ascii="Times New Roman" w:hAnsi="Times New Roman" w:cs="Times New Roman"/>
          <w:sz w:val="20"/>
          <w:szCs w:val="20"/>
        </w:rPr>
        <w:t xml:space="preserve">5:8] not </w:t>
      </w:r>
      <w:r w:rsidR="003707E7" w:rsidRPr="00C05552">
        <w:rPr>
          <w:rFonts w:ascii="Times New Roman" w:hAnsi="Times New Roman" w:cs="Times New Roman"/>
          <w:color w:val="0070C0"/>
          <w:sz w:val="20"/>
          <w:szCs w:val="20"/>
        </w:rPr>
        <w:t>compatible with the BSS color</w:t>
      </w:r>
      <w:r w:rsidR="003707E7" w:rsidRPr="00D47795">
        <w:rPr>
          <w:rFonts w:ascii="Times New Roman" w:hAnsi="Times New Roman" w:cs="Times New Roman"/>
          <w:strike/>
          <w:color w:val="FF0000"/>
          <w:sz w:val="20"/>
          <w:szCs w:val="20"/>
        </w:rPr>
        <w:t xml:space="preserve"> </w:t>
      </w:r>
      <w:r w:rsidRPr="00D47795">
        <w:rPr>
          <w:rFonts w:ascii="Times New Roman" w:hAnsi="Times New Roman" w:cs="Times New Roman"/>
          <w:strike/>
          <w:color w:val="FF0000"/>
          <w:sz w:val="20"/>
          <w:szCs w:val="20"/>
        </w:rPr>
        <w:t>equal to the par-</w:t>
      </w:r>
      <w:proofErr w:type="spellStart"/>
      <w:r w:rsidRPr="00D47795">
        <w:rPr>
          <w:rFonts w:ascii="Times New Roman" w:hAnsi="Times New Roman" w:cs="Times New Roman"/>
          <w:strike/>
          <w:color w:val="FF0000"/>
          <w:sz w:val="20"/>
          <w:szCs w:val="20"/>
        </w:rPr>
        <w:t>tial</w:t>
      </w:r>
      <w:proofErr w:type="spellEnd"/>
      <w:r w:rsidRPr="00D47795">
        <w:rPr>
          <w:rFonts w:ascii="Times New Roman" w:hAnsi="Times New Roman" w:cs="Times New Roman"/>
          <w:strike/>
          <w:color w:val="FF0000"/>
          <w:sz w:val="20"/>
          <w:szCs w:val="20"/>
        </w:rPr>
        <w:t xml:space="preserve"> BSS color </w:t>
      </w:r>
      <w:r w:rsidR="00B253D9" w:rsidRPr="00C0430C">
        <w:rPr>
          <w:rFonts w:ascii="Times New Roman" w:hAnsi="Times New Roman" w:cs="Times New Roman"/>
          <w:sz w:val="20"/>
          <w:szCs w:val="20"/>
          <w:highlight w:val="yellow"/>
          <w:vertAlign w:val="superscript"/>
        </w:rPr>
        <w:t>[12809]</w:t>
      </w:r>
      <w:r w:rsidRPr="00D47795">
        <w:rPr>
          <w:rFonts w:ascii="Times New Roman" w:hAnsi="Times New Roman" w:cs="Times New Roman"/>
          <w:sz w:val="20"/>
          <w:szCs w:val="20"/>
        </w:rPr>
        <w:t xml:space="preserve">announced by the BSS of which the STA whose dot11PartialBSSColorImplemented is equal to true is a member and RXVECTOR parameter GROUP_ID equal to 63 when the Partial BSS Color field in the most recent HE Operation element is 1.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PPDU is either a VHT MU PPDU or an HE MU PPDU with the RXVECTOR parameter UL_- FLAG equal to 0 and the STA is an AP.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PPDU carries a frame that has a BSSID field, the value of which is not the BSSID of the BSS or any BSS that is a member of the same multiple BSSID set as the BSS of which the STA is a </w:t>
      </w:r>
      <w:proofErr w:type="spellStart"/>
      <w:r w:rsidRPr="00D47795">
        <w:rPr>
          <w:rFonts w:ascii="Times New Roman" w:hAnsi="Times New Roman" w:cs="Times New Roman"/>
          <w:sz w:val="20"/>
          <w:szCs w:val="20"/>
        </w:rPr>
        <w:t>mem-ber</w:t>
      </w:r>
      <w:proofErr w:type="spellEnd"/>
      <w:r w:rsidRPr="00D47795">
        <w:rPr>
          <w:rFonts w:ascii="Times New Roman" w:hAnsi="Times New Roman" w:cs="Times New Roman"/>
          <w:sz w:val="20"/>
          <w:szCs w:val="20"/>
        </w:rPr>
        <w:t xml:space="preserve">.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PPDU carries a frame that does not have a BSSID field but has both an RA field and TA field, neither value of which is equal to the BSSID of the BSS or the BSSID of any BSS that is a member of the same multiple BSSID set as the BSS of which the STA is a member. The Individual/Group bit in the TA field value is forced to 0 prior to comparison. </w:t>
      </w:r>
    </w:p>
    <w:p w:rsidR="00C429F3" w:rsidRDefault="00C429F3">
      <w:pPr>
        <w:suppressAutoHyphens/>
        <w:spacing w:after="0"/>
        <w:rPr>
          <w:rFonts w:ascii="Times New Roman" w:hAnsi="Times New Roman" w:cs="Times New Roman"/>
          <w:sz w:val="20"/>
          <w:szCs w:val="20"/>
        </w:rPr>
      </w:pP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Otherwise, if at least one of the following conditions is true: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RXVECTOR parameter BSS_COLOR of the PPDU carrying the frame is </w:t>
      </w:r>
      <w:r w:rsidRPr="00861798">
        <w:rPr>
          <w:rFonts w:ascii="Times New Roman" w:hAnsi="Times New Roman" w:cs="Times New Roman"/>
          <w:strike/>
          <w:color w:val="FF0000"/>
          <w:sz w:val="20"/>
          <w:szCs w:val="20"/>
        </w:rPr>
        <w:t>0 or</w:t>
      </w:r>
      <w:r w:rsidRPr="00D47795">
        <w:rPr>
          <w:rFonts w:ascii="Times New Roman" w:hAnsi="Times New Roman" w:cs="Times New Roman"/>
          <w:sz w:val="20"/>
          <w:szCs w:val="20"/>
        </w:rPr>
        <w:t xml:space="preserve"> the BSS color of the BSS of which the STA is a member.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PPDU is a VHT PPDU with RXVECTOR parameter PARTIAL_AID equal to the BSSID[39:47] of the BSS or of any BSS that is a member of the same multiple BSSID set as the BSS of which the STA is a member, and the RXVECTOR parameter GROUP_ID equal to 0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The PPDU is a VHT PPDU with RXVECTOR parameter PARTIAL_</w:t>
      </w:r>
      <w:proofErr w:type="gramStart"/>
      <w:r w:rsidRPr="00D47795">
        <w:rPr>
          <w:rFonts w:ascii="Times New Roman" w:hAnsi="Times New Roman" w:cs="Times New Roman"/>
          <w:sz w:val="20"/>
          <w:szCs w:val="20"/>
        </w:rPr>
        <w:t>AID[</w:t>
      </w:r>
      <w:proofErr w:type="gramEnd"/>
      <w:r w:rsidRPr="00D47795">
        <w:rPr>
          <w:rFonts w:ascii="Times New Roman" w:hAnsi="Times New Roman" w:cs="Times New Roman"/>
          <w:sz w:val="20"/>
          <w:szCs w:val="20"/>
        </w:rPr>
        <w:t xml:space="preserve">5:8] equal to the partial BSS color of the BSS of which the STA whose dot11PartialBSSColorImplemented is equal to true is a member, the RXVECTOR parameter GROUP_ID is equal to 63 and the Partial BSS Color field in the most recent HE Operation element is 1.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 The PPDU carries a frame that has an RA, TA or BSSID field value that is equal to the BSSID of the BSS or the BSSID of any BSS that is a member of the same multiple BSSID set as the BSS of which the STA is a member. The Individual/Group bit in the TA field value is forced to the value 0 prior to the comparison.)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The PPDU carries a Control frame that does not have a TA field and that has an RA field value that matches the saved TXOP holder address of the BSS or any BSS that is a member of the same multi-</w:t>
      </w:r>
      <w:proofErr w:type="spellStart"/>
      <w:r w:rsidRPr="00D47795">
        <w:rPr>
          <w:rFonts w:ascii="Times New Roman" w:hAnsi="Times New Roman" w:cs="Times New Roman"/>
          <w:sz w:val="20"/>
          <w:szCs w:val="20"/>
        </w:rPr>
        <w:t>ple</w:t>
      </w:r>
      <w:proofErr w:type="spellEnd"/>
      <w:r w:rsidRPr="00D47795">
        <w:rPr>
          <w:rFonts w:ascii="Times New Roman" w:hAnsi="Times New Roman" w:cs="Times New Roman"/>
          <w:sz w:val="20"/>
          <w:szCs w:val="20"/>
        </w:rPr>
        <w:t xml:space="preserve"> BSSID set as the BSS of which the STA is a member.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NOTE—See 10.20 for the definition of PARTIAL_</w:t>
      </w:r>
      <w:proofErr w:type="gramStart"/>
      <w:r w:rsidRPr="00D47795">
        <w:rPr>
          <w:rFonts w:ascii="Times New Roman" w:hAnsi="Times New Roman" w:cs="Times New Roman"/>
          <w:sz w:val="20"/>
          <w:szCs w:val="20"/>
        </w:rPr>
        <w:t>AID[</w:t>
      </w:r>
      <w:proofErr w:type="gramEnd"/>
      <w:r w:rsidRPr="00D47795">
        <w:rPr>
          <w:rFonts w:ascii="Times New Roman" w:hAnsi="Times New Roman" w:cs="Times New Roman"/>
          <w:sz w:val="20"/>
          <w:szCs w:val="20"/>
        </w:rPr>
        <w:t xml:space="preserve">5:8] and BSSID[39:47]. </w:t>
      </w:r>
    </w:p>
    <w:p w:rsidR="00C429F3" w:rsidRDefault="00C429F3">
      <w:pPr>
        <w:suppressAutoHyphens/>
        <w:spacing w:after="0"/>
        <w:rPr>
          <w:rFonts w:ascii="Times New Roman" w:hAnsi="Times New Roman" w:cs="Times New Roman"/>
          <w:sz w:val="20"/>
          <w:szCs w:val="20"/>
        </w:rPr>
      </w:pPr>
    </w:p>
    <w:p w:rsidR="00C66E04" w:rsidRPr="0002146C" w:rsidRDefault="00C66E04">
      <w:pPr>
        <w:suppressAutoHyphens/>
        <w:spacing w:after="0"/>
        <w:rPr>
          <w:rFonts w:ascii="Times New Roman" w:hAnsi="Times New Roman" w:cs="Times New Roman" w:hint="eastAsia"/>
          <w:color w:val="0070C0"/>
          <w:sz w:val="20"/>
          <w:szCs w:val="20"/>
          <w:lang w:eastAsia="zh-CN"/>
        </w:rPr>
      </w:pPr>
      <w:r w:rsidRPr="0002146C">
        <w:rPr>
          <w:rFonts w:ascii="Times New Roman" w:hAnsi="Times New Roman" w:cs="Times New Roman" w:hint="eastAsia"/>
          <w:color w:val="0070C0"/>
          <w:sz w:val="20"/>
          <w:szCs w:val="20"/>
          <w:lang w:eastAsia="zh-CN"/>
        </w:rPr>
        <w:t xml:space="preserve">If </w:t>
      </w:r>
      <w:r w:rsidR="0002146C" w:rsidRPr="0002146C">
        <w:rPr>
          <w:rFonts w:ascii="Times New Roman" w:hAnsi="Times New Roman" w:cs="Times New Roman"/>
          <w:color w:val="0070C0"/>
          <w:sz w:val="20"/>
          <w:szCs w:val="20"/>
          <w:lang w:eastAsia="zh-CN"/>
        </w:rPr>
        <w:t>t</w:t>
      </w:r>
      <w:r w:rsidR="0002146C" w:rsidRPr="0002146C">
        <w:rPr>
          <w:rFonts w:ascii="Times New Roman" w:hAnsi="Times New Roman" w:cs="Times New Roman"/>
          <w:color w:val="0070C0"/>
          <w:sz w:val="20"/>
          <w:szCs w:val="20"/>
        </w:rPr>
        <w:t xml:space="preserve">he RXVECTOR parameter BSS_COLOR of the </w:t>
      </w:r>
      <w:r w:rsidR="0002146C" w:rsidRPr="0002146C">
        <w:rPr>
          <w:rFonts w:ascii="Times New Roman" w:hAnsi="Times New Roman" w:cs="Times New Roman"/>
          <w:color w:val="0070C0"/>
          <w:sz w:val="20"/>
          <w:szCs w:val="20"/>
        </w:rPr>
        <w:t xml:space="preserve">received </w:t>
      </w:r>
      <w:r w:rsidR="0002146C" w:rsidRPr="0002146C">
        <w:rPr>
          <w:rFonts w:ascii="Times New Roman" w:hAnsi="Times New Roman" w:cs="Times New Roman"/>
          <w:color w:val="0070C0"/>
          <w:sz w:val="20"/>
          <w:szCs w:val="20"/>
        </w:rPr>
        <w:t>PPDU carrying the frame is</w:t>
      </w:r>
      <w:r w:rsidR="0002146C" w:rsidRPr="0002146C">
        <w:rPr>
          <w:rFonts w:ascii="Times New Roman" w:hAnsi="Times New Roman" w:cs="Times New Roman"/>
          <w:color w:val="0070C0"/>
          <w:sz w:val="20"/>
          <w:szCs w:val="20"/>
          <w:lang w:eastAsia="zh-CN"/>
        </w:rPr>
        <w:t xml:space="preserve"> 0, the decision is made by using the MAC address.</w:t>
      </w:r>
      <w:r w:rsidR="0002146C" w:rsidRPr="0002146C">
        <w:rPr>
          <w:rFonts w:ascii="Times New Roman" w:hAnsi="Times New Roman" w:cs="Times New Roman"/>
          <w:sz w:val="20"/>
          <w:szCs w:val="20"/>
          <w:highlight w:val="yellow"/>
          <w:vertAlign w:val="superscript"/>
        </w:rPr>
        <w:t xml:space="preserve"> </w:t>
      </w:r>
      <w:r w:rsidR="0002146C" w:rsidRPr="004F0BD8">
        <w:rPr>
          <w:rFonts w:ascii="Times New Roman" w:hAnsi="Times New Roman" w:cs="Times New Roman"/>
          <w:sz w:val="20"/>
          <w:szCs w:val="20"/>
          <w:highlight w:val="yellow"/>
          <w:vertAlign w:val="superscript"/>
        </w:rPr>
        <w:t>[</w:t>
      </w:r>
      <w:r w:rsidR="0002146C">
        <w:rPr>
          <w:rFonts w:ascii="Times New Roman" w:hAnsi="Times New Roman" w:cs="Times New Roman"/>
          <w:sz w:val="20"/>
          <w:szCs w:val="20"/>
          <w:highlight w:val="yellow"/>
          <w:vertAlign w:val="superscript"/>
        </w:rPr>
        <w:t>11735</w:t>
      </w:r>
      <w:r w:rsidR="004D1269">
        <w:rPr>
          <w:rFonts w:ascii="Times New Roman" w:hAnsi="Times New Roman" w:cs="Times New Roman"/>
          <w:sz w:val="20"/>
          <w:szCs w:val="20"/>
          <w:highlight w:val="yellow"/>
          <w:vertAlign w:val="superscript"/>
        </w:rPr>
        <w:t xml:space="preserve">, </w:t>
      </w:r>
      <w:r w:rsidR="0002146C">
        <w:rPr>
          <w:rFonts w:ascii="Times New Roman" w:hAnsi="Times New Roman" w:cs="Times New Roman"/>
          <w:sz w:val="20"/>
          <w:szCs w:val="20"/>
          <w:highlight w:val="yellow"/>
          <w:vertAlign w:val="superscript"/>
        </w:rPr>
        <w:t>12132</w:t>
      </w:r>
      <w:r w:rsidR="004D1269">
        <w:rPr>
          <w:rFonts w:ascii="Times New Roman" w:hAnsi="Times New Roman" w:cs="Times New Roman"/>
          <w:sz w:val="20"/>
          <w:szCs w:val="20"/>
          <w:highlight w:val="yellow"/>
          <w:vertAlign w:val="superscript"/>
        </w:rPr>
        <w:t xml:space="preserve">, </w:t>
      </w:r>
      <w:r w:rsidR="0002146C">
        <w:rPr>
          <w:rFonts w:ascii="Times New Roman" w:hAnsi="Times New Roman" w:cs="Times New Roman"/>
          <w:sz w:val="20"/>
          <w:szCs w:val="20"/>
          <w:highlight w:val="yellow"/>
          <w:vertAlign w:val="superscript"/>
        </w:rPr>
        <w:t>1</w:t>
      </w:r>
      <w:r w:rsidR="0002146C">
        <w:rPr>
          <w:rFonts w:ascii="Times New Roman" w:hAnsi="Times New Roman" w:cs="Times New Roman"/>
          <w:sz w:val="20"/>
          <w:szCs w:val="20"/>
          <w:highlight w:val="yellow"/>
          <w:vertAlign w:val="superscript"/>
        </w:rPr>
        <w:t>2262</w:t>
      </w:r>
      <w:r w:rsidR="004D1269">
        <w:rPr>
          <w:rFonts w:ascii="Times New Roman" w:hAnsi="Times New Roman" w:cs="Times New Roman"/>
          <w:sz w:val="20"/>
          <w:szCs w:val="20"/>
          <w:highlight w:val="yellow"/>
          <w:vertAlign w:val="superscript"/>
        </w:rPr>
        <w:t>, 12459</w:t>
      </w:r>
      <w:r w:rsidR="0002146C" w:rsidRPr="004F0BD8">
        <w:rPr>
          <w:rFonts w:ascii="Times New Roman" w:hAnsi="Times New Roman" w:cs="Times New Roman"/>
          <w:sz w:val="20"/>
          <w:szCs w:val="20"/>
          <w:highlight w:val="yellow"/>
          <w:vertAlign w:val="superscript"/>
        </w:rPr>
        <w:t>]</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Otherwise, the PPDU cannot be determined as an intra-BSS or inter-BSS </w:t>
      </w:r>
      <w:r w:rsidR="001A2A25" w:rsidRPr="001A2A25">
        <w:rPr>
          <w:rFonts w:ascii="Times New Roman" w:hAnsi="Times New Roman" w:cs="Times New Roman"/>
          <w:color w:val="0070C0"/>
          <w:sz w:val="20"/>
          <w:szCs w:val="20"/>
        </w:rPr>
        <w:t>PPDU</w:t>
      </w:r>
      <w:r w:rsidR="001A2A25">
        <w:rPr>
          <w:rFonts w:ascii="Times New Roman" w:hAnsi="Times New Roman" w:cs="Times New Roman"/>
          <w:sz w:val="20"/>
          <w:szCs w:val="20"/>
        </w:rPr>
        <w:t xml:space="preserve"> </w:t>
      </w:r>
      <w:proofErr w:type="gramStart"/>
      <w:r w:rsidR="001A2A25" w:rsidRPr="001A2A25">
        <w:rPr>
          <w:rFonts w:ascii="Times New Roman" w:hAnsi="Times New Roman" w:cs="Times New Roman"/>
          <w:strike/>
          <w:color w:val="FF0000"/>
          <w:sz w:val="20"/>
          <w:szCs w:val="20"/>
        </w:rPr>
        <w:t>frame</w:t>
      </w:r>
      <w:r w:rsidR="001A2A25" w:rsidRPr="004F0BD8">
        <w:rPr>
          <w:rFonts w:ascii="Times New Roman" w:hAnsi="Times New Roman" w:cs="Times New Roman"/>
          <w:sz w:val="20"/>
          <w:szCs w:val="20"/>
          <w:highlight w:val="yellow"/>
          <w:vertAlign w:val="superscript"/>
        </w:rPr>
        <w:t>[</w:t>
      </w:r>
      <w:proofErr w:type="gramEnd"/>
      <w:r w:rsidR="001A2A25">
        <w:rPr>
          <w:rFonts w:ascii="Times New Roman" w:hAnsi="Times New Roman" w:cs="Times New Roman"/>
          <w:sz w:val="20"/>
          <w:szCs w:val="20"/>
          <w:highlight w:val="yellow"/>
          <w:vertAlign w:val="superscript"/>
        </w:rPr>
        <w:t>14095</w:t>
      </w:r>
      <w:r w:rsidR="001A2A25" w:rsidRPr="004F0BD8">
        <w:rPr>
          <w:rFonts w:ascii="Times New Roman" w:hAnsi="Times New Roman" w:cs="Times New Roman"/>
          <w:sz w:val="20"/>
          <w:szCs w:val="20"/>
          <w:highlight w:val="yellow"/>
          <w:vertAlign w:val="superscript"/>
        </w:rPr>
        <w:t>]</w:t>
      </w:r>
      <w:r w:rsidRPr="00D47795">
        <w:rPr>
          <w:rFonts w:ascii="Times New Roman" w:hAnsi="Times New Roman" w:cs="Times New Roman"/>
          <w:sz w:val="20"/>
          <w:szCs w:val="20"/>
        </w:rPr>
        <w:t>.</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 xml:space="preserve">If the received frame satisfies both intra-BSS and inter-BSS conditions, the decision made by using the MAC address takes precedence over the decision made by using the RXVECTOR parameter BSS_COLOR. </w:t>
      </w:r>
    </w:p>
    <w:p w:rsidR="00C429F3" w:rsidRDefault="00C429F3">
      <w:pPr>
        <w:suppressAutoHyphens/>
        <w:spacing w:after="0"/>
        <w:rPr>
          <w:rFonts w:ascii="Times New Roman" w:hAnsi="Times New Roman" w:cs="Times New Roman"/>
          <w:sz w:val="20"/>
          <w:szCs w:val="20"/>
        </w:rPr>
      </w:pPr>
      <w:r w:rsidRPr="00D47795">
        <w:rPr>
          <w:rFonts w:ascii="Times New Roman" w:hAnsi="Times New Roman" w:cs="Times New Roman"/>
          <w:sz w:val="20"/>
          <w:szCs w:val="20"/>
        </w:rPr>
        <w:t>If the received frame does not satisfy any of the intra-BSS and inter-BSS co</w:t>
      </w:r>
      <w:r w:rsidR="0079102C" w:rsidRPr="00D47795">
        <w:rPr>
          <w:rFonts w:ascii="Times New Roman" w:hAnsi="Times New Roman" w:cs="Times New Roman"/>
          <w:sz w:val="20"/>
          <w:szCs w:val="20"/>
        </w:rPr>
        <w:t xml:space="preserve">nditions, then the frame is </w:t>
      </w:r>
      <w:r w:rsidR="00D47795" w:rsidRPr="0070120A">
        <w:rPr>
          <w:rFonts w:ascii="Times New Roman" w:hAnsi="Times New Roman" w:cs="Times New Roman"/>
          <w:color w:val="0070C0"/>
          <w:sz w:val="20"/>
          <w:szCs w:val="20"/>
        </w:rPr>
        <w:t>not classified</w:t>
      </w:r>
      <w:r w:rsidR="00D47795">
        <w:rPr>
          <w:rFonts w:ascii="Times New Roman" w:hAnsi="Times New Roman" w:cs="Times New Roman"/>
          <w:sz w:val="20"/>
          <w:szCs w:val="20"/>
        </w:rPr>
        <w:t xml:space="preserve"> </w:t>
      </w:r>
      <w:proofErr w:type="spellStart"/>
      <w:r w:rsidR="0079102C" w:rsidRPr="00D47795">
        <w:rPr>
          <w:rFonts w:ascii="Times New Roman" w:hAnsi="Times New Roman" w:cs="Times New Roman"/>
          <w:strike/>
          <w:color w:val="FF0000"/>
          <w:sz w:val="20"/>
          <w:szCs w:val="20"/>
        </w:rPr>
        <w:t>nei-</w:t>
      </w:r>
      <w:r w:rsidRPr="00D47795">
        <w:rPr>
          <w:rFonts w:ascii="Times New Roman" w:hAnsi="Times New Roman" w:cs="Times New Roman"/>
          <w:strike/>
          <w:color w:val="FF0000"/>
          <w:sz w:val="20"/>
          <w:szCs w:val="20"/>
        </w:rPr>
        <w:t>ther</w:t>
      </w:r>
      <w:proofErr w:type="spellEnd"/>
      <w:r w:rsidRPr="00D47795">
        <w:rPr>
          <w:rFonts w:ascii="Times New Roman" w:hAnsi="Times New Roman" w:cs="Times New Roman"/>
          <w:strike/>
          <w:color w:val="FF0000"/>
          <w:sz w:val="20"/>
          <w:szCs w:val="20"/>
        </w:rPr>
        <w:t xml:space="preserve"> an intra-BSS frame nor an inter-BSS frame</w:t>
      </w:r>
      <w:proofErr w:type="gramStart"/>
      <w:r w:rsidRPr="00D47795">
        <w:rPr>
          <w:rFonts w:ascii="Times New Roman" w:hAnsi="Times New Roman" w:cs="Times New Roman"/>
          <w:sz w:val="20"/>
          <w:szCs w:val="20"/>
        </w:rPr>
        <w:t>.</w:t>
      </w:r>
      <w:r w:rsidR="0070120A" w:rsidRPr="00C0430C">
        <w:rPr>
          <w:rFonts w:ascii="Times New Roman" w:hAnsi="Times New Roman" w:cs="Times New Roman"/>
          <w:color w:val="000000" w:themeColor="text1"/>
          <w:sz w:val="20"/>
          <w:szCs w:val="20"/>
          <w:highlight w:val="yellow"/>
          <w:vertAlign w:val="superscript"/>
        </w:rPr>
        <w:t>[</w:t>
      </w:r>
      <w:proofErr w:type="gramEnd"/>
      <w:r w:rsidR="0070120A" w:rsidRPr="00C0430C">
        <w:rPr>
          <w:rFonts w:ascii="Times New Roman" w:hAnsi="Times New Roman" w:cs="Times New Roman"/>
          <w:color w:val="000000" w:themeColor="text1"/>
          <w:sz w:val="20"/>
          <w:szCs w:val="20"/>
          <w:highlight w:val="yellow"/>
          <w:vertAlign w:val="superscript"/>
        </w:rPr>
        <w:t>11488]</w:t>
      </w:r>
      <w:r w:rsidRPr="00D47795">
        <w:rPr>
          <w:rFonts w:ascii="Times New Roman" w:hAnsi="Times New Roman" w:cs="Times New Roman"/>
          <w:sz w:val="20"/>
          <w:szCs w:val="20"/>
        </w:rPr>
        <w:t xml:space="preserve"> </w:t>
      </w:r>
    </w:p>
    <w:p w:rsidR="00C429F3" w:rsidRDefault="00F80FB7">
      <w:pPr>
        <w:suppressAutoHyphens/>
        <w:spacing w:after="0"/>
        <w:rPr>
          <w:rFonts w:ascii="Times New Roman" w:hAnsi="Times New Roman" w:cs="Times New Roman"/>
          <w:sz w:val="20"/>
          <w:szCs w:val="20"/>
        </w:rPr>
      </w:pPr>
      <w:r>
        <w:rPr>
          <w:rFonts w:ascii="Times New Roman" w:hAnsi="Times New Roman" w:cs="Times New Roman" w:hint="eastAsia"/>
          <w:color w:val="0070C0"/>
          <w:sz w:val="20"/>
          <w:szCs w:val="20"/>
          <w:lang w:eastAsia="zh-CN"/>
        </w:rPr>
        <w:lastRenderedPageBreak/>
        <w:t xml:space="preserve">A STA that obtains a </w:t>
      </w:r>
      <w:proofErr w:type="spellStart"/>
      <w:r w:rsidRPr="00F80FB7">
        <w:rPr>
          <w:rFonts w:ascii="Times New Roman" w:hAnsi="Times New Roman" w:cs="Times New Roman"/>
          <w:strike/>
          <w:color w:val="FF0000"/>
          <w:sz w:val="20"/>
          <w:szCs w:val="20"/>
          <w:lang w:eastAsia="zh-CN"/>
        </w:rPr>
        <w:t>A</w:t>
      </w:r>
      <w:proofErr w:type="spellEnd"/>
      <w:r>
        <w:rPr>
          <w:rFonts w:ascii="Times New Roman" w:hAnsi="Times New Roman" w:cs="Times New Roman"/>
          <w:color w:val="0070C0"/>
          <w:sz w:val="20"/>
          <w:szCs w:val="20"/>
          <w:lang w:eastAsia="zh-CN"/>
        </w:rPr>
        <w:t xml:space="preserve"> </w:t>
      </w:r>
      <w:r w:rsidR="00C429F3" w:rsidRPr="00F80FB7">
        <w:rPr>
          <w:rFonts w:ascii="Times New Roman" w:hAnsi="Times New Roman" w:cs="Times New Roman"/>
          <w:color w:val="000000" w:themeColor="text1"/>
          <w:sz w:val="20"/>
          <w:szCs w:val="20"/>
        </w:rPr>
        <w:t>PPDU</w:t>
      </w:r>
      <w:r w:rsidR="00C429F3" w:rsidRPr="00D47795">
        <w:rPr>
          <w:rFonts w:ascii="Times New Roman" w:hAnsi="Times New Roman" w:cs="Times New Roman"/>
          <w:sz w:val="20"/>
          <w:szCs w:val="20"/>
        </w:rPr>
        <w:t xml:space="preserve"> </w:t>
      </w:r>
      <w:r w:rsidRPr="00F80FB7">
        <w:rPr>
          <w:rFonts w:ascii="Times New Roman" w:hAnsi="Times New Roman" w:cs="Times New Roman"/>
          <w:strike/>
          <w:color w:val="FF0000"/>
          <w:sz w:val="20"/>
          <w:szCs w:val="20"/>
        </w:rPr>
        <w:t>c</w:t>
      </w:r>
      <w:r w:rsidR="00C429F3" w:rsidRPr="00F80FB7">
        <w:rPr>
          <w:rFonts w:ascii="Times New Roman" w:hAnsi="Times New Roman" w:cs="Times New Roman"/>
          <w:strike/>
          <w:color w:val="FF0000"/>
          <w:sz w:val="20"/>
          <w:szCs w:val="20"/>
        </w:rPr>
        <w:t>arrying</w:t>
      </w:r>
      <w:r w:rsidR="00C429F3" w:rsidRPr="00D47795">
        <w:rPr>
          <w:rFonts w:ascii="Times New Roman" w:hAnsi="Times New Roman" w:cs="Times New Roman"/>
          <w:sz w:val="20"/>
          <w:szCs w:val="20"/>
        </w:rPr>
        <w:t xml:space="preserve"> </w:t>
      </w:r>
      <w:r w:rsidRPr="00F80FB7">
        <w:rPr>
          <w:rFonts w:ascii="Times New Roman" w:hAnsi="Times New Roman" w:cs="Times New Roman"/>
          <w:color w:val="0070C0"/>
          <w:sz w:val="20"/>
          <w:szCs w:val="20"/>
        </w:rPr>
        <w:t>with</w:t>
      </w:r>
      <w:r>
        <w:rPr>
          <w:rFonts w:ascii="Times New Roman" w:hAnsi="Times New Roman" w:cs="Times New Roman"/>
          <w:sz w:val="20"/>
          <w:szCs w:val="20"/>
        </w:rPr>
        <w:t xml:space="preserve"> </w:t>
      </w:r>
      <w:r w:rsidR="00C429F3" w:rsidRPr="00D47795">
        <w:rPr>
          <w:rFonts w:ascii="Times New Roman" w:hAnsi="Times New Roman" w:cs="Times New Roman"/>
          <w:sz w:val="20"/>
          <w:szCs w:val="20"/>
        </w:rPr>
        <w:t xml:space="preserve">at least one </w:t>
      </w:r>
      <w:r w:rsidRPr="00F80FB7">
        <w:rPr>
          <w:rFonts w:ascii="Times New Roman" w:hAnsi="Times New Roman" w:cs="Times New Roman"/>
          <w:color w:val="0070C0"/>
          <w:sz w:val="20"/>
          <w:szCs w:val="20"/>
        </w:rPr>
        <w:t>correct</w:t>
      </w:r>
      <w:r>
        <w:rPr>
          <w:rFonts w:ascii="Times New Roman" w:hAnsi="Times New Roman" w:cs="Times New Roman"/>
          <w:sz w:val="20"/>
          <w:szCs w:val="20"/>
        </w:rPr>
        <w:t xml:space="preserve"> </w:t>
      </w:r>
      <w:r w:rsidR="00C429F3" w:rsidRPr="00D47795">
        <w:rPr>
          <w:rFonts w:ascii="Times New Roman" w:hAnsi="Times New Roman" w:cs="Times New Roman"/>
          <w:sz w:val="20"/>
          <w:szCs w:val="20"/>
        </w:rPr>
        <w:t xml:space="preserve">inter-BSS </w:t>
      </w:r>
      <w:r w:rsidR="001A2A25" w:rsidRPr="001A2A25">
        <w:rPr>
          <w:rFonts w:ascii="Times New Roman" w:hAnsi="Times New Roman" w:cs="Times New Roman"/>
          <w:color w:val="0070C0"/>
          <w:sz w:val="20"/>
          <w:szCs w:val="20"/>
        </w:rPr>
        <w:t>PPDU</w:t>
      </w:r>
      <w:r w:rsidR="001A2A25">
        <w:rPr>
          <w:rFonts w:ascii="Times New Roman" w:hAnsi="Times New Roman" w:cs="Times New Roman"/>
          <w:sz w:val="20"/>
          <w:szCs w:val="20"/>
        </w:rPr>
        <w:t xml:space="preserve"> </w:t>
      </w:r>
      <w:proofErr w:type="gramStart"/>
      <w:r w:rsidR="001A2A25" w:rsidRPr="001A2A25">
        <w:rPr>
          <w:rFonts w:ascii="Times New Roman" w:hAnsi="Times New Roman" w:cs="Times New Roman"/>
          <w:strike/>
          <w:color w:val="FF0000"/>
          <w:sz w:val="20"/>
          <w:szCs w:val="20"/>
        </w:rPr>
        <w:t>frame</w:t>
      </w:r>
      <w:r w:rsidR="001A2A25" w:rsidRPr="004F0BD8">
        <w:rPr>
          <w:rFonts w:ascii="Times New Roman" w:hAnsi="Times New Roman" w:cs="Times New Roman"/>
          <w:sz w:val="20"/>
          <w:szCs w:val="20"/>
          <w:highlight w:val="yellow"/>
          <w:vertAlign w:val="superscript"/>
        </w:rPr>
        <w:t>[</w:t>
      </w:r>
      <w:proofErr w:type="gramEnd"/>
      <w:r w:rsidR="001A2A25">
        <w:rPr>
          <w:rFonts w:ascii="Times New Roman" w:hAnsi="Times New Roman" w:cs="Times New Roman"/>
          <w:sz w:val="20"/>
          <w:szCs w:val="20"/>
          <w:highlight w:val="yellow"/>
          <w:vertAlign w:val="superscript"/>
        </w:rPr>
        <w:t>14095</w:t>
      </w:r>
      <w:r w:rsidR="001A2A25" w:rsidRPr="004F0BD8">
        <w:rPr>
          <w:rFonts w:ascii="Times New Roman" w:hAnsi="Times New Roman" w:cs="Times New Roman"/>
          <w:sz w:val="20"/>
          <w:szCs w:val="20"/>
          <w:highlight w:val="yellow"/>
          <w:vertAlign w:val="superscript"/>
        </w:rPr>
        <w:t>]</w:t>
      </w:r>
      <w:r w:rsidR="001A2A25">
        <w:rPr>
          <w:rFonts w:ascii="Times New Roman" w:hAnsi="Times New Roman" w:cs="Times New Roman"/>
          <w:sz w:val="20"/>
          <w:szCs w:val="20"/>
        </w:rPr>
        <w:t xml:space="preserve"> </w:t>
      </w:r>
      <w:r w:rsidR="00C429F3" w:rsidRPr="00D47795">
        <w:rPr>
          <w:rFonts w:ascii="Times New Roman" w:hAnsi="Times New Roman" w:cs="Times New Roman"/>
          <w:sz w:val="20"/>
          <w:szCs w:val="20"/>
        </w:rPr>
        <w:t xml:space="preserve">is an inter-BSS PPDU. </w:t>
      </w:r>
      <w:r>
        <w:rPr>
          <w:rFonts w:ascii="Times New Roman" w:hAnsi="Times New Roman" w:cs="Times New Roman" w:hint="eastAsia"/>
          <w:color w:val="0070C0"/>
          <w:sz w:val="20"/>
          <w:szCs w:val="20"/>
          <w:lang w:eastAsia="zh-CN"/>
        </w:rPr>
        <w:t xml:space="preserve">A STA that obtains </w:t>
      </w:r>
      <w:proofErr w:type="gramStart"/>
      <w:r>
        <w:rPr>
          <w:rFonts w:ascii="Times New Roman" w:hAnsi="Times New Roman" w:cs="Times New Roman" w:hint="eastAsia"/>
          <w:color w:val="0070C0"/>
          <w:sz w:val="20"/>
          <w:szCs w:val="20"/>
          <w:lang w:eastAsia="zh-CN"/>
        </w:rPr>
        <w:t>a</w:t>
      </w:r>
      <w:proofErr w:type="gramEnd"/>
      <w:r>
        <w:rPr>
          <w:rFonts w:ascii="Times New Roman" w:hAnsi="Times New Roman" w:cs="Times New Roman" w:hint="eastAsia"/>
          <w:color w:val="0070C0"/>
          <w:sz w:val="20"/>
          <w:szCs w:val="20"/>
          <w:lang w:eastAsia="zh-CN"/>
        </w:rPr>
        <w:t xml:space="preserve"> </w:t>
      </w:r>
      <w:proofErr w:type="spellStart"/>
      <w:r w:rsidRPr="00F80FB7">
        <w:rPr>
          <w:rFonts w:ascii="Times New Roman" w:hAnsi="Times New Roman" w:cs="Times New Roman"/>
          <w:strike/>
          <w:color w:val="FF0000"/>
          <w:sz w:val="20"/>
          <w:szCs w:val="20"/>
          <w:lang w:eastAsia="zh-CN"/>
        </w:rPr>
        <w:t>A</w:t>
      </w:r>
      <w:proofErr w:type="spellEnd"/>
      <w:r w:rsidR="00C429F3" w:rsidRPr="00D47795">
        <w:rPr>
          <w:rFonts w:ascii="Times New Roman" w:hAnsi="Times New Roman" w:cs="Times New Roman"/>
          <w:sz w:val="20"/>
          <w:szCs w:val="20"/>
        </w:rPr>
        <w:t xml:space="preserve"> PPDU </w:t>
      </w:r>
      <w:r w:rsidRPr="00F80FB7">
        <w:rPr>
          <w:rFonts w:ascii="Times New Roman" w:hAnsi="Times New Roman" w:cs="Times New Roman"/>
          <w:strike/>
          <w:color w:val="FF0000"/>
          <w:sz w:val="20"/>
          <w:szCs w:val="20"/>
        </w:rPr>
        <w:t>carrying</w:t>
      </w:r>
      <w:r w:rsidRPr="00D47795">
        <w:rPr>
          <w:rFonts w:ascii="Times New Roman" w:hAnsi="Times New Roman" w:cs="Times New Roman"/>
          <w:sz w:val="20"/>
          <w:szCs w:val="20"/>
        </w:rPr>
        <w:t xml:space="preserve"> </w:t>
      </w:r>
      <w:r w:rsidRPr="00F80FB7">
        <w:rPr>
          <w:rFonts w:ascii="Times New Roman" w:hAnsi="Times New Roman" w:cs="Times New Roman"/>
          <w:color w:val="0070C0"/>
          <w:sz w:val="20"/>
          <w:szCs w:val="20"/>
        </w:rPr>
        <w:t>with</w:t>
      </w:r>
      <w:r w:rsidR="00C429F3" w:rsidRPr="00D47795">
        <w:rPr>
          <w:rFonts w:ascii="Times New Roman" w:hAnsi="Times New Roman" w:cs="Times New Roman"/>
          <w:sz w:val="20"/>
          <w:szCs w:val="20"/>
        </w:rPr>
        <w:t xml:space="preserve"> at least one </w:t>
      </w:r>
      <w:r w:rsidRPr="00F80FB7">
        <w:rPr>
          <w:rFonts w:ascii="Times New Roman" w:hAnsi="Times New Roman" w:cs="Times New Roman"/>
          <w:color w:val="0070C0"/>
          <w:sz w:val="20"/>
          <w:szCs w:val="20"/>
        </w:rPr>
        <w:t>correct</w:t>
      </w:r>
      <w:r w:rsidRPr="00D47795">
        <w:rPr>
          <w:rFonts w:ascii="Times New Roman" w:hAnsi="Times New Roman" w:cs="Times New Roman"/>
          <w:sz w:val="20"/>
          <w:szCs w:val="20"/>
        </w:rPr>
        <w:t xml:space="preserve"> </w:t>
      </w:r>
      <w:r w:rsidR="00C429F3" w:rsidRPr="00D47795">
        <w:rPr>
          <w:rFonts w:ascii="Times New Roman" w:hAnsi="Times New Roman" w:cs="Times New Roman"/>
          <w:sz w:val="20"/>
          <w:szCs w:val="20"/>
        </w:rPr>
        <w:t>intra- BSS frame is an intra-BSS PPDU.</w:t>
      </w:r>
      <w:r w:rsidRPr="00C0430C">
        <w:rPr>
          <w:rFonts w:ascii="Times New Roman" w:hAnsi="Times New Roman" w:cs="Times New Roman"/>
          <w:color w:val="000000" w:themeColor="text1"/>
          <w:sz w:val="20"/>
          <w:szCs w:val="20"/>
          <w:highlight w:val="yellow"/>
          <w:vertAlign w:val="superscript"/>
        </w:rPr>
        <w:t xml:space="preserve"> </w:t>
      </w:r>
      <w:r w:rsidRPr="00C0430C">
        <w:rPr>
          <w:rFonts w:ascii="Times New Roman" w:hAnsi="Times New Roman" w:cs="Times New Roman"/>
          <w:color w:val="000000" w:themeColor="text1"/>
          <w:sz w:val="20"/>
          <w:szCs w:val="20"/>
          <w:highlight w:val="yellow"/>
          <w:vertAlign w:val="superscript"/>
        </w:rPr>
        <w:t>[1</w:t>
      </w:r>
      <w:r w:rsidRPr="00C0430C">
        <w:rPr>
          <w:rFonts w:ascii="Times New Roman" w:hAnsi="Times New Roman" w:cs="Times New Roman"/>
          <w:color w:val="000000" w:themeColor="text1"/>
          <w:sz w:val="20"/>
          <w:szCs w:val="20"/>
          <w:highlight w:val="yellow"/>
          <w:vertAlign w:val="superscript"/>
        </w:rPr>
        <w:t>2456</w:t>
      </w:r>
      <w:r w:rsidRPr="00C0430C">
        <w:rPr>
          <w:rFonts w:ascii="Times New Roman" w:hAnsi="Times New Roman" w:cs="Times New Roman"/>
          <w:color w:val="000000" w:themeColor="text1"/>
          <w:sz w:val="20"/>
          <w:szCs w:val="20"/>
          <w:highlight w:val="yellow"/>
          <w:vertAlign w:val="superscript"/>
        </w:rPr>
        <w:t>]</w:t>
      </w:r>
      <w:r w:rsidR="00C429F3" w:rsidRPr="00D47795">
        <w:rPr>
          <w:rFonts w:ascii="Times New Roman" w:hAnsi="Times New Roman" w:cs="Times New Roman"/>
          <w:sz w:val="20"/>
          <w:szCs w:val="20"/>
        </w:rPr>
        <w:t xml:space="preserve"> </w:t>
      </w:r>
    </w:p>
    <w:p w:rsidR="002E2BCA" w:rsidRDefault="002E2BCA">
      <w:pPr>
        <w:suppressAutoHyphens/>
        <w:spacing w:after="0"/>
        <w:rPr>
          <w:rFonts w:ascii="Times New Roman" w:hAnsi="Times New Roman" w:cs="Times New Roman"/>
          <w:sz w:val="20"/>
          <w:szCs w:val="20"/>
        </w:rPr>
      </w:pPr>
    </w:p>
    <w:p w:rsidR="00B4320C" w:rsidRPr="00B4320C" w:rsidRDefault="00B4320C">
      <w:pPr>
        <w:suppressAutoHyphens/>
        <w:spacing w:after="0"/>
        <w:rPr>
          <w:rFonts w:ascii="Times New Roman" w:hAnsi="Times New Roman" w:cs="Times New Roman" w:hint="eastAsia"/>
          <w:color w:val="0070C0"/>
          <w:sz w:val="20"/>
          <w:szCs w:val="20"/>
          <w:lang w:eastAsia="zh-CN"/>
        </w:rPr>
      </w:pPr>
      <w:r w:rsidRPr="00B4320C">
        <w:rPr>
          <w:rFonts w:ascii="Times New Roman" w:hAnsi="Times New Roman" w:cs="Times New Roman" w:hint="eastAsia"/>
          <w:color w:val="0070C0"/>
          <w:sz w:val="20"/>
          <w:szCs w:val="20"/>
          <w:lang w:eastAsia="zh-CN"/>
        </w:rPr>
        <w:t xml:space="preserve">A STA that is not associated with any AP </w:t>
      </w:r>
      <w:r w:rsidRPr="00B4320C">
        <w:rPr>
          <w:rFonts w:ascii="Times New Roman" w:hAnsi="Times New Roman" w:cs="Times New Roman"/>
          <w:color w:val="0070C0"/>
          <w:sz w:val="20"/>
          <w:szCs w:val="20"/>
          <w:lang w:eastAsia="zh-CN"/>
        </w:rPr>
        <w:t>shall not classified an obtained PPDU as inter-BSS or intra-BSS PPDU.</w:t>
      </w:r>
      <w:r w:rsidRPr="00C0430C">
        <w:rPr>
          <w:rFonts w:ascii="Times New Roman" w:hAnsi="Times New Roman" w:cs="Times New Roman"/>
          <w:color w:val="000000" w:themeColor="text1"/>
          <w:sz w:val="20"/>
          <w:szCs w:val="20"/>
          <w:highlight w:val="yellow"/>
          <w:vertAlign w:val="superscript"/>
        </w:rPr>
        <w:t xml:space="preserve"> </w:t>
      </w:r>
      <w:r w:rsidRPr="00C0430C">
        <w:rPr>
          <w:rFonts w:ascii="Times New Roman" w:hAnsi="Times New Roman" w:cs="Times New Roman"/>
          <w:color w:val="000000" w:themeColor="text1"/>
          <w:sz w:val="20"/>
          <w:szCs w:val="20"/>
          <w:highlight w:val="yellow"/>
          <w:vertAlign w:val="superscript"/>
        </w:rPr>
        <w:t>[1</w:t>
      </w:r>
      <w:r w:rsidRPr="00C0430C">
        <w:rPr>
          <w:rFonts w:ascii="Times New Roman" w:hAnsi="Times New Roman" w:cs="Times New Roman"/>
          <w:color w:val="000000" w:themeColor="text1"/>
          <w:sz w:val="20"/>
          <w:szCs w:val="20"/>
          <w:highlight w:val="yellow"/>
          <w:vertAlign w:val="superscript"/>
        </w:rPr>
        <w:t>2180, 12177</w:t>
      </w:r>
      <w:r w:rsidRPr="00C0430C">
        <w:rPr>
          <w:rFonts w:ascii="Times New Roman" w:hAnsi="Times New Roman" w:cs="Times New Roman"/>
          <w:color w:val="000000" w:themeColor="text1"/>
          <w:sz w:val="20"/>
          <w:szCs w:val="20"/>
          <w:highlight w:val="yellow"/>
          <w:vertAlign w:val="superscript"/>
        </w:rPr>
        <w:t>]</w:t>
      </w:r>
    </w:p>
    <w:p w:rsidR="002E2BCA" w:rsidRDefault="002E2BCA">
      <w:pPr>
        <w:suppressAutoHyphens/>
        <w:spacing w:after="0"/>
        <w:rPr>
          <w:b/>
          <w:bCs/>
          <w:sz w:val="20"/>
          <w:szCs w:val="20"/>
        </w:rPr>
      </w:pPr>
      <w:r>
        <w:rPr>
          <w:b/>
          <w:bCs/>
          <w:sz w:val="20"/>
          <w:szCs w:val="20"/>
        </w:rPr>
        <w:t>27.11.4 BSS_COLOR</w:t>
      </w:r>
    </w:p>
    <w:p w:rsidR="002E2BCA" w:rsidRPr="00D838E1" w:rsidRDefault="002E2BCA" w:rsidP="002E2BC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rPr>
          <w:rFonts w:ascii="Times New Roman" w:hAnsi="Times New Roman" w:cs="Times New Roman"/>
          <w:color w:val="000000"/>
          <w:sz w:val="20"/>
          <w:lang w:eastAsia="zh-CN"/>
        </w:rPr>
      </w:pPr>
      <w:proofErr w:type="spellStart"/>
      <w:r w:rsidRPr="00E8734F">
        <w:rPr>
          <w:rFonts w:ascii="Times New Roman" w:eastAsia="Times New Roman" w:hAnsi="Times New Roman" w:cs="Times New Roman"/>
          <w:color w:val="000000"/>
          <w:sz w:val="20"/>
          <w:highlight w:val="yellow"/>
        </w:rPr>
        <w:t>TGax</w:t>
      </w:r>
      <w:proofErr w:type="spellEnd"/>
      <w:r w:rsidRPr="00E8734F">
        <w:rPr>
          <w:rFonts w:ascii="Times New Roman" w:eastAsia="Times New Roman" w:hAnsi="Times New Roman" w:cs="Times New Roman"/>
          <w:color w:val="000000"/>
          <w:sz w:val="20"/>
          <w:highlight w:val="yellow"/>
        </w:rPr>
        <w:t xml:space="preserve"> Editor: Please </w:t>
      </w:r>
      <w:r>
        <w:rPr>
          <w:rFonts w:ascii="Times New Roman" w:hAnsi="Times New Roman" w:cs="Times New Roman"/>
          <w:color w:val="000000"/>
          <w:sz w:val="20"/>
          <w:highlight w:val="yellow"/>
          <w:lang w:eastAsia="zh-CN"/>
        </w:rPr>
        <w:t>add the following text</w:t>
      </w:r>
      <w:r>
        <w:rPr>
          <w:rFonts w:ascii="Times New Roman" w:eastAsia="Times New Roman" w:hAnsi="Times New Roman" w:cs="Times New Roman"/>
          <w:color w:val="000000"/>
          <w:sz w:val="20"/>
          <w:highlight w:val="yellow"/>
        </w:rPr>
        <w:t xml:space="preserve"> (</w:t>
      </w:r>
      <w:proofErr w:type="spellStart"/>
      <w:r>
        <w:rPr>
          <w:rFonts w:ascii="Times New Roman" w:eastAsia="Times New Roman" w:hAnsi="Times New Roman" w:cs="Times New Roman"/>
          <w:color w:val="000000"/>
          <w:sz w:val="20"/>
          <w:highlight w:val="yellow"/>
        </w:rPr>
        <w:t>pg</w:t>
      </w:r>
      <w:proofErr w:type="spellEnd"/>
      <w:r>
        <w:rPr>
          <w:rFonts w:ascii="Times New Roman" w:eastAsia="Times New Roman" w:hAnsi="Times New Roman" w:cs="Times New Roman"/>
          <w:color w:val="000000"/>
          <w:sz w:val="20"/>
          <w:highlight w:val="yellow"/>
        </w:rPr>
        <w:t xml:space="preserve"> </w:t>
      </w:r>
      <w:r>
        <w:rPr>
          <w:rFonts w:ascii="Times New Roman" w:eastAsia="Times New Roman" w:hAnsi="Times New Roman" w:cs="Times New Roman"/>
          <w:color w:val="000000"/>
          <w:sz w:val="20"/>
          <w:highlight w:val="yellow"/>
        </w:rPr>
        <w:t>305</w:t>
      </w:r>
      <w:r>
        <w:rPr>
          <w:rFonts w:ascii="Times New Roman" w:eastAsia="Times New Roman" w:hAnsi="Times New Roman" w:cs="Times New Roman"/>
          <w:color w:val="000000"/>
          <w:sz w:val="20"/>
          <w:highlight w:val="yellow"/>
        </w:rPr>
        <w:t xml:space="preserve">, line </w:t>
      </w:r>
      <w:r>
        <w:rPr>
          <w:rFonts w:ascii="Times New Roman" w:eastAsia="Times New Roman" w:hAnsi="Times New Roman" w:cs="Times New Roman"/>
          <w:color w:val="000000"/>
          <w:sz w:val="20"/>
          <w:highlight w:val="yellow"/>
        </w:rPr>
        <w:t>46</w:t>
      </w:r>
      <w:r>
        <w:rPr>
          <w:rFonts w:ascii="Times New Roman" w:eastAsia="Times New Roman" w:hAnsi="Times New Roman" w:cs="Times New Roman"/>
          <w:color w:val="000000"/>
          <w:sz w:val="20"/>
          <w:highlight w:val="yellow"/>
        </w:rPr>
        <w:t xml:space="preserve"> in D2.</w:t>
      </w:r>
      <w:r>
        <w:rPr>
          <w:rFonts w:ascii="Times New Roman" w:hAnsi="Times New Roman" w:cs="Times New Roman"/>
          <w:color w:val="000000"/>
          <w:sz w:val="20"/>
          <w:highlight w:val="yellow"/>
          <w:lang w:eastAsia="zh-CN"/>
        </w:rPr>
        <w:t>0</w:t>
      </w:r>
      <w:r>
        <w:rPr>
          <w:rFonts w:ascii="Times New Roman" w:eastAsia="Times New Roman" w:hAnsi="Times New Roman" w:cs="Times New Roman"/>
          <w:color w:val="000000"/>
          <w:sz w:val="20"/>
          <w:highlight w:val="yellow"/>
        </w:rPr>
        <w:t xml:space="preserve">) in this </w:t>
      </w:r>
      <w:r w:rsidRPr="00E8734F">
        <w:rPr>
          <w:rFonts w:ascii="Times New Roman" w:eastAsia="Times New Roman" w:hAnsi="Times New Roman" w:cs="Times New Roman"/>
          <w:color w:val="000000"/>
          <w:sz w:val="20"/>
          <w:highlight w:val="yellow"/>
        </w:rPr>
        <w:t>section as follows</w:t>
      </w:r>
      <w:r w:rsidRPr="00E8734F">
        <w:rPr>
          <w:rFonts w:ascii="Times New Roman" w:eastAsia="Times New Roman" w:hAnsi="Times New Roman" w:cs="Times New Roman"/>
          <w:color w:val="000000"/>
          <w:sz w:val="20"/>
        </w:rPr>
        <w:t>:</w:t>
      </w:r>
    </w:p>
    <w:p w:rsidR="002E2BCA" w:rsidRDefault="002E2BCA">
      <w:pPr>
        <w:suppressAutoHyphens/>
        <w:spacing w:after="0"/>
        <w:rPr>
          <w:rFonts w:ascii="Times New Roman" w:hAnsi="Times New Roman" w:cs="Times New Roman"/>
          <w:color w:val="5B9BD5" w:themeColor="accent1"/>
          <w:sz w:val="20"/>
          <w:szCs w:val="20"/>
          <w:lang w:eastAsia="zh-CN"/>
        </w:rPr>
      </w:pPr>
    </w:p>
    <w:p w:rsidR="002E2BCA" w:rsidRDefault="002E2BCA">
      <w:pPr>
        <w:suppressAutoHyphens/>
        <w:spacing w:after="0"/>
        <w:rPr>
          <w:sz w:val="20"/>
          <w:szCs w:val="20"/>
        </w:rPr>
      </w:pPr>
      <w:proofErr w:type="spellStart"/>
      <w:r>
        <w:rPr>
          <w:sz w:val="20"/>
          <w:szCs w:val="20"/>
        </w:rPr>
        <w:t>An</w:t>
      </w:r>
      <w:proofErr w:type="spellEnd"/>
      <w:r>
        <w:rPr>
          <w:sz w:val="20"/>
          <w:szCs w:val="20"/>
        </w:rPr>
        <w:t xml:space="preserve"> HE STA that is associated with a non-HE AP </w:t>
      </w:r>
      <w:r>
        <w:rPr>
          <w:sz w:val="20"/>
          <w:szCs w:val="20"/>
        </w:rPr>
        <w:t xml:space="preserve">shall set the TXVECTOR parameter BSS_COLOR for an HE PPDU that is addressed to a peer STA to </w:t>
      </w:r>
      <w:r>
        <w:rPr>
          <w:sz w:val="20"/>
          <w:szCs w:val="20"/>
        </w:rPr>
        <w:t>0</w:t>
      </w:r>
      <w:r>
        <w:rPr>
          <w:sz w:val="20"/>
          <w:szCs w:val="20"/>
        </w:rPr>
        <w:t>, if the HE STA has established any of the following:</w:t>
      </w:r>
    </w:p>
    <w:p w:rsidR="002E2BCA" w:rsidRDefault="002E2BCA">
      <w:pPr>
        <w:suppressAutoHyphens/>
        <w:spacing w:after="0"/>
        <w:rPr>
          <w:sz w:val="20"/>
          <w:szCs w:val="20"/>
        </w:rPr>
      </w:pPr>
      <w:r>
        <w:rPr>
          <w:sz w:val="20"/>
          <w:szCs w:val="20"/>
        </w:rPr>
        <w:t>— A TDLS link with the peer</w:t>
      </w:r>
      <w:r>
        <w:rPr>
          <w:sz w:val="20"/>
          <w:szCs w:val="20"/>
        </w:rPr>
        <w:t xml:space="preserve"> </w:t>
      </w:r>
      <w:r>
        <w:rPr>
          <w:sz w:val="20"/>
          <w:szCs w:val="20"/>
        </w:rPr>
        <w:t xml:space="preserve">STA </w:t>
      </w:r>
    </w:p>
    <w:p w:rsidR="002E2BCA" w:rsidRDefault="002E2BCA">
      <w:pPr>
        <w:suppressAutoHyphens/>
        <w:spacing w:after="0"/>
        <w:rPr>
          <w:sz w:val="20"/>
          <w:szCs w:val="20"/>
        </w:rPr>
      </w:pPr>
      <w:r>
        <w:rPr>
          <w:sz w:val="20"/>
          <w:szCs w:val="20"/>
        </w:rPr>
        <w:t xml:space="preserve">— A DLS link </w:t>
      </w:r>
      <w:r>
        <w:rPr>
          <w:sz w:val="20"/>
          <w:szCs w:val="20"/>
        </w:rPr>
        <w:t xml:space="preserve">with the peer </w:t>
      </w:r>
      <w:r>
        <w:rPr>
          <w:sz w:val="20"/>
          <w:szCs w:val="20"/>
        </w:rPr>
        <w:t>STA</w:t>
      </w:r>
    </w:p>
    <w:p w:rsidR="002E2BCA" w:rsidRPr="002E2BCA" w:rsidRDefault="002E2BCA">
      <w:pPr>
        <w:suppressAutoHyphens/>
        <w:spacing w:after="0"/>
        <w:rPr>
          <w:rFonts w:ascii="Times New Roman" w:hAnsi="Times New Roman" w:cs="Times New Roman"/>
          <w:color w:val="5B9BD5" w:themeColor="accent1"/>
          <w:sz w:val="20"/>
          <w:szCs w:val="20"/>
          <w:lang w:eastAsia="zh-CN"/>
        </w:rPr>
      </w:pPr>
      <w:r>
        <w:rPr>
          <w:sz w:val="20"/>
          <w:szCs w:val="20"/>
        </w:rPr>
        <w:t>— An IBSS membership with the peer STA</w:t>
      </w:r>
    </w:p>
    <w:sectPr w:rsidR="002E2BCA" w:rsidRPr="002E2BCA" w:rsidSect="000A10B5">
      <w:headerReference w:type="even" r:id="rId13"/>
      <w:headerReference w:type="default" r:id="rId14"/>
      <w:footerReference w:type="even" r:id="rId15"/>
      <w:footerReference w:type="default" r:id="rId16"/>
      <w:headerReference w:type="first" r:id="rId17"/>
      <w:footerReference w:type="first" r:id="rId18"/>
      <w:pgSz w:w="11907" w:h="16839" w:code="9"/>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CB" w:rsidRDefault="006407CB">
      <w:pPr>
        <w:spacing w:after="0" w:line="240" w:lineRule="auto"/>
      </w:pPr>
      <w:r>
        <w:separator/>
      </w:r>
    </w:p>
  </w:endnote>
  <w:endnote w:type="continuationSeparator" w:id="0">
    <w:p w:rsidR="006407CB" w:rsidRDefault="00640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D8" w:rsidRPr="00F2268C" w:rsidRDefault="004F0BD8" w:rsidP="00F226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195D1D">
      <w:rPr>
        <w:rFonts w:ascii="Times New Roman" w:eastAsia="Malgun Gothic" w:hAnsi="Times New Roman" w:cs="Times New Roman"/>
        <w:noProof/>
        <w:sz w:val="24"/>
        <w:szCs w:val="20"/>
        <w:lang w:val="en-GB"/>
      </w:rPr>
      <w:t>2</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roofErr w:type="spellStart"/>
    <w:r>
      <w:rPr>
        <w:rFonts w:ascii="Times New Roman" w:hAnsi="Times New Roman" w:cs="Times New Roman" w:hint="eastAsia"/>
        <w:sz w:val="24"/>
        <w:szCs w:val="20"/>
        <w:lang w:val="en-GB" w:eastAsia="zh-CN"/>
      </w:rPr>
      <w:t>Kaiying</w:t>
    </w:r>
    <w:proofErr w:type="spellEnd"/>
    <w:r>
      <w:rPr>
        <w:rFonts w:ascii="Times New Roman" w:hAnsi="Times New Roman" w:cs="Times New Roman" w:hint="eastAsia"/>
        <w:sz w:val="24"/>
        <w:szCs w:val="20"/>
        <w:lang w:val="en-GB" w:eastAsia="zh-CN"/>
      </w:rPr>
      <w:t xml:space="preserve"> </w:t>
    </w:r>
    <w:proofErr w:type="spellStart"/>
    <w:r>
      <w:rPr>
        <w:rFonts w:ascii="Times New Roman" w:hAnsi="Times New Roman" w:cs="Times New Roman" w:hint="eastAsia"/>
        <w:sz w:val="24"/>
        <w:szCs w:val="20"/>
        <w:lang w:val="en-GB" w:eastAsia="zh-CN"/>
      </w:rPr>
      <w:t>Lv</w:t>
    </w:r>
    <w:proofErr w:type="spellEnd"/>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D8" w:rsidRPr="00A023CE" w:rsidRDefault="004F0BD8" w:rsidP="00A023CE">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Pr="00A023CE">
      <w:rPr>
        <w:rFonts w:ascii="Times New Roman" w:eastAsia="Malgun Gothic" w:hAnsi="Times New Roman" w:cs="Times New Roman"/>
        <w:sz w:val="24"/>
        <w:szCs w:val="20"/>
        <w:lang w:val="en-GB"/>
      </w:rPr>
      <w:tab/>
    </w:r>
    <w:proofErr w:type="gramStart"/>
    <w:r w:rsidRPr="00A023CE">
      <w:rPr>
        <w:rFonts w:ascii="Times New Roman" w:eastAsia="Malgun Gothic" w:hAnsi="Times New Roman" w:cs="Times New Roman"/>
        <w:sz w:val="24"/>
        <w:szCs w:val="20"/>
        <w:lang w:val="en-GB"/>
      </w:rPr>
      <w:t>page</w:t>
    </w:r>
    <w:proofErr w:type="gramEnd"/>
    <w:r w:rsidRPr="00A023CE">
      <w:rPr>
        <w:rFonts w:ascii="Times New Roman" w:eastAsia="Malgun Gothic" w:hAnsi="Times New Roman" w:cs="Times New Roman"/>
        <w:sz w:val="24"/>
        <w:szCs w:val="20"/>
        <w:lang w:val="en-GB"/>
      </w:rPr>
      <w:t xml:space="preserve"> </w:t>
    </w:r>
    <w:r w:rsidRPr="00A023CE">
      <w:rPr>
        <w:rFonts w:ascii="Times New Roman" w:eastAsia="Malgun Gothic" w:hAnsi="Times New Roman" w:cs="Times New Roman"/>
        <w:sz w:val="24"/>
        <w:szCs w:val="20"/>
        <w:lang w:val="en-GB"/>
      </w:rPr>
      <w:fldChar w:fldCharType="begin"/>
    </w:r>
    <w:r w:rsidRPr="00A023CE">
      <w:rPr>
        <w:rFonts w:ascii="Times New Roman" w:eastAsia="Malgun Gothic" w:hAnsi="Times New Roman" w:cs="Times New Roman"/>
        <w:sz w:val="24"/>
        <w:szCs w:val="20"/>
        <w:lang w:val="en-GB"/>
      </w:rPr>
      <w:instrText xml:space="preserve">page </w:instrText>
    </w:r>
    <w:r w:rsidRPr="00A023CE">
      <w:rPr>
        <w:rFonts w:ascii="Times New Roman" w:eastAsia="Malgun Gothic" w:hAnsi="Times New Roman" w:cs="Times New Roman"/>
        <w:sz w:val="24"/>
        <w:szCs w:val="20"/>
        <w:lang w:val="en-GB"/>
      </w:rPr>
      <w:fldChar w:fldCharType="separate"/>
    </w:r>
    <w:r w:rsidR="00195D1D">
      <w:rPr>
        <w:rFonts w:ascii="Times New Roman" w:eastAsia="Malgun Gothic" w:hAnsi="Times New Roman" w:cs="Times New Roman"/>
        <w:noProof/>
        <w:sz w:val="24"/>
        <w:szCs w:val="20"/>
        <w:lang w:val="en-GB"/>
      </w:rPr>
      <w:t>1</w:t>
    </w:r>
    <w:r w:rsidRPr="00A023CE">
      <w:rPr>
        <w:rFonts w:ascii="Times New Roman" w:eastAsia="Malgun Gothic" w:hAnsi="Times New Roman" w:cs="Times New Roman"/>
        <w:noProof/>
        <w:sz w:val="24"/>
        <w:szCs w:val="20"/>
        <w:lang w:val="en-GB"/>
      </w:rPr>
      <w:fldChar w:fldCharType="end"/>
    </w:r>
    <w:r w:rsidRPr="00A023CE">
      <w:rPr>
        <w:rFonts w:ascii="Times New Roman" w:eastAsia="Malgun Gothic" w:hAnsi="Times New Roman" w:cs="Times New Roman"/>
        <w:sz w:val="24"/>
        <w:szCs w:val="20"/>
        <w:lang w:val="en-GB"/>
      </w:rPr>
      <w:tab/>
    </w:r>
    <w:proofErr w:type="spellStart"/>
    <w:r>
      <w:rPr>
        <w:rFonts w:ascii="Times New Roman" w:hAnsi="Times New Roman" w:cs="Times New Roman" w:hint="eastAsia"/>
        <w:sz w:val="24"/>
        <w:szCs w:val="20"/>
        <w:lang w:val="en-GB" w:eastAsia="zh-CN"/>
      </w:rPr>
      <w:t>Kaiying</w:t>
    </w:r>
    <w:proofErr w:type="spellEnd"/>
    <w:r>
      <w:rPr>
        <w:rFonts w:ascii="Times New Roman" w:hAnsi="Times New Roman" w:cs="Times New Roman" w:hint="eastAsia"/>
        <w:sz w:val="24"/>
        <w:szCs w:val="20"/>
        <w:lang w:val="en-GB" w:eastAsia="zh-CN"/>
      </w:rPr>
      <w:t xml:space="preserve"> </w:t>
    </w:r>
    <w:proofErr w:type="spellStart"/>
    <w:r>
      <w:rPr>
        <w:rFonts w:ascii="Times New Roman" w:hAnsi="Times New Roman" w:cs="Times New Roman" w:hint="eastAsia"/>
        <w:sz w:val="24"/>
        <w:szCs w:val="20"/>
        <w:lang w:val="en-GB" w:eastAsia="zh-CN"/>
      </w:rPr>
      <w:t>Lv</w:t>
    </w:r>
    <w:proofErr w:type="spellEnd"/>
    <w:r w:rsidRPr="00A023CE">
      <w:rPr>
        <w:rFonts w:ascii="Times New Roman" w:eastAsia="Malgun Gothic" w:hAnsi="Times New Roman" w:cs="Times New Roman"/>
        <w:sz w:val="24"/>
        <w:szCs w:val="20"/>
        <w:lang w:val="en-GB"/>
      </w:rPr>
      <w:t>,</w:t>
    </w:r>
    <w:r>
      <w:rPr>
        <w:rFonts w:ascii="Times New Roman" w:hAnsi="Times New Roman" w:cs="Times New Roman" w:hint="eastAsia"/>
        <w:sz w:val="24"/>
        <w:szCs w:val="20"/>
        <w:lang w:val="en-GB" w:eastAsia="zh-CN"/>
      </w:rPr>
      <w:t xml:space="preserve"> ZTE Corp</w:t>
    </w:r>
    <w:r w:rsidRPr="00A023CE">
      <w:rPr>
        <w:rFonts w:ascii="Times New Roman" w:eastAsia="Malgun Gothic" w:hAnsi="Times New Roman" w:cs="Times New Roman"/>
        <w:sz w:val="24"/>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1D" w:rsidRDefault="00195D1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CB" w:rsidRDefault="006407CB">
      <w:pPr>
        <w:spacing w:after="0" w:line="240" w:lineRule="auto"/>
      </w:pPr>
      <w:r>
        <w:separator/>
      </w:r>
    </w:p>
  </w:footnote>
  <w:footnote w:type="continuationSeparator" w:id="0">
    <w:p w:rsidR="006407CB" w:rsidRDefault="00640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D8" w:rsidRPr="00A6225E" w:rsidRDefault="004F0BD8" w:rsidP="00A6225E">
    <w:pPr>
      <w:pBdr>
        <w:bottom w:val="single" w:sz="6" w:space="2" w:color="auto"/>
      </w:pBdr>
      <w:tabs>
        <w:tab w:val="left" w:pos="22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lang w:val="en-GB"/>
      </w:rPr>
      <w:t>Ma</w:t>
    </w:r>
    <w:r>
      <w:rPr>
        <w:rFonts w:ascii="Times New Roman" w:hAnsi="Times New Roman" w:cs="Times New Roman" w:hint="eastAsia"/>
        <w:b/>
        <w:sz w:val="28"/>
        <w:szCs w:val="20"/>
        <w:lang w:val="en-GB" w:eastAsia="zh-CN"/>
      </w:rPr>
      <w:t>y.</w:t>
    </w:r>
    <w:r>
      <w:rPr>
        <w:rFonts w:ascii="Times New Roman" w:eastAsia="Malgun Gothic" w:hAnsi="Times New Roman" w:cs="Times New Roman"/>
        <w:b/>
        <w:sz w:val="28"/>
        <w:szCs w:val="20"/>
        <w:lang w:val="en-GB"/>
      </w:rPr>
      <w:t xml:space="preserve"> 2017</w:t>
    </w:r>
    <w:r>
      <w:rPr>
        <w:rFonts w:ascii="Times New Roman" w:hAnsi="Times New Roman" w:cs="Times New Roman" w:hint="eastAsia"/>
        <w:b/>
        <w:sz w:val="28"/>
        <w:szCs w:val="20"/>
        <w:lang w:val="en-GB" w:eastAsia="zh-CN"/>
      </w:rPr>
      <w:t xml:space="preserve">                      </w:t>
    </w:r>
    <w:bookmarkStart w:id="1" w:name="_GoBack"/>
    <w:bookmarkEnd w:id="1"/>
    <w:r w:rsidR="006407CB" w:rsidRPr="00195D1D">
      <w:rPr>
        <w:rFonts w:ascii="Times New Roman" w:eastAsia="Malgun Gothic" w:hAnsi="Times New Roman" w:cs="Times New Roman"/>
        <w:b/>
        <w:color w:val="000000"/>
        <w:w w:val="0"/>
        <w:sz w:val="28"/>
        <w:szCs w:val="20"/>
        <w:lang w:val="en-GB"/>
      </w:rPr>
      <w:fldChar w:fldCharType="begin"/>
    </w:r>
    <w:r w:rsidR="006407CB" w:rsidRPr="00195D1D">
      <w:rPr>
        <w:rFonts w:ascii="Times New Roman" w:eastAsia="Malgun Gothic" w:hAnsi="Times New Roman" w:cs="Times New Roman"/>
        <w:b/>
        <w:color w:val="000000"/>
        <w:w w:val="0"/>
        <w:sz w:val="28"/>
        <w:szCs w:val="20"/>
        <w:lang w:val="en-GB"/>
      </w:rPr>
      <w:instrText xml:space="preserve"> TITLE  \* MERGEFORMAT </w:instrText>
    </w:r>
    <w:r w:rsidR="006407CB" w:rsidRPr="00195D1D">
      <w:rPr>
        <w:rFonts w:ascii="Times New Roman" w:eastAsia="Malgun Gothic" w:hAnsi="Times New Roman" w:cs="Times New Roman"/>
        <w:b/>
        <w:color w:val="000000"/>
        <w:w w:val="0"/>
        <w:sz w:val="28"/>
        <w:szCs w:val="20"/>
        <w:lang w:val="en-GB"/>
      </w:rPr>
      <w:fldChar w:fldCharType="separate"/>
    </w:r>
    <w:r w:rsidR="00195D1D" w:rsidRPr="00195D1D">
      <w:rPr>
        <w:rFonts w:ascii="Times New Roman" w:eastAsia="Malgun Gothic" w:hAnsi="Times New Roman" w:cs="Times New Roman"/>
        <w:b/>
        <w:color w:val="000000"/>
        <w:w w:val="0"/>
        <w:sz w:val="28"/>
        <w:szCs w:val="20"/>
        <w:lang w:val="en-GB"/>
      </w:rPr>
      <w:t>doc.: IEEE 802.11-</w:t>
    </w:r>
    <w:r w:rsidR="00195D1D">
      <w:rPr>
        <w:rFonts w:ascii="Times New Roman" w:eastAsia="Malgun Gothic" w:hAnsi="Times New Roman" w:cs="Times New Roman"/>
        <w:b/>
        <w:color w:val="000000"/>
        <w:w w:val="0"/>
        <w:sz w:val="28"/>
        <w:szCs w:val="20"/>
        <w:lang w:val="en-GB"/>
      </w:rPr>
      <w:t>1</w:t>
    </w:r>
    <w:r w:rsidR="00195D1D" w:rsidRPr="00195D1D">
      <w:rPr>
        <w:rFonts w:ascii="Times New Roman" w:eastAsia="Malgun Gothic" w:hAnsi="Times New Roman" w:cs="Times New Roman"/>
        <w:b/>
        <w:color w:val="000000"/>
        <w:w w:val="0"/>
        <w:sz w:val="28"/>
        <w:szCs w:val="20"/>
        <w:lang w:val="en-GB"/>
      </w:rPr>
      <w:t>8</w:t>
    </w:r>
    <w:r w:rsidRPr="00195D1D">
      <w:rPr>
        <w:rFonts w:ascii="Times New Roman" w:eastAsia="Malgun Gothic" w:hAnsi="Times New Roman" w:cs="Times New Roman"/>
        <w:b/>
        <w:color w:val="000000"/>
        <w:w w:val="0"/>
        <w:sz w:val="28"/>
        <w:szCs w:val="20"/>
        <w:lang w:val="en-GB"/>
      </w:rPr>
      <w:t>/0</w:t>
    </w:r>
    <w:r w:rsidR="00195D1D" w:rsidRPr="00195D1D">
      <w:rPr>
        <w:rFonts w:ascii="Times New Roman" w:eastAsia="Malgun Gothic" w:hAnsi="Times New Roman" w:cs="Times New Roman"/>
        <w:b/>
        <w:color w:val="000000"/>
        <w:w w:val="0"/>
        <w:sz w:val="28"/>
        <w:szCs w:val="20"/>
        <w:lang w:val="en-GB"/>
      </w:rPr>
      <w:t>588</w:t>
    </w:r>
    <w:r w:rsidRPr="00195D1D">
      <w:rPr>
        <w:rFonts w:ascii="Times New Roman" w:eastAsia="Malgun Gothic" w:hAnsi="Times New Roman" w:cs="Times New Roman"/>
        <w:b/>
        <w:color w:val="000000"/>
        <w:w w:val="0"/>
        <w:sz w:val="28"/>
        <w:szCs w:val="20"/>
        <w:lang w:val="en-GB"/>
      </w:rPr>
      <w:t>r</w:t>
    </w:r>
    <w:r w:rsidR="006407CB" w:rsidRPr="00195D1D">
      <w:rPr>
        <w:rFonts w:ascii="Times New Roman" w:eastAsia="Malgun Gothic" w:hAnsi="Times New Roman" w:cs="Times New Roman"/>
        <w:b/>
        <w:color w:val="000000"/>
        <w:w w:val="0"/>
        <w:sz w:val="28"/>
        <w:szCs w:val="20"/>
        <w:lang w:val="en-GB"/>
      </w:rPr>
      <w:fldChar w:fldCharType="end"/>
    </w:r>
    <w:r w:rsidRPr="00195D1D">
      <w:rPr>
        <w:rFonts w:ascii="Times New Roman" w:eastAsia="Malgun Gothic" w:hAnsi="Times New Roman" w:cs="Times New Roman" w:hint="eastAsia"/>
        <w:b/>
        <w:color w:val="000000"/>
        <w:w w:val="0"/>
        <w:sz w:val="28"/>
        <w:szCs w:val="20"/>
        <w:lang w:val="en-GB"/>
      </w:rPr>
      <w:t>0</w:t>
    </w:r>
    <w:r w:rsidRPr="00195D1D">
      <w:rPr>
        <w:rFonts w:ascii="Times New Roman" w:eastAsia="Malgun Gothic" w:hAnsi="Times New Roman" w:cs="Times New Roman"/>
        <w:b/>
        <w:color w:val="000000"/>
        <w:w w:val="0"/>
        <w:sz w:val="28"/>
        <w:szCs w:val="20"/>
        <w:lang w:val="en-GB"/>
      </w:rPr>
      <w:tab/>
    </w:r>
    <w:r w:rsidRPr="00195D1D">
      <w:rPr>
        <w:rFonts w:ascii="Times New Roman" w:eastAsia="Malgun Gothic" w:hAnsi="Times New Roman" w:cs="Times New Roman"/>
        <w:b/>
        <w:color w:val="000000"/>
        <w:w w:val="0"/>
        <w:sz w:val="28"/>
        <w:szCs w:val="20"/>
        <w:lang w:val="en-GB"/>
      </w:rPr>
      <w:tab/>
    </w:r>
    <w:r w:rsidRPr="00195D1D">
      <w:rPr>
        <w:rFonts w:ascii="Times New Roman" w:eastAsia="Malgun Gothic" w:hAnsi="Times New Roman" w:cs="Times New Roman"/>
        <w:b/>
        <w:color w:val="000000"/>
        <w:w w:val="0"/>
        <w:sz w:val="28"/>
        <w:szCs w:val="20"/>
        <w:lang w:val="en-GB"/>
      </w:rPr>
      <w:tab/>
    </w:r>
    <w:r>
      <w:fldChar w:fldCharType="begin"/>
    </w:r>
    <w:r>
      <w:instrText xml:space="preserve"> TITLE  \* MERGEFORMAT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BD8" w:rsidRDefault="004F0BD8">
    <w:pPr>
      <w:pStyle w:val="a5"/>
      <w:rPr>
        <w:rFonts w:ascii="Times New Roman" w:hAnsi="Times New Roman" w:cs="Times New Roman"/>
        <w:b/>
        <w:sz w:val="28"/>
        <w:szCs w:val="20"/>
        <w:lang w:val="en-GB" w:eastAsia="zh-CN"/>
      </w:rPr>
    </w:pPr>
  </w:p>
  <w:p w:rsidR="004F0BD8" w:rsidRPr="004C3755" w:rsidRDefault="004F0BD8">
    <w:pPr>
      <w:pStyle w:val="a5"/>
      <w:rPr>
        <w:lang w:eastAsia="zh-CN"/>
      </w:rPr>
    </w:pPr>
    <w:r>
      <w:rPr>
        <w:rFonts w:ascii="Times New Roman" w:hAnsi="Times New Roman" w:cs="Times New Roman" w:hint="eastAsia"/>
        <w:b/>
        <w:sz w:val="28"/>
        <w:szCs w:val="20"/>
        <w:lang w:val="en-GB" w:eastAsia="zh-CN"/>
      </w:rPr>
      <w:t>Mar</w:t>
    </w:r>
    <w:r>
      <w:rPr>
        <w:rFonts w:ascii="Times New Roman" w:hAnsi="Times New Roman" w:cs="Times New Roman"/>
        <w:b/>
        <w:sz w:val="28"/>
        <w:szCs w:val="20"/>
        <w:lang w:val="en-GB" w:eastAsia="zh-CN"/>
      </w:rPr>
      <w:t>.</w:t>
    </w:r>
    <w:r>
      <w:rPr>
        <w:rFonts w:ascii="Times New Roman" w:eastAsia="Malgun Gothic" w:hAnsi="Times New Roman" w:cs="Times New Roman"/>
        <w:b/>
        <w:sz w:val="28"/>
        <w:szCs w:val="20"/>
        <w:lang w:val="en-GB"/>
      </w:rPr>
      <w:t xml:space="preserve"> 2018</w:t>
    </w:r>
    <w:r>
      <w:rPr>
        <w:rFonts w:ascii="Times New Roman" w:hAnsi="Times New Roman" w:cs="Times New Roman" w:hint="eastAsia"/>
        <w:b/>
        <w:sz w:val="28"/>
        <w:szCs w:val="20"/>
        <w:lang w:val="en-GB" w:eastAsia="zh-CN"/>
      </w:rPr>
      <w:t xml:space="preserve">                       </w:t>
    </w:r>
    <w:r w:rsidR="006407CB">
      <w:fldChar w:fldCharType="begin"/>
    </w:r>
    <w:r w:rsidR="006407CB">
      <w:instrText xml:space="preserve"> TITLE  \* MERGEFORMAT </w:instrText>
    </w:r>
    <w:r w:rsidR="006407CB">
      <w:fldChar w:fldCharType="separate"/>
    </w:r>
    <w:r w:rsidRPr="0060526A">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8</w:t>
    </w:r>
    <w:r w:rsidRPr="0060526A">
      <w:rPr>
        <w:rFonts w:ascii="Times New Roman" w:eastAsia="Malgun Gothic" w:hAnsi="Times New Roman" w:cs="Times New Roman"/>
        <w:b/>
        <w:sz w:val="28"/>
        <w:szCs w:val="20"/>
        <w:lang w:val="en-GB"/>
      </w:rPr>
      <w:t>/0</w:t>
    </w:r>
    <w:r w:rsidR="00187B1E">
      <w:rPr>
        <w:rFonts w:ascii="Times New Roman" w:eastAsia="Malgun Gothic" w:hAnsi="Times New Roman" w:cs="Times New Roman"/>
        <w:b/>
        <w:sz w:val="28"/>
        <w:szCs w:val="20"/>
        <w:lang w:val="en-GB"/>
      </w:rPr>
      <w:t>558</w:t>
    </w:r>
    <w:r>
      <w:rPr>
        <w:rFonts w:ascii="Times New Roman" w:hAnsi="Times New Roman" w:cs="Times New Roman" w:hint="eastAsia"/>
        <w:b/>
        <w:sz w:val="28"/>
        <w:szCs w:val="20"/>
        <w:lang w:val="en-GB" w:eastAsia="zh-CN"/>
      </w:rPr>
      <w:t>r</w:t>
    </w:r>
    <w:r w:rsidR="006407CB">
      <w:rPr>
        <w:rFonts w:ascii="Times New Roman" w:hAnsi="Times New Roman" w:cs="Times New Roman"/>
        <w:b/>
        <w:sz w:val="28"/>
        <w:szCs w:val="20"/>
        <w:lang w:val="en-GB" w:eastAsia="zh-CN"/>
      </w:rPr>
      <w:fldChar w:fldCharType="end"/>
    </w:r>
    <w:r>
      <w:rPr>
        <w:rFonts w:ascii="Times New Roman" w:hAnsi="Times New Roman" w:cs="Times New Roman"/>
        <w:b/>
        <w:sz w:val="28"/>
        <w:szCs w:val="20"/>
        <w:lang w:val="en-GB" w:eastAsia="zh-CN"/>
      </w:rPr>
      <w: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1D" w:rsidRDefault="00195D1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126398"/>
    <w:lvl w:ilvl="0">
      <w:numFmt w:val="bullet"/>
      <w:lvlText w:val="*"/>
      <w:lvlJc w:val="left"/>
    </w:lvl>
  </w:abstractNum>
  <w:abstractNum w:abstractNumId="1">
    <w:nsid w:val="168E06EE"/>
    <w:multiLevelType w:val="hybridMultilevel"/>
    <w:tmpl w:val="22962E54"/>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3">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7B6FEA"/>
    <w:multiLevelType w:val="hybridMultilevel"/>
    <w:tmpl w:val="627E1632"/>
    <w:lvl w:ilvl="0" w:tplc="04349F62">
      <w:start w:val="8"/>
      <w:numFmt w:val="bullet"/>
      <w:lvlText w:val="-"/>
      <w:lvlJc w:val="left"/>
      <w:pPr>
        <w:ind w:left="1080" w:hanging="420"/>
      </w:pPr>
      <w:rPr>
        <w:rFonts w:ascii="Times New Roman" w:eastAsia="Malgun Gothic" w:hAnsi="Times New Roman" w:cs="Times New Roman" w:hint="default"/>
      </w:rPr>
    </w:lvl>
    <w:lvl w:ilvl="1" w:tplc="04090003" w:tentative="1">
      <w:start w:val="1"/>
      <w:numFmt w:val="bullet"/>
      <w:lvlText w:val=""/>
      <w:lvlJc w:val="left"/>
      <w:pPr>
        <w:ind w:left="1500" w:hanging="420"/>
      </w:pPr>
      <w:rPr>
        <w:rFonts w:ascii="Wingdings" w:hAnsi="Wingdings" w:hint="default"/>
      </w:rPr>
    </w:lvl>
    <w:lvl w:ilvl="2" w:tplc="04090005"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3" w:tentative="1">
      <w:start w:val="1"/>
      <w:numFmt w:val="bullet"/>
      <w:lvlText w:val=""/>
      <w:lvlJc w:val="left"/>
      <w:pPr>
        <w:ind w:left="2760" w:hanging="420"/>
      </w:pPr>
      <w:rPr>
        <w:rFonts w:ascii="Wingdings" w:hAnsi="Wingdings" w:hint="default"/>
      </w:rPr>
    </w:lvl>
    <w:lvl w:ilvl="5" w:tplc="04090005"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3" w:tentative="1">
      <w:start w:val="1"/>
      <w:numFmt w:val="bullet"/>
      <w:lvlText w:val=""/>
      <w:lvlJc w:val="left"/>
      <w:pPr>
        <w:ind w:left="4020" w:hanging="420"/>
      </w:pPr>
      <w:rPr>
        <w:rFonts w:ascii="Wingdings" w:hAnsi="Wingdings" w:hint="default"/>
      </w:rPr>
    </w:lvl>
    <w:lvl w:ilvl="8" w:tplc="04090005" w:tentative="1">
      <w:start w:val="1"/>
      <w:numFmt w:val="bullet"/>
      <w:lvlText w:val=""/>
      <w:lvlJc w:val="left"/>
      <w:pPr>
        <w:ind w:left="4440" w:hanging="420"/>
      </w:pPr>
      <w:rPr>
        <w:rFonts w:ascii="Wingdings" w:hAnsi="Wingding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4.1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9.3.1.23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27.5.2.2.2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27.6.2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27.2.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 "/>
        <w:legacy w:legacy="1" w:legacySpace="0" w:legacyIndent="0"/>
        <w:lvlJc w:val="left"/>
        <w:pPr>
          <w:ind w:left="142"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abstractNumId w:val="0"/>
    <w:lvlOverride w:ilvl="0">
      <w:lvl w:ilvl="0">
        <w:numFmt w:val="bullet"/>
        <w:lvlText w:val="11.1.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3"/>
  </w:num>
  <w:num w:numId="12">
    <w:abstractNumId w:val="1"/>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autoHyphenation/>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32"/>
    <w:rsid w:val="0000454C"/>
    <w:rsid w:val="000046DC"/>
    <w:rsid w:val="000062F3"/>
    <w:rsid w:val="00006416"/>
    <w:rsid w:val="000070AC"/>
    <w:rsid w:val="0000712B"/>
    <w:rsid w:val="0001386B"/>
    <w:rsid w:val="00014C7F"/>
    <w:rsid w:val="00015479"/>
    <w:rsid w:val="0002146C"/>
    <w:rsid w:val="00026B2B"/>
    <w:rsid w:val="000313F1"/>
    <w:rsid w:val="000369DB"/>
    <w:rsid w:val="00037155"/>
    <w:rsid w:val="00040DF7"/>
    <w:rsid w:val="00040E58"/>
    <w:rsid w:val="00041D53"/>
    <w:rsid w:val="00045ABE"/>
    <w:rsid w:val="00047743"/>
    <w:rsid w:val="00050C6B"/>
    <w:rsid w:val="00062C04"/>
    <w:rsid w:val="00063F77"/>
    <w:rsid w:val="00064BE8"/>
    <w:rsid w:val="00065DED"/>
    <w:rsid w:val="00066033"/>
    <w:rsid w:val="000672C0"/>
    <w:rsid w:val="000727B0"/>
    <w:rsid w:val="00074968"/>
    <w:rsid w:val="00075594"/>
    <w:rsid w:val="00076F48"/>
    <w:rsid w:val="00080DDD"/>
    <w:rsid w:val="000820EE"/>
    <w:rsid w:val="00083409"/>
    <w:rsid w:val="00084B19"/>
    <w:rsid w:val="00085EF7"/>
    <w:rsid w:val="00087038"/>
    <w:rsid w:val="000919B9"/>
    <w:rsid w:val="000931A1"/>
    <w:rsid w:val="00094D9E"/>
    <w:rsid w:val="000A10B5"/>
    <w:rsid w:val="000A531E"/>
    <w:rsid w:val="000A7151"/>
    <w:rsid w:val="000B12E1"/>
    <w:rsid w:val="000B5908"/>
    <w:rsid w:val="000C0949"/>
    <w:rsid w:val="000C4682"/>
    <w:rsid w:val="000C77A2"/>
    <w:rsid w:val="000D194C"/>
    <w:rsid w:val="000D4549"/>
    <w:rsid w:val="000D603C"/>
    <w:rsid w:val="000D644E"/>
    <w:rsid w:val="000E0E94"/>
    <w:rsid w:val="000E227D"/>
    <w:rsid w:val="000E24C1"/>
    <w:rsid w:val="000E28AE"/>
    <w:rsid w:val="000E4516"/>
    <w:rsid w:val="000E4589"/>
    <w:rsid w:val="000E4BBC"/>
    <w:rsid w:val="000F1B4D"/>
    <w:rsid w:val="000F44D0"/>
    <w:rsid w:val="000F6564"/>
    <w:rsid w:val="000F6C16"/>
    <w:rsid w:val="00102464"/>
    <w:rsid w:val="001028D0"/>
    <w:rsid w:val="00103287"/>
    <w:rsid w:val="0010716B"/>
    <w:rsid w:val="00107FAF"/>
    <w:rsid w:val="001105D0"/>
    <w:rsid w:val="001120F8"/>
    <w:rsid w:val="00113798"/>
    <w:rsid w:val="00115550"/>
    <w:rsid w:val="001177A3"/>
    <w:rsid w:val="00117F02"/>
    <w:rsid w:val="00121C93"/>
    <w:rsid w:val="00121F67"/>
    <w:rsid w:val="001225AB"/>
    <w:rsid w:val="00124C8D"/>
    <w:rsid w:val="0012582D"/>
    <w:rsid w:val="00131800"/>
    <w:rsid w:val="001337F5"/>
    <w:rsid w:val="00134D7A"/>
    <w:rsid w:val="00137D53"/>
    <w:rsid w:val="001434AB"/>
    <w:rsid w:val="0014431F"/>
    <w:rsid w:val="001472FB"/>
    <w:rsid w:val="00147A97"/>
    <w:rsid w:val="00147C50"/>
    <w:rsid w:val="001500A1"/>
    <w:rsid w:val="00151048"/>
    <w:rsid w:val="00154117"/>
    <w:rsid w:val="00161EA1"/>
    <w:rsid w:val="00164715"/>
    <w:rsid w:val="00173AA4"/>
    <w:rsid w:val="00174E6F"/>
    <w:rsid w:val="0017687C"/>
    <w:rsid w:val="001779F4"/>
    <w:rsid w:val="00184DB5"/>
    <w:rsid w:val="0018534B"/>
    <w:rsid w:val="00185832"/>
    <w:rsid w:val="001863E6"/>
    <w:rsid w:val="00186C42"/>
    <w:rsid w:val="00186F6B"/>
    <w:rsid w:val="00187684"/>
    <w:rsid w:val="00187B1E"/>
    <w:rsid w:val="001902FA"/>
    <w:rsid w:val="00191183"/>
    <w:rsid w:val="00191AC2"/>
    <w:rsid w:val="001936B4"/>
    <w:rsid w:val="00195D1D"/>
    <w:rsid w:val="001962BC"/>
    <w:rsid w:val="00197AA6"/>
    <w:rsid w:val="001A0A07"/>
    <w:rsid w:val="001A1D17"/>
    <w:rsid w:val="001A2A25"/>
    <w:rsid w:val="001A2B4B"/>
    <w:rsid w:val="001A2F94"/>
    <w:rsid w:val="001A5B8B"/>
    <w:rsid w:val="001A5F7E"/>
    <w:rsid w:val="001A6ABE"/>
    <w:rsid w:val="001B00D4"/>
    <w:rsid w:val="001B206C"/>
    <w:rsid w:val="001B2D78"/>
    <w:rsid w:val="001C1B96"/>
    <w:rsid w:val="001C2CE8"/>
    <w:rsid w:val="001C36A7"/>
    <w:rsid w:val="001C40F1"/>
    <w:rsid w:val="001C4745"/>
    <w:rsid w:val="001C793A"/>
    <w:rsid w:val="001E020D"/>
    <w:rsid w:val="001E0E71"/>
    <w:rsid w:val="001E1017"/>
    <w:rsid w:val="001E6CCE"/>
    <w:rsid w:val="001F5839"/>
    <w:rsid w:val="001F6D0D"/>
    <w:rsid w:val="002014F0"/>
    <w:rsid w:val="00201852"/>
    <w:rsid w:val="00201CCC"/>
    <w:rsid w:val="00204589"/>
    <w:rsid w:val="00206E4B"/>
    <w:rsid w:val="00210123"/>
    <w:rsid w:val="00211689"/>
    <w:rsid w:val="00211CEA"/>
    <w:rsid w:val="002121F5"/>
    <w:rsid w:val="00212312"/>
    <w:rsid w:val="002126F8"/>
    <w:rsid w:val="00214C6D"/>
    <w:rsid w:val="00222E64"/>
    <w:rsid w:val="00227A18"/>
    <w:rsid w:val="002300A1"/>
    <w:rsid w:val="00230BE5"/>
    <w:rsid w:val="00230CDB"/>
    <w:rsid w:val="00230F01"/>
    <w:rsid w:val="00231173"/>
    <w:rsid w:val="00235831"/>
    <w:rsid w:val="00237234"/>
    <w:rsid w:val="00240C7D"/>
    <w:rsid w:val="002471A6"/>
    <w:rsid w:val="00250442"/>
    <w:rsid w:val="002508EF"/>
    <w:rsid w:val="00251CAF"/>
    <w:rsid w:val="0025499A"/>
    <w:rsid w:val="00255E35"/>
    <w:rsid w:val="002636B3"/>
    <w:rsid w:val="002638A1"/>
    <w:rsid w:val="002642D6"/>
    <w:rsid w:val="00264CED"/>
    <w:rsid w:val="00265178"/>
    <w:rsid w:val="00271A3D"/>
    <w:rsid w:val="00274187"/>
    <w:rsid w:val="0027572F"/>
    <w:rsid w:val="00276395"/>
    <w:rsid w:val="002805F1"/>
    <w:rsid w:val="002846DD"/>
    <w:rsid w:val="0028716D"/>
    <w:rsid w:val="00287A08"/>
    <w:rsid w:val="00292CC5"/>
    <w:rsid w:val="002937ED"/>
    <w:rsid w:val="00294168"/>
    <w:rsid w:val="00295589"/>
    <w:rsid w:val="00295965"/>
    <w:rsid w:val="002A13CA"/>
    <w:rsid w:val="002A15E6"/>
    <w:rsid w:val="002A4580"/>
    <w:rsid w:val="002A4870"/>
    <w:rsid w:val="002A798E"/>
    <w:rsid w:val="002A7FB3"/>
    <w:rsid w:val="002B3894"/>
    <w:rsid w:val="002B38F8"/>
    <w:rsid w:val="002B4874"/>
    <w:rsid w:val="002B493B"/>
    <w:rsid w:val="002B4E90"/>
    <w:rsid w:val="002B7756"/>
    <w:rsid w:val="002B77E5"/>
    <w:rsid w:val="002C1325"/>
    <w:rsid w:val="002C272D"/>
    <w:rsid w:val="002C3A56"/>
    <w:rsid w:val="002C524F"/>
    <w:rsid w:val="002C6A65"/>
    <w:rsid w:val="002C783F"/>
    <w:rsid w:val="002D372B"/>
    <w:rsid w:val="002E2BCA"/>
    <w:rsid w:val="002E311C"/>
    <w:rsid w:val="002E4555"/>
    <w:rsid w:val="002F1797"/>
    <w:rsid w:val="002F225E"/>
    <w:rsid w:val="002F2502"/>
    <w:rsid w:val="002F59AC"/>
    <w:rsid w:val="002F5F59"/>
    <w:rsid w:val="002F74F9"/>
    <w:rsid w:val="00300976"/>
    <w:rsid w:val="003031AD"/>
    <w:rsid w:val="00303768"/>
    <w:rsid w:val="00304054"/>
    <w:rsid w:val="00304243"/>
    <w:rsid w:val="0030588A"/>
    <w:rsid w:val="003065CE"/>
    <w:rsid w:val="003079CB"/>
    <w:rsid w:val="003164F6"/>
    <w:rsid w:val="00317834"/>
    <w:rsid w:val="00320166"/>
    <w:rsid w:val="0032145B"/>
    <w:rsid w:val="0032242D"/>
    <w:rsid w:val="00323A87"/>
    <w:rsid w:val="00324AF7"/>
    <w:rsid w:val="00324D17"/>
    <w:rsid w:val="00325E50"/>
    <w:rsid w:val="0033003C"/>
    <w:rsid w:val="00330EBB"/>
    <w:rsid w:val="0033345F"/>
    <w:rsid w:val="00333B8C"/>
    <w:rsid w:val="0033607A"/>
    <w:rsid w:val="00336208"/>
    <w:rsid w:val="00336461"/>
    <w:rsid w:val="003417C3"/>
    <w:rsid w:val="00342027"/>
    <w:rsid w:val="00342A5B"/>
    <w:rsid w:val="00343EA1"/>
    <w:rsid w:val="00345353"/>
    <w:rsid w:val="00347B11"/>
    <w:rsid w:val="00352719"/>
    <w:rsid w:val="003623A3"/>
    <w:rsid w:val="003647B2"/>
    <w:rsid w:val="0036642E"/>
    <w:rsid w:val="00366BBD"/>
    <w:rsid w:val="00366F67"/>
    <w:rsid w:val="0036773C"/>
    <w:rsid w:val="003707E7"/>
    <w:rsid w:val="00370C78"/>
    <w:rsid w:val="00370CC6"/>
    <w:rsid w:val="0037129B"/>
    <w:rsid w:val="00371D37"/>
    <w:rsid w:val="00372031"/>
    <w:rsid w:val="00372A30"/>
    <w:rsid w:val="00374D7F"/>
    <w:rsid w:val="00375169"/>
    <w:rsid w:val="003751F7"/>
    <w:rsid w:val="003755E9"/>
    <w:rsid w:val="003757E4"/>
    <w:rsid w:val="00375C4E"/>
    <w:rsid w:val="003763BE"/>
    <w:rsid w:val="0038151B"/>
    <w:rsid w:val="003858F0"/>
    <w:rsid w:val="00385D2B"/>
    <w:rsid w:val="00387C1F"/>
    <w:rsid w:val="00391184"/>
    <w:rsid w:val="00393868"/>
    <w:rsid w:val="00394875"/>
    <w:rsid w:val="003A12DC"/>
    <w:rsid w:val="003A1E97"/>
    <w:rsid w:val="003B2530"/>
    <w:rsid w:val="003B3CB7"/>
    <w:rsid w:val="003B4224"/>
    <w:rsid w:val="003B636C"/>
    <w:rsid w:val="003B6728"/>
    <w:rsid w:val="003C49A8"/>
    <w:rsid w:val="003C5F08"/>
    <w:rsid w:val="003D17DD"/>
    <w:rsid w:val="003D1D72"/>
    <w:rsid w:val="003D433A"/>
    <w:rsid w:val="003D6352"/>
    <w:rsid w:val="003E6A67"/>
    <w:rsid w:val="003F08AF"/>
    <w:rsid w:val="003F0F0E"/>
    <w:rsid w:val="003F3C94"/>
    <w:rsid w:val="004033AF"/>
    <w:rsid w:val="00405F6D"/>
    <w:rsid w:val="00411D1E"/>
    <w:rsid w:val="004143E1"/>
    <w:rsid w:val="00415688"/>
    <w:rsid w:val="004173CD"/>
    <w:rsid w:val="00426875"/>
    <w:rsid w:val="00430885"/>
    <w:rsid w:val="00430D3A"/>
    <w:rsid w:val="00434FBC"/>
    <w:rsid w:val="004365D2"/>
    <w:rsid w:val="00437EA4"/>
    <w:rsid w:val="00441EE7"/>
    <w:rsid w:val="00444FDE"/>
    <w:rsid w:val="0044751B"/>
    <w:rsid w:val="004537AE"/>
    <w:rsid w:val="00460EE4"/>
    <w:rsid w:val="00463591"/>
    <w:rsid w:val="00466382"/>
    <w:rsid w:val="00466DB1"/>
    <w:rsid w:val="00471A32"/>
    <w:rsid w:val="00472805"/>
    <w:rsid w:val="00485FA0"/>
    <w:rsid w:val="00487297"/>
    <w:rsid w:val="00491B62"/>
    <w:rsid w:val="00495A7E"/>
    <w:rsid w:val="004962B4"/>
    <w:rsid w:val="00496709"/>
    <w:rsid w:val="004A01B4"/>
    <w:rsid w:val="004A1CB5"/>
    <w:rsid w:val="004B27A5"/>
    <w:rsid w:val="004B39AB"/>
    <w:rsid w:val="004C07BD"/>
    <w:rsid w:val="004C3755"/>
    <w:rsid w:val="004C4BC9"/>
    <w:rsid w:val="004C504B"/>
    <w:rsid w:val="004C5703"/>
    <w:rsid w:val="004C5A1B"/>
    <w:rsid w:val="004C5C5D"/>
    <w:rsid w:val="004D1269"/>
    <w:rsid w:val="004D15AC"/>
    <w:rsid w:val="004D1603"/>
    <w:rsid w:val="004E055D"/>
    <w:rsid w:val="004E0FF3"/>
    <w:rsid w:val="004E219F"/>
    <w:rsid w:val="004E2613"/>
    <w:rsid w:val="004E41C3"/>
    <w:rsid w:val="004E50AA"/>
    <w:rsid w:val="004E7C53"/>
    <w:rsid w:val="004F0899"/>
    <w:rsid w:val="004F0BD8"/>
    <w:rsid w:val="004F0E91"/>
    <w:rsid w:val="004F1624"/>
    <w:rsid w:val="004F3341"/>
    <w:rsid w:val="004F6147"/>
    <w:rsid w:val="004F702F"/>
    <w:rsid w:val="004F7553"/>
    <w:rsid w:val="00500246"/>
    <w:rsid w:val="0050102B"/>
    <w:rsid w:val="00501D02"/>
    <w:rsid w:val="005053E5"/>
    <w:rsid w:val="005059B2"/>
    <w:rsid w:val="0050608B"/>
    <w:rsid w:val="0051544B"/>
    <w:rsid w:val="0051661D"/>
    <w:rsid w:val="00517E09"/>
    <w:rsid w:val="00520187"/>
    <w:rsid w:val="00520AE4"/>
    <w:rsid w:val="00520E56"/>
    <w:rsid w:val="00525A1C"/>
    <w:rsid w:val="00526934"/>
    <w:rsid w:val="005279F4"/>
    <w:rsid w:val="00532EBD"/>
    <w:rsid w:val="00541C73"/>
    <w:rsid w:val="005421D7"/>
    <w:rsid w:val="005433E7"/>
    <w:rsid w:val="00543893"/>
    <w:rsid w:val="00543AA6"/>
    <w:rsid w:val="0054608E"/>
    <w:rsid w:val="0054641D"/>
    <w:rsid w:val="00546C3F"/>
    <w:rsid w:val="0055072C"/>
    <w:rsid w:val="00550851"/>
    <w:rsid w:val="005523DD"/>
    <w:rsid w:val="00554969"/>
    <w:rsid w:val="00555A0B"/>
    <w:rsid w:val="005568F6"/>
    <w:rsid w:val="0056437C"/>
    <w:rsid w:val="00564DA7"/>
    <w:rsid w:val="005667FA"/>
    <w:rsid w:val="0057061C"/>
    <w:rsid w:val="00570F79"/>
    <w:rsid w:val="00571753"/>
    <w:rsid w:val="0057277F"/>
    <w:rsid w:val="00572D52"/>
    <w:rsid w:val="00573697"/>
    <w:rsid w:val="00574E5F"/>
    <w:rsid w:val="00577B78"/>
    <w:rsid w:val="00577C1E"/>
    <w:rsid w:val="0058031B"/>
    <w:rsid w:val="00584DB0"/>
    <w:rsid w:val="00587607"/>
    <w:rsid w:val="00592FC6"/>
    <w:rsid w:val="00594C86"/>
    <w:rsid w:val="005A0803"/>
    <w:rsid w:val="005A28EE"/>
    <w:rsid w:val="005A307B"/>
    <w:rsid w:val="005A680D"/>
    <w:rsid w:val="005A6F2F"/>
    <w:rsid w:val="005B376A"/>
    <w:rsid w:val="005B376B"/>
    <w:rsid w:val="005B75E6"/>
    <w:rsid w:val="005C0F5C"/>
    <w:rsid w:val="005C754A"/>
    <w:rsid w:val="005D01F9"/>
    <w:rsid w:val="005D0F85"/>
    <w:rsid w:val="005D145C"/>
    <w:rsid w:val="005D29D2"/>
    <w:rsid w:val="005D61FD"/>
    <w:rsid w:val="005E0726"/>
    <w:rsid w:val="005E1911"/>
    <w:rsid w:val="005E3BD7"/>
    <w:rsid w:val="005E72EB"/>
    <w:rsid w:val="005F17BA"/>
    <w:rsid w:val="005F41FF"/>
    <w:rsid w:val="005F4FEB"/>
    <w:rsid w:val="005F5FA7"/>
    <w:rsid w:val="005F68E0"/>
    <w:rsid w:val="005F6C0C"/>
    <w:rsid w:val="00600B28"/>
    <w:rsid w:val="0060484F"/>
    <w:rsid w:val="00606C58"/>
    <w:rsid w:val="00607163"/>
    <w:rsid w:val="006112CB"/>
    <w:rsid w:val="00614F94"/>
    <w:rsid w:val="00615E92"/>
    <w:rsid w:val="0062118E"/>
    <w:rsid w:val="00623757"/>
    <w:rsid w:val="00624799"/>
    <w:rsid w:val="00624D0B"/>
    <w:rsid w:val="00630B71"/>
    <w:rsid w:val="00632871"/>
    <w:rsid w:val="00633E7A"/>
    <w:rsid w:val="00636C08"/>
    <w:rsid w:val="00637987"/>
    <w:rsid w:val="006407CB"/>
    <w:rsid w:val="00644CC7"/>
    <w:rsid w:val="00645A11"/>
    <w:rsid w:val="00647CC7"/>
    <w:rsid w:val="00655C12"/>
    <w:rsid w:val="00660153"/>
    <w:rsid w:val="006606A4"/>
    <w:rsid w:val="0066077B"/>
    <w:rsid w:val="00661057"/>
    <w:rsid w:val="0066235F"/>
    <w:rsid w:val="00663277"/>
    <w:rsid w:val="006652D1"/>
    <w:rsid w:val="00665803"/>
    <w:rsid w:val="00667399"/>
    <w:rsid w:val="00674C5B"/>
    <w:rsid w:val="00675BBF"/>
    <w:rsid w:val="006825D4"/>
    <w:rsid w:val="00682A4A"/>
    <w:rsid w:val="00682A52"/>
    <w:rsid w:val="006839F6"/>
    <w:rsid w:val="006859F7"/>
    <w:rsid w:val="00687A4C"/>
    <w:rsid w:val="00690D54"/>
    <w:rsid w:val="006953C3"/>
    <w:rsid w:val="006957E4"/>
    <w:rsid w:val="0069738C"/>
    <w:rsid w:val="0069763E"/>
    <w:rsid w:val="006A193C"/>
    <w:rsid w:val="006A6C11"/>
    <w:rsid w:val="006A7A71"/>
    <w:rsid w:val="006B0A98"/>
    <w:rsid w:val="006B252B"/>
    <w:rsid w:val="006B36CF"/>
    <w:rsid w:val="006B4E68"/>
    <w:rsid w:val="006B5905"/>
    <w:rsid w:val="006B66B7"/>
    <w:rsid w:val="006B705D"/>
    <w:rsid w:val="006C132E"/>
    <w:rsid w:val="006C2CCE"/>
    <w:rsid w:val="006C3808"/>
    <w:rsid w:val="006C40A9"/>
    <w:rsid w:val="006C773B"/>
    <w:rsid w:val="006C7915"/>
    <w:rsid w:val="006D1382"/>
    <w:rsid w:val="006D3362"/>
    <w:rsid w:val="006D4BBF"/>
    <w:rsid w:val="006D53DC"/>
    <w:rsid w:val="006D6926"/>
    <w:rsid w:val="006D6A01"/>
    <w:rsid w:val="006E03B0"/>
    <w:rsid w:val="006E2AF3"/>
    <w:rsid w:val="006E451A"/>
    <w:rsid w:val="006E4FB0"/>
    <w:rsid w:val="006F7CBA"/>
    <w:rsid w:val="0070120A"/>
    <w:rsid w:val="007030A1"/>
    <w:rsid w:val="00703ED9"/>
    <w:rsid w:val="007048EC"/>
    <w:rsid w:val="007055B9"/>
    <w:rsid w:val="007056B0"/>
    <w:rsid w:val="00705748"/>
    <w:rsid w:val="00711E47"/>
    <w:rsid w:val="00713CEC"/>
    <w:rsid w:val="007149A0"/>
    <w:rsid w:val="00716F70"/>
    <w:rsid w:val="00721D23"/>
    <w:rsid w:val="007324D5"/>
    <w:rsid w:val="0073334D"/>
    <w:rsid w:val="00735ECC"/>
    <w:rsid w:val="00741DAD"/>
    <w:rsid w:val="0074228E"/>
    <w:rsid w:val="0074281E"/>
    <w:rsid w:val="00742C27"/>
    <w:rsid w:val="0074415F"/>
    <w:rsid w:val="00745F7B"/>
    <w:rsid w:val="00747C81"/>
    <w:rsid w:val="00754237"/>
    <w:rsid w:val="00755330"/>
    <w:rsid w:val="007576F2"/>
    <w:rsid w:val="007645C7"/>
    <w:rsid w:val="0077159B"/>
    <w:rsid w:val="00771BC1"/>
    <w:rsid w:val="00771CE3"/>
    <w:rsid w:val="007727BA"/>
    <w:rsid w:val="007748FA"/>
    <w:rsid w:val="0077665A"/>
    <w:rsid w:val="00776878"/>
    <w:rsid w:val="007815BD"/>
    <w:rsid w:val="00782EC2"/>
    <w:rsid w:val="0078370F"/>
    <w:rsid w:val="00783E67"/>
    <w:rsid w:val="00783F61"/>
    <w:rsid w:val="00784A07"/>
    <w:rsid w:val="007865FE"/>
    <w:rsid w:val="0079102C"/>
    <w:rsid w:val="007923E5"/>
    <w:rsid w:val="00792B5E"/>
    <w:rsid w:val="00794465"/>
    <w:rsid w:val="00794626"/>
    <w:rsid w:val="007A3391"/>
    <w:rsid w:val="007A4A68"/>
    <w:rsid w:val="007B272E"/>
    <w:rsid w:val="007B4169"/>
    <w:rsid w:val="007B42CF"/>
    <w:rsid w:val="007B5009"/>
    <w:rsid w:val="007B5C96"/>
    <w:rsid w:val="007B70E4"/>
    <w:rsid w:val="007C1C39"/>
    <w:rsid w:val="007C1EEF"/>
    <w:rsid w:val="007C3F14"/>
    <w:rsid w:val="007C3F2B"/>
    <w:rsid w:val="007C6F93"/>
    <w:rsid w:val="007D442F"/>
    <w:rsid w:val="007D56AD"/>
    <w:rsid w:val="007D69C2"/>
    <w:rsid w:val="007E025B"/>
    <w:rsid w:val="007E12CF"/>
    <w:rsid w:val="007E321F"/>
    <w:rsid w:val="007E6A91"/>
    <w:rsid w:val="007F37CD"/>
    <w:rsid w:val="007F7B5B"/>
    <w:rsid w:val="008004B1"/>
    <w:rsid w:val="00802198"/>
    <w:rsid w:val="00804893"/>
    <w:rsid w:val="00806D68"/>
    <w:rsid w:val="008106C0"/>
    <w:rsid w:val="00815A9B"/>
    <w:rsid w:val="00816F30"/>
    <w:rsid w:val="008200E6"/>
    <w:rsid w:val="008210AB"/>
    <w:rsid w:val="00821976"/>
    <w:rsid w:val="00821BBE"/>
    <w:rsid w:val="00821E34"/>
    <w:rsid w:val="00822DCB"/>
    <w:rsid w:val="00823BF7"/>
    <w:rsid w:val="0082470E"/>
    <w:rsid w:val="0082604A"/>
    <w:rsid w:val="00826755"/>
    <w:rsid w:val="0083688C"/>
    <w:rsid w:val="00837034"/>
    <w:rsid w:val="0084261E"/>
    <w:rsid w:val="00843C83"/>
    <w:rsid w:val="00850129"/>
    <w:rsid w:val="008557F4"/>
    <w:rsid w:val="00856E70"/>
    <w:rsid w:val="00861798"/>
    <w:rsid w:val="00865239"/>
    <w:rsid w:val="00867000"/>
    <w:rsid w:val="00867308"/>
    <w:rsid w:val="00867DCE"/>
    <w:rsid w:val="0087565C"/>
    <w:rsid w:val="00875AEC"/>
    <w:rsid w:val="0087691A"/>
    <w:rsid w:val="00876F97"/>
    <w:rsid w:val="00877306"/>
    <w:rsid w:val="008807CC"/>
    <w:rsid w:val="00880D1C"/>
    <w:rsid w:val="0088222A"/>
    <w:rsid w:val="008829E7"/>
    <w:rsid w:val="00883DEE"/>
    <w:rsid w:val="0088417F"/>
    <w:rsid w:val="00886605"/>
    <w:rsid w:val="008866D3"/>
    <w:rsid w:val="00890728"/>
    <w:rsid w:val="00890ACD"/>
    <w:rsid w:val="00891275"/>
    <w:rsid w:val="0089611F"/>
    <w:rsid w:val="008A0AD4"/>
    <w:rsid w:val="008A0F93"/>
    <w:rsid w:val="008A1CE9"/>
    <w:rsid w:val="008B27CF"/>
    <w:rsid w:val="008B2E3A"/>
    <w:rsid w:val="008B408C"/>
    <w:rsid w:val="008B60A1"/>
    <w:rsid w:val="008B68D0"/>
    <w:rsid w:val="008C2298"/>
    <w:rsid w:val="008C2443"/>
    <w:rsid w:val="008C34C4"/>
    <w:rsid w:val="008C40F9"/>
    <w:rsid w:val="008D26FE"/>
    <w:rsid w:val="008D4F0F"/>
    <w:rsid w:val="008D54E6"/>
    <w:rsid w:val="008D5B6E"/>
    <w:rsid w:val="008D6AD5"/>
    <w:rsid w:val="008E2C13"/>
    <w:rsid w:val="008E4AFF"/>
    <w:rsid w:val="008E6C9B"/>
    <w:rsid w:val="008E6D5F"/>
    <w:rsid w:val="008E6DA1"/>
    <w:rsid w:val="008E7E56"/>
    <w:rsid w:val="008F1B8B"/>
    <w:rsid w:val="008F6326"/>
    <w:rsid w:val="008F679B"/>
    <w:rsid w:val="008F7208"/>
    <w:rsid w:val="00905BBD"/>
    <w:rsid w:val="009069DB"/>
    <w:rsid w:val="00906E19"/>
    <w:rsid w:val="00907CF5"/>
    <w:rsid w:val="00910E0C"/>
    <w:rsid w:val="009143ED"/>
    <w:rsid w:val="009164A4"/>
    <w:rsid w:val="00921442"/>
    <w:rsid w:val="009218ED"/>
    <w:rsid w:val="00922383"/>
    <w:rsid w:val="00923FB4"/>
    <w:rsid w:val="00925318"/>
    <w:rsid w:val="009268E8"/>
    <w:rsid w:val="0093130C"/>
    <w:rsid w:val="00936915"/>
    <w:rsid w:val="0094147D"/>
    <w:rsid w:val="00941DCF"/>
    <w:rsid w:val="009429E7"/>
    <w:rsid w:val="009440CE"/>
    <w:rsid w:val="00945866"/>
    <w:rsid w:val="00946E1F"/>
    <w:rsid w:val="00951571"/>
    <w:rsid w:val="009515E9"/>
    <w:rsid w:val="00951C20"/>
    <w:rsid w:val="00952922"/>
    <w:rsid w:val="00952C5F"/>
    <w:rsid w:val="00952E53"/>
    <w:rsid w:val="009549BF"/>
    <w:rsid w:val="00954D4F"/>
    <w:rsid w:val="009553C1"/>
    <w:rsid w:val="00962CD3"/>
    <w:rsid w:val="009648AD"/>
    <w:rsid w:val="009671D0"/>
    <w:rsid w:val="00967A29"/>
    <w:rsid w:val="009776D2"/>
    <w:rsid w:val="00980D0F"/>
    <w:rsid w:val="0098383F"/>
    <w:rsid w:val="009839BD"/>
    <w:rsid w:val="00996A96"/>
    <w:rsid w:val="009A2B77"/>
    <w:rsid w:val="009A2DC8"/>
    <w:rsid w:val="009A32B4"/>
    <w:rsid w:val="009A5746"/>
    <w:rsid w:val="009A6856"/>
    <w:rsid w:val="009B1A89"/>
    <w:rsid w:val="009B2561"/>
    <w:rsid w:val="009B2FF6"/>
    <w:rsid w:val="009B728E"/>
    <w:rsid w:val="009C0702"/>
    <w:rsid w:val="009C3DDB"/>
    <w:rsid w:val="009C44C0"/>
    <w:rsid w:val="009C4F10"/>
    <w:rsid w:val="009D0CB6"/>
    <w:rsid w:val="009D259B"/>
    <w:rsid w:val="009D2D28"/>
    <w:rsid w:val="009D4E84"/>
    <w:rsid w:val="009D62B9"/>
    <w:rsid w:val="009D757C"/>
    <w:rsid w:val="009E1216"/>
    <w:rsid w:val="009E1350"/>
    <w:rsid w:val="009E1EF1"/>
    <w:rsid w:val="009E226C"/>
    <w:rsid w:val="009E49AC"/>
    <w:rsid w:val="009E4D1F"/>
    <w:rsid w:val="009F0086"/>
    <w:rsid w:val="009F3F15"/>
    <w:rsid w:val="009F4610"/>
    <w:rsid w:val="009F4954"/>
    <w:rsid w:val="009F58F6"/>
    <w:rsid w:val="00A014BC"/>
    <w:rsid w:val="00A023CE"/>
    <w:rsid w:val="00A05C28"/>
    <w:rsid w:val="00A064A4"/>
    <w:rsid w:val="00A13E98"/>
    <w:rsid w:val="00A17205"/>
    <w:rsid w:val="00A172BB"/>
    <w:rsid w:val="00A20765"/>
    <w:rsid w:val="00A23FC8"/>
    <w:rsid w:val="00A272E6"/>
    <w:rsid w:val="00A33A29"/>
    <w:rsid w:val="00A3447A"/>
    <w:rsid w:val="00A353D7"/>
    <w:rsid w:val="00A35970"/>
    <w:rsid w:val="00A36926"/>
    <w:rsid w:val="00A37893"/>
    <w:rsid w:val="00A4168B"/>
    <w:rsid w:val="00A53368"/>
    <w:rsid w:val="00A5425A"/>
    <w:rsid w:val="00A54551"/>
    <w:rsid w:val="00A54FA7"/>
    <w:rsid w:val="00A60151"/>
    <w:rsid w:val="00A6225E"/>
    <w:rsid w:val="00A640A2"/>
    <w:rsid w:val="00A64EFE"/>
    <w:rsid w:val="00A65535"/>
    <w:rsid w:val="00A713C8"/>
    <w:rsid w:val="00A748B3"/>
    <w:rsid w:val="00A771CD"/>
    <w:rsid w:val="00A77BC5"/>
    <w:rsid w:val="00A8017A"/>
    <w:rsid w:val="00A808F9"/>
    <w:rsid w:val="00A859A6"/>
    <w:rsid w:val="00A85A77"/>
    <w:rsid w:val="00A86E38"/>
    <w:rsid w:val="00A873C2"/>
    <w:rsid w:val="00A90BA7"/>
    <w:rsid w:val="00A914A6"/>
    <w:rsid w:val="00A93B46"/>
    <w:rsid w:val="00A940C7"/>
    <w:rsid w:val="00A96BC6"/>
    <w:rsid w:val="00A97860"/>
    <w:rsid w:val="00AA3CFA"/>
    <w:rsid w:val="00AA62F9"/>
    <w:rsid w:val="00AB3BE4"/>
    <w:rsid w:val="00AB600B"/>
    <w:rsid w:val="00AB77ED"/>
    <w:rsid w:val="00AC130A"/>
    <w:rsid w:val="00AC4321"/>
    <w:rsid w:val="00AC6C83"/>
    <w:rsid w:val="00AC6CE3"/>
    <w:rsid w:val="00AD7611"/>
    <w:rsid w:val="00AE158E"/>
    <w:rsid w:val="00AE3824"/>
    <w:rsid w:val="00AE43E3"/>
    <w:rsid w:val="00AE6288"/>
    <w:rsid w:val="00AF44DF"/>
    <w:rsid w:val="00AF45A5"/>
    <w:rsid w:val="00AF4B88"/>
    <w:rsid w:val="00AF5C98"/>
    <w:rsid w:val="00AF7B81"/>
    <w:rsid w:val="00B00F0E"/>
    <w:rsid w:val="00B0281B"/>
    <w:rsid w:val="00B05878"/>
    <w:rsid w:val="00B0587F"/>
    <w:rsid w:val="00B05CD4"/>
    <w:rsid w:val="00B14A55"/>
    <w:rsid w:val="00B1659A"/>
    <w:rsid w:val="00B16E72"/>
    <w:rsid w:val="00B17A27"/>
    <w:rsid w:val="00B24AC1"/>
    <w:rsid w:val="00B253D9"/>
    <w:rsid w:val="00B33045"/>
    <w:rsid w:val="00B36C26"/>
    <w:rsid w:val="00B3727E"/>
    <w:rsid w:val="00B4163B"/>
    <w:rsid w:val="00B4320C"/>
    <w:rsid w:val="00B43EE6"/>
    <w:rsid w:val="00B44D73"/>
    <w:rsid w:val="00B45395"/>
    <w:rsid w:val="00B47E93"/>
    <w:rsid w:val="00B54F2F"/>
    <w:rsid w:val="00B54FC8"/>
    <w:rsid w:val="00B600E9"/>
    <w:rsid w:val="00B65698"/>
    <w:rsid w:val="00B73499"/>
    <w:rsid w:val="00B75C63"/>
    <w:rsid w:val="00B81C53"/>
    <w:rsid w:val="00B83111"/>
    <w:rsid w:val="00B84448"/>
    <w:rsid w:val="00B848DC"/>
    <w:rsid w:val="00B85765"/>
    <w:rsid w:val="00B87546"/>
    <w:rsid w:val="00B877F3"/>
    <w:rsid w:val="00B906A2"/>
    <w:rsid w:val="00B90BC8"/>
    <w:rsid w:val="00B92974"/>
    <w:rsid w:val="00B950C9"/>
    <w:rsid w:val="00B96090"/>
    <w:rsid w:val="00BA4B8B"/>
    <w:rsid w:val="00BA4F94"/>
    <w:rsid w:val="00BA768A"/>
    <w:rsid w:val="00BB0167"/>
    <w:rsid w:val="00BB4544"/>
    <w:rsid w:val="00BB7C70"/>
    <w:rsid w:val="00BC1F6C"/>
    <w:rsid w:val="00BD2DFE"/>
    <w:rsid w:val="00BD3340"/>
    <w:rsid w:val="00BD694B"/>
    <w:rsid w:val="00BE1E46"/>
    <w:rsid w:val="00BE3064"/>
    <w:rsid w:val="00BE3473"/>
    <w:rsid w:val="00BE42D0"/>
    <w:rsid w:val="00BE4A56"/>
    <w:rsid w:val="00BE7240"/>
    <w:rsid w:val="00BF4731"/>
    <w:rsid w:val="00BF5447"/>
    <w:rsid w:val="00BF727E"/>
    <w:rsid w:val="00C0430C"/>
    <w:rsid w:val="00C046F5"/>
    <w:rsid w:val="00C0795D"/>
    <w:rsid w:val="00C07AB0"/>
    <w:rsid w:val="00C10531"/>
    <w:rsid w:val="00C1069E"/>
    <w:rsid w:val="00C15459"/>
    <w:rsid w:val="00C15FA4"/>
    <w:rsid w:val="00C1602B"/>
    <w:rsid w:val="00C170B0"/>
    <w:rsid w:val="00C1775A"/>
    <w:rsid w:val="00C22799"/>
    <w:rsid w:val="00C24416"/>
    <w:rsid w:val="00C24551"/>
    <w:rsid w:val="00C252FB"/>
    <w:rsid w:val="00C2740D"/>
    <w:rsid w:val="00C27682"/>
    <w:rsid w:val="00C31237"/>
    <w:rsid w:val="00C312D0"/>
    <w:rsid w:val="00C334C2"/>
    <w:rsid w:val="00C33668"/>
    <w:rsid w:val="00C35BB6"/>
    <w:rsid w:val="00C36B19"/>
    <w:rsid w:val="00C37D0C"/>
    <w:rsid w:val="00C4074C"/>
    <w:rsid w:val="00C41F69"/>
    <w:rsid w:val="00C4285F"/>
    <w:rsid w:val="00C429F3"/>
    <w:rsid w:val="00C43A21"/>
    <w:rsid w:val="00C43FD2"/>
    <w:rsid w:val="00C479CF"/>
    <w:rsid w:val="00C52372"/>
    <w:rsid w:val="00C52EA6"/>
    <w:rsid w:val="00C538D2"/>
    <w:rsid w:val="00C53B82"/>
    <w:rsid w:val="00C55646"/>
    <w:rsid w:val="00C57EC6"/>
    <w:rsid w:val="00C61129"/>
    <w:rsid w:val="00C61F76"/>
    <w:rsid w:val="00C61FD5"/>
    <w:rsid w:val="00C66E04"/>
    <w:rsid w:val="00C71194"/>
    <w:rsid w:val="00C7535D"/>
    <w:rsid w:val="00C76530"/>
    <w:rsid w:val="00C80A2B"/>
    <w:rsid w:val="00C824C6"/>
    <w:rsid w:val="00C83E31"/>
    <w:rsid w:val="00C85F02"/>
    <w:rsid w:val="00C8727F"/>
    <w:rsid w:val="00C924E8"/>
    <w:rsid w:val="00C95BB6"/>
    <w:rsid w:val="00CA3951"/>
    <w:rsid w:val="00CA4531"/>
    <w:rsid w:val="00CA545D"/>
    <w:rsid w:val="00CB50E4"/>
    <w:rsid w:val="00CB71A7"/>
    <w:rsid w:val="00CB7FCC"/>
    <w:rsid w:val="00CC06DD"/>
    <w:rsid w:val="00CC2C6A"/>
    <w:rsid w:val="00CC5F2D"/>
    <w:rsid w:val="00CC6A2F"/>
    <w:rsid w:val="00CD1A5E"/>
    <w:rsid w:val="00CD34BC"/>
    <w:rsid w:val="00CD3FF2"/>
    <w:rsid w:val="00CE2493"/>
    <w:rsid w:val="00CE39E1"/>
    <w:rsid w:val="00CE4BD5"/>
    <w:rsid w:val="00CE72B4"/>
    <w:rsid w:val="00CF3A48"/>
    <w:rsid w:val="00D0241F"/>
    <w:rsid w:val="00D03A14"/>
    <w:rsid w:val="00D047FA"/>
    <w:rsid w:val="00D137EE"/>
    <w:rsid w:val="00D15CDB"/>
    <w:rsid w:val="00D16C81"/>
    <w:rsid w:val="00D20B47"/>
    <w:rsid w:val="00D20BCD"/>
    <w:rsid w:val="00D327A5"/>
    <w:rsid w:val="00D34C38"/>
    <w:rsid w:val="00D360F6"/>
    <w:rsid w:val="00D37345"/>
    <w:rsid w:val="00D37708"/>
    <w:rsid w:val="00D37E8B"/>
    <w:rsid w:val="00D416A7"/>
    <w:rsid w:val="00D41790"/>
    <w:rsid w:val="00D41CB2"/>
    <w:rsid w:val="00D427AF"/>
    <w:rsid w:val="00D42B90"/>
    <w:rsid w:val="00D45571"/>
    <w:rsid w:val="00D47795"/>
    <w:rsid w:val="00D5036D"/>
    <w:rsid w:val="00D511DD"/>
    <w:rsid w:val="00D52DC3"/>
    <w:rsid w:val="00D533B3"/>
    <w:rsid w:val="00D5533E"/>
    <w:rsid w:val="00D561F6"/>
    <w:rsid w:val="00D60C1E"/>
    <w:rsid w:val="00D619E8"/>
    <w:rsid w:val="00D6390E"/>
    <w:rsid w:val="00D70282"/>
    <w:rsid w:val="00D70FBF"/>
    <w:rsid w:val="00D730E5"/>
    <w:rsid w:val="00D732E4"/>
    <w:rsid w:val="00D7615F"/>
    <w:rsid w:val="00D81900"/>
    <w:rsid w:val="00D83666"/>
    <w:rsid w:val="00D838E1"/>
    <w:rsid w:val="00D8413F"/>
    <w:rsid w:val="00D84282"/>
    <w:rsid w:val="00D8524C"/>
    <w:rsid w:val="00D90FC7"/>
    <w:rsid w:val="00D914C8"/>
    <w:rsid w:val="00D93683"/>
    <w:rsid w:val="00D93E33"/>
    <w:rsid w:val="00D94D54"/>
    <w:rsid w:val="00D95136"/>
    <w:rsid w:val="00D964E8"/>
    <w:rsid w:val="00D9763D"/>
    <w:rsid w:val="00D97CEB"/>
    <w:rsid w:val="00DA22D7"/>
    <w:rsid w:val="00DA28A3"/>
    <w:rsid w:val="00DA7297"/>
    <w:rsid w:val="00DB1162"/>
    <w:rsid w:val="00DB19F6"/>
    <w:rsid w:val="00DB3287"/>
    <w:rsid w:val="00DB5496"/>
    <w:rsid w:val="00DB6F02"/>
    <w:rsid w:val="00DC1190"/>
    <w:rsid w:val="00DC30B8"/>
    <w:rsid w:val="00DC3F76"/>
    <w:rsid w:val="00DC5C24"/>
    <w:rsid w:val="00DC7CF3"/>
    <w:rsid w:val="00DD1CBF"/>
    <w:rsid w:val="00DD3F2E"/>
    <w:rsid w:val="00DD5423"/>
    <w:rsid w:val="00DD5FDC"/>
    <w:rsid w:val="00DD639E"/>
    <w:rsid w:val="00DD647E"/>
    <w:rsid w:val="00DD71AC"/>
    <w:rsid w:val="00DE3B32"/>
    <w:rsid w:val="00DF0D75"/>
    <w:rsid w:val="00DF10DD"/>
    <w:rsid w:val="00E0038C"/>
    <w:rsid w:val="00E0151E"/>
    <w:rsid w:val="00E016C6"/>
    <w:rsid w:val="00E069CC"/>
    <w:rsid w:val="00E110AA"/>
    <w:rsid w:val="00E13152"/>
    <w:rsid w:val="00E13E34"/>
    <w:rsid w:val="00E14CE0"/>
    <w:rsid w:val="00E1518A"/>
    <w:rsid w:val="00E15255"/>
    <w:rsid w:val="00E15407"/>
    <w:rsid w:val="00E1699D"/>
    <w:rsid w:val="00E1797A"/>
    <w:rsid w:val="00E20682"/>
    <w:rsid w:val="00E209CE"/>
    <w:rsid w:val="00E222CB"/>
    <w:rsid w:val="00E229D6"/>
    <w:rsid w:val="00E25B82"/>
    <w:rsid w:val="00E25C05"/>
    <w:rsid w:val="00E27B6C"/>
    <w:rsid w:val="00E40775"/>
    <w:rsid w:val="00E417F5"/>
    <w:rsid w:val="00E42C5C"/>
    <w:rsid w:val="00E52E22"/>
    <w:rsid w:val="00E53078"/>
    <w:rsid w:val="00E56D82"/>
    <w:rsid w:val="00E61F7C"/>
    <w:rsid w:val="00E63EA5"/>
    <w:rsid w:val="00E64D57"/>
    <w:rsid w:val="00E67259"/>
    <w:rsid w:val="00E7073B"/>
    <w:rsid w:val="00E70BFE"/>
    <w:rsid w:val="00E7277F"/>
    <w:rsid w:val="00E74B7F"/>
    <w:rsid w:val="00E75DA1"/>
    <w:rsid w:val="00E76F5C"/>
    <w:rsid w:val="00E777FD"/>
    <w:rsid w:val="00E806DA"/>
    <w:rsid w:val="00E829D5"/>
    <w:rsid w:val="00E8385B"/>
    <w:rsid w:val="00E8410E"/>
    <w:rsid w:val="00E8734F"/>
    <w:rsid w:val="00E877CB"/>
    <w:rsid w:val="00E91399"/>
    <w:rsid w:val="00E969BE"/>
    <w:rsid w:val="00EB3D24"/>
    <w:rsid w:val="00EB5E7F"/>
    <w:rsid w:val="00EC0280"/>
    <w:rsid w:val="00EC1259"/>
    <w:rsid w:val="00EC15F4"/>
    <w:rsid w:val="00EC2792"/>
    <w:rsid w:val="00EC44DF"/>
    <w:rsid w:val="00EC4A38"/>
    <w:rsid w:val="00ED0D93"/>
    <w:rsid w:val="00ED0DB8"/>
    <w:rsid w:val="00ED311D"/>
    <w:rsid w:val="00ED346B"/>
    <w:rsid w:val="00ED5BF2"/>
    <w:rsid w:val="00ED639A"/>
    <w:rsid w:val="00ED7EAD"/>
    <w:rsid w:val="00EE000D"/>
    <w:rsid w:val="00EE001B"/>
    <w:rsid w:val="00EE165C"/>
    <w:rsid w:val="00EE55D1"/>
    <w:rsid w:val="00EE57DE"/>
    <w:rsid w:val="00EF018F"/>
    <w:rsid w:val="00EF0A6E"/>
    <w:rsid w:val="00EF1EFC"/>
    <w:rsid w:val="00EF27F3"/>
    <w:rsid w:val="00EF6D07"/>
    <w:rsid w:val="00EF7A92"/>
    <w:rsid w:val="00EF7E6B"/>
    <w:rsid w:val="00F00842"/>
    <w:rsid w:val="00F01181"/>
    <w:rsid w:val="00F02391"/>
    <w:rsid w:val="00F02B14"/>
    <w:rsid w:val="00F04B12"/>
    <w:rsid w:val="00F057C4"/>
    <w:rsid w:val="00F12985"/>
    <w:rsid w:val="00F179AE"/>
    <w:rsid w:val="00F2268C"/>
    <w:rsid w:val="00F232A1"/>
    <w:rsid w:val="00F25823"/>
    <w:rsid w:val="00F26F7A"/>
    <w:rsid w:val="00F27CC5"/>
    <w:rsid w:val="00F27F63"/>
    <w:rsid w:val="00F32FDF"/>
    <w:rsid w:val="00F36196"/>
    <w:rsid w:val="00F3654C"/>
    <w:rsid w:val="00F41189"/>
    <w:rsid w:val="00F42219"/>
    <w:rsid w:val="00F44396"/>
    <w:rsid w:val="00F451D9"/>
    <w:rsid w:val="00F52F2A"/>
    <w:rsid w:val="00F533A9"/>
    <w:rsid w:val="00F535E0"/>
    <w:rsid w:val="00F54776"/>
    <w:rsid w:val="00F55A33"/>
    <w:rsid w:val="00F57A0B"/>
    <w:rsid w:val="00F6149C"/>
    <w:rsid w:val="00F62108"/>
    <w:rsid w:val="00F623AE"/>
    <w:rsid w:val="00F648B4"/>
    <w:rsid w:val="00F64A3C"/>
    <w:rsid w:val="00F658B5"/>
    <w:rsid w:val="00F65E5A"/>
    <w:rsid w:val="00F664BC"/>
    <w:rsid w:val="00F66DD5"/>
    <w:rsid w:val="00F67C0D"/>
    <w:rsid w:val="00F70C03"/>
    <w:rsid w:val="00F80FB7"/>
    <w:rsid w:val="00F83419"/>
    <w:rsid w:val="00F862A5"/>
    <w:rsid w:val="00F905FB"/>
    <w:rsid w:val="00F917AA"/>
    <w:rsid w:val="00F942F1"/>
    <w:rsid w:val="00F944E0"/>
    <w:rsid w:val="00F94BF0"/>
    <w:rsid w:val="00F9723A"/>
    <w:rsid w:val="00F97D96"/>
    <w:rsid w:val="00FA0DC2"/>
    <w:rsid w:val="00FA30F8"/>
    <w:rsid w:val="00FA37FF"/>
    <w:rsid w:val="00FA3816"/>
    <w:rsid w:val="00FA4131"/>
    <w:rsid w:val="00FA5746"/>
    <w:rsid w:val="00FA6051"/>
    <w:rsid w:val="00FA66BB"/>
    <w:rsid w:val="00FB07BB"/>
    <w:rsid w:val="00FB16CB"/>
    <w:rsid w:val="00FB39C2"/>
    <w:rsid w:val="00FB4B67"/>
    <w:rsid w:val="00FC42BC"/>
    <w:rsid w:val="00FC59AD"/>
    <w:rsid w:val="00FC59D8"/>
    <w:rsid w:val="00FC744A"/>
    <w:rsid w:val="00FD00CB"/>
    <w:rsid w:val="00FD11C6"/>
    <w:rsid w:val="00FD1477"/>
    <w:rsid w:val="00FD1ED9"/>
    <w:rsid w:val="00FD2B0F"/>
    <w:rsid w:val="00FD3B7C"/>
    <w:rsid w:val="00FD5E79"/>
    <w:rsid w:val="00FE0203"/>
    <w:rsid w:val="00FE0A13"/>
    <w:rsid w:val="00FE35C1"/>
    <w:rsid w:val="00FE3B73"/>
    <w:rsid w:val="00FE3F52"/>
    <w:rsid w:val="00FF097F"/>
    <w:rsid w:val="00FF1523"/>
    <w:rsid w:val="00FF29D9"/>
    <w:rsid w:val="00FF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CB14A9-01FE-468A-A577-F7B68010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FBF"/>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rsid w:val="00D70FBF"/>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rsid w:val="00D70FBF"/>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rsid w:val="00D70FBF"/>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rsid w:val="00D70FBF"/>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rsid w:val="00D70FBF"/>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rsid w:val="00D70FBF"/>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rsid w:val="00D70FBF"/>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rsid w:val="00D70FBF"/>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rsid w:val="00D70FBF"/>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rsid w:val="00D70FBF"/>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rsid w:val="00D70FBF"/>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rsid w:val="00D70FBF"/>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rsid w:val="00D70FBF"/>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
    <w:uiPriority w:val="99"/>
    <w:rsid w:val="00D70FBF"/>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rsid w:val="00D70FBF"/>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rsid w:val="00D70FBF"/>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rsid w:val="00D70FBF"/>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rsid w:val="00D70FBF"/>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rsid w:val="00D70FBF"/>
  </w:style>
  <w:style w:type="paragraph" w:customStyle="1" w:styleId="Footnote">
    <w:name w:val="Footnote"/>
    <w:uiPriority w:val="99"/>
    <w:rsid w:val="00D70FBF"/>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rsid w:val="00D70FBF"/>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rsid w:val="00D70FBF"/>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rsid w:val="00D70F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uiPriority w:val="99"/>
    <w:rsid w:val="00D70FBF"/>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rsid w:val="00D70FBF"/>
  </w:style>
  <w:style w:type="paragraph" w:customStyle="1" w:styleId="Hh">
    <w:name w:val="Hh"/>
    <w:aliases w:val="HangingIndent2"/>
    <w:uiPriority w:val="99"/>
    <w:rsid w:val="00D70FBF"/>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rsid w:val="00D70FBF"/>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rsid w:val="00D70FBF"/>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rsid w:val="00D70FBF"/>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rsid w:val="00D70FBF"/>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rsid w:val="00D70FBF"/>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rsid w:val="00D70FBF"/>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rsid w:val="00D70FBF"/>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rsid w:val="00D70FBF"/>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rsid w:val="00D70FBF"/>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rsid w:val="00D70FBF"/>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rsid w:val="00D70FBF"/>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rsid w:val="00D70FBF"/>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rsid w:val="00D70FBF"/>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rsid w:val="00D70FBF"/>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rsid w:val="00D70FB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rsid w:val="00D70FBF"/>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rsid w:val="00D70FBF"/>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rsid w:val="00D70FBF"/>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rsid w:val="00D70FBF"/>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rsid w:val="00D70FBF"/>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sid w:val="00D70FBF"/>
    <w:rPr>
      <w:rFonts w:asciiTheme="majorHAnsi" w:eastAsiaTheme="majorEastAsia" w:hAnsiTheme="majorHAnsi" w:cstheme="majorBidi"/>
      <w:b/>
      <w:bCs/>
      <w:kern w:val="28"/>
      <w:sz w:val="32"/>
      <w:szCs w:val="32"/>
    </w:rPr>
  </w:style>
  <w:style w:type="paragraph" w:customStyle="1" w:styleId="TOCline">
    <w:name w:val="TOCline"/>
    <w:uiPriority w:val="99"/>
    <w:rsid w:val="00D70FBF"/>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rsid w:val="00D70FBF"/>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sid w:val="00D70FBF"/>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sid w:val="00D70FBF"/>
    <w:rPr>
      <w:i/>
      <w:iCs/>
    </w:rPr>
  </w:style>
  <w:style w:type="character" w:customStyle="1" w:styleId="EquationVariables">
    <w:name w:val="EquationVariables"/>
    <w:uiPriority w:val="99"/>
    <w:rsid w:val="00D70FBF"/>
    <w:rPr>
      <w:i/>
      <w:iCs/>
    </w:rPr>
  </w:style>
  <w:style w:type="character" w:customStyle="1" w:styleId="Newtext">
    <w:name w:val="New_text"/>
    <w:uiPriority w:val="99"/>
    <w:rsid w:val="00D70FBF"/>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sid w:val="00D70FBF"/>
    <w:rPr>
      <w:rFonts w:ascii="Times New Roman" w:hAnsi="Times New Roman" w:cs="Times New Roman"/>
      <w:b/>
      <w:bCs/>
      <w:color w:val="000000"/>
      <w:spacing w:val="0"/>
      <w:sz w:val="20"/>
      <w:szCs w:val="20"/>
      <w:vertAlign w:val="baseline"/>
    </w:rPr>
  </w:style>
  <w:style w:type="character" w:customStyle="1" w:styleId="P3">
    <w:name w:val="P3"/>
    <w:uiPriority w:val="99"/>
    <w:rsid w:val="00D70FBF"/>
    <w:rPr>
      <w:rFonts w:ascii="Times New Roman" w:hAnsi="Times New Roman" w:cs="Times New Roman"/>
      <w:b/>
      <w:bCs/>
      <w:color w:val="000000"/>
      <w:spacing w:val="0"/>
      <w:sz w:val="20"/>
      <w:szCs w:val="20"/>
      <w:vertAlign w:val="baseline"/>
    </w:rPr>
  </w:style>
  <w:style w:type="character" w:customStyle="1" w:styleId="P4">
    <w:name w:val="P4"/>
    <w:uiPriority w:val="99"/>
    <w:rsid w:val="00D70FBF"/>
    <w:rPr>
      <w:rFonts w:ascii="Times New Roman" w:hAnsi="Times New Roman" w:cs="Times New Roman"/>
      <w:b/>
      <w:bCs/>
      <w:color w:val="000000"/>
      <w:spacing w:val="0"/>
      <w:sz w:val="20"/>
      <w:szCs w:val="20"/>
      <w:vertAlign w:val="baseline"/>
    </w:rPr>
  </w:style>
  <w:style w:type="character" w:customStyle="1" w:styleId="P5">
    <w:name w:val="P5"/>
    <w:uiPriority w:val="99"/>
    <w:rsid w:val="00D70FBF"/>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D70FBF"/>
    <w:rPr>
      <w:rFonts w:ascii="Times New Roman" w:hAnsi="Times New Roman" w:cs="Times New Roman"/>
      <w:color w:val="000000"/>
      <w:spacing w:val="0"/>
      <w:sz w:val="20"/>
      <w:szCs w:val="20"/>
      <w:vertAlign w:val="baseline"/>
    </w:rPr>
  </w:style>
  <w:style w:type="character" w:customStyle="1" w:styleId="references0">
    <w:name w:val="references"/>
    <w:uiPriority w:val="99"/>
    <w:rsid w:val="00D70FBF"/>
    <w:rPr>
      <w:rFonts w:ascii="Times New Roman" w:hAnsi="Times New Roman" w:cs="Times New Roman"/>
      <w:color w:val="000000"/>
      <w:spacing w:val="0"/>
      <w:sz w:val="20"/>
      <w:szCs w:val="20"/>
      <w:vertAlign w:val="baseline"/>
    </w:rPr>
  </w:style>
  <w:style w:type="character" w:customStyle="1" w:styleId="Subscript">
    <w:name w:val="Subscript"/>
    <w:uiPriority w:val="99"/>
    <w:rsid w:val="00D70FBF"/>
    <w:rPr>
      <w:vertAlign w:val="subscript"/>
    </w:rPr>
  </w:style>
  <w:style w:type="character" w:customStyle="1" w:styleId="Superscript">
    <w:name w:val="Superscript"/>
    <w:uiPriority w:val="99"/>
    <w:rsid w:val="00D70FBF"/>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59"/>
    <w:rsid w:val="002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911046661">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VVZTZ3NUC4PZ-4-1181</_dlc_DocId>
    <_dlc_DocIdUrl xmlns="b2d329f4-2eee-4d90-a2ae-71a25bab89f4">
      <Url>https://projects.qualcomm.com/sites/SyZyGy/_layouts/15/DocIdRedir.aspx?ID=VVZTZ3NUC4PZ-4-1181</Url>
      <Description>VVZTZ3NUC4PZ-4-1181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5C97983A-5C5D-4724-9754-B455ADF85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lv.kaiying@zte.com.cn</dc:creator>
  <cp:lastModifiedBy>吕开颖00029037</cp:lastModifiedBy>
  <cp:revision>16</cp:revision>
  <dcterms:created xsi:type="dcterms:W3CDTF">2018-03-06T20:47:00Z</dcterms:created>
  <dcterms:modified xsi:type="dcterms:W3CDTF">2018-03-07T01:39:00Z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bf7726a7-b4aa-4956-9598-55fe9a529dcf</vt:lpwstr>
  </property>
  <property fmtid="{D5CDD505-2E9C-101B-9397-08002B2CF9AE}" pid="4" name="_NewReviewCycle">
    <vt:lpwstr/>
  </property>
  <property fmtid="{D5CDD505-2E9C-101B-9397-08002B2CF9AE}" pid="5" name="_AdHocReviewCycleID">
    <vt:i4>1660681921</vt:i4>
  </property>
  <property fmtid="{D5CDD505-2E9C-101B-9397-08002B2CF9AE}" pid="6" name="_EmailSubject">
    <vt:lpwstr>Please review 11-17/389r5</vt:lpwstr>
  </property>
  <property fmtid="{D5CDD505-2E9C-101B-9397-08002B2CF9AE}" pid="7" name="_AuthorEmail">
    <vt:lpwstr>appatil@qti.qualcomm.com</vt:lpwstr>
  </property>
  <property fmtid="{D5CDD505-2E9C-101B-9397-08002B2CF9AE}" pid="8" name="_AuthorEmailDisplayName">
    <vt:lpwstr>Abhishek Patil</vt:lpwstr>
  </property>
  <property fmtid="{D5CDD505-2E9C-101B-9397-08002B2CF9AE}" pid="9" name="_PreviousAdHocReviewCycleID">
    <vt:i4>-1055051448</vt:i4>
  </property>
  <property fmtid="{D5CDD505-2E9C-101B-9397-08002B2CF9AE}" pid="10" name="_ReviewingToolsShownOnce">
    <vt:lpwstr/>
  </property>
</Properties>
</file>