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p>
        </w:tc>
      </w:tr>
      <w:tr w:rsidR="00CA09B2" w14:paraId="323C544A" w14:textId="77777777" w:rsidTr="008D6117">
        <w:trPr>
          <w:trHeight w:val="359"/>
          <w:jc w:val="center"/>
        </w:trPr>
        <w:tc>
          <w:tcPr>
            <w:tcW w:w="9625" w:type="dxa"/>
            <w:gridSpan w:val="5"/>
            <w:vAlign w:val="center"/>
          </w:tcPr>
          <w:p w14:paraId="657E1D71" w14:textId="437F1938"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CF7ADE">
              <w:rPr>
                <w:b w:val="0"/>
                <w:sz w:val="20"/>
              </w:rPr>
              <w:t>8</w:t>
            </w:r>
            <w:r w:rsidR="009C7DD5">
              <w:rPr>
                <w:b w:val="0"/>
                <w:sz w:val="20"/>
              </w:rPr>
              <w:t>-</w:t>
            </w:r>
            <w:r w:rsidR="00CF7ADE">
              <w:rPr>
                <w:b w:val="0"/>
                <w:sz w:val="20"/>
              </w:rPr>
              <w:t>0</w:t>
            </w:r>
            <w:r w:rsidR="00F07197">
              <w:rPr>
                <w:b w:val="0"/>
                <w:sz w:val="20"/>
              </w:rPr>
              <w:t>7</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303 Terry Fox Dr.,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Allen D. Heberling</w:t>
            </w:r>
          </w:p>
        </w:tc>
        <w:tc>
          <w:tcPr>
            <w:tcW w:w="1840" w:type="dxa"/>
          </w:tcPr>
          <w:p w14:paraId="02B6FF5D" w14:textId="090B2784" w:rsidR="00316845" w:rsidRPr="009B21DC" w:rsidRDefault="00BF1F4A" w:rsidP="000D78E6">
            <w:pPr>
              <w:pStyle w:val="T2"/>
              <w:spacing w:after="0"/>
              <w:ind w:left="0" w:right="0"/>
              <w:jc w:val="left"/>
              <w:rPr>
                <w:b w:val="0"/>
                <w:sz w:val="18"/>
                <w:szCs w:val="24"/>
              </w:rPr>
            </w:pPr>
            <w:r>
              <w:rPr>
                <w:b w:val="0"/>
                <w:sz w:val="18"/>
                <w:szCs w:val="24"/>
              </w:rPr>
              <w:t>GenXComm</w:t>
            </w:r>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r w:rsidRPr="007E626A">
              <w:rPr>
                <w:sz w:val="18"/>
                <w:szCs w:val="18"/>
              </w:rPr>
              <w:t>Kome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r>
              <w:rPr>
                <w:b w:val="0"/>
                <w:sz w:val="18"/>
                <w:szCs w:val="24"/>
              </w:rPr>
              <w:t>InterDigital</w:t>
            </w:r>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5179A2AF" w:rsidR="00A11754" w:rsidRPr="007E626A" w:rsidRDefault="00B817A4" w:rsidP="000D78E6">
            <w:pPr>
              <w:pStyle w:val="T2"/>
              <w:spacing w:after="0"/>
              <w:ind w:left="0" w:right="0"/>
              <w:jc w:val="left"/>
              <w:rPr>
                <w:b w:val="0"/>
                <w:noProof/>
                <w:sz w:val="18"/>
                <w:szCs w:val="18"/>
                <w:lang w:val="en-US"/>
              </w:rPr>
            </w:pPr>
            <w:r w:rsidRPr="00B817A4">
              <w:rPr>
                <w:b w:val="0"/>
                <w:sz w:val="18"/>
                <w:szCs w:val="18"/>
              </w:rPr>
              <w:t>Oghenekome.Oteri@InterDigital.com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Ming Gan</w:t>
            </w:r>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F1-17, Huawei Base, Bantian, Longgang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r w:rsidRPr="00DA5099">
              <w:rPr>
                <w:b w:val="0"/>
                <w:color w:val="000000"/>
                <w:sz w:val="18"/>
                <w:szCs w:val="18"/>
              </w:rPr>
              <w:t>Genadiy Tsodik</w:t>
            </w:r>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r w:rsidRPr="007E626A">
              <w:rPr>
                <w:b w:val="0"/>
                <w:sz w:val="18"/>
                <w:szCs w:val="24"/>
              </w:rPr>
              <w:t>Tho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r w:rsidRPr="00DA5099">
              <w:rPr>
                <w:b w:val="0"/>
                <w:color w:val="000000"/>
                <w:sz w:val="18"/>
                <w:szCs w:val="18"/>
              </w:rPr>
              <w:t>Shimi Shilo</w:t>
            </w:r>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r w:rsidRPr="00DA5099">
              <w:rPr>
                <w:b w:val="0"/>
                <w:color w:val="000000"/>
                <w:sz w:val="18"/>
                <w:szCs w:val="18"/>
              </w:rPr>
              <w:t>Dandan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r w:rsidRPr="00DA5099">
              <w:rPr>
                <w:b w:val="0"/>
                <w:sz w:val="18"/>
                <w:szCs w:val="18"/>
              </w:rPr>
              <w:t>Rui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r w:rsidRPr="00DA5099">
              <w:rPr>
                <w:b w:val="0"/>
                <w:sz w:val="18"/>
                <w:szCs w:val="18"/>
              </w:rPr>
              <w:t>InterDigital</w:t>
            </w:r>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David Xun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r w:rsidRPr="00DA5099">
              <w:rPr>
                <w:b w:val="0"/>
                <w:color w:val="000000"/>
                <w:sz w:val="18"/>
                <w:szCs w:val="18"/>
              </w:rPr>
              <w:t>Peiwei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Robert Morawski</w:t>
            </w:r>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r w:rsidRPr="00DA5099">
              <w:rPr>
                <w:b w:val="0"/>
                <w:color w:val="000000"/>
                <w:sz w:val="18"/>
                <w:szCs w:val="18"/>
              </w:rPr>
              <w:t>Yanchun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r w:rsidRPr="00DA5099">
              <w:rPr>
                <w:b w:val="0"/>
                <w:color w:val="000000"/>
                <w:sz w:val="18"/>
                <w:szCs w:val="18"/>
              </w:rPr>
              <w:t>Doron Ezri</w:t>
            </w:r>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r w:rsidRPr="00DA5099">
              <w:rPr>
                <w:b w:val="0"/>
                <w:color w:val="000000"/>
                <w:sz w:val="18"/>
                <w:szCs w:val="18"/>
              </w:rPr>
              <w:t>Yaron Ben Arie</w:t>
            </w:r>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James Gilb</w:t>
            </w:r>
          </w:p>
        </w:tc>
        <w:tc>
          <w:tcPr>
            <w:tcW w:w="1840" w:type="dxa"/>
            <w:vAlign w:val="bottom"/>
          </w:tcPr>
          <w:p w14:paraId="766CDB29" w14:textId="2923C09F" w:rsidR="008D6117" w:rsidRPr="00DA5099" w:rsidRDefault="008D6117" w:rsidP="008D6117">
            <w:pPr>
              <w:pStyle w:val="T2"/>
              <w:spacing w:after="0"/>
              <w:ind w:left="0" w:right="0"/>
              <w:jc w:val="left"/>
              <w:rPr>
                <w:b w:val="0"/>
                <w:sz w:val="18"/>
                <w:szCs w:val="18"/>
              </w:rPr>
            </w:pPr>
            <w:r w:rsidRPr="00DA5099">
              <w:rPr>
                <w:b w:val="0"/>
                <w:color w:val="000000"/>
                <w:sz w:val="18"/>
                <w:szCs w:val="18"/>
              </w:rPr>
              <w:t>Gilb Consulting</w:t>
            </w:r>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bl>
    <w:p w14:paraId="3BA52AC9" w14:textId="4E7DC413" w:rsidR="00CA09B2" w:rsidRDefault="0098609C" w:rsidP="0098609C">
      <w:pPr>
        <w:pStyle w:val="T1"/>
        <w:spacing w:after="120"/>
        <w:jc w:val="both"/>
        <w:rPr>
          <w:sz w:val="22"/>
        </w:rPr>
      </w:pPr>
      <w:r>
        <w:rPr>
          <w:noProof/>
          <w:lang w:val="en-US" w:eastAsia="zh-CN"/>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E7734" w:rsidRDefault="007E7734">
                            <w:pPr>
                              <w:pStyle w:val="T1"/>
                              <w:spacing w:after="120"/>
                            </w:pPr>
                            <w:r>
                              <w:t>Abstract</w:t>
                            </w:r>
                          </w:p>
                          <w:p w14:paraId="04715E6C" w14:textId="46137FA5" w:rsidR="007E7734" w:rsidRDefault="007E7734"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p>
                          <w:p w14:paraId="0C400963" w14:textId="77777777" w:rsidR="007E7734" w:rsidRDefault="007E7734">
                            <w:pPr>
                              <w:jc w:val="both"/>
                            </w:pPr>
                          </w:p>
                          <w:p w14:paraId="0FB4DEA1" w14:textId="77777777" w:rsidR="007E7734" w:rsidRDefault="007E7734">
                            <w:pPr>
                              <w:jc w:val="both"/>
                            </w:pPr>
                          </w:p>
                          <w:p w14:paraId="28CD7ACA" w14:textId="77777777" w:rsidR="007E7734" w:rsidRDefault="007E7734">
                            <w:pPr>
                              <w:jc w:val="both"/>
                            </w:pPr>
                          </w:p>
                          <w:p w14:paraId="426E22A5" w14:textId="47131A50" w:rsidR="007E7734" w:rsidRPr="009F5A4B" w:rsidRDefault="007E7734" w:rsidP="00E220E1">
                            <w:pPr>
                              <w:jc w:val="center"/>
                              <w:rPr>
                                <w:sz w:val="28"/>
                                <w:szCs w:val="28"/>
                              </w:rPr>
                            </w:pPr>
                          </w:p>
                          <w:p w14:paraId="1633E312" w14:textId="77777777" w:rsidR="007E7734" w:rsidRDefault="007E773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7E7734" w:rsidRDefault="007E7734">
                      <w:pPr>
                        <w:pStyle w:val="T1"/>
                        <w:spacing w:after="120"/>
                      </w:pPr>
                      <w:r>
                        <w:t>Abstract</w:t>
                      </w:r>
                    </w:p>
                    <w:p w14:paraId="04715E6C" w14:textId="46137FA5" w:rsidR="007E7734" w:rsidRDefault="007E7734"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p>
                    <w:p w14:paraId="0C400963" w14:textId="77777777" w:rsidR="007E7734" w:rsidRDefault="007E7734">
                      <w:pPr>
                        <w:jc w:val="both"/>
                      </w:pPr>
                    </w:p>
                    <w:p w14:paraId="0FB4DEA1" w14:textId="77777777" w:rsidR="007E7734" w:rsidRDefault="007E7734">
                      <w:pPr>
                        <w:jc w:val="both"/>
                      </w:pPr>
                    </w:p>
                    <w:p w14:paraId="28CD7ACA" w14:textId="77777777" w:rsidR="007E7734" w:rsidRDefault="007E7734">
                      <w:pPr>
                        <w:jc w:val="both"/>
                      </w:pPr>
                    </w:p>
                    <w:p w14:paraId="426E22A5" w14:textId="47131A50" w:rsidR="007E7734" w:rsidRPr="009F5A4B" w:rsidRDefault="007E7734" w:rsidP="00E220E1">
                      <w:pPr>
                        <w:jc w:val="center"/>
                        <w:rPr>
                          <w:sz w:val="28"/>
                          <w:szCs w:val="28"/>
                        </w:rPr>
                      </w:pPr>
                    </w:p>
                    <w:p w14:paraId="1633E312" w14:textId="77777777" w:rsidR="007E7734" w:rsidRDefault="007E7734">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5C8DC8A9" w14:textId="77777777" w:rsidR="00111AD5" w:rsidRDefault="00111AD5" w:rsidP="0098609C">
      <w:pPr>
        <w:pStyle w:val="T1"/>
        <w:spacing w:after="120"/>
        <w:jc w:val="both"/>
        <w:rPr>
          <w:sz w:val="22"/>
        </w:rPr>
      </w:pPr>
    </w:p>
    <w:p w14:paraId="3A1C40ED" w14:textId="77777777" w:rsidR="00DA5099" w:rsidRDefault="00DA5099" w:rsidP="0098609C">
      <w:pPr>
        <w:pStyle w:val="T1"/>
        <w:spacing w:after="120"/>
        <w:jc w:val="both"/>
        <w:rPr>
          <w:sz w:val="22"/>
        </w:rPr>
      </w:pPr>
    </w:p>
    <w:p w14:paraId="68F3940B" w14:textId="77777777" w:rsidR="00DA5099" w:rsidRDefault="00DA5099" w:rsidP="0098609C">
      <w:pPr>
        <w:pStyle w:val="T1"/>
        <w:spacing w:after="120"/>
        <w:jc w:val="both"/>
        <w:rPr>
          <w:sz w:val="22"/>
        </w:rPr>
      </w:pPr>
    </w:p>
    <w:p w14:paraId="638362EE" w14:textId="77777777" w:rsidR="00DA5099" w:rsidRDefault="00DA5099"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lastRenderedPageBreak/>
        <w:t>Revision History</w:t>
      </w:r>
    </w:p>
    <w:p w14:paraId="3CB18237" w14:textId="77777777" w:rsidR="00E13BE6" w:rsidRDefault="00E13BE6" w:rsidP="0098609C">
      <w:pPr>
        <w:pStyle w:val="T1"/>
        <w:spacing w:before="120" w:after="120"/>
        <w:ind w:left="360"/>
        <w:jc w:val="both"/>
        <w:rPr>
          <w:b w:val="0"/>
          <w:sz w:val="22"/>
        </w:rPr>
      </w:pPr>
    </w:p>
    <w:p w14:paraId="16048123" w14:textId="1018ABAD" w:rsidR="0098609C" w:rsidRPr="00E13BE6" w:rsidRDefault="0098609C" w:rsidP="0098609C">
      <w:pPr>
        <w:pStyle w:val="T1"/>
        <w:spacing w:before="120" w:after="120"/>
        <w:ind w:left="360"/>
        <w:jc w:val="both"/>
        <w:rPr>
          <w:b w:val="0"/>
          <w:sz w:val="22"/>
        </w:rPr>
      </w:pPr>
      <w:r w:rsidRPr="00E13BE6">
        <w:rPr>
          <w:b w:val="0"/>
          <w:sz w:val="22"/>
        </w:rPr>
        <w:t xml:space="preserve">r0 – March </w:t>
      </w:r>
      <w:r w:rsidR="00FE321A" w:rsidRPr="00E13BE6">
        <w:rPr>
          <w:b w:val="0"/>
          <w:sz w:val="22"/>
        </w:rPr>
        <w:t>5, 2018.</w:t>
      </w:r>
      <w:r w:rsidRPr="00E13BE6">
        <w:rPr>
          <w:b w:val="0"/>
          <w:sz w:val="22"/>
        </w:rPr>
        <w:t xml:space="preserve"> </w:t>
      </w:r>
      <w:r w:rsidRPr="00E13BE6">
        <w:rPr>
          <w:b w:val="0"/>
          <w:sz w:val="22"/>
          <w:szCs w:val="22"/>
        </w:rPr>
        <w:t>Framework of Technical Report on Full Duplex for 802.11.</w:t>
      </w:r>
      <w:r w:rsidRPr="00E13BE6">
        <w:rPr>
          <w:b w:val="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E13BE6">
        <w:rPr>
          <w:b w:val="0"/>
          <w:sz w:val="22"/>
        </w:rPr>
        <w:t xml:space="preserve">r1 – </w:t>
      </w:r>
      <w:r w:rsidR="00111AD5" w:rsidRPr="00E13BE6">
        <w:rPr>
          <w:b w:val="0"/>
          <w:sz w:val="22"/>
        </w:rPr>
        <w:t>July</w:t>
      </w:r>
      <w:r w:rsidRPr="00E13BE6">
        <w:rPr>
          <w:b w:val="0"/>
          <w:sz w:val="22"/>
        </w:rPr>
        <w:t xml:space="preserve"> </w:t>
      </w:r>
      <w:r w:rsidR="00FE321A" w:rsidRPr="00E13BE6">
        <w:rPr>
          <w:b w:val="0"/>
          <w:sz w:val="22"/>
        </w:rPr>
        <w:t xml:space="preserve">10, </w:t>
      </w:r>
      <w:r w:rsidRPr="00E13BE6">
        <w:rPr>
          <w:b w:val="0"/>
          <w:sz w:val="22"/>
        </w:rPr>
        <w:t>2018</w:t>
      </w:r>
      <w:r w:rsidR="00FE321A" w:rsidRPr="00E13BE6">
        <w:rPr>
          <w:b w:val="0"/>
          <w:sz w:val="22"/>
        </w:rPr>
        <w:t>.</w:t>
      </w:r>
      <w:r w:rsidR="00111AD5" w:rsidRPr="00E13BE6">
        <w:rPr>
          <w:b w:val="0"/>
          <w:sz w:val="22"/>
        </w:rPr>
        <w:t xml:space="preserve"> </w:t>
      </w:r>
      <w:r w:rsidR="00FE321A" w:rsidRPr="00E13BE6">
        <w:rPr>
          <w:b w:val="0"/>
          <w:sz w:val="22"/>
        </w:rPr>
        <w:t>M</w:t>
      </w:r>
      <w:r w:rsidR="00111AD5" w:rsidRPr="00E13BE6">
        <w:rPr>
          <w:b w:val="0"/>
          <w:sz w:val="22"/>
        </w:rPr>
        <w:t xml:space="preserve">odification of r0 with Section </w:t>
      </w:r>
      <w:r w:rsidR="00111AD5" w:rsidRPr="00E13BE6">
        <w:rPr>
          <w:b w:val="0"/>
          <w:sz w:val="22"/>
          <w:szCs w:val="22"/>
          <w:lang w:val="en-US"/>
        </w:rPr>
        <w:t>6 Key Metrics removed; section 7 renamed as FD Benefits and challenges.</w:t>
      </w:r>
    </w:p>
    <w:p w14:paraId="163F4C48" w14:textId="77777777" w:rsidR="00677F9D" w:rsidRDefault="00FE321A" w:rsidP="0098609C">
      <w:pPr>
        <w:pStyle w:val="T1"/>
        <w:spacing w:before="120" w:after="120"/>
        <w:ind w:left="360"/>
        <w:jc w:val="both"/>
        <w:rPr>
          <w:b w:val="0"/>
          <w:color w:val="FF0000"/>
          <w:sz w:val="22"/>
        </w:rPr>
      </w:pPr>
      <w:r w:rsidRPr="00CF7ADE">
        <w:rPr>
          <w:b w:val="0"/>
          <w:color w:val="FF0000"/>
          <w:sz w:val="22"/>
          <w:szCs w:val="22"/>
          <w:lang w:val="en-US"/>
        </w:rPr>
        <w:t xml:space="preserve">r2 </w:t>
      </w:r>
      <w:r w:rsidR="00A820FF">
        <w:rPr>
          <w:b w:val="0"/>
          <w:color w:val="FF0000"/>
          <w:sz w:val="22"/>
        </w:rPr>
        <w:t>– August 2,</w:t>
      </w:r>
      <w:r w:rsidRPr="00CF7ADE">
        <w:rPr>
          <w:b w:val="0"/>
          <w:color w:val="FF0000"/>
          <w:sz w:val="22"/>
        </w:rPr>
        <w:t xml:space="preserve"> 2018. </w:t>
      </w:r>
      <w:r w:rsidR="00CF7ADE" w:rsidRPr="00CF7ADE">
        <w:rPr>
          <w:b w:val="0"/>
          <w:color w:val="FF0000"/>
          <w:sz w:val="22"/>
        </w:rPr>
        <w:t>FD use cases, FD functional requirements, self-interference cancellation techniques, impact on FD operations on 802.11 standard and FD architecture added.</w:t>
      </w:r>
    </w:p>
    <w:p w14:paraId="5BC0ECC4" w14:textId="4E128AD3" w:rsidR="00FE321A" w:rsidRPr="00E13BE6" w:rsidRDefault="00677F9D" w:rsidP="0098609C">
      <w:pPr>
        <w:pStyle w:val="T1"/>
        <w:spacing w:before="120" w:after="120"/>
        <w:ind w:left="360"/>
        <w:jc w:val="both"/>
        <w:rPr>
          <w:b w:val="0"/>
          <w:color w:val="0000FF"/>
          <w:sz w:val="22"/>
          <w:szCs w:val="22"/>
        </w:rPr>
      </w:pPr>
      <w:r w:rsidRPr="00E13BE6">
        <w:rPr>
          <w:b w:val="0"/>
          <w:color w:val="0000FF"/>
          <w:sz w:val="22"/>
        </w:rPr>
        <w:t xml:space="preserve">r3 </w:t>
      </w:r>
      <w:r w:rsidR="00CF7ADE" w:rsidRPr="00E13BE6">
        <w:rPr>
          <w:b w:val="0"/>
          <w:color w:val="0000FF"/>
          <w:sz w:val="22"/>
        </w:rPr>
        <w:t xml:space="preserve"> </w:t>
      </w:r>
      <w:r w:rsidR="00431C80">
        <w:rPr>
          <w:b w:val="0"/>
          <w:color w:val="0000FF"/>
          <w:sz w:val="22"/>
        </w:rPr>
        <w:t>– August 7</w:t>
      </w:r>
      <w:r w:rsidRPr="00E13BE6">
        <w:rPr>
          <w:b w:val="0"/>
          <w:color w:val="0000FF"/>
          <w:sz w:val="22"/>
        </w:rPr>
        <w:t>, 2018.</w:t>
      </w:r>
      <w:r w:rsidR="00E13BE6" w:rsidRPr="00E13BE6">
        <w:rPr>
          <w:b w:val="0"/>
          <w:color w:val="0000FF"/>
          <w:sz w:val="22"/>
        </w:rPr>
        <w:t xml:space="preserve"> </w:t>
      </w:r>
      <w:r w:rsidR="00915971">
        <w:rPr>
          <w:b w:val="0"/>
          <w:color w:val="0000FF"/>
          <w:sz w:val="22"/>
        </w:rPr>
        <w:t>Functional requirements Secs. 3.1 and 3.4 modified; sec. 4.1 technical survey added; Sec. 4.2.1 modified; more evidence added to Sec. 6.1 throughput gains.</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2B533EB4" w14:textId="77777777" w:rsidR="00C420C1" w:rsidRDefault="009F4D2C">
          <w:pPr>
            <w:pStyle w:val="TOC1"/>
            <w:tabs>
              <w:tab w:val="left" w:pos="440"/>
              <w:tab w:val="right" w:leader="dot" w:pos="9350"/>
            </w:tabs>
            <w:rPr>
              <w:rFonts w:cstheme="minorBidi"/>
              <w:noProof/>
              <w:lang w:eastAsia="zh-CN"/>
            </w:rPr>
          </w:pPr>
          <w:r>
            <w:fldChar w:fldCharType="begin"/>
          </w:r>
          <w:r>
            <w:instrText xml:space="preserve"> TOC \o "1-3" \h \z \u </w:instrText>
          </w:r>
          <w:r>
            <w:fldChar w:fldCharType="separate"/>
          </w:r>
          <w:hyperlink w:anchor="_Toc521429386" w:history="1">
            <w:r w:rsidR="00C420C1" w:rsidRPr="00564212">
              <w:rPr>
                <w:rStyle w:val="Hyperlink"/>
                <w:bCs/>
                <w:noProof/>
              </w:rPr>
              <w:t>1.</w:t>
            </w:r>
            <w:r w:rsidR="00C420C1">
              <w:rPr>
                <w:rFonts w:cstheme="minorBidi"/>
                <w:noProof/>
                <w:lang w:eastAsia="zh-CN"/>
              </w:rPr>
              <w:tab/>
            </w:r>
            <w:r w:rsidR="00C420C1" w:rsidRPr="00564212">
              <w:rPr>
                <w:rStyle w:val="Hyperlink"/>
                <w:bCs/>
                <w:noProof/>
              </w:rPr>
              <w:t>Introduction</w:t>
            </w:r>
            <w:r w:rsidR="00C420C1">
              <w:rPr>
                <w:noProof/>
                <w:webHidden/>
              </w:rPr>
              <w:tab/>
            </w:r>
            <w:r w:rsidR="00C420C1">
              <w:rPr>
                <w:noProof/>
                <w:webHidden/>
              </w:rPr>
              <w:fldChar w:fldCharType="begin"/>
            </w:r>
            <w:r w:rsidR="00C420C1">
              <w:rPr>
                <w:noProof/>
                <w:webHidden/>
              </w:rPr>
              <w:instrText xml:space="preserve"> PAGEREF _Toc521429386 \h </w:instrText>
            </w:r>
            <w:r w:rsidR="00C420C1">
              <w:rPr>
                <w:noProof/>
                <w:webHidden/>
              </w:rPr>
            </w:r>
            <w:r w:rsidR="00C420C1">
              <w:rPr>
                <w:noProof/>
                <w:webHidden/>
              </w:rPr>
              <w:fldChar w:fldCharType="separate"/>
            </w:r>
            <w:r w:rsidR="00C420C1">
              <w:rPr>
                <w:noProof/>
                <w:webHidden/>
              </w:rPr>
              <w:t>5</w:t>
            </w:r>
            <w:r w:rsidR="00C420C1">
              <w:rPr>
                <w:noProof/>
                <w:webHidden/>
              </w:rPr>
              <w:fldChar w:fldCharType="end"/>
            </w:r>
          </w:hyperlink>
        </w:p>
        <w:p w14:paraId="3399575C" w14:textId="77777777" w:rsidR="00C420C1" w:rsidRDefault="00C420C1">
          <w:pPr>
            <w:pStyle w:val="TOC1"/>
            <w:tabs>
              <w:tab w:val="left" w:pos="440"/>
              <w:tab w:val="right" w:leader="dot" w:pos="9350"/>
            </w:tabs>
            <w:rPr>
              <w:rFonts w:cstheme="minorBidi"/>
              <w:noProof/>
              <w:lang w:eastAsia="zh-CN"/>
            </w:rPr>
          </w:pPr>
          <w:hyperlink w:anchor="_Toc521429387" w:history="1">
            <w:r w:rsidRPr="00564212">
              <w:rPr>
                <w:rStyle w:val="Hyperlink"/>
                <w:bCs/>
                <w:noProof/>
              </w:rPr>
              <w:t>2.</w:t>
            </w:r>
            <w:r>
              <w:rPr>
                <w:rFonts w:cstheme="minorBidi"/>
                <w:noProof/>
                <w:lang w:eastAsia="zh-CN"/>
              </w:rPr>
              <w:tab/>
            </w:r>
            <w:r w:rsidRPr="00564212">
              <w:rPr>
                <w:rStyle w:val="Hyperlink"/>
                <w:rFonts w:cs="Arial"/>
                <w:noProof/>
              </w:rPr>
              <w:t>FD Use Cases in 802.11</w:t>
            </w:r>
            <w:r>
              <w:rPr>
                <w:noProof/>
                <w:webHidden/>
              </w:rPr>
              <w:tab/>
            </w:r>
            <w:r>
              <w:rPr>
                <w:noProof/>
                <w:webHidden/>
              </w:rPr>
              <w:fldChar w:fldCharType="begin"/>
            </w:r>
            <w:r>
              <w:rPr>
                <w:noProof/>
                <w:webHidden/>
              </w:rPr>
              <w:instrText xml:space="preserve"> PAGEREF _Toc521429387 \h </w:instrText>
            </w:r>
            <w:r>
              <w:rPr>
                <w:noProof/>
                <w:webHidden/>
              </w:rPr>
            </w:r>
            <w:r>
              <w:rPr>
                <w:noProof/>
                <w:webHidden/>
              </w:rPr>
              <w:fldChar w:fldCharType="separate"/>
            </w:r>
            <w:r>
              <w:rPr>
                <w:noProof/>
                <w:webHidden/>
              </w:rPr>
              <w:t>5</w:t>
            </w:r>
            <w:r>
              <w:rPr>
                <w:noProof/>
                <w:webHidden/>
              </w:rPr>
              <w:fldChar w:fldCharType="end"/>
            </w:r>
          </w:hyperlink>
        </w:p>
        <w:p w14:paraId="1CB92157" w14:textId="77777777" w:rsidR="00C420C1" w:rsidRDefault="00C420C1">
          <w:pPr>
            <w:pStyle w:val="TOC2"/>
            <w:tabs>
              <w:tab w:val="left" w:pos="880"/>
              <w:tab w:val="right" w:leader="dot" w:pos="9350"/>
            </w:tabs>
            <w:rPr>
              <w:rFonts w:cstheme="minorBidi"/>
              <w:noProof/>
              <w:lang w:eastAsia="zh-CN"/>
            </w:rPr>
          </w:pPr>
          <w:hyperlink w:anchor="_Toc521429388" w:history="1">
            <w:r w:rsidRPr="00564212">
              <w:rPr>
                <w:rStyle w:val="Hyperlink"/>
                <w:noProof/>
              </w:rPr>
              <w:t>2.1</w:t>
            </w:r>
            <w:r>
              <w:rPr>
                <w:rFonts w:cstheme="minorBidi"/>
                <w:noProof/>
                <w:lang w:eastAsia="zh-CN"/>
              </w:rPr>
              <w:tab/>
            </w:r>
            <w:r w:rsidRPr="00564212">
              <w:rPr>
                <w:rStyle w:val="Hyperlink"/>
                <w:noProof/>
              </w:rPr>
              <w:t>High throughput networks</w:t>
            </w:r>
            <w:r>
              <w:rPr>
                <w:noProof/>
                <w:webHidden/>
              </w:rPr>
              <w:tab/>
            </w:r>
            <w:r>
              <w:rPr>
                <w:noProof/>
                <w:webHidden/>
              </w:rPr>
              <w:fldChar w:fldCharType="begin"/>
            </w:r>
            <w:r>
              <w:rPr>
                <w:noProof/>
                <w:webHidden/>
              </w:rPr>
              <w:instrText xml:space="preserve"> PAGEREF _Toc521429388 \h </w:instrText>
            </w:r>
            <w:r>
              <w:rPr>
                <w:noProof/>
                <w:webHidden/>
              </w:rPr>
            </w:r>
            <w:r>
              <w:rPr>
                <w:noProof/>
                <w:webHidden/>
              </w:rPr>
              <w:fldChar w:fldCharType="separate"/>
            </w:r>
            <w:r>
              <w:rPr>
                <w:noProof/>
                <w:webHidden/>
              </w:rPr>
              <w:t>5</w:t>
            </w:r>
            <w:r>
              <w:rPr>
                <w:noProof/>
                <w:webHidden/>
              </w:rPr>
              <w:fldChar w:fldCharType="end"/>
            </w:r>
          </w:hyperlink>
        </w:p>
        <w:p w14:paraId="0540D3EF" w14:textId="77777777" w:rsidR="00C420C1" w:rsidRDefault="00C420C1">
          <w:pPr>
            <w:pStyle w:val="TOC3"/>
            <w:tabs>
              <w:tab w:val="left" w:pos="1320"/>
              <w:tab w:val="right" w:leader="dot" w:pos="9350"/>
            </w:tabs>
            <w:rPr>
              <w:rFonts w:cstheme="minorBidi"/>
              <w:noProof/>
              <w:lang w:eastAsia="zh-CN"/>
            </w:rPr>
          </w:pPr>
          <w:hyperlink w:anchor="_Toc521429389" w:history="1">
            <w:r w:rsidRPr="00564212">
              <w:rPr>
                <w:rStyle w:val="Hyperlink"/>
                <w:noProof/>
              </w:rPr>
              <w:t>2.1.1</w:t>
            </w:r>
            <w:r>
              <w:rPr>
                <w:rFonts w:cstheme="minorBidi"/>
                <w:noProof/>
                <w:lang w:eastAsia="zh-CN"/>
              </w:rPr>
              <w:tab/>
            </w:r>
            <w:r w:rsidRPr="00564212">
              <w:rPr>
                <w:rStyle w:val="Hyperlink"/>
                <w:noProof/>
              </w:rPr>
              <w:t>Dense network - stadiums</w:t>
            </w:r>
            <w:r>
              <w:rPr>
                <w:noProof/>
                <w:webHidden/>
              </w:rPr>
              <w:tab/>
            </w:r>
            <w:r>
              <w:rPr>
                <w:noProof/>
                <w:webHidden/>
              </w:rPr>
              <w:fldChar w:fldCharType="begin"/>
            </w:r>
            <w:r>
              <w:rPr>
                <w:noProof/>
                <w:webHidden/>
              </w:rPr>
              <w:instrText xml:space="preserve"> PAGEREF _Toc521429389 \h </w:instrText>
            </w:r>
            <w:r>
              <w:rPr>
                <w:noProof/>
                <w:webHidden/>
              </w:rPr>
            </w:r>
            <w:r>
              <w:rPr>
                <w:noProof/>
                <w:webHidden/>
              </w:rPr>
              <w:fldChar w:fldCharType="separate"/>
            </w:r>
            <w:r>
              <w:rPr>
                <w:noProof/>
                <w:webHidden/>
              </w:rPr>
              <w:t>5</w:t>
            </w:r>
            <w:r>
              <w:rPr>
                <w:noProof/>
                <w:webHidden/>
              </w:rPr>
              <w:fldChar w:fldCharType="end"/>
            </w:r>
          </w:hyperlink>
        </w:p>
        <w:p w14:paraId="230F3CAF" w14:textId="77777777" w:rsidR="00C420C1" w:rsidRDefault="00C420C1">
          <w:pPr>
            <w:pStyle w:val="TOC3"/>
            <w:tabs>
              <w:tab w:val="left" w:pos="1320"/>
              <w:tab w:val="right" w:leader="dot" w:pos="9350"/>
            </w:tabs>
            <w:rPr>
              <w:rFonts w:cstheme="minorBidi"/>
              <w:noProof/>
              <w:lang w:eastAsia="zh-CN"/>
            </w:rPr>
          </w:pPr>
          <w:hyperlink w:anchor="_Toc521429390" w:history="1">
            <w:r w:rsidRPr="00564212">
              <w:rPr>
                <w:rStyle w:val="Hyperlink"/>
                <w:noProof/>
              </w:rPr>
              <w:t>2.1.2</w:t>
            </w:r>
            <w:r>
              <w:rPr>
                <w:rFonts w:cstheme="minorBidi"/>
                <w:noProof/>
                <w:lang w:eastAsia="zh-CN"/>
              </w:rPr>
              <w:tab/>
            </w:r>
            <w:r w:rsidRPr="00564212">
              <w:rPr>
                <w:rStyle w:val="Hyperlink"/>
                <w:bCs/>
                <w:noProof/>
              </w:rPr>
              <w:t>Virtual reality (VR) game</w:t>
            </w:r>
            <w:r>
              <w:rPr>
                <w:noProof/>
                <w:webHidden/>
              </w:rPr>
              <w:tab/>
            </w:r>
            <w:r>
              <w:rPr>
                <w:noProof/>
                <w:webHidden/>
              </w:rPr>
              <w:fldChar w:fldCharType="begin"/>
            </w:r>
            <w:r>
              <w:rPr>
                <w:noProof/>
                <w:webHidden/>
              </w:rPr>
              <w:instrText xml:space="preserve"> PAGEREF _Toc521429390 \h </w:instrText>
            </w:r>
            <w:r>
              <w:rPr>
                <w:noProof/>
                <w:webHidden/>
              </w:rPr>
            </w:r>
            <w:r>
              <w:rPr>
                <w:noProof/>
                <w:webHidden/>
              </w:rPr>
              <w:fldChar w:fldCharType="separate"/>
            </w:r>
            <w:r>
              <w:rPr>
                <w:noProof/>
                <w:webHidden/>
              </w:rPr>
              <w:t>6</w:t>
            </w:r>
            <w:r>
              <w:rPr>
                <w:noProof/>
                <w:webHidden/>
              </w:rPr>
              <w:fldChar w:fldCharType="end"/>
            </w:r>
          </w:hyperlink>
        </w:p>
        <w:p w14:paraId="1A97DCA5" w14:textId="77777777" w:rsidR="00C420C1" w:rsidRDefault="00C420C1">
          <w:pPr>
            <w:pStyle w:val="TOC3"/>
            <w:tabs>
              <w:tab w:val="left" w:pos="1320"/>
              <w:tab w:val="right" w:leader="dot" w:pos="9350"/>
            </w:tabs>
            <w:rPr>
              <w:rFonts w:cstheme="minorBidi"/>
              <w:noProof/>
              <w:lang w:eastAsia="zh-CN"/>
            </w:rPr>
          </w:pPr>
          <w:hyperlink w:anchor="_Toc521429391" w:history="1">
            <w:r w:rsidRPr="00564212">
              <w:rPr>
                <w:rStyle w:val="Hyperlink"/>
                <w:noProof/>
              </w:rPr>
              <w:t>2.1.3</w:t>
            </w:r>
            <w:r>
              <w:rPr>
                <w:rFonts w:cstheme="minorBidi"/>
                <w:noProof/>
                <w:lang w:eastAsia="zh-CN"/>
              </w:rPr>
              <w:tab/>
            </w:r>
            <w:r w:rsidRPr="00564212">
              <w:rPr>
                <w:rStyle w:val="Hyperlink"/>
                <w:noProof/>
              </w:rPr>
              <w:t>Augmented reality (AR) shopping</w:t>
            </w:r>
            <w:r>
              <w:rPr>
                <w:noProof/>
                <w:webHidden/>
              </w:rPr>
              <w:tab/>
            </w:r>
            <w:r>
              <w:rPr>
                <w:noProof/>
                <w:webHidden/>
              </w:rPr>
              <w:fldChar w:fldCharType="begin"/>
            </w:r>
            <w:r>
              <w:rPr>
                <w:noProof/>
                <w:webHidden/>
              </w:rPr>
              <w:instrText xml:space="preserve"> PAGEREF _Toc521429391 \h </w:instrText>
            </w:r>
            <w:r>
              <w:rPr>
                <w:noProof/>
                <w:webHidden/>
              </w:rPr>
            </w:r>
            <w:r>
              <w:rPr>
                <w:noProof/>
                <w:webHidden/>
              </w:rPr>
              <w:fldChar w:fldCharType="separate"/>
            </w:r>
            <w:r>
              <w:rPr>
                <w:noProof/>
                <w:webHidden/>
              </w:rPr>
              <w:t>6</w:t>
            </w:r>
            <w:r>
              <w:rPr>
                <w:noProof/>
                <w:webHidden/>
              </w:rPr>
              <w:fldChar w:fldCharType="end"/>
            </w:r>
          </w:hyperlink>
        </w:p>
        <w:p w14:paraId="4EF85BF7" w14:textId="77777777" w:rsidR="00C420C1" w:rsidRDefault="00C420C1">
          <w:pPr>
            <w:pStyle w:val="TOC3"/>
            <w:tabs>
              <w:tab w:val="left" w:pos="1320"/>
              <w:tab w:val="right" w:leader="dot" w:pos="9350"/>
            </w:tabs>
            <w:rPr>
              <w:rFonts w:cstheme="minorBidi"/>
              <w:noProof/>
              <w:lang w:eastAsia="zh-CN"/>
            </w:rPr>
          </w:pPr>
          <w:hyperlink w:anchor="_Toc521429392" w:history="1">
            <w:r w:rsidRPr="00564212">
              <w:rPr>
                <w:rStyle w:val="Hyperlink"/>
                <w:noProof/>
              </w:rPr>
              <w:t>2.1.4</w:t>
            </w:r>
            <w:r>
              <w:rPr>
                <w:rFonts w:cstheme="minorBidi"/>
                <w:noProof/>
                <w:lang w:eastAsia="zh-CN"/>
              </w:rPr>
              <w:tab/>
            </w:r>
            <w:r w:rsidRPr="00564212">
              <w:rPr>
                <w:rStyle w:val="Hyperlink"/>
                <w:bCs/>
                <w:noProof/>
              </w:rPr>
              <w:t>Telemedicine</w:t>
            </w:r>
            <w:r>
              <w:rPr>
                <w:noProof/>
                <w:webHidden/>
              </w:rPr>
              <w:tab/>
            </w:r>
            <w:r>
              <w:rPr>
                <w:noProof/>
                <w:webHidden/>
              </w:rPr>
              <w:fldChar w:fldCharType="begin"/>
            </w:r>
            <w:r>
              <w:rPr>
                <w:noProof/>
                <w:webHidden/>
              </w:rPr>
              <w:instrText xml:space="preserve"> PAGEREF _Toc521429392 \h </w:instrText>
            </w:r>
            <w:r>
              <w:rPr>
                <w:noProof/>
                <w:webHidden/>
              </w:rPr>
            </w:r>
            <w:r>
              <w:rPr>
                <w:noProof/>
                <w:webHidden/>
              </w:rPr>
              <w:fldChar w:fldCharType="separate"/>
            </w:r>
            <w:r>
              <w:rPr>
                <w:noProof/>
                <w:webHidden/>
              </w:rPr>
              <w:t>6</w:t>
            </w:r>
            <w:r>
              <w:rPr>
                <w:noProof/>
                <w:webHidden/>
              </w:rPr>
              <w:fldChar w:fldCharType="end"/>
            </w:r>
          </w:hyperlink>
        </w:p>
        <w:p w14:paraId="28ECEB26" w14:textId="77777777" w:rsidR="00C420C1" w:rsidRDefault="00C420C1">
          <w:pPr>
            <w:pStyle w:val="TOC2"/>
            <w:tabs>
              <w:tab w:val="left" w:pos="880"/>
              <w:tab w:val="right" w:leader="dot" w:pos="9350"/>
            </w:tabs>
            <w:rPr>
              <w:rFonts w:cstheme="minorBidi"/>
              <w:noProof/>
              <w:lang w:eastAsia="zh-CN"/>
            </w:rPr>
          </w:pPr>
          <w:hyperlink w:anchor="_Toc521429393" w:history="1">
            <w:r w:rsidRPr="00564212">
              <w:rPr>
                <w:rStyle w:val="Hyperlink"/>
                <w:noProof/>
              </w:rPr>
              <w:t>2.2</w:t>
            </w:r>
            <w:r>
              <w:rPr>
                <w:rFonts w:cstheme="minorBidi"/>
                <w:noProof/>
                <w:lang w:eastAsia="zh-CN"/>
              </w:rPr>
              <w:tab/>
            </w:r>
            <w:r w:rsidRPr="00564212">
              <w:rPr>
                <w:rStyle w:val="Hyperlink"/>
                <w:bCs/>
                <w:noProof/>
              </w:rPr>
              <w:t>Relay-based network</w:t>
            </w:r>
            <w:r>
              <w:rPr>
                <w:noProof/>
                <w:webHidden/>
              </w:rPr>
              <w:tab/>
            </w:r>
            <w:r>
              <w:rPr>
                <w:noProof/>
                <w:webHidden/>
              </w:rPr>
              <w:fldChar w:fldCharType="begin"/>
            </w:r>
            <w:r>
              <w:rPr>
                <w:noProof/>
                <w:webHidden/>
              </w:rPr>
              <w:instrText xml:space="preserve"> PAGEREF _Toc521429393 \h </w:instrText>
            </w:r>
            <w:r>
              <w:rPr>
                <w:noProof/>
                <w:webHidden/>
              </w:rPr>
            </w:r>
            <w:r>
              <w:rPr>
                <w:noProof/>
                <w:webHidden/>
              </w:rPr>
              <w:fldChar w:fldCharType="separate"/>
            </w:r>
            <w:r>
              <w:rPr>
                <w:noProof/>
                <w:webHidden/>
              </w:rPr>
              <w:t>7</w:t>
            </w:r>
            <w:r>
              <w:rPr>
                <w:noProof/>
                <w:webHidden/>
              </w:rPr>
              <w:fldChar w:fldCharType="end"/>
            </w:r>
          </w:hyperlink>
        </w:p>
        <w:p w14:paraId="2405D12C" w14:textId="77777777" w:rsidR="00C420C1" w:rsidRDefault="00C420C1">
          <w:pPr>
            <w:pStyle w:val="TOC2"/>
            <w:tabs>
              <w:tab w:val="left" w:pos="880"/>
              <w:tab w:val="right" w:leader="dot" w:pos="9350"/>
            </w:tabs>
            <w:rPr>
              <w:rFonts w:cstheme="minorBidi"/>
              <w:noProof/>
              <w:lang w:eastAsia="zh-CN"/>
            </w:rPr>
          </w:pPr>
          <w:hyperlink w:anchor="_Toc521429394" w:history="1">
            <w:r w:rsidRPr="00564212">
              <w:rPr>
                <w:rStyle w:val="Hyperlink"/>
                <w:noProof/>
              </w:rPr>
              <w:t>2.3</w:t>
            </w:r>
            <w:r>
              <w:rPr>
                <w:rFonts w:cstheme="minorBidi"/>
                <w:noProof/>
                <w:lang w:eastAsia="zh-CN"/>
              </w:rPr>
              <w:tab/>
            </w:r>
            <w:r w:rsidRPr="00564212">
              <w:rPr>
                <w:rStyle w:val="Hyperlink"/>
                <w:bCs/>
                <w:noProof/>
              </w:rPr>
              <w:t>Security systems</w:t>
            </w:r>
            <w:r>
              <w:rPr>
                <w:noProof/>
                <w:webHidden/>
              </w:rPr>
              <w:tab/>
            </w:r>
            <w:r>
              <w:rPr>
                <w:noProof/>
                <w:webHidden/>
              </w:rPr>
              <w:fldChar w:fldCharType="begin"/>
            </w:r>
            <w:r>
              <w:rPr>
                <w:noProof/>
                <w:webHidden/>
              </w:rPr>
              <w:instrText xml:space="preserve"> PAGEREF _Toc521429394 \h </w:instrText>
            </w:r>
            <w:r>
              <w:rPr>
                <w:noProof/>
                <w:webHidden/>
              </w:rPr>
            </w:r>
            <w:r>
              <w:rPr>
                <w:noProof/>
                <w:webHidden/>
              </w:rPr>
              <w:fldChar w:fldCharType="separate"/>
            </w:r>
            <w:r>
              <w:rPr>
                <w:noProof/>
                <w:webHidden/>
              </w:rPr>
              <w:t>7</w:t>
            </w:r>
            <w:r>
              <w:rPr>
                <w:noProof/>
                <w:webHidden/>
              </w:rPr>
              <w:fldChar w:fldCharType="end"/>
            </w:r>
          </w:hyperlink>
        </w:p>
        <w:p w14:paraId="0E363996" w14:textId="77777777" w:rsidR="00C420C1" w:rsidRDefault="00C420C1">
          <w:pPr>
            <w:pStyle w:val="TOC1"/>
            <w:tabs>
              <w:tab w:val="left" w:pos="440"/>
              <w:tab w:val="right" w:leader="dot" w:pos="9350"/>
            </w:tabs>
            <w:rPr>
              <w:rFonts w:cstheme="minorBidi"/>
              <w:noProof/>
              <w:lang w:eastAsia="zh-CN"/>
            </w:rPr>
          </w:pPr>
          <w:hyperlink w:anchor="_Toc521429395" w:history="1">
            <w:r w:rsidRPr="00564212">
              <w:rPr>
                <w:rStyle w:val="Hyperlink"/>
                <w:noProof/>
              </w:rPr>
              <w:t>3.</w:t>
            </w:r>
            <w:r>
              <w:rPr>
                <w:rFonts w:cstheme="minorBidi"/>
                <w:noProof/>
                <w:lang w:eastAsia="zh-CN"/>
              </w:rPr>
              <w:tab/>
            </w:r>
            <w:r w:rsidRPr="00564212">
              <w:rPr>
                <w:rStyle w:val="Hyperlink"/>
                <w:noProof/>
              </w:rPr>
              <w:t>FD Functional Requirements</w:t>
            </w:r>
            <w:r>
              <w:rPr>
                <w:noProof/>
                <w:webHidden/>
              </w:rPr>
              <w:tab/>
            </w:r>
            <w:r>
              <w:rPr>
                <w:noProof/>
                <w:webHidden/>
              </w:rPr>
              <w:fldChar w:fldCharType="begin"/>
            </w:r>
            <w:r>
              <w:rPr>
                <w:noProof/>
                <w:webHidden/>
              </w:rPr>
              <w:instrText xml:space="preserve"> PAGEREF _Toc521429395 \h </w:instrText>
            </w:r>
            <w:r>
              <w:rPr>
                <w:noProof/>
                <w:webHidden/>
              </w:rPr>
            </w:r>
            <w:r>
              <w:rPr>
                <w:noProof/>
                <w:webHidden/>
              </w:rPr>
              <w:fldChar w:fldCharType="separate"/>
            </w:r>
            <w:r>
              <w:rPr>
                <w:noProof/>
                <w:webHidden/>
              </w:rPr>
              <w:t>7</w:t>
            </w:r>
            <w:r>
              <w:rPr>
                <w:noProof/>
                <w:webHidden/>
              </w:rPr>
              <w:fldChar w:fldCharType="end"/>
            </w:r>
          </w:hyperlink>
        </w:p>
        <w:p w14:paraId="514BF699" w14:textId="77777777" w:rsidR="00C420C1" w:rsidRDefault="00C420C1">
          <w:pPr>
            <w:pStyle w:val="TOC2"/>
            <w:tabs>
              <w:tab w:val="left" w:pos="880"/>
              <w:tab w:val="right" w:leader="dot" w:pos="9350"/>
            </w:tabs>
            <w:rPr>
              <w:rFonts w:cstheme="minorBidi"/>
              <w:noProof/>
              <w:lang w:eastAsia="zh-CN"/>
            </w:rPr>
          </w:pPr>
          <w:hyperlink w:anchor="_Toc521429396" w:history="1">
            <w:r w:rsidRPr="00564212">
              <w:rPr>
                <w:rStyle w:val="Hyperlink"/>
                <w:noProof/>
              </w:rPr>
              <w:t>3.1</w:t>
            </w:r>
            <w:r>
              <w:rPr>
                <w:rFonts w:cstheme="minorBidi"/>
                <w:noProof/>
                <w:lang w:eastAsia="zh-CN"/>
              </w:rPr>
              <w:tab/>
            </w:r>
            <w:r w:rsidRPr="00564212">
              <w:rPr>
                <w:rStyle w:val="Hyperlink"/>
                <w:noProof/>
              </w:rPr>
              <w:t>Bands and bandwidths of FD operations</w:t>
            </w:r>
            <w:r>
              <w:rPr>
                <w:noProof/>
                <w:webHidden/>
              </w:rPr>
              <w:tab/>
            </w:r>
            <w:r>
              <w:rPr>
                <w:noProof/>
                <w:webHidden/>
              </w:rPr>
              <w:fldChar w:fldCharType="begin"/>
            </w:r>
            <w:r>
              <w:rPr>
                <w:noProof/>
                <w:webHidden/>
              </w:rPr>
              <w:instrText xml:space="preserve"> PAGEREF _Toc521429396 \h </w:instrText>
            </w:r>
            <w:r>
              <w:rPr>
                <w:noProof/>
                <w:webHidden/>
              </w:rPr>
            </w:r>
            <w:r>
              <w:rPr>
                <w:noProof/>
                <w:webHidden/>
              </w:rPr>
              <w:fldChar w:fldCharType="separate"/>
            </w:r>
            <w:r>
              <w:rPr>
                <w:noProof/>
                <w:webHidden/>
              </w:rPr>
              <w:t>8</w:t>
            </w:r>
            <w:r>
              <w:rPr>
                <w:noProof/>
                <w:webHidden/>
              </w:rPr>
              <w:fldChar w:fldCharType="end"/>
            </w:r>
          </w:hyperlink>
        </w:p>
        <w:p w14:paraId="6A4033E1" w14:textId="77777777" w:rsidR="00C420C1" w:rsidRDefault="00C420C1">
          <w:pPr>
            <w:pStyle w:val="TOC2"/>
            <w:tabs>
              <w:tab w:val="left" w:pos="880"/>
              <w:tab w:val="right" w:leader="dot" w:pos="9350"/>
            </w:tabs>
            <w:rPr>
              <w:rFonts w:cstheme="minorBidi"/>
              <w:noProof/>
              <w:lang w:eastAsia="zh-CN"/>
            </w:rPr>
          </w:pPr>
          <w:hyperlink w:anchor="_Toc521429397" w:history="1">
            <w:r w:rsidRPr="00564212">
              <w:rPr>
                <w:rStyle w:val="Hyperlink"/>
                <w:noProof/>
              </w:rPr>
              <w:t>3.2</w:t>
            </w:r>
            <w:r>
              <w:rPr>
                <w:rFonts w:cstheme="minorBidi"/>
                <w:noProof/>
                <w:lang w:eastAsia="zh-CN"/>
              </w:rPr>
              <w:tab/>
            </w:r>
            <w:r w:rsidRPr="00564212">
              <w:rPr>
                <w:rStyle w:val="Hyperlink"/>
                <w:noProof/>
              </w:rPr>
              <w:t>Throughput over an allocated bandwidth and effective throughput per BSS</w:t>
            </w:r>
            <w:r>
              <w:rPr>
                <w:noProof/>
                <w:webHidden/>
              </w:rPr>
              <w:tab/>
            </w:r>
            <w:r>
              <w:rPr>
                <w:noProof/>
                <w:webHidden/>
              </w:rPr>
              <w:fldChar w:fldCharType="begin"/>
            </w:r>
            <w:r>
              <w:rPr>
                <w:noProof/>
                <w:webHidden/>
              </w:rPr>
              <w:instrText xml:space="preserve"> PAGEREF _Toc521429397 \h </w:instrText>
            </w:r>
            <w:r>
              <w:rPr>
                <w:noProof/>
                <w:webHidden/>
              </w:rPr>
            </w:r>
            <w:r>
              <w:rPr>
                <w:noProof/>
                <w:webHidden/>
              </w:rPr>
              <w:fldChar w:fldCharType="separate"/>
            </w:r>
            <w:r>
              <w:rPr>
                <w:noProof/>
                <w:webHidden/>
              </w:rPr>
              <w:t>8</w:t>
            </w:r>
            <w:r>
              <w:rPr>
                <w:noProof/>
                <w:webHidden/>
              </w:rPr>
              <w:fldChar w:fldCharType="end"/>
            </w:r>
          </w:hyperlink>
        </w:p>
        <w:p w14:paraId="3C1338F2" w14:textId="77777777" w:rsidR="00C420C1" w:rsidRDefault="00C420C1">
          <w:pPr>
            <w:pStyle w:val="TOC2"/>
            <w:tabs>
              <w:tab w:val="left" w:pos="880"/>
              <w:tab w:val="right" w:leader="dot" w:pos="9350"/>
            </w:tabs>
            <w:rPr>
              <w:rFonts w:cstheme="minorBidi"/>
              <w:noProof/>
              <w:lang w:eastAsia="zh-CN"/>
            </w:rPr>
          </w:pPr>
          <w:hyperlink w:anchor="_Toc521429398" w:history="1">
            <w:r w:rsidRPr="00564212">
              <w:rPr>
                <w:rStyle w:val="Hyperlink"/>
                <w:noProof/>
              </w:rPr>
              <w:t>3.3</w:t>
            </w:r>
            <w:r>
              <w:rPr>
                <w:rFonts w:cstheme="minorBidi"/>
                <w:noProof/>
                <w:lang w:eastAsia="zh-CN"/>
              </w:rPr>
              <w:tab/>
            </w:r>
            <w:r w:rsidRPr="00564212">
              <w:rPr>
                <w:rStyle w:val="Hyperlink"/>
                <w:noProof/>
              </w:rPr>
              <w:t>Latency enhancement</w:t>
            </w:r>
            <w:r>
              <w:rPr>
                <w:noProof/>
                <w:webHidden/>
              </w:rPr>
              <w:tab/>
            </w:r>
            <w:r>
              <w:rPr>
                <w:noProof/>
                <w:webHidden/>
              </w:rPr>
              <w:fldChar w:fldCharType="begin"/>
            </w:r>
            <w:r>
              <w:rPr>
                <w:noProof/>
                <w:webHidden/>
              </w:rPr>
              <w:instrText xml:space="preserve"> PAGEREF _Toc521429398 \h </w:instrText>
            </w:r>
            <w:r>
              <w:rPr>
                <w:noProof/>
                <w:webHidden/>
              </w:rPr>
            </w:r>
            <w:r>
              <w:rPr>
                <w:noProof/>
                <w:webHidden/>
              </w:rPr>
              <w:fldChar w:fldCharType="separate"/>
            </w:r>
            <w:r>
              <w:rPr>
                <w:noProof/>
                <w:webHidden/>
              </w:rPr>
              <w:t>8</w:t>
            </w:r>
            <w:r>
              <w:rPr>
                <w:noProof/>
                <w:webHidden/>
              </w:rPr>
              <w:fldChar w:fldCharType="end"/>
            </w:r>
          </w:hyperlink>
        </w:p>
        <w:p w14:paraId="487C7F92" w14:textId="77777777" w:rsidR="00C420C1" w:rsidRDefault="00C420C1">
          <w:pPr>
            <w:pStyle w:val="TOC2"/>
            <w:tabs>
              <w:tab w:val="left" w:pos="880"/>
              <w:tab w:val="right" w:leader="dot" w:pos="9350"/>
            </w:tabs>
            <w:rPr>
              <w:rFonts w:cstheme="minorBidi"/>
              <w:noProof/>
              <w:lang w:eastAsia="zh-CN"/>
            </w:rPr>
          </w:pPr>
          <w:hyperlink w:anchor="_Toc521429399" w:history="1">
            <w:r w:rsidRPr="00564212">
              <w:rPr>
                <w:rStyle w:val="Hyperlink"/>
                <w:noProof/>
              </w:rPr>
              <w:t>3.4</w:t>
            </w:r>
            <w:r>
              <w:rPr>
                <w:rFonts w:cstheme="minorBidi"/>
                <w:noProof/>
                <w:lang w:eastAsia="zh-CN"/>
              </w:rPr>
              <w:tab/>
            </w:r>
            <w:r w:rsidRPr="00564212">
              <w:rPr>
                <w:rStyle w:val="Hyperlink"/>
                <w:noProof/>
              </w:rPr>
              <w:t>FD capability of AP STA and non-AP STA</w:t>
            </w:r>
            <w:r>
              <w:rPr>
                <w:noProof/>
                <w:webHidden/>
              </w:rPr>
              <w:tab/>
            </w:r>
            <w:r>
              <w:rPr>
                <w:noProof/>
                <w:webHidden/>
              </w:rPr>
              <w:fldChar w:fldCharType="begin"/>
            </w:r>
            <w:r>
              <w:rPr>
                <w:noProof/>
                <w:webHidden/>
              </w:rPr>
              <w:instrText xml:space="preserve"> PAGEREF _Toc521429399 \h </w:instrText>
            </w:r>
            <w:r>
              <w:rPr>
                <w:noProof/>
                <w:webHidden/>
              </w:rPr>
            </w:r>
            <w:r>
              <w:rPr>
                <w:noProof/>
                <w:webHidden/>
              </w:rPr>
              <w:fldChar w:fldCharType="separate"/>
            </w:r>
            <w:r>
              <w:rPr>
                <w:noProof/>
                <w:webHidden/>
              </w:rPr>
              <w:t>9</w:t>
            </w:r>
            <w:r>
              <w:rPr>
                <w:noProof/>
                <w:webHidden/>
              </w:rPr>
              <w:fldChar w:fldCharType="end"/>
            </w:r>
          </w:hyperlink>
        </w:p>
        <w:p w14:paraId="6B36CDD7" w14:textId="77777777" w:rsidR="00C420C1" w:rsidRDefault="00C420C1">
          <w:pPr>
            <w:pStyle w:val="TOC2"/>
            <w:tabs>
              <w:tab w:val="left" w:pos="880"/>
              <w:tab w:val="right" w:leader="dot" w:pos="9350"/>
            </w:tabs>
            <w:rPr>
              <w:rFonts w:cstheme="minorBidi"/>
              <w:noProof/>
              <w:lang w:eastAsia="zh-CN"/>
            </w:rPr>
          </w:pPr>
          <w:hyperlink w:anchor="_Toc521429400" w:history="1">
            <w:r w:rsidRPr="00564212">
              <w:rPr>
                <w:rStyle w:val="Hyperlink"/>
                <w:noProof/>
              </w:rPr>
              <w:t>3.5</w:t>
            </w:r>
            <w:r>
              <w:rPr>
                <w:rFonts w:cstheme="minorBidi"/>
                <w:noProof/>
                <w:lang w:eastAsia="zh-CN"/>
              </w:rPr>
              <w:tab/>
            </w:r>
            <w:r w:rsidRPr="00564212">
              <w:rPr>
                <w:rStyle w:val="Hyperlink"/>
                <w:noProof/>
              </w:rPr>
              <w:t>Backward compatibility and co-existence with legacy 802.11 devices</w:t>
            </w:r>
            <w:r>
              <w:rPr>
                <w:noProof/>
                <w:webHidden/>
              </w:rPr>
              <w:tab/>
            </w:r>
            <w:r>
              <w:rPr>
                <w:noProof/>
                <w:webHidden/>
              </w:rPr>
              <w:fldChar w:fldCharType="begin"/>
            </w:r>
            <w:r>
              <w:rPr>
                <w:noProof/>
                <w:webHidden/>
              </w:rPr>
              <w:instrText xml:space="preserve"> PAGEREF _Toc521429400 \h </w:instrText>
            </w:r>
            <w:r>
              <w:rPr>
                <w:noProof/>
                <w:webHidden/>
              </w:rPr>
            </w:r>
            <w:r>
              <w:rPr>
                <w:noProof/>
                <w:webHidden/>
              </w:rPr>
              <w:fldChar w:fldCharType="separate"/>
            </w:r>
            <w:r>
              <w:rPr>
                <w:noProof/>
                <w:webHidden/>
              </w:rPr>
              <w:t>9</w:t>
            </w:r>
            <w:r>
              <w:rPr>
                <w:noProof/>
                <w:webHidden/>
              </w:rPr>
              <w:fldChar w:fldCharType="end"/>
            </w:r>
          </w:hyperlink>
        </w:p>
        <w:p w14:paraId="3083AE16" w14:textId="77777777" w:rsidR="00C420C1" w:rsidRDefault="00C420C1">
          <w:pPr>
            <w:pStyle w:val="TOC1"/>
            <w:tabs>
              <w:tab w:val="left" w:pos="440"/>
              <w:tab w:val="right" w:leader="dot" w:pos="9350"/>
            </w:tabs>
            <w:rPr>
              <w:rFonts w:cstheme="minorBidi"/>
              <w:noProof/>
              <w:lang w:eastAsia="zh-CN"/>
            </w:rPr>
          </w:pPr>
          <w:hyperlink w:anchor="_Toc521429401" w:history="1">
            <w:r w:rsidRPr="00564212">
              <w:rPr>
                <w:rStyle w:val="Hyperlink"/>
                <w:noProof/>
              </w:rPr>
              <w:t>4.</w:t>
            </w:r>
            <w:r>
              <w:rPr>
                <w:rFonts w:cstheme="minorBidi"/>
                <w:noProof/>
                <w:lang w:eastAsia="zh-CN"/>
              </w:rPr>
              <w:tab/>
            </w:r>
            <w:r w:rsidRPr="00564212">
              <w:rPr>
                <w:rStyle w:val="Hyperlink"/>
                <w:noProof/>
              </w:rPr>
              <w:t>FD Technical Feasibility</w:t>
            </w:r>
            <w:r>
              <w:rPr>
                <w:noProof/>
                <w:webHidden/>
              </w:rPr>
              <w:tab/>
            </w:r>
            <w:r>
              <w:rPr>
                <w:noProof/>
                <w:webHidden/>
              </w:rPr>
              <w:fldChar w:fldCharType="begin"/>
            </w:r>
            <w:r>
              <w:rPr>
                <w:noProof/>
                <w:webHidden/>
              </w:rPr>
              <w:instrText xml:space="preserve"> PAGEREF _Toc521429401 \h </w:instrText>
            </w:r>
            <w:r>
              <w:rPr>
                <w:noProof/>
                <w:webHidden/>
              </w:rPr>
            </w:r>
            <w:r>
              <w:rPr>
                <w:noProof/>
                <w:webHidden/>
              </w:rPr>
              <w:fldChar w:fldCharType="separate"/>
            </w:r>
            <w:r>
              <w:rPr>
                <w:noProof/>
                <w:webHidden/>
              </w:rPr>
              <w:t>9</w:t>
            </w:r>
            <w:r>
              <w:rPr>
                <w:noProof/>
                <w:webHidden/>
              </w:rPr>
              <w:fldChar w:fldCharType="end"/>
            </w:r>
          </w:hyperlink>
        </w:p>
        <w:p w14:paraId="46BA5AEF" w14:textId="77777777" w:rsidR="00C420C1" w:rsidRDefault="00C420C1">
          <w:pPr>
            <w:pStyle w:val="TOC2"/>
            <w:tabs>
              <w:tab w:val="left" w:pos="880"/>
              <w:tab w:val="right" w:leader="dot" w:pos="9350"/>
            </w:tabs>
            <w:rPr>
              <w:rFonts w:cstheme="minorBidi"/>
              <w:noProof/>
              <w:lang w:eastAsia="zh-CN"/>
            </w:rPr>
          </w:pPr>
          <w:hyperlink w:anchor="_Toc521429402" w:history="1">
            <w:r w:rsidRPr="00564212">
              <w:rPr>
                <w:rStyle w:val="Hyperlink"/>
                <w:noProof/>
              </w:rPr>
              <w:t>4.1</w:t>
            </w:r>
            <w:r>
              <w:rPr>
                <w:rFonts w:cstheme="minorBidi"/>
                <w:noProof/>
                <w:lang w:eastAsia="zh-CN"/>
              </w:rPr>
              <w:tab/>
            </w:r>
            <w:r w:rsidRPr="00564212">
              <w:rPr>
                <w:rStyle w:val="Hyperlink"/>
                <w:noProof/>
              </w:rPr>
              <w:t>Technical survey</w:t>
            </w:r>
            <w:r>
              <w:rPr>
                <w:noProof/>
                <w:webHidden/>
              </w:rPr>
              <w:tab/>
            </w:r>
            <w:r>
              <w:rPr>
                <w:noProof/>
                <w:webHidden/>
              </w:rPr>
              <w:fldChar w:fldCharType="begin"/>
            </w:r>
            <w:r>
              <w:rPr>
                <w:noProof/>
                <w:webHidden/>
              </w:rPr>
              <w:instrText xml:space="preserve"> PAGEREF _Toc521429402 \h </w:instrText>
            </w:r>
            <w:r>
              <w:rPr>
                <w:noProof/>
                <w:webHidden/>
              </w:rPr>
            </w:r>
            <w:r>
              <w:rPr>
                <w:noProof/>
                <w:webHidden/>
              </w:rPr>
              <w:fldChar w:fldCharType="separate"/>
            </w:r>
            <w:r>
              <w:rPr>
                <w:noProof/>
                <w:webHidden/>
              </w:rPr>
              <w:t>9</w:t>
            </w:r>
            <w:r>
              <w:rPr>
                <w:noProof/>
                <w:webHidden/>
              </w:rPr>
              <w:fldChar w:fldCharType="end"/>
            </w:r>
          </w:hyperlink>
        </w:p>
        <w:p w14:paraId="763F4D9A" w14:textId="77777777" w:rsidR="00C420C1" w:rsidRDefault="00C420C1">
          <w:pPr>
            <w:pStyle w:val="TOC3"/>
            <w:tabs>
              <w:tab w:val="left" w:pos="1320"/>
              <w:tab w:val="right" w:leader="dot" w:pos="9350"/>
            </w:tabs>
            <w:rPr>
              <w:rFonts w:cstheme="minorBidi"/>
              <w:noProof/>
              <w:lang w:eastAsia="zh-CN"/>
            </w:rPr>
          </w:pPr>
          <w:hyperlink w:anchor="_Toc521429403" w:history="1">
            <w:r w:rsidRPr="00564212">
              <w:rPr>
                <w:rStyle w:val="Hyperlink"/>
                <w:noProof/>
              </w:rPr>
              <w:t>4.1.1</w:t>
            </w:r>
            <w:r>
              <w:rPr>
                <w:rFonts w:cstheme="minorBidi"/>
                <w:noProof/>
                <w:lang w:eastAsia="zh-CN"/>
              </w:rPr>
              <w:tab/>
            </w:r>
            <w:r w:rsidRPr="00564212">
              <w:rPr>
                <w:rStyle w:val="Hyperlink"/>
                <w:noProof/>
              </w:rPr>
              <w:t>Current instantiations of Full Duplex PHY functionality</w:t>
            </w:r>
            <w:r>
              <w:rPr>
                <w:noProof/>
                <w:webHidden/>
              </w:rPr>
              <w:tab/>
            </w:r>
            <w:r>
              <w:rPr>
                <w:noProof/>
                <w:webHidden/>
              </w:rPr>
              <w:fldChar w:fldCharType="begin"/>
            </w:r>
            <w:r>
              <w:rPr>
                <w:noProof/>
                <w:webHidden/>
              </w:rPr>
              <w:instrText xml:space="preserve"> PAGEREF _Toc521429403 \h </w:instrText>
            </w:r>
            <w:r>
              <w:rPr>
                <w:noProof/>
                <w:webHidden/>
              </w:rPr>
            </w:r>
            <w:r>
              <w:rPr>
                <w:noProof/>
                <w:webHidden/>
              </w:rPr>
              <w:fldChar w:fldCharType="separate"/>
            </w:r>
            <w:r>
              <w:rPr>
                <w:noProof/>
                <w:webHidden/>
              </w:rPr>
              <w:t>9</w:t>
            </w:r>
            <w:r>
              <w:rPr>
                <w:noProof/>
                <w:webHidden/>
              </w:rPr>
              <w:fldChar w:fldCharType="end"/>
            </w:r>
          </w:hyperlink>
        </w:p>
        <w:p w14:paraId="7590F16C" w14:textId="77777777" w:rsidR="00C420C1" w:rsidRDefault="00C420C1">
          <w:pPr>
            <w:pStyle w:val="TOC3"/>
            <w:tabs>
              <w:tab w:val="left" w:pos="1320"/>
              <w:tab w:val="right" w:leader="dot" w:pos="9350"/>
            </w:tabs>
            <w:rPr>
              <w:rFonts w:cstheme="minorBidi"/>
              <w:noProof/>
              <w:lang w:eastAsia="zh-CN"/>
            </w:rPr>
          </w:pPr>
          <w:hyperlink w:anchor="_Toc521429404" w:history="1">
            <w:r w:rsidRPr="00564212">
              <w:rPr>
                <w:rStyle w:val="Hyperlink"/>
                <w:noProof/>
              </w:rPr>
              <w:t>4.1.2</w:t>
            </w:r>
            <w:r>
              <w:rPr>
                <w:rFonts w:cstheme="minorBidi"/>
                <w:noProof/>
                <w:lang w:eastAsia="zh-CN"/>
              </w:rPr>
              <w:tab/>
            </w:r>
            <w:r w:rsidRPr="00564212">
              <w:rPr>
                <w:rStyle w:val="Hyperlink"/>
                <w:noProof/>
              </w:rPr>
              <w:t>Current Full Duplex MACs</w:t>
            </w:r>
            <w:r>
              <w:rPr>
                <w:noProof/>
                <w:webHidden/>
              </w:rPr>
              <w:tab/>
            </w:r>
            <w:r>
              <w:rPr>
                <w:noProof/>
                <w:webHidden/>
              </w:rPr>
              <w:fldChar w:fldCharType="begin"/>
            </w:r>
            <w:r>
              <w:rPr>
                <w:noProof/>
                <w:webHidden/>
              </w:rPr>
              <w:instrText xml:space="preserve"> PAGEREF _Toc521429404 \h </w:instrText>
            </w:r>
            <w:r>
              <w:rPr>
                <w:noProof/>
                <w:webHidden/>
              </w:rPr>
            </w:r>
            <w:r>
              <w:rPr>
                <w:noProof/>
                <w:webHidden/>
              </w:rPr>
              <w:fldChar w:fldCharType="separate"/>
            </w:r>
            <w:r>
              <w:rPr>
                <w:noProof/>
                <w:webHidden/>
              </w:rPr>
              <w:t>10</w:t>
            </w:r>
            <w:r>
              <w:rPr>
                <w:noProof/>
                <w:webHidden/>
              </w:rPr>
              <w:fldChar w:fldCharType="end"/>
            </w:r>
          </w:hyperlink>
        </w:p>
        <w:p w14:paraId="548AAC67" w14:textId="77777777" w:rsidR="00C420C1" w:rsidRDefault="00C420C1">
          <w:pPr>
            <w:pStyle w:val="TOC3"/>
            <w:tabs>
              <w:tab w:val="left" w:pos="1320"/>
              <w:tab w:val="right" w:leader="dot" w:pos="9350"/>
            </w:tabs>
            <w:rPr>
              <w:rFonts w:cstheme="minorBidi"/>
              <w:noProof/>
              <w:lang w:eastAsia="zh-CN"/>
            </w:rPr>
          </w:pPr>
          <w:hyperlink w:anchor="_Toc521429405" w:history="1">
            <w:r w:rsidRPr="00564212">
              <w:rPr>
                <w:rStyle w:val="Hyperlink"/>
                <w:noProof/>
              </w:rPr>
              <w:t>4.1.3</w:t>
            </w:r>
            <w:r>
              <w:rPr>
                <w:rFonts w:cstheme="minorBidi"/>
                <w:noProof/>
                <w:lang w:eastAsia="zh-CN"/>
              </w:rPr>
              <w:tab/>
            </w:r>
            <w:r w:rsidRPr="00564212">
              <w:rPr>
                <w:rStyle w:val="Hyperlink"/>
                <w:noProof/>
              </w:rPr>
              <w:t>Real world implementation of Full Duplex operation in DOCSIS 3.1-FDX</w:t>
            </w:r>
            <w:r>
              <w:rPr>
                <w:noProof/>
                <w:webHidden/>
              </w:rPr>
              <w:tab/>
            </w:r>
            <w:r>
              <w:rPr>
                <w:noProof/>
                <w:webHidden/>
              </w:rPr>
              <w:fldChar w:fldCharType="begin"/>
            </w:r>
            <w:r>
              <w:rPr>
                <w:noProof/>
                <w:webHidden/>
              </w:rPr>
              <w:instrText xml:space="preserve"> PAGEREF _Toc521429405 \h </w:instrText>
            </w:r>
            <w:r>
              <w:rPr>
                <w:noProof/>
                <w:webHidden/>
              </w:rPr>
            </w:r>
            <w:r>
              <w:rPr>
                <w:noProof/>
                <w:webHidden/>
              </w:rPr>
              <w:fldChar w:fldCharType="separate"/>
            </w:r>
            <w:r>
              <w:rPr>
                <w:noProof/>
                <w:webHidden/>
              </w:rPr>
              <w:t>11</w:t>
            </w:r>
            <w:r>
              <w:rPr>
                <w:noProof/>
                <w:webHidden/>
              </w:rPr>
              <w:fldChar w:fldCharType="end"/>
            </w:r>
          </w:hyperlink>
        </w:p>
        <w:p w14:paraId="6704C21C" w14:textId="77777777" w:rsidR="00C420C1" w:rsidRDefault="00C420C1">
          <w:pPr>
            <w:pStyle w:val="TOC2"/>
            <w:tabs>
              <w:tab w:val="left" w:pos="880"/>
              <w:tab w:val="right" w:leader="dot" w:pos="9350"/>
            </w:tabs>
            <w:rPr>
              <w:rFonts w:cstheme="minorBidi"/>
              <w:noProof/>
              <w:lang w:eastAsia="zh-CN"/>
            </w:rPr>
          </w:pPr>
          <w:hyperlink w:anchor="_Toc521429406" w:history="1">
            <w:r w:rsidRPr="00564212">
              <w:rPr>
                <w:rStyle w:val="Hyperlink"/>
                <w:noProof/>
              </w:rPr>
              <w:t>4.2</w:t>
            </w:r>
            <w:r>
              <w:rPr>
                <w:rFonts w:cstheme="minorBidi"/>
                <w:noProof/>
                <w:lang w:eastAsia="zh-CN"/>
              </w:rPr>
              <w:tab/>
            </w:r>
            <w:r w:rsidRPr="00564212">
              <w:rPr>
                <w:rStyle w:val="Hyperlink"/>
                <w:noProof/>
              </w:rPr>
              <w:t>FD operations within a BSS</w:t>
            </w:r>
            <w:r>
              <w:rPr>
                <w:noProof/>
                <w:webHidden/>
              </w:rPr>
              <w:tab/>
            </w:r>
            <w:r>
              <w:rPr>
                <w:noProof/>
                <w:webHidden/>
              </w:rPr>
              <w:fldChar w:fldCharType="begin"/>
            </w:r>
            <w:r>
              <w:rPr>
                <w:noProof/>
                <w:webHidden/>
              </w:rPr>
              <w:instrText xml:space="preserve"> PAGEREF _Toc521429406 \h </w:instrText>
            </w:r>
            <w:r>
              <w:rPr>
                <w:noProof/>
                <w:webHidden/>
              </w:rPr>
            </w:r>
            <w:r>
              <w:rPr>
                <w:noProof/>
                <w:webHidden/>
              </w:rPr>
              <w:fldChar w:fldCharType="separate"/>
            </w:r>
            <w:r>
              <w:rPr>
                <w:noProof/>
                <w:webHidden/>
              </w:rPr>
              <w:t>13</w:t>
            </w:r>
            <w:r>
              <w:rPr>
                <w:noProof/>
                <w:webHidden/>
              </w:rPr>
              <w:fldChar w:fldCharType="end"/>
            </w:r>
          </w:hyperlink>
        </w:p>
        <w:p w14:paraId="3C978C15" w14:textId="77777777" w:rsidR="00C420C1" w:rsidRDefault="00C420C1">
          <w:pPr>
            <w:pStyle w:val="TOC3"/>
            <w:tabs>
              <w:tab w:val="left" w:pos="1320"/>
              <w:tab w:val="right" w:leader="dot" w:pos="9350"/>
            </w:tabs>
            <w:rPr>
              <w:rFonts w:cstheme="minorBidi"/>
              <w:noProof/>
              <w:lang w:eastAsia="zh-CN"/>
            </w:rPr>
          </w:pPr>
          <w:hyperlink w:anchor="_Toc521429407" w:history="1">
            <w:r w:rsidRPr="00564212">
              <w:rPr>
                <w:rStyle w:val="Hyperlink"/>
                <w:noProof/>
              </w:rPr>
              <w:t>4.2.1</w:t>
            </w:r>
            <w:r>
              <w:rPr>
                <w:rFonts w:cstheme="minorBidi"/>
                <w:noProof/>
                <w:lang w:eastAsia="zh-CN"/>
              </w:rPr>
              <w:tab/>
            </w:r>
            <w:r w:rsidRPr="00564212">
              <w:rPr>
                <w:rStyle w:val="Hyperlink"/>
                <w:noProof/>
              </w:rPr>
              <w:t>Self-interference cancellation level</w:t>
            </w:r>
            <w:r>
              <w:rPr>
                <w:noProof/>
                <w:webHidden/>
              </w:rPr>
              <w:tab/>
            </w:r>
            <w:r>
              <w:rPr>
                <w:noProof/>
                <w:webHidden/>
              </w:rPr>
              <w:fldChar w:fldCharType="begin"/>
            </w:r>
            <w:r>
              <w:rPr>
                <w:noProof/>
                <w:webHidden/>
              </w:rPr>
              <w:instrText xml:space="preserve"> PAGEREF _Toc521429407 \h </w:instrText>
            </w:r>
            <w:r>
              <w:rPr>
                <w:noProof/>
                <w:webHidden/>
              </w:rPr>
            </w:r>
            <w:r>
              <w:rPr>
                <w:noProof/>
                <w:webHidden/>
              </w:rPr>
              <w:fldChar w:fldCharType="separate"/>
            </w:r>
            <w:r>
              <w:rPr>
                <w:noProof/>
                <w:webHidden/>
              </w:rPr>
              <w:t>13</w:t>
            </w:r>
            <w:r>
              <w:rPr>
                <w:noProof/>
                <w:webHidden/>
              </w:rPr>
              <w:fldChar w:fldCharType="end"/>
            </w:r>
          </w:hyperlink>
        </w:p>
        <w:p w14:paraId="1CE5C84A" w14:textId="77777777" w:rsidR="00C420C1" w:rsidRDefault="00C420C1">
          <w:pPr>
            <w:pStyle w:val="TOC3"/>
            <w:tabs>
              <w:tab w:val="left" w:pos="1320"/>
              <w:tab w:val="right" w:leader="dot" w:pos="9350"/>
            </w:tabs>
            <w:rPr>
              <w:rFonts w:cstheme="minorBidi"/>
              <w:noProof/>
              <w:lang w:eastAsia="zh-CN"/>
            </w:rPr>
          </w:pPr>
          <w:hyperlink w:anchor="_Toc521429408" w:history="1">
            <w:r w:rsidRPr="00564212">
              <w:rPr>
                <w:rStyle w:val="Hyperlink"/>
                <w:noProof/>
              </w:rPr>
              <w:t>4.2.2</w:t>
            </w:r>
            <w:r>
              <w:rPr>
                <w:rFonts w:cstheme="minorBidi"/>
                <w:noProof/>
                <w:lang w:eastAsia="zh-CN"/>
              </w:rPr>
              <w:tab/>
            </w:r>
            <w:r w:rsidRPr="00564212">
              <w:rPr>
                <w:rStyle w:val="Hyperlink"/>
                <w:noProof/>
              </w:rPr>
              <w:t>Potential techniques for self-interference cancellation</w:t>
            </w:r>
            <w:r>
              <w:rPr>
                <w:noProof/>
                <w:webHidden/>
              </w:rPr>
              <w:tab/>
            </w:r>
            <w:r>
              <w:rPr>
                <w:noProof/>
                <w:webHidden/>
              </w:rPr>
              <w:fldChar w:fldCharType="begin"/>
            </w:r>
            <w:r>
              <w:rPr>
                <w:noProof/>
                <w:webHidden/>
              </w:rPr>
              <w:instrText xml:space="preserve"> PAGEREF _Toc521429408 \h </w:instrText>
            </w:r>
            <w:r>
              <w:rPr>
                <w:noProof/>
                <w:webHidden/>
              </w:rPr>
            </w:r>
            <w:r>
              <w:rPr>
                <w:noProof/>
                <w:webHidden/>
              </w:rPr>
              <w:fldChar w:fldCharType="separate"/>
            </w:r>
            <w:r>
              <w:rPr>
                <w:noProof/>
                <w:webHidden/>
              </w:rPr>
              <w:t>15</w:t>
            </w:r>
            <w:r>
              <w:rPr>
                <w:noProof/>
                <w:webHidden/>
              </w:rPr>
              <w:fldChar w:fldCharType="end"/>
            </w:r>
          </w:hyperlink>
        </w:p>
        <w:p w14:paraId="36417D60" w14:textId="77777777" w:rsidR="00C420C1" w:rsidRDefault="00C420C1">
          <w:pPr>
            <w:pStyle w:val="TOC3"/>
            <w:tabs>
              <w:tab w:val="left" w:pos="1320"/>
              <w:tab w:val="right" w:leader="dot" w:pos="9350"/>
            </w:tabs>
            <w:rPr>
              <w:rFonts w:cstheme="minorBidi"/>
              <w:noProof/>
              <w:lang w:eastAsia="zh-CN"/>
            </w:rPr>
          </w:pPr>
          <w:hyperlink w:anchor="_Toc521429409" w:history="1">
            <w:r w:rsidRPr="00564212">
              <w:rPr>
                <w:rStyle w:val="Hyperlink"/>
                <w:noProof/>
              </w:rPr>
              <w:t>4.2.3</w:t>
            </w:r>
            <w:r>
              <w:rPr>
                <w:rFonts w:cstheme="minorBidi"/>
                <w:noProof/>
                <w:lang w:eastAsia="zh-CN"/>
              </w:rPr>
              <w:tab/>
            </w:r>
            <w:r w:rsidRPr="00564212">
              <w:rPr>
                <w:rStyle w:val="Hyperlink"/>
                <w:noProof/>
              </w:rPr>
              <w:t>Scheduling in FD for 802.11</w:t>
            </w:r>
            <w:r>
              <w:rPr>
                <w:noProof/>
                <w:webHidden/>
              </w:rPr>
              <w:tab/>
            </w:r>
            <w:r>
              <w:rPr>
                <w:noProof/>
                <w:webHidden/>
              </w:rPr>
              <w:fldChar w:fldCharType="begin"/>
            </w:r>
            <w:r>
              <w:rPr>
                <w:noProof/>
                <w:webHidden/>
              </w:rPr>
              <w:instrText xml:space="preserve"> PAGEREF _Toc521429409 \h </w:instrText>
            </w:r>
            <w:r>
              <w:rPr>
                <w:noProof/>
                <w:webHidden/>
              </w:rPr>
            </w:r>
            <w:r>
              <w:rPr>
                <w:noProof/>
                <w:webHidden/>
              </w:rPr>
              <w:fldChar w:fldCharType="separate"/>
            </w:r>
            <w:r>
              <w:rPr>
                <w:noProof/>
                <w:webHidden/>
              </w:rPr>
              <w:t>18</w:t>
            </w:r>
            <w:r>
              <w:rPr>
                <w:noProof/>
                <w:webHidden/>
              </w:rPr>
              <w:fldChar w:fldCharType="end"/>
            </w:r>
          </w:hyperlink>
        </w:p>
        <w:p w14:paraId="09739216" w14:textId="77777777" w:rsidR="00C420C1" w:rsidRDefault="00C420C1">
          <w:pPr>
            <w:pStyle w:val="TOC2"/>
            <w:tabs>
              <w:tab w:val="left" w:pos="880"/>
              <w:tab w:val="right" w:leader="dot" w:pos="9350"/>
            </w:tabs>
            <w:rPr>
              <w:rFonts w:cstheme="minorBidi"/>
              <w:noProof/>
              <w:lang w:eastAsia="zh-CN"/>
            </w:rPr>
          </w:pPr>
          <w:hyperlink w:anchor="_Toc521429410" w:history="1">
            <w:r w:rsidRPr="00564212">
              <w:rPr>
                <w:rStyle w:val="Hyperlink"/>
                <w:noProof/>
              </w:rPr>
              <w:t>4.3</w:t>
            </w:r>
            <w:r>
              <w:rPr>
                <w:rFonts w:cstheme="minorBidi"/>
                <w:noProof/>
                <w:lang w:eastAsia="zh-CN"/>
              </w:rPr>
              <w:tab/>
            </w:r>
            <w:r w:rsidRPr="00564212">
              <w:rPr>
                <w:rStyle w:val="Hyperlink"/>
                <w:noProof/>
              </w:rPr>
              <w:t>FD operations over overlapping BSS (OBSS)</w:t>
            </w:r>
            <w:r>
              <w:rPr>
                <w:noProof/>
                <w:webHidden/>
              </w:rPr>
              <w:tab/>
            </w:r>
            <w:r>
              <w:rPr>
                <w:noProof/>
                <w:webHidden/>
              </w:rPr>
              <w:fldChar w:fldCharType="begin"/>
            </w:r>
            <w:r>
              <w:rPr>
                <w:noProof/>
                <w:webHidden/>
              </w:rPr>
              <w:instrText xml:space="preserve"> PAGEREF _Toc521429410 \h </w:instrText>
            </w:r>
            <w:r>
              <w:rPr>
                <w:noProof/>
                <w:webHidden/>
              </w:rPr>
            </w:r>
            <w:r>
              <w:rPr>
                <w:noProof/>
                <w:webHidden/>
              </w:rPr>
              <w:fldChar w:fldCharType="separate"/>
            </w:r>
            <w:r>
              <w:rPr>
                <w:noProof/>
                <w:webHidden/>
              </w:rPr>
              <w:t>18</w:t>
            </w:r>
            <w:r>
              <w:rPr>
                <w:noProof/>
                <w:webHidden/>
              </w:rPr>
              <w:fldChar w:fldCharType="end"/>
            </w:r>
          </w:hyperlink>
        </w:p>
        <w:p w14:paraId="31B81109" w14:textId="77777777" w:rsidR="00C420C1" w:rsidRDefault="00C420C1">
          <w:pPr>
            <w:pStyle w:val="TOC2"/>
            <w:tabs>
              <w:tab w:val="left" w:pos="880"/>
              <w:tab w:val="right" w:leader="dot" w:pos="9350"/>
            </w:tabs>
            <w:rPr>
              <w:rFonts w:cstheme="minorBidi"/>
              <w:noProof/>
              <w:lang w:eastAsia="zh-CN"/>
            </w:rPr>
          </w:pPr>
          <w:hyperlink w:anchor="_Toc521429411" w:history="1">
            <w:r w:rsidRPr="00564212">
              <w:rPr>
                <w:rStyle w:val="Hyperlink"/>
                <w:noProof/>
              </w:rPr>
              <w:t>4.4</w:t>
            </w:r>
            <w:r>
              <w:rPr>
                <w:rFonts w:cstheme="minorBidi"/>
                <w:noProof/>
                <w:lang w:eastAsia="zh-CN"/>
              </w:rPr>
              <w:tab/>
            </w:r>
            <w:r w:rsidRPr="00564212">
              <w:rPr>
                <w:rStyle w:val="Hyperlink"/>
                <w:noProof/>
              </w:rPr>
              <w:t>Impacts of FD operations on the 802.11 standard</w:t>
            </w:r>
            <w:r>
              <w:rPr>
                <w:noProof/>
                <w:webHidden/>
              </w:rPr>
              <w:tab/>
            </w:r>
            <w:r>
              <w:rPr>
                <w:noProof/>
                <w:webHidden/>
              </w:rPr>
              <w:fldChar w:fldCharType="begin"/>
            </w:r>
            <w:r>
              <w:rPr>
                <w:noProof/>
                <w:webHidden/>
              </w:rPr>
              <w:instrText xml:space="preserve"> PAGEREF _Toc521429411 \h </w:instrText>
            </w:r>
            <w:r>
              <w:rPr>
                <w:noProof/>
                <w:webHidden/>
              </w:rPr>
            </w:r>
            <w:r>
              <w:rPr>
                <w:noProof/>
                <w:webHidden/>
              </w:rPr>
              <w:fldChar w:fldCharType="separate"/>
            </w:r>
            <w:r>
              <w:rPr>
                <w:noProof/>
                <w:webHidden/>
              </w:rPr>
              <w:t>18</w:t>
            </w:r>
            <w:r>
              <w:rPr>
                <w:noProof/>
                <w:webHidden/>
              </w:rPr>
              <w:fldChar w:fldCharType="end"/>
            </w:r>
          </w:hyperlink>
        </w:p>
        <w:p w14:paraId="7D726533" w14:textId="77777777" w:rsidR="00C420C1" w:rsidRDefault="00C420C1">
          <w:pPr>
            <w:pStyle w:val="TOC3"/>
            <w:tabs>
              <w:tab w:val="left" w:pos="1320"/>
              <w:tab w:val="right" w:leader="dot" w:pos="9350"/>
            </w:tabs>
            <w:rPr>
              <w:rFonts w:cstheme="minorBidi"/>
              <w:noProof/>
              <w:lang w:eastAsia="zh-CN"/>
            </w:rPr>
          </w:pPr>
          <w:hyperlink w:anchor="_Toc521429412" w:history="1">
            <w:r w:rsidRPr="00564212">
              <w:rPr>
                <w:rStyle w:val="Hyperlink"/>
                <w:noProof/>
              </w:rPr>
              <w:t>4.4.1</w:t>
            </w:r>
            <w:r>
              <w:rPr>
                <w:rFonts w:cstheme="minorBidi"/>
                <w:noProof/>
                <w:lang w:eastAsia="zh-CN"/>
              </w:rPr>
              <w:tab/>
            </w:r>
            <w:r w:rsidRPr="00564212">
              <w:rPr>
                <w:rStyle w:val="Hyperlink"/>
                <w:noProof/>
              </w:rPr>
              <w:t>Training and preamble</w:t>
            </w:r>
            <w:r>
              <w:rPr>
                <w:noProof/>
                <w:webHidden/>
              </w:rPr>
              <w:tab/>
            </w:r>
            <w:r>
              <w:rPr>
                <w:noProof/>
                <w:webHidden/>
              </w:rPr>
              <w:fldChar w:fldCharType="begin"/>
            </w:r>
            <w:r>
              <w:rPr>
                <w:noProof/>
                <w:webHidden/>
              </w:rPr>
              <w:instrText xml:space="preserve"> PAGEREF _Toc521429412 \h </w:instrText>
            </w:r>
            <w:r>
              <w:rPr>
                <w:noProof/>
                <w:webHidden/>
              </w:rPr>
            </w:r>
            <w:r>
              <w:rPr>
                <w:noProof/>
                <w:webHidden/>
              </w:rPr>
              <w:fldChar w:fldCharType="separate"/>
            </w:r>
            <w:r>
              <w:rPr>
                <w:noProof/>
                <w:webHidden/>
              </w:rPr>
              <w:t>19</w:t>
            </w:r>
            <w:r>
              <w:rPr>
                <w:noProof/>
                <w:webHidden/>
              </w:rPr>
              <w:fldChar w:fldCharType="end"/>
            </w:r>
          </w:hyperlink>
        </w:p>
        <w:p w14:paraId="28A15B0D" w14:textId="77777777" w:rsidR="00C420C1" w:rsidRDefault="00C420C1">
          <w:pPr>
            <w:pStyle w:val="TOC3"/>
            <w:tabs>
              <w:tab w:val="left" w:pos="1320"/>
              <w:tab w:val="right" w:leader="dot" w:pos="9350"/>
            </w:tabs>
            <w:rPr>
              <w:rFonts w:cstheme="minorBidi"/>
              <w:noProof/>
              <w:lang w:eastAsia="zh-CN"/>
            </w:rPr>
          </w:pPr>
          <w:hyperlink w:anchor="_Toc521429413" w:history="1">
            <w:r w:rsidRPr="00564212">
              <w:rPr>
                <w:rStyle w:val="Hyperlink"/>
                <w:noProof/>
              </w:rPr>
              <w:t>4.4.2</w:t>
            </w:r>
            <w:r>
              <w:rPr>
                <w:rFonts w:cstheme="minorBidi"/>
                <w:noProof/>
                <w:lang w:eastAsia="zh-CN"/>
              </w:rPr>
              <w:tab/>
            </w:r>
            <w:r w:rsidRPr="00564212">
              <w:rPr>
                <w:rStyle w:val="Hyperlink"/>
                <w:noProof/>
              </w:rPr>
              <w:t>FD transmission initiation</w:t>
            </w:r>
            <w:r>
              <w:rPr>
                <w:noProof/>
                <w:webHidden/>
              </w:rPr>
              <w:tab/>
            </w:r>
            <w:r>
              <w:rPr>
                <w:noProof/>
                <w:webHidden/>
              </w:rPr>
              <w:fldChar w:fldCharType="begin"/>
            </w:r>
            <w:r>
              <w:rPr>
                <w:noProof/>
                <w:webHidden/>
              </w:rPr>
              <w:instrText xml:space="preserve"> PAGEREF _Toc521429413 \h </w:instrText>
            </w:r>
            <w:r>
              <w:rPr>
                <w:noProof/>
                <w:webHidden/>
              </w:rPr>
            </w:r>
            <w:r>
              <w:rPr>
                <w:noProof/>
                <w:webHidden/>
              </w:rPr>
              <w:fldChar w:fldCharType="separate"/>
            </w:r>
            <w:r>
              <w:rPr>
                <w:noProof/>
                <w:webHidden/>
              </w:rPr>
              <w:t>19</w:t>
            </w:r>
            <w:r>
              <w:rPr>
                <w:noProof/>
                <w:webHidden/>
              </w:rPr>
              <w:fldChar w:fldCharType="end"/>
            </w:r>
          </w:hyperlink>
        </w:p>
        <w:p w14:paraId="512ECF93" w14:textId="77777777" w:rsidR="00C420C1" w:rsidRDefault="00C420C1">
          <w:pPr>
            <w:pStyle w:val="TOC1"/>
            <w:tabs>
              <w:tab w:val="left" w:pos="440"/>
              <w:tab w:val="right" w:leader="dot" w:pos="9350"/>
            </w:tabs>
            <w:rPr>
              <w:rFonts w:cstheme="minorBidi"/>
              <w:noProof/>
              <w:lang w:eastAsia="zh-CN"/>
            </w:rPr>
          </w:pPr>
          <w:hyperlink w:anchor="_Toc521429414" w:history="1">
            <w:r w:rsidRPr="00564212">
              <w:rPr>
                <w:rStyle w:val="Hyperlink"/>
                <w:noProof/>
              </w:rPr>
              <w:t>5.</w:t>
            </w:r>
            <w:r>
              <w:rPr>
                <w:rFonts w:cstheme="minorBidi"/>
                <w:noProof/>
                <w:lang w:eastAsia="zh-CN"/>
              </w:rPr>
              <w:tab/>
            </w:r>
            <w:r w:rsidRPr="00564212">
              <w:rPr>
                <w:rStyle w:val="Hyperlink"/>
                <w:noProof/>
              </w:rPr>
              <w:t>Architecture of FD for 802.11</w:t>
            </w:r>
            <w:r>
              <w:rPr>
                <w:noProof/>
                <w:webHidden/>
              </w:rPr>
              <w:tab/>
            </w:r>
            <w:r>
              <w:rPr>
                <w:noProof/>
                <w:webHidden/>
              </w:rPr>
              <w:fldChar w:fldCharType="begin"/>
            </w:r>
            <w:r>
              <w:rPr>
                <w:noProof/>
                <w:webHidden/>
              </w:rPr>
              <w:instrText xml:space="preserve"> PAGEREF _Toc521429414 \h </w:instrText>
            </w:r>
            <w:r>
              <w:rPr>
                <w:noProof/>
                <w:webHidden/>
              </w:rPr>
            </w:r>
            <w:r>
              <w:rPr>
                <w:noProof/>
                <w:webHidden/>
              </w:rPr>
              <w:fldChar w:fldCharType="separate"/>
            </w:r>
            <w:r>
              <w:rPr>
                <w:noProof/>
                <w:webHidden/>
              </w:rPr>
              <w:t>19</w:t>
            </w:r>
            <w:r>
              <w:rPr>
                <w:noProof/>
                <w:webHidden/>
              </w:rPr>
              <w:fldChar w:fldCharType="end"/>
            </w:r>
          </w:hyperlink>
        </w:p>
        <w:p w14:paraId="0BDE09AE" w14:textId="77777777" w:rsidR="00C420C1" w:rsidRDefault="00C420C1">
          <w:pPr>
            <w:pStyle w:val="TOC2"/>
            <w:tabs>
              <w:tab w:val="left" w:pos="880"/>
              <w:tab w:val="right" w:leader="dot" w:pos="9350"/>
            </w:tabs>
            <w:rPr>
              <w:rFonts w:cstheme="minorBidi"/>
              <w:noProof/>
              <w:lang w:eastAsia="zh-CN"/>
            </w:rPr>
          </w:pPr>
          <w:hyperlink w:anchor="_Toc521429415" w:history="1">
            <w:r w:rsidRPr="00564212">
              <w:rPr>
                <w:rStyle w:val="Hyperlink"/>
                <w:noProof/>
              </w:rPr>
              <w:t>5.1</w:t>
            </w:r>
            <w:r>
              <w:rPr>
                <w:rFonts w:cstheme="minorBidi"/>
                <w:noProof/>
                <w:lang w:eastAsia="zh-CN"/>
              </w:rPr>
              <w:tab/>
            </w:r>
            <w:r w:rsidRPr="00564212">
              <w:rPr>
                <w:rStyle w:val="Hyperlink"/>
                <w:noProof/>
              </w:rPr>
              <w:t>Asymmetric FD for 802.11</w:t>
            </w:r>
            <w:r>
              <w:rPr>
                <w:noProof/>
                <w:webHidden/>
              </w:rPr>
              <w:tab/>
            </w:r>
            <w:r>
              <w:rPr>
                <w:noProof/>
                <w:webHidden/>
              </w:rPr>
              <w:fldChar w:fldCharType="begin"/>
            </w:r>
            <w:r>
              <w:rPr>
                <w:noProof/>
                <w:webHidden/>
              </w:rPr>
              <w:instrText xml:space="preserve"> PAGEREF _Toc521429415 \h </w:instrText>
            </w:r>
            <w:r>
              <w:rPr>
                <w:noProof/>
                <w:webHidden/>
              </w:rPr>
            </w:r>
            <w:r>
              <w:rPr>
                <w:noProof/>
                <w:webHidden/>
              </w:rPr>
              <w:fldChar w:fldCharType="separate"/>
            </w:r>
            <w:r>
              <w:rPr>
                <w:noProof/>
                <w:webHidden/>
              </w:rPr>
              <w:t>19</w:t>
            </w:r>
            <w:r>
              <w:rPr>
                <w:noProof/>
                <w:webHidden/>
              </w:rPr>
              <w:fldChar w:fldCharType="end"/>
            </w:r>
          </w:hyperlink>
        </w:p>
        <w:p w14:paraId="6026126E" w14:textId="77777777" w:rsidR="00C420C1" w:rsidRDefault="00C420C1">
          <w:pPr>
            <w:pStyle w:val="TOC2"/>
            <w:tabs>
              <w:tab w:val="left" w:pos="880"/>
              <w:tab w:val="right" w:leader="dot" w:pos="9350"/>
            </w:tabs>
            <w:rPr>
              <w:rFonts w:cstheme="minorBidi"/>
              <w:noProof/>
              <w:lang w:eastAsia="zh-CN"/>
            </w:rPr>
          </w:pPr>
          <w:hyperlink w:anchor="_Toc521429416" w:history="1">
            <w:r w:rsidRPr="00564212">
              <w:rPr>
                <w:rStyle w:val="Hyperlink"/>
                <w:noProof/>
              </w:rPr>
              <w:t>5.2</w:t>
            </w:r>
            <w:r>
              <w:rPr>
                <w:rFonts w:cstheme="minorBidi"/>
                <w:noProof/>
                <w:lang w:eastAsia="zh-CN"/>
              </w:rPr>
              <w:tab/>
            </w:r>
            <w:r w:rsidRPr="00564212">
              <w:rPr>
                <w:rStyle w:val="Hyperlink"/>
                <w:noProof/>
              </w:rPr>
              <w:t>Symmetric FD for 802.11</w:t>
            </w:r>
            <w:r>
              <w:rPr>
                <w:noProof/>
                <w:webHidden/>
              </w:rPr>
              <w:tab/>
            </w:r>
            <w:r>
              <w:rPr>
                <w:noProof/>
                <w:webHidden/>
              </w:rPr>
              <w:fldChar w:fldCharType="begin"/>
            </w:r>
            <w:r>
              <w:rPr>
                <w:noProof/>
                <w:webHidden/>
              </w:rPr>
              <w:instrText xml:space="preserve"> PAGEREF _Toc521429416 \h </w:instrText>
            </w:r>
            <w:r>
              <w:rPr>
                <w:noProof/>
                <w:webHidden/>
              </w:rPr>
            </w:r>
            <w:r>
              <w:rPr>
                <w:noProof/>
                <w:webHidden/>
              </w:rPr>
              <w:fldChar w:fldCharType="separate"/>
            </w:r>
            <w:r>
              <w:rPr>
                <w:noProof/>
                <w:webHidden/>
              </w:rPr>
              <w:t>21</w:t>
            </w:r>
            <w:r>
              <w:rPr>
                <w:noProof/>
                <w:webHidden/>
              </w:rPr>
              <w:fldChar w:fldCharType="end"/>
            </w:r>
          </w:hyperlink>
        </w:p>
        <w:p w14:paraId="2F9DE4F9" w14:textId="77777777" w:rsidR="00C420C1" w:rsidRDefault="00C420C1">
          <w:pPr>
            <w:pStyle w:val="TOC2"/>
            <w:tabs>
              <w:tab w:val="left" w:pos="880"/>
              <w:tab w:val="right" w:leader="dot" w:pos="9350"/>
            </w:tabs>
            <w:rPr>
              <w:rFonts w:cstheme="minorBidi"/>
              <w:noProof/>
              <w:lang w:eastAsia="zh-CN"/>
            </w:rPr>
          </w:pPr>
          <w:hyperlink w:anchor="_Toc521429417" w:history="1">
            <w:r w:rsidRPr="00564212">
              <w:rPr>
                <w:rStyle w:val="Hyperlink"/>
                <w:noProof/>
              </w:rPr>
              <w:t>5.3</w:t>
            </w:r>
            <w:r>
              <w:rPr>
                <w:rFonts w:cstheme="minorBidi"/>
                <w:noProof/>
                <w:lang w:eastAsia="zh-CN"/>
              </w:rPr>
              <w:tab/>
            </w:r>
            <w:r w:rsidRPr="00564212">
              <w:rPr>
                <w:rStyle w:val="Hyperlink"/>
                <w:noProof/>
              </w:rPr>
              <w:t>Impacts of architecture on the 802.11 standard</w:t>
            </w:r>
            <w:r>
              <w:rPr>
                <w:noProof/>
                <w:webHidden/>
              </w:rPr>
              <w:tab/>
            </w:r>
            <w:r>
              <w:rPr>
                <w:noProof/>
                <w:webHidden/>
              </w:rPr>
              <w:fldChar w:fldCharType="begin"/>
            </w:r>
            <w:r>
              <w:rPr>
                <w:noProof/>
                <w:webHidden/>
              </w:rPr>
              <w:instrText xml:space="preserve"> PAGEREF _Toc521429417 \h </w:instrText>
            </w:r>
            <w:r>
              <w:rPr>
                <w:noProof/>
                <w:webHidden/>
              </w:rPr>
            </w:r>
            <w:r>
              <w:rPr>
                <w:noProof/>
                <w:webHidden/>
              </w:rPr>
              <w:fldChar w:fldCharType="separate"/>
            </w:r>
            <w:r>
              <w:rPr>
                <w:noProof/>
                <w:webHidden/>
              </w:rPr>
              <w:t>22</w:t>
            </w:r>
            <w:r>
              <w:rPr>
                <w:noProof/>
                <w:webHidden/>
              </w:rPr>
              <w:fldChar w:fldCharType="end"/>
            </w:r>
          </w:hyperlink>
        </w:p>
        <w:p w14:paraId="5765E438" w14:textId="77777777" w:rsidR="00C420C1" w:rsidRDefault="00C420C1">
          <w:pPr>
            <w:pStyle w:val="TOC3"/>
            <w:tabs>
              <w:tab w:val="left" w:pos="1320"/>
              <w:tab w:val="right" w:leader="dot" w:pos="9350"/>
            </w:tabs>
            <w:rPr>
              <w:rFonts w:cstheme="minorBidi"/>
              <w:noProof/>
              <w:lang w:eastAsia="zh-CN"/>
            </w:rPr>
          </w:pPr>
          <w:hyperlink w:anchor="_Toc521429418" w:history="1">
            <w:r w:rsidRPr="00564212">
              <w:rPr>
                <w:rStyle w:val="Hyperlink"/>
                <w:noProof/>
              </w:rPr>
              <w:t>5.3.1</w:t>
            </w:r>
            <w:r>
              <w:rPr>
                <w:rFonts w:cstheme="minorBidi"/>
                <w:noProof/>
                <w:lang w:eastAsia="zh-CN"/>
              </w:rPr>
              <w:tab/>
            </w:r>
            <w:r w:rsidRPr="00564212">
              <w:rPr>
                <w:rStyle w:val="Hyperlink"/>
                <w:noProof/>
              </w:rPr>
              <w:t>FD interference discovery in asymmetric FD</w:t>
            </w:r>
            <w:r>
              <w:rPr>
                <w:noProof/>
                <w:webHidden/>
              </w:rPr>
              <w:tab/>
            </w:r>
            <w:r>
              <w:rPr>
                <w:noProof/>
                <w:webHidden/>
              </w:rPr>
              <w:fldChar w:fldCharType="begin"/>
            </w:r>
            <w:r>
              <w:rPr>
                <w:noProof/>
                <w:webHidden/>
              </w:rPr>
              <w:instrText xml:space="preserve"> PAGEREF _Toc521429418 \h </w:instrText>
            </w:r>
            <w:r>
              <w:rPr>
                <w:noProof/>
                <w:webHidden/>
              </w:rPr>
            </w:r>
            <w:r>
              <w:rPr>
                <w:noProof/>
                <w:webHidden/>
              </w:rPr>
              <w:fldChar w:fldCharType="separate"/>
            </w:r>
            <w:r>
              <w:rPr>
                <w:noProof/>
                <w:webHidden/>
              </w:rPr>
              <w:t>22</w:t>
            </w:r>
            <w:r>
              <w:rPr>
                <w:noProof/>
                <w:webHidden/>
              </w:rPr>
              <w:fldChar w:fldCharType="end"/>
            </w:r>
          </w:hyperlink>
        </w:p>
        <w:p w14:paraId="7AF12849" w14:textId="77777777" w:rsidR="00C420C1" w:rsidRDefault="00C420C1">
          <w:pPr>
            <w:pStyle w:val="TOC1"/>
            <w:tabs>
              <w:tab w:val="left" w:pos="440"/>
              <w:tab w:val="right" w:leader="dot" w:pos="9350"/>
            </w:tabs>
            <w:rPr>
              <w:rFonts w:cstheme="minorBidi"/>
              <w:noProof/>
              <w:lang w:eastAsia="zh-CN"/>
            </w:rPr>
          </w:pPr>
          <w:hyperlink w:anchor="_Toc521429419" w:history="1">
            <w:r w:rsidRPr="00564212">
              <w:rPr>
                <w:rStyle w:val="Hyperlink"/>
                <w:noProof/>
              </w:rPr>
              <w:t>6.</w:t>
            </w:r>
            <w:r>
              <w:rPr>
                <w:rFonts w:cstheme="minorBidi"/>
                <w:noProof/>
                <w:lang w:eastAsia="zh-CN"/>
              </w:rPr>
              <w:tab/>
            </w:r>
            <w:r w:rsidRPr="00564212">
              <w:rPr>
                <w:rStyle w:val="Hyperlink"/>
                <w:noProof/>
              </w:rPr>
              <w:t>FD Benefits and Challenges</w:t>
            </w:r>
            <w:r>
              <w:rPr>
                <w:noProof/>
                <w:webHidden/>
              </w:rPr>
              <w:tab/>
            </w:r>
            <w:r>
              <w:rPr>
                <w:noProof/>
                <w:webHidden/>
              </w:rPr>
              <w:fldChar w:fldCharType="begin"/>
            </w:r>
            <w:r>
              <w:rPr>
                <w:noProof/>
                <w:webHidden/>
              </w:rPr>
              <w:instrText xml:space="preserve"> PAGEREF _Toc521429419 \h </w:instrText>
            </w:r>
            <w:r>
              <w:rPr>
                <w:noProof/>
                <w:webHidden/>
              </w:rPr>
            </w:r>
            <w:r>
              <w:rPr>
                <w:noProof/>
                <w:webHidden/>
              </w:rPr>
              <w:fldChar w:fldCharType="separate"/>
            </w:r>
            <w:r>
              <w:rPr>
                <w:noProof/>
                <w:webHidden/>
              </w:rPr>
              <w:t>24</w:t>
            </w:r>
            <w:r>
              <w:rPr>
                <w:noProof/>
                <w:webHidden/>
              </w:rPr>
              <w:fldChar w:fldCharType="end"/>
            </w:r>
          </w:hyperlink>
        </w:p>
        <w:p w14:paraId="10A36099" w14:textId="77777777" w:rsidR="00C420C1" w:rsidRDefault="00C420C1">
          <w:pPr>
            <w:pStyle w:val="TOC2"/>
            <w:tabs>
              <w:tab w:val="left" w:pos="880"/>
              <w:tab w:val="right" w:leader="dot" w:pos="9350"/>
            </w:tabs>
            <w:rPr>
              <w:rFonts w:cstheme="minorBidi"/>
              <w:noProof/>
              <w:lang w:eastAsia="zh-CN"/>
            </w:rPr>
          </w:pPr>
          <w:hyperlink w:anchor="_Toc521429420" w:history="1">
            <w:r w:rsidRPr="00564212">
              <w:rPr>
                <w:rStyle w:val="Hyperlink"/>
                <w:noProof/>
              </w:rPr>
              <w:t>6.1</w:t>
            </w:r>
            <w:r>
              <w:rPr>
                <w:rFonts w:cstheme="minorBidi"/>
                <w:noProof/>
                <w:lang w:eastAsia="zh-CN"/>
              </w:rPr>
              <w:tab/>
            </w:r>
            <w:r w:rsidRPr="00564212">
              <w:rPr>
                <w:rStyle w:val="Hyperlink"/>
                <w:noProof/>
              </w:rPr>
              <w:t>Throughput gain over an allocated bandwidth</w:t>
            </w:r>
            <w:r>
              <w:rPr>
                <w:noProof/>
                <w:webHidden/>
              </w:rPr>
              <w:tab/>
            </w:r>
            <w:r>
              <w:rPr>
                <w:noProof/>
                <w:webHidden/>
              </w:rPr>
              <w:fldChar w:fldCharType="begin"/>
            </w:r>
            <w:r>
              <w:rPr>
                <w:noProof/>
                <w:webHidden/>
              </w:rPr>
              <w:instrText xml:space="preserve"> PAGEREF _Toc521429420 \h </w:instrText>
            </w:r>
            <w:r>
              <w:rPr>
                <w:noProof/>
                <w:webHidden/>
              </w:rPr>
            </w:r>
            <w:r>
              <w:rPr>
                <w:noProof/>
                <w:webHidden/>
              </w:rPr>
              <w:fldChar w:fldCharType="separate"/>
            </w:r>
            <w:r>
              <w:rPr>
                <w:noProof/>
                <w:webHidden/>
              </w:rPr>
              <w:t>24</w:t>
            </w:r>
            <w:r>
              <w:rPr>
                <w:noProof/>
                <w:webHidden/>
              </w:rPr>
              <w:fldChar w:fldCharType="end"/>
            </w:r>
          </w:hyperlink>
        </w:p>
        <w:p w14:paraId="66BD8C98" w14:textId="77777777" w:rsidR="00C420C1" w:rsidRDefault="00C420C1">
          <w:pPr>
            <w:pStyle w:val="TOC3"/>
            <w:tabs>
              <w:tab w:val="left" w:pos="1320"/>
              <w:tab w:val="right" w:leader="dot" w:pos="9350"/>
            </w:tabs>
            <w:rPr>
              <w:rFonts w:cstheme="minorBidi"/>
              <w:noProof/>
              <w:lang w:eastAsia="zh-CN"/>
            </w:rPr>
          </w:pPr>
          <w:hyperlink w:anchor="_Toc521429421" w:history="1">
            <w:r w:rsidRPr="00564212">
              <w:rPr>
                <w:rStyle w:val="Hyperlink"/>
                <w:noProof/>
              </w:rPr>
              <w:t>6.1.1</w:t>
            </w:r>
            <w:r>
              <w:rPr>
                <w:rFonts w:cstheme="minorBidi"/>
                <w:noProof/>
                <w:lang w:eastAsia="zh-CN"/>
              </w:rPr>
              <w:tab/>
            </w:r>
            <w:r w:rsidRPr="00564212">
              <w:rPr>
                <w:rStyle w:val="Hyperlink"/>
                <w:noProof/>
              </w:rPr>
              <w:t>FD Throughput gain without hidden nodes [26]</w:t>
            </w:r>
            <w:r>
              <w:rPr>
                <w:noProof/>
                <w:webHidden/>
              </w:rPr>
              <w:tab/>
            </w:r>
            <w:r>
              <w:rPr>
                <w:noProof/>
                <w:webHidden/>
              </w:rPr>
              <w:fldChar w:fldCharType="begin"/>
            </w:r>
            <w:r>
              <w:rPr>
                <w:noProof/>
                <w:webHidden/>
              </w:rPr>
              <w:instrText xml:space="preserve"> PAGEREF _Toc521429421 \h </w:instrText>
            </w:r>
            <w:r>
              <w:rPr>
                <w:noProof/>
                <w:webHidden/>
              </w:rPr>
            </w:r>
            <w:r>
              <w:rPr>
                <w:noProof/>
                <w:webHidden/>
              </w:rPr>
              <w:fldChar w:fldCharType="separate"/>
            </w:r>
            <w:r>
              <w:rPr>
                <w:noProof/>
                <w:webHidden/>
              </w:rPr>
              <w:t>24</w:t>
            </w:r>
            <w:r>
              <w:rPr>
                <w:noProof/>
                <w:webHidden/>
              </w:rPr>
              <w:fldChar w:fldCharType="end"/>
            </w:r>
          </w:hyperlink>
        </w:p>
        <w:p w14:paraId="10C79A35" w14:textId="77777777" w:rsidR="00C420C1" w:rsidRDefault="00C420C1">
          <w:pPr>
            <w:pStyle w:val="TOC3"/>
            <w:tabs>
              <w:tab w:val="left" w:pos="1320"/>
              <w:tab w:val="right" w:leader="dot" w:pos="9350"/>
            </w:tabs>
            <w:rPr>
              <w:rFonts w:cstheme="minorBidi"/>
              <w:noProof/>
              <w:lang w:eastAsia="zh-CN"/>
            </w:rPr>
          </w:pPr>
          <w:hyperlink w:anchor="_Toc521429422" w:history="1">
            <w:r w:rsidRPr="00564212">
              <w:rPr>
                <w:rStyle w:val="Hyperlink"/>
                <w:noProof/>
              </w:rPr>
              <w:t>6.1.2</w:t>
            </w:r>
            <w:r>
              <w:rPr>
                <w:rFonts w:cstheme="minorBidi"/>
                <w:noProof/>
                <w:lang w:eastAsia="zh-CN"/>
              </w:rPr>
              <w:tab/>
            </w:r>
            <w:r w:rsidRPr="00564212">
              <w:rPr>
                <w:rStyle w:val="Hyperlink"/>
                <w:noProof/>
              </w:rPr>
              <w:t>FD Throughput gain with hidden nodes [26]</w:t>
            </w:r>
            <w:r>
              <w:rPr>
                <w:noProof/>
                <w:webHidden/>
              </w:rPr>
              <w:tab/>
            </w:r>
            <w:r>
              <w:rPr>
                <w:noProof/>
                <w:webHidden/>
              </w:rPr>
              <w:fldChar w:fldCharType="begin"/>
            </w:r>
            <w:r>
              <w:rPr>
                <w:noProof/>
                <w:webHidden/>
              </w:rPr>
              <w:instrText xml:space="preserve"> PAGEREF _Toc521429422 \h </w:instrText>
            </w:r>
            <w:r>
              <w:rPr>
                <w:noProof/>
                <w:webHidden/>
              </w:rPr>
            </w:r>
            <w:r>
              <w:rPr>
                <w:noProof/>
                <w:webHidden/>
              </w:rPr>
              <w:fldChar w:fldCharType="separate"/>
            </w:r>
            <w:r>
              <w:rPr>
                <w:noProof/>
                <w:webHidden/>
              </w:rPr>
              <w:t>24</w:t>
            </w:r>
            <w:r>
              <w:rPr>
                <w:noProof/>
                <w:webHidden/>
              </w:rPr>
              <w:fldChar w:fldCharType="end"/>
            </w:r>
          </w:hyperlink>
        </w:p>
        <w:p w14:paraId="5473A7D0" w14:textId="77777777" w:rsidR="00C420C1" w:rsidRDefault="00C420C1">
          <w:pPr>
            <w:pStyle w:val="TOC2"/>
            <w:tabs>
              <w:tab w:val="left" w:pos="880"/>
              <w:tab w:val="right" w:leader="dot" w:pos="9350"/>
            </w:tabs>
            <w:rPr>
              <w:rFonts w:cstheme="minorBidi"/>
              <w:noProof/>
              <w:lang w:eastAsia="zh-CN"/>
            </w:rPr>
          </w:pPr>
          <w:hyperlink w:anchor="_Toc521429423" w:history="1">
            <w:r w:rsidRPr="00564212">
              <w:rPr>
                <w:rStyle w:val="Hyperlink"/>
                <w:noProof/>
              </w:rPr>
              <w:t>6.2</w:t>
            </w:r>
            <w:r>
              <w:rPr>
                <w:rFonts w:cstheme="minorBidi"/>
                <w:noProof/>
                <w:lang w:eastAsia="zh-CN"/>
              </w:rPr>
              <w:tab/>
            </w:r>
            <w:r w:rsidRPr="00564212">
              <w:rPr>
                <w:rStyle w:val="Hyperlink"/>
                <w:strike/>
                <w:noProof/>
              </w:rPr>
              <w:t>Lower</w:t>
            </w:r>
            <w:r w:rsidRPr="00564212">
              <w:rPr>
                <w:rStyle w:val="Hyperlink"/>
                <w:noProof/>
              </w:rPr>
              <w:t xml:space="preserve"> Latency enhancement</w:t>
            </w:r>
            <w:r>
              <w:rPr>
                <w:noProof/>
                <w:webHidden/>
              </w:rPr>
              <w:tab/>
            </w:r>
            <w:r>
              <w:rPr>
                <w:noProof/>
                <w:webHidden/>
              </w:rPr>
              <w:fldChar w:fldCharType="begin"/>
            </w:r>
            <w:r>
              <w:rPr>
                <w:noProof/>
                <w:webHidden/>
              </w:rPr>
              <w:instrText xml:space="preserve"> PAGEREF _Toc521429423 \h </w:instrText>
            </w:r>
            <w:r>
              <w:rPr>
                <w:noProof/>
                <w:webHidden/>
              </w:rPr>
            </w:r>
            <w:r>
              <w:rPr>
                <w:noProof/>
                <w:webHidden/>
              </w:rPr>
              <w:fldChar w:fldCharType="separate"/>
            </w:r>
            <w:r>
              <w:rPr>
                <w:noProof/>
                <w:webHidden/>
              </w:rPr>
              <w:t>25</w:t>
            </w:r>
            <w:r>
              <w:rPr>
                <w:noProof/>
                <w:webHidden/>
              </w:rPr>
              <w:fldChar w:fldCharType="end"/>
            </w:r>
          </w:hyperlink>
        </w:p>
        <w:p w14:paraId="73F9B81E" w14:textId="77777777" w:rsidR="00C420C1" w:rsidRDefault="00C420C1">
          <w:pPr>
            <w:pStyle w:val="TOC2"/>
            <w:tabs>
              <w:tab w:val="left" w:pos="880"/>
              <w:tab w:val="right" w:leader="dot" w:pos="9350"/>
            </w:tabs>
            <w:rPr>
              <w:rFonts w:cstheme="minorBidi"/>
              <w:noProof/>
              <w:lang w:eastAsia="zh-CN"/>
            </w:rPr>
          </w:pPr>
          <w:hyperlink w:anchor="_Toc521429424" w:history="1">
            <w:r w:rsidRPr="00564212">
              <w:rPr>
                <w:rStyle w:val="Hyperlink"/>
                <w:noProof/>
              </w:rPr>
              <w:t>6.3</w:t>
            </w:r>
            <w:r>
              <w:rPr>
                <w:rFonts w:cstheme="minorBidi"/>
                <w:noProof/>
                <w:lang w:eastAsia="zh-CN"/>
              </w:rPr>
              <w:tab/>
            </w:r>
            <w:r w:rsidRPr="00564212">
              <w:rPr>
                <w:rStyle w:val="Hyperlink"/>
                <w:noProof/>
              </w:rPr>
              <w:t>Collision reduction</w:t>
            </w:r>
            <w:r>
              <w:rPr>
                <w:noProof/>
                <w:webHidden/>
              </w:rPr>
              <w:tab/>
            </w:r>
            <w:r>
              <w:rPr>
                <w:noProof/>
                <w:webHidden/>
              </w:rPr>
              <w:fldChar w:fldCharType="begin"/>
            </w:r>
            <w:r>
              <w:rPr>
                <w:noProof/>
                <w:webHidden/>
              </w:rPr>
              <w:instrText xml:space="preserve"> PAGEREF _Toc521429424 \h </w:instrText>
            </w:r>
            <w:r>
              <w:rPr>
                <w:noProof/>
                <w:webHidden/>
              </w:rPr>
            </w:r>
            <w:r>
              <w:rPr>
                <w:noProof/>
                <w:webHidden/>
              </w:rPr>
              <w:fldChar w:fldCharType="separate"/>
            </w:r>
            <w:r>
              <w:rPr>
                <w:noProof/>
                <w:webHidden/>
              </w:rPr>
              <w:t>25</w:t>
            </w:r>
            <w:r>
              <w:rPr>
                <w:noProof/>
                <w:webHidden/>
              </w:rPr>
              <w:fldChar w:fldCharType="end"/>
            </w:r>
          </w:hyperlink>
        </w:p>
        <w:p w14:paraId="4E1943C5" w14:textId="77777777" w:rsidR="00C420C1" w:rsidRDefault="00C420C1">
          <w:pPr>
            <w:pStyle w:val="TOC3"/>
            <w:tabs>
              <w:tab w:val="left" w:pos="1320"/>
              <w:tab w:val="right" w:leader="dot" w:pos="9350"/>
            </w:tabs>
            <w:rPr>
              <w:rFonts w:cstheme="minorBidi"/>
              <w:noProof/>
              <w:lang w:eastAsia="zh-CN"/>
            </w:rPr>
          </w:pPr>
          <w:hyperlink w:anchor="_Toc521429425" w:history="1">
            <w:r w:rsidRPr="00564212">
              <w:rPr>
                <w:rStyle w:val="Hyperlink"/>
                <w:noProof/>
              </w:rPr>
              <w:t>6.3.1</w:t>
            </w:r>
            <w:r>
              <w:rPr>
                <w:rFonts w:cstheme="minorBidi"/>
                <w:noProof/>
                <w:lang w:eastAsia="zh-CN"/>
              </w:rPr>
              <w:tab/>
            </w:r>
            <w:r w:rsidRPr="00564212">
              <w:rPr>
                <w:rStyle w:val="Hyperlink"/>
                <w:noProof/>
              </w:rPr>
              <w:t>Collision detection</w:t>
            </w:r>
            <w:r>
              <w:rPr>
                <w:noProof/>
                <w:webHidden/>
              </w:rPr>
              <w:tab/>
            </w:r>
            <w:r>
              <w:rPr>
                <w:noProof/>
                <w:webHidden/>
              </w:rPr>
              <w:fldChar w:fldCharType="begin"/>
            </w:r>
            <w:r>
              <w:rPr>
                <w:noProof/>
                <w:webHidden/>
              </w:rPr>
              <w:instrText xml:space="preserve"> PAGEREF _Toc521429425 \h </w:instrText>
            </w:r>
            <w:r>
              <w:rPr>
                <w:noProof/>
                <w:webHidden/>
              </w:rPr>
            </w:r>
            <w:r>
              <w:rPr>
                <w:noProof/>
                <w:webHidden/>
              </w:rPr>
              <w:fldChar w:fldCharType="separate"/>
            </w:r>
            <w:r>
              <w:rPr>
                <w:noProof/>
                <w:webHidden/>
              </w:rPr>
              <w:t>25</w:t>
            </w:r>
            <w:r>
              <w:rPr>
                <w:noProof/>
                <w:webHidden/>
              </w:rPr>
              <w:fldChar w:fldCharType="end"/>
            </w:r>
          </w:hyperlink>
        </w:p>
        <w:p w14:paraId="3A49B38F" w14:textId="77777777" w:rsidR="00C420C1" w:rsidRDefault="00C420C1">
          <w:pPr>
            <w:pStyle w:val="TOC3"/>
            <w:tabs>
              <w:tab w:val="left" w:pos="1320"/>
              <w:tab w:val="right" w:leader="dot" w:pos="9350"/>
            </w:tabs>
            <w:rPr>
              <w:rFonts w:cstheme="minorBidi"/>
              <w:noProof/>
              <w:lang w:eastAsia="zh-CN"/>
            </w:rPr>
          </w:pPr>
          <w:hyperlink w:anchor="_Toc521429426" w:history="1">
            <w:r w:rsidRPr="00564212">
              <w:rPr>
                <w:rStyle w:val="Hyperlink"/>
                <w:noProof/>
              </w:rPr>
              <w:t>6.3.2</w:t>
            </w:r>
            <w:r>
              <w:rPr>
                <w:rFonts w:cstheme="minorBidi"/>
                <w:noProof/>
                <w:lang w:eastAsia="zh-CN"/>
              </w:rPr>
              <w:tab/>
            </w:r>
            <w:r w:rsidRPr="00564212">
              <w:rPr>
                <w:rStyle w:val="Hyperlink"/>
                <w:noProof/>
              </w:rPr>
              <w:t>Actions based on collision detection</w:t>
            </w:r>
            <w:r>
              <w:rPr>
                <w:noProof/>
                <w:webHidden/>
              </w:rPr>
              <w:tab/>
            </w:r>
            <w:r>
              <w:rPr>
                <w:noProof/>
                <w:webHidden/>
              </w:rPr>
              <w:fldChar w:fldCharType="begin"/>
            </w:r>
            <w:r>
              <w:rPr>
                <w:noProof/>
                <w:webHidden/>
              </w:rPr>
              <w:instrText xml:space="preserve"> PAGEREF _Toc521429426 \h </w:instrText>
            </w:r>
            <w:r>
              <w:rPr>
                <w:noProof/>
                <w:webHidden/>
              </w:rPr>
            </w:r>
            <w:r>
              <w:rPr>
                <w:noProof/>
                <w:webHidden/>
              </w:rPr>
              <w:fldChar w:fldCharType="separate"/>
            </w:r>
            <w:r>
              <w:rPr>
                <w:noProof/>
                <w:webHidden/>
              </w:rPr>
              <w:t>26</w:t>
            </w:r>
            <w:r>
              <w:rPr>
                <w:noProof/>
                <w:webHidden/>
              </w:rPr>
              <w:fldChar w:fldCharType="end"/>
            </w:r>
          </w:hyperlink>
        </w:p>
        <w:p w14:paraId="387A4A5E" w14:textId="77777777" w:rsidR="00C420C1" w:rsidRDefault="00C420C1">
          <w:pPr>
            <w:pStyle w:val="TOC3"/>
            <w:tabs>
              <w:tab w:val="left" w:pos="1320"/>
              <w:tab w:val="right" w:leader="dot" w:pos="9350"/>
            </w:tabs>
            <w:rPr>
              <w:rFonts w:cstheme="minorBidi"/>
              <w:noProof/>
              <w:lang w:eastAsia="zh-CN"/>
            </w:rPr>
          </w:pPr>
          <w:hyperlink w:anchor="_Toc521429427" w:history="1">
            <w:r w:rsidRPr="00564212">
              <w:rPr>
                <w:rStyle w:val="Hyperlink"/>
                <w:noProof/>
              </w:rPr>
              <w:t>6.3.3</w:t>
            </w:r>
            <w:r>
              <w:rPr>
                <w:rFonts w:cstheme="minorBidi"/>
                <w:noProof/>
                <w:lang w:eastAsia="zh-CN"/>
              </w:rPr>
              <w:tab/>
            </w:r>
            <w:r w:rsidRPr="00564212">
              <w:rPr>
                <w:rStyle w:val="Hyperlink"/>
                <w:noProof/>
              </w:rPr>
              <w:t>Simulation</w:t>
            </w:r>
            <w:r>
              <w:rPr>
                <w:noProof/>
                <w:webHidden/>
              </w:rPr>
              <w:tab/>
            </w:r>
            <w:r>
              <w:rPr>
                <w:noProof/>
                <w:webHidden/>
              </w:rPr>
              <w:fldChar w:fldCharType="begin"/>
            </w:r>
            <w:r>
              <w:rPr>
                <w:noProof/>
                <w:webHidden/>
              </w:rPr>
              <w:instrText xml:space="preserve"> PAGEREF _Toc521429427 \h </w:instrText>
            </w:r>
            <w:r>
              <w:rPr>
                <w:noProof/>
                <w:webHidden/>
              </w:rPr>
            </w:r>
            <w:r>
              <w:rPr>
                <w:noProof/>
                <w:webHidden/>
              </w:rPr>
              <w:fldChar w:fldCharType="separate"/>
            </w:r>
            <w:r>
              <w:rPr>
                <w:noProof/>
                <w:webHidden/>
              </w:rPr>
              <w:t>27</w:t>
            </w:r>
            <w:r>
              <w:rPr>
                <w:noProof/>
                <w:webHidden/>
              </w:rPr>
              <w:fldChar w:fldCharType="end"/>
            </w:r>
          </w:hyperlink>
        </w:p>
        <w:p w14:paraId="4683D4AF" w14:textId="77777777" w:rsidR="00C420C1" w:rsidRDefault="00C420C1">
          <w:pPr>
            <w:pStyle w:val="TOC2"/>
            <w:tabs>
              <w:tab w:val="left" w:pos="880"/>
              <w:tab w:val="right" w:leader="dot" w:pos="9350"/>
            </w:tabs>
            <w:rPr>
              <w:rFonts w:cstheme="minorBidi"/>
              <w:noProof/>
              <w:lang w:eastAsia="zh-CN"/>
            </w:rPr>
          </w:pPr>
          <w:hyperlink w:anchor="_Toc521429428" w:history="1">
            <w:r w:rsidRPr="00564212">
              <w:rPr>
                <w:rStyle w:val="Hyperlink"/>
                <w:noProof/>
              </w:rPr>
              <w:t>6.4</w:t>
            </w:r>
            <w:r>
              <w:rPr>
                <w:rFonts w:cstheme="minorBidi"/>
                <w:noProof/>
                <w:lang w:eastAsia="zh-CN"/>
              </w:rPr>
              <w:tab/>
            </w:r>
            <w:r w:rsidRPr="00564212">
              <w:rPr>
                <w:rStyle w:val="Hyperlink"/>
                <w:noProof/>
              </w:rPr>
              <w:t>Mitigation of hidden node issue</w:t>
            </w:r>
            <w:r>
              <w:rPr>
                <w:noProof/>
                <w:webHidden/>
              </w:rPr>
              <w:tab/>
            </w:r>
            <w:r>
              <w:rPr>
                <w:noProof/>
                <w:webHidden/>
              </w:rPr>
              <w:fldChar w:fldCharType="begin"/>
            </w:r>
            <w:r>
              <w:rPr>
                <w:noProof/>
                <w:webHidden/>
              </w:rPr>
              <w:instrText xml:space="preserve"> PAGEREF _Toc521429428 \h </w:instrText>
            </w:r>
            <w:r>
              <w:rPr>
                <w:noProof/>
                <w:webHidden/>
              </w:rPr>
            </w:r>
            <w:r>
              <w:rPr>
                <w:noProof/>
                <w:webHidden/>
              </w:rPr>
              <w:fldChar w:fldCharType="separate"/>
            </w:r>
            <w:r>
              <w:rPr>
                <w:noProof/>
                <w:webHidden/>
              </w:rPr>
              <w:t>27</w:t>
            </w:r>
            <w:r>
              <w:rPr>
                <w:noProof/>
                <w:webHidden/>
              </w:rPr>
              <w:fldChar w:fldCharType="end"/>
            </w:r>
          </w:hyperlink>
        </w:p>
        <w:p w14:paraId="4A8323ED" w14:textId="77777777" w:rsidR="00C420C1" w:rsidRDefault="00C420C1">
          <w:pPr>
            <w:pStyle w:val="TOC1"/>
            <w:tabs>
              <w:tab w:val="left" w:pos="440"/>
              <w:tab w:val="right" w:leader="dot" w:pos="9350"/>
            </w:tabs>
            <w:rPr>
              <w:rFonts w:cstheme="minorBidi"/>
              <w:noProof/>
              <w:lang w:eastAsia="zh-CN"/>
            </w:rPr>
          </w:pPr>
          <w:hyperlink w:anchor="_Toc521429429" w:history="1">
            <w:r w:rsidRPr="00564212">
              <w:rPr>
                <w:rStyle w:val="Hyperlink"/>
                <w:noProof/>
              </w:rPr>
              <w:t>7.</w:t>
            </w:r>
            <w:r>
              <w:rPr>
                <w:rFonts w:cstheme="minorBidi"/>
                <w:noProof/>
                <w:lang w:eastAsia="zh-CN"/>
              </w:rPr>
              <w:tab/>
            </w:r>
            <w:r w:rsidRPr="00564212">
              <w:rPr>
                <w:rStyle w:val="Hyperlink"/>
                <w:noProof/>
              </w:rPr>
              <w:t>Economic Feasibility</w:t>
            </w:r>
            <w:r>
              <w:rPr>
                <w:noProof/>
                <w:webHidden/>
              </w:rPr>
              <w:tab/>
            </w:r>
            <w:r>
              <w:rPr>
                <w:noProof/>
                <w:webHidden/>
              </w:rPr>
              <w:fldChar w:fldCharType="begin"/>
            </w:r>
            <w:r>
              <w:rPr>
                <w:noProof/>
                <w:webHidden/>
              </w:rPr>
              <w:instrText xml:space="preserve"> PAGEREF _Toc521429429 \h </w:instrText>
            </w:r>
            <w:r>
              <w:rPr>
                <w:noProof/>
                <w:webHidden/>
              </w:rPr>
            </w:r>
            <w:r>
              <w:rPr>
                <w:noProof/>
                <w:webHidden/>
              </w:rPr>
              <w:fldChar w:fldCharType="separate"/>
            </w:r>
            <w:r>
              <w:rPr>
                <w:noProof/>
                <w:webHidden/>
              </w:rPr>
              <w:t>27</w:t>
            </w:r>
            <w:r>
              <w:rPr>
                <w:noProof/>
                <w:webHidden/>
              </w:rPr>
              <w:fldChar w:fldCharType="end"/>
            </w:r>
          </w:hyperlink>
        </w:p>
        <w:p w14:paraId="24061996" w14:textId="77777777" w:rsidR="00C420C1" w:rsidRDefault="00C420C1">
          <w:pPr>
            <w:pStyle w:val="TOC1"/>
            <w:tabs>
              <w:tab w:val="left" w:pos="440"/>
              <w:tab w:val="right" w:leader="dot" w:pos="9350"/>
            </w:tabs>
            <w:rPr>
              <w:rFonts w:cstheme="minorBidi"/>
              <w:noProof/>
              <w:lang w:eastAsia="zh-CN"/>
            </w:rPr>
          </w:pPr>
          <w:hyperlink w:anchor="_Toc521429430" w:history="1">
            <w:r w:rsidRPr="00564212">
              <w:rPr>
                <w:rStyle w:val="Hyperlink"/>
                <w:noProof/>
              </w:rPr>
              <w:t>8.</w:t>
            </w:r>
            <w:r>
              <w:rPr>
                <w:rFonts w:cstheme="minorBidi"/>
                <w:noProof/>
                <w:lang w:eastAsia="zh-CN"/>
              </w:rPr>
              <w:tab/>
            </w:r>
            <w:r w:rsidRPr="00564212">
              <w:rPr>
                <w:rStyle w:val="Hyperlink"/>
                <w:noProof/>
              </w:rPr>
              <w:t>Recommendations</w:t>
            </w:r>
            <w:r w:rsidRPr="00564212">
              <w:rPr>
                <w:rStyle w:val="Hyperlink"/>
                <w:strike/>
                <w:noProof/>
              </w:rPr>
              <w:t>Conclusions</w:t>
            </w:r>
            <w:r>
              <w:rPr>
                <w:noProof/>
                <w:webHidden/>
              </w:rPr>
              <w:tab/>
            </w:r>
            <w:r>
              <w:rPr>
                <w:noProof/>
                <w:webHidden/>
              </w:rPr>
              <w:fldChar w:fldCharType="begin"/>
            </w:r>
            <w:r>
              <w:rPr>
                <w:noProof/>
                <w:webHidden/>
              </w:rPr>
              <w:instrText xml:space="preserve"> PAGEREF _Toc521429430 \h </w:instrText>
            </w:r>
            <w:r>
              <w:rPr>
                <w:noProof/>
                <w:webHidden/>
              </w:rPr>
            </w:r>
            <w:r>
              <w:rPr>
                <w:noProof/>
                <w:webHidden/>
              </w:rPr>
              <w:fldChar w:fldCharType="separate"/>
            </w:r>
            <w:r>
              <w:rPr>
                <w:noProof/>
                <w:webHidden/>
              </w:rPr>
              <w:t>29</w:t>
            </w:r>
            <w:r>
              <w:rPr>
                <w:noProof/>
                <w:webHidden/>
              </w:rPr>
              <w:fldChar w:fldCharType="end"/>
            </w:r>
          </w:hyperlink>
        </w:p>
        <w:p w14:paraId="191044D8" w14:textId="77777777" w:rsidR="00C420C1" w:rsidRDefault="00C420C1">
          <w:pPr>
            <w:pStyle w:val="TOC1"/>
            <w:tabs>
              <w:tab w:val="left" w:pos="440"/>
              <w:tab w:val="right" w:leader="dot" w:pos="9350"/>
            </w:tabs>
            <w:rPr>
              <w:rFonts w:cstheme="minorBidi"/>
              <w:noProof/>
              <w:lang w:eastAsia="zh-CN"/>
            </w:rPr>
          </w:pPr>
          <w:hyperlink w:anchor="_Toc521429431" w:history="1">
            <w:r w:rsidRPr="00564212">
              <w:rPr>
                <w:rStyle w:val="Hyperlink"/>
                <w:noProof/>
              </w:rPr>
              <w:t>9.</w:t>
            </w:r>
            <w:r>
              <w:rPr>
                <w:rFonts w:cstheme="minorBidi"/>
                <w:noProof/>
                <w:lang w:eastAsia="zh-CN"/>
              </w:rPr>
              <w:tab/>
            </w:r>
            <w:r w:rsidRPr="00564212">
              <w:rPr>
                <w:rStyle w:val="Hyperlink"/>
                <w:noProof/>
              </w:rPr>
              <w:t>References</w:t>
            </w:r>
            <w:r>
              <w:rPr>
                <w:noProof/>
                <w:webHidden/>
              </w:rPr>
              <w:tab/>
            </w:r>
            <w:r>
              <w:rPr>
                <w:noProof/>
                <w:webHidden/>
              </w:rPr>
              <w:fldChar w:fldCharType="begin"/>
            </w:r>
            <w:r>
              <w:rPr>
                <w:noProof/>
                <w:webHidden/>
              </w:rPr>
              <w:instrText xml:space="preserve"> PAGEREF _Toc521429431 \h </w:instrText>
            </w:r>
            <w:r>
              <w:rPr>
                <w:noProof/>
                <w:webHidden/>
              </w:rPr>
            </w:r>
            <w:r>
              <w:rPr>
                <w:noProof/>
                <w:webHidden/>
              </w:rPr>
              <w:fldChar w:fldCharType="separate"/>
            </w:r>
            <w:r>
              <w:rPr>
                <w:noProof/>
                <w:webHidden/>
              </w:rPr>
              <w:t>29</w:t>
            </w:r>
            <w:r>
              <w:rPr>
                <w:noProof/>
                <w:webHidden/>
              </w:rPr>
              <w:fldChar w:fldCharType="end"/>
            </w:r>
          </w:hyperlink>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Strong"/>
          <w:rFonts w:ascii="Arial" w:hAnsi="Arial"/>
          <w:b w:val="0"/>
          <w:sz w:val="24"/>
        </w:rPr>
      </w:pPr>
      <w:bookmarkStart w:id="0" w:name="_Ref521402938"/>
      <w:r>
        <w:rPr>
          <w:rStyle w:val="Strong"/>
        </w:rPr>
        <w:br w:type="page"/>
      </w:r>
    </w:p>
    <w:p w14:paraId="7272B350" w14:textId="77777777" w:rsidR="00067396" w:rsidRDefault="00067396" w:rsidP="009F4D2C">
      <w:pPr>
        <w:pStyle w:val="Heading1"/>
        <w:rPr>
          <w:rStyle w:val="Strong"/>
        </w:rPr>
      </w:pPr>
      <w:bookmarkStart w:id="1" w:name="_Toc521429386"/>
      <w:r w:rsidRPr="009F4D2C">
        <w:rPr>
          <w:rStyle w:val="Strong"/>
          <w:b/>
        </w:rPr>
        <w:lastRenderedPageBreak/>
        <w:t>Introduction</w:t>
      </w:r>
      <w:bookmarkEnd w:id="0"/>
      <w:bookmarkEnd w:id="1"/>
    </w:p>
    <w:p w14:paraId="627B04CB" w14:textId="6404ECD0" w:rsidR="00F607F4" w:rsidRDefault="00FA6FED" w:rsidP="00FA6FED">
      <w:pPr>
        <w:autoSpaceDE w:val="0"/>
        <w:autoSpaceDN w:val="0"/>
        <w:adjustRightInd w:val="0"/>
        <w:rPr>
          <w:rStyle w:val="Strong"/>
          <w:b w:val="0"/>
        </w:rPr>
      </w:pPr>
      <w:r>
        <w:rPr>
          <w:rStyle w:val="Strong"/>
          <w:b w:val="0"/>
        </w:rPr>
        <w:t xml:space="preserve">Wi-Fi products </w:t>
      </w:r>
      <w:r w:rsidR="0001394D">
        <w:rPr>
          <w:rStyle w:val="Strong"/>
          <w:b w:val="0"/>
        </w:rPr>
        <w:t>have been</w:t>
      </w:r>
      <w:r w:rsidR="00C75676">
        <w:rPr>
          <w:rStyle w:val="Strong"/>
          <w:b w:val="0"/>
        </w:rPr>
        <w:t xml:space="preserve"> </w:t>
      </w:r>
      <w:r w:rsidR="00C75676" w:rsidRPr="007E7734">
        <w:rPr>
          <w:rStyle w:val="Strong"/>
          <w:b w:val="0"/>
          <w:color w:val="0000FF"/>
        </w:rPr>
        <w:t>wide</w:t>
      </w:r>
      <w:r w:rsidR="007E7734" w:rsidRPr="007E7734">
        <w:rPr>
          <w:rStyle w:val="Strong"/>
          <w:b w:val="0"/>
          <w:color w:val="0000FF"/>
        </w:rPr>
        <w:t>ly</w:t>
      </w:r>
      <w:r w:rsidR="00C75676" w:rsidRPr="007E7734">
        <w:rPr>
          <w:rStyle w:val="Strong"/>
          <w:b w:val="0"/>
          <w:color w:val="0000FF"/>
        </w:rPr>
        <w:t xml:space="preserve"> </w:t>
      </w:r>
      <w:r w:rsidR="00C75676">
        <w:rPr>
          <w:rStyle w:val="Strong"/>
          <w:b w:val="0"/>
        </w:rPr>
        <w:t>deploy</w:t>
      </w:r>
      <w:r>
        <w:rPr>
          <w:rStyle w:val="Strong"/>
          <w:b w:val="0"/>
        </w:rPr>
        <w:t>ed</w:t>
      </w:r>
      <w:r w:rsidR="00C75676">
        <w:rPr>
          <w:rStyle w:val="Strong"/>
          <w:b w:val="0"/>
        </w:rPr>
        <w:t xml:space="preserve"> </w:t>
      </w:r>
      <w:r>
        <w:rPr>
          <w:rStyle w:val="Strong"/>
          <w:b w:val="0"/>
        </w:rPr>
        <w:t xml:space="preserve">around world with </w:t>
      </w:r>
      <w:r w:rsidRPr="007E7734">
        <w:rPr>
          <w:rStyle w:val="Strong"/>
          <w:b w:val="0"/>
          <w:strike/>
          <w:color w:val="0000FF"/>
        </w:rPr>
        <w:t xml:space="preserve">the facts </w:t>
      </w:r>
      <w:r w:rsidR="0033041B" w:rsidRPr="007E7734">
        <w:rPr>
          <w:rStyle w:val="Strong"/>
          <w:b w:val="0"/>
          <w:strike/>
          <w:color w:val="0000FF"/>
        </w:rPr>
        <w:t>of</w:t>
      </w:r>
      <w:r w:rsidRPr="007E7734">
        <w:rPr>
          <w:rStyle w:val="Strong"/>
          <w:b w:val="0"/>
          <w:color w:val="0000FF"/>
        </w:rPr>
        <w:t xml:space="preserve"> </w:t>
      </w:r>
      <w:r>
        <w:rPr>
          <w:rStyle w:val="Strong"/>
          <w:b w:val="0"/>
        </w:rPr>
        <w:t xml:space="preserve">more than </w:t>
      </w:r>
      <w:r w:rsidRPr="00FA6FED">
        <w:rPr>
          <w:szCs w:val="22"/>
          <w:lang w:val="en-US" w:eastAsia="zh-CN"/>
        </w:rPr>
        <w:t>three billion Wi-Fi device</w:t>
      </w:r>
      <w:r w:rsidR="007C4F2B">
        <w:rPr>
          <w:szCs w:val="22"/>
          <w:lang w:val="en-US" w:eastAsia="zh-CN"/>
        </w:rPr>
        <w:t>s</w:t>
      </w:r>
      <w:r w:rsidRPr="00FA6FED">
        <w:rPr>
          <w:szCs w:val="22"/>
          <w:lang w:val="en-US" w:eastAsia="zh-CN"/>
        </w:rPr>
        <w:t xml:space="preserve"> </w:t>
      </w:r>
      <w:r>
        <w:rPr>
          <w:szCs w:val="22"/>
          <w:lang w:val="en-US" w:eastAsia="zh-CN"/>
        </w:rPr>
        <w:t>estimated to be shipped</w:t>
      </w:r>
      <w:r w:rsidRPr="00FA6FED">
        <w:rPr>
          <w:szCs w:val="22"/>
          <w:lang w:val="en-US" w:eastAsia="zh-CN"/>
        </w:rPr>
        <w:t xml:space="preserve"> in 2017 and more than eight</w:t>
      </w:r>
      <w:r>
        <w:rPr>
          <w:szCs w:val="22"/>
          <w:lang w:val="en-US" w:eastAsia="zh-CN"/>
        </w:rPr>
        <w:t xml:space="preserve"> </w:t>
      </w:r>
      <w:r w:rsidRPr="00FA6FED">
        <w:rPr>
          <w:szCs w:val="22"/>
          <w:lang w:val="en-US" w:eastAsia="zh-CN"/>
        </w:rPr>
        <w:t xml:space="preserve">billion </w:t>
      </w:r>
      <w:r w:rsidR="007E1687">
        <w:rPr>
          <w:szCs w:val="22"/>
          <w:lang w:val="en-US" w:eastAsia="zh-CN"/>
        </w:rPr>
        <w:t xml:space="preserve">Wi-Fi </w:t>
      </w:r>
      <w:r w:rsidRPr="00FA6FED">
        <w:rPr>
          <w:szCs w:val="22"/>
          <w:lang w:val="en-US" w:eastAsia="zh-CN"/>
        </w:rPr>
        <w:t>devices currently in use</w:t>
      </w:r>
      <w:r>
        <w:rPr>
          <w:szCs w:val="22"/>
          <w:lang w:val="en-US" w:eastAsia="zh-CN"/>
        </w:rPr>
        <w:t xml:space="preserve"> </w:t>
      </w:r>
      <w:r w:rsidR="00E253C6">
        <w:rPr>
          <w:szCs w:val="22"/>
          <w:lang w:val="en-US" w:eastAsia="zh-CN"/>
        </w:rPr>
        <w:fldChar w:fldCharType="begin"/>
      </w:r>
      <w:r w:rsidR="00E253C6">
        <w:rPr>
          <w:szCs w:val="22"/>
          <w:lang w:val="en-US" w:eastAsia="zh-CN"/>
        </w:rPr>
        <w:instrText xml:space="preserve"> REF _Ref520290986 \r \h </w:instrText>
      </w:r>
      <w:r w:rsidR="00E253C6">
        <w:rPr>
          <w:szCs w:val="22"/>
          <w:lang w:val="en-US" w:eastAsia="zh-CN"/>
        </w:rPr>
      </w:r>
      <w:r w:rsidR="00E253C6">
        <w:rPr>
          <w:szCs w:val="22"/>
          <w:lang w:val="en-US" w:eastAsia="zh-CN"/>
        </w:rPr>
        <w:fldChar w:fldCharType="separate"/>
      </w:r>
      <w:r w:rsidR="00C420C1">
        <w:rPr>
          <w:szCs w:val="22"/>
          <w:lang w:val="en-US" w:eastAsia="zh-CN"/>
        </w:rPr>
        <w:t>[1]</w:t>
      </w:r>
      <w:r w:rsidR="00E253C6">
        <w:rPr>
          <w:szCs w:val="22"/>
          <w:lang w:val="en-US" w:eastAsia="zh-CN"/>
        </w:rPr>
        <w:fldChar w:fldCharType="end"/>
      </w:r>
      <w:r w:rsidR="00054B32">
        <w:rPr>
          <w:szCs w:val="22"/>
          <w:lang w:val="en-US" w:eastAsia="zh-CN"/>
        </w:rPr>
        <w:t xml:space="preserve"> </w:t>
      </w:r>
      <w:r>
        <w:rPr>
          <w:szCs w:val="22"/>
          <w:lang w:val="en-US" w:eastAsia="zh-CN"/>
        </w:rPr>
        <w:t xml:space="preserve">in order to satisfy the </w:t>
      </w:r>
      <w:r w:rsidR="0033041B">
        <w:rPr>
          <w:szCs w:val="22"/>
          <w:lang w:val="en-US" w:eastAsia="zh-CN"/>
        </w:rPr>
        <w:t xml:space="preserve">fast </w:t>
      </w:r>
      <w:r w:rsidR="00E20A4C">
        <w:rPr>
          <w:szCs w:val="22"/>
          <w:lang w:val="en-US" w:eastAsia="zh-CN"/>
        </w:rPr>
        <w:t>growth</w:t>
      </w:r>
      <w:r w:rsidR="00054B32">
        <w:rPr>
          <w:szCs w:val="22"/>
          <w:lang w:val="en-US" w:eastAsia="zh-CN"/>
        </w:rPr>
        <w:t xml:space="preserve"> </w:t>
      </w:r>
      <w:r w:rsidR="0033041B">
        <w:rPr>
          <w:szCs w:val="22"/>
          <w:lang w:val="en-US" w:eastAsia="zh-CN"/>
        </w:rPr>
        <w:t xml:space="preserve">in user demands </w:t>
      </w:r>
      <w:r w:rsidR="007E1687">
        <w:rPr>
          <w:szCs w:val="22"/>
          <w:lang w:val="en-US" w:eastAsia="zh-CN"/>
        </w:rPr>
        <w:t xml:space="preserve">on data communications </w:t>
      </w:r>
      <w:r w:rsidR="0033041B">
        <w:rPr>
          <w:szCs w:val="22"/>
          <w:lang w:val="en-US" w:eastAsia="zh-CN"/>
        </w:rPr>
        <w:t>through</w:t>
      </w:r>
      <w:r w:rsidR="00C1097F">
        <w:rPr>
          <w:szCs w:val="22"/>
          <w:lang w:val="en-US" w:eastAsia="zh-CN"/>
        </w:rPr>
        <w:t>,</w:t>
      </w:r>
      <w:r w:rsidR="0033041B">
        <w:rPr>
          <w:szCs w:val="22"/>
          <w:lang w:val="en-US" w:eastAsia="zh-CN"/>
        </w:rPr>
        <w:t xml:space="preserve"> </w:t>
      </w:r>
      <w:r w:rsidR="00F142B2">
        <w:rPr>
          <w:szCs w:val="22"/>
          <w:lang w:val="en-US" w:eastAsia="zh-CN"/>
        </w:rPr>
        <w:t xml:space="preserve">for example, </w:t>
      </w:r>
      <w:r w:rsidR="0033041B">
        <w:rPr>
          <w:szCs w:val="22"/>
          <w:lang w:val="en-US" w:eastAsia="zh-CN"/>
        </w:rPr>
        <w:t xml:space="preserve">home/enterprise networks, services for the public (e.g., airports, aircraft, train </w:t>
      </w:r>
      <w:r w:rsidR="008E591D">
        <w:rPr>
          <w:szCs w:val="22"/>
          <w:lang w:val="en-US" w:eastAsia="zh-CN"/>
        </w:rPr>
        <w:t>(</w:t>
      </w:r>
      <w:r w:rsidR="0033041B">
        <w:rPr>
          <w:szCs w:val="22"/>
          <w:lang w:val="en-US" w:eastAsia="zh-CN"/>
        </w:rPr>
        <w:t>stations</w:t>
      </w:r>
      <w:r w:rsidR="008E591D">
        <w:rPr>
          <w:szCs w:val="22"/>
          <w:lang w:val="en-US" w:eastAsia="zh-CN"/>
        </w:rPr>
        <w:t>)</w:t>
      </w:r>
      <w:r w:rsidR="007E1687">
        <w:rPr>
          <w:szCs w:val="22"/>
          <w:lang w:val="en-US" w:eastAsia="zh-CN"/>
        </w:rPr>
        <w:t>, shopping centers</w:t>
      </w:r>
      <w:r w:rsidR="0033041B">
        <w:rPr>
          <w:szCs w:val="22"/>
          <w:lang w:val="en-US" w:eastAsia="zh-CN"/>
        </w:rPr>
        <w:t xml:space="preserve"> </w:t>
      </w:r>
      <w:r w:rsidR="007C4F2B">
        <w:rPr>
          <w:szCs w:val="22"/>
          <w:lang w:val="en-US" w:eastAsia="zh-CN"/>
        </w:rPr>
        <w:t xml:space="preserve">and </w:t>
      </w:r>
      <w:r w:rsidR="007C4F2B" w:rsidRPr="007C4F2B">
        <w:rPr>
          <w:color w:val="FF0000"/>
          <w:szCs w:val="22"/>
          <w:lang w:val="en-US" w:eastAsia="zh-CN"/>
        </w:rPr>
        <w:t>conference rooms</w:t>
      </w:r>
      <w:r w:rsidR="007E1687">
        <w:rPr>
          <w:szCs w:val="22"/>
          <w:lang w:val="en-US" w:eastAsia="zh-CN"/>
        </w:rPr>
        <w:t>, etc.</w:t>
      </w:r>
      <w:r w:rsidR="0033041B">
        <w:rPr>
          <w:szCs w:val="22"/>
          <w:lang w:val="en-US" w:eastAsia="zh-CN"/>
        </w:rPr>
        <w:t>)</w:t>
      </w:r>
      <w:r w:rsidR="007C4F2B">
        <w:rPr>
          <w:szCs w:val="22"/>
          <w:lang w:val="en-US" w:eastAsia="zh-CN"/>
        </w:rPr>
        <w:t>, augmented/virtual r</w:t>
      </w:r>
      <w:r w:rsidR="007E1687">
        <w:rPr>
          <w:szCs w:val="22"/>
          <w:lang w:val="en-US" w:eastAsia="zh-CN"/>
        </w:rPr>
        <w:t>eality (AR/VR) and Internet of Things (IoT)</w:t>
      </w:r>
      <w:r w:rsidR="00EE7551">
        <w:rPr>
          <w:szCs w:val="22"/>
          <w:lang w:val="en-US" w:eastAsia="zh-CN"/>
        </w:rPr>
        <w:t>, and so on</w:t>
      </w:r>
      <w:r>
        <w:rPr>
          <w:szCs w:val="22"/>
          <w:lang w:val="en-US" w:eastAsia="zh-CN"/>
        </w:rPr>
        <w:t>.</w:t>
      </w:r>
      <w:r w:rsidR="00C75676" w:rsidRPr="00FA6FED">
        <w:rPr>
          <w:rStyle w:val="Strong"/>
          <w:szCs w:val="22"/>
        </w:rPr>
        <w:t xml:space="preserve"> </w:t>
      </w:r>
      <w:r w:rsidR="00C75676" w:rsidRPr="00FA6FED">
        <w:rPr>
          <w:rStyle w:val="Strong"/>
          <w:b w:val="0"/>
        </w:rPr>
        <w:t xml:space="preserve"> </w:t>
      </w:r>
      <w:r w:rsidR="00F142B2">
        <w:rPr>
          <w:rStyle w:val="Strong"/>
          <w:b w:val="0"/>
        </w:rPr>
        <w:t>D</w:t>
      </w:r>
      <w:r w:rsidR="007E1687">
        <w:rPr>
          <w:rStyle w:val="Strong"/>
          <w:b w:val="0"/>
        </w:rPr>
        <w:t xml:space="preserve">ense deployment of Wi-Fi devices and </w:t>
      </w:r>
      <w:r w:rsidR="00F607F4">
        <w:rPr>
          <w:rStyle w:val="Strong"/>
          <w:b w:val="0"/>
        </w:rPr>
        <w:t xml:space="preserve">potential </w:t>
      </w:r>
      <w:r w:rsidR="0001394D">
        <w:rPr>
          <w:rStyle w:val="Strong"/>
          <w:b w:val="0"/>
        </w:rPr>
        <w:t xml:space="preserve">high </w:t>
      </w:r>
      <w:r w:rsidR="00F607F4">
        <w:rPr>
          <w:rStyle w:val="Strong"/>
          <w:b w:val="0"/>
        </w:rPr>
        <w:t xml:space="preserve">demands </w:t>
      </w:r>
      <w:r w:rsidR="007E1687">
        <w:rPr>
          <w:rStyle w:val="Strong"/>
          <w:b w:val="0"/>
        </w:rPr>
        <w:t xml:space="preserve">on data throughputs </w:t>
      </w:r>
      <w:r w:rsidR="00EE7551">
        <w:rPr>
          <w:rStyle w:val="Strong"/>
          <w:b w:val="0"/>
        </w:rPr>
        <w:t>per</w:t>
      </w:r>
      <w:r w:rsidR="00F607F4">
        <w:rPr>
          <w:rStyle w:val="Strong"/>
          <w:b w:val="0"/>
        </w:rPr>
        <w:t xml:space="preserve"> device </w:t>
      </w:r>
      <w:r w:rsidR="007C4F2B" w:rsidRPr="007C4F2B">
        <w:rPr>
          <w:rStyle w:val="Strong"/>
          <w:b w:val="0"/>
          <w:color w:val="FF0000"/>
        </w:rPr>
        <w:t>as well as short latency</w:t>
      </w:r>
      <w:r w:rsidR="007C4F2B">
        <w:rPr>
          <w:rStyle w:val="Strong"/>
          <w:b w:val="0"/>
        </w:rPr>
        <w:t xml:space="preserve"> </w:t>
      </w:r>
      <w:r w:rsidR="007E7734">
        <w:rPr>
          <w:rStyle w:val="Strong"/>
          <w:b w:val="0"/>
        </w:rPr>
        <w:t>require</w:t>
      </w:r>
      <w:r w:rsidR="00F607F4">
        <w:rPr>
          <w:rStyle w:val="Strong"/>
          <w:b w:val="0"/>
        </w:rPr>
        <w:t xml:space="preserve"> </w:t>
      </w:r>
      <w:r w:rsidR="00EE7551">
        <w:rPr>
          <w:rStyle w:val="Strong"/>
          <w:b w:val="0"/>
        </w:rPr>
        <w:t xml:space="preserve">advanced </w:t>
      </w:r>
      <w:r w:rsidR="00F607F4">
        <w:rPr>
          <w:rStyle w:val="Strong"/>
          <w:b w:val="0"/>
        </w:rPr>
        <w:t xml:space="preserve">Wi-Fi systems to operate with high spectrum efficiency and </w:t>
      </w:r>
      <w:r w:rsidR="008E591D">
        <w:rPr>
          <w:rStyle w:val="Strong"/>
          <w:b w:val="0"/>
        </w:rPr>
        <w:t>good</w:t>
      </w:r>
      <w:r w:rsidR="00F607F4">
        <w:rPr>
          <w:rStyle w:val="Strong"/>
          <w:b w:val="0"/>
        </w:rPr>
        <w:t xml:space="preserve"> performance.</w:t>
      </w:r>
      <w:r w:rsidR="007E1687">
        <w:rPr>
          <w:rStyle w:val="Strong"/>
          <w:b w:val="0"/>
        </w:rPr>
        <w:t xml:space="preserve"> </w:t>
      </w:r>
    </w:p>
    <w:p w14:paraId="0932E3AE" w14:textId="77777777" w:rsidR="00F607F4" w:rsidRDefault="00F607F4" w:rsidP="00FA6FED">
      <w:pPr>
        <w:autoSpaceDE w:val="0"/>
        <w:autoSpaceDN w:val="0"/>
        <w:adjustRightInd w:val="0"/>
        <w:rPr>
          <w:rStyle w:val="Strong"/>
          <w:b w:val="0"/>
        </w:rPr>
      </w:pPr>
    </w:p>
    <w:p w14:paraId="35560192" w14:textId="4175C328" w:rsidR="00067396" w:rsidRPr="004A0665" w:rsidRDefault="004A0665" w:rsidP="00FA6FED">
      <w:pPr>
        <w:autoSpaceDE w:val="0"/>
        <w:autoSpaceDN w:val="0"/>
        <w:adjustRightInd w:val="0"/>
        <w:rPr>
          <w:rStyle w:val="Strong"/>
          <w:b w:val="0"/>
        </w:rPr>
      </w:pPr>
      <w:r>
        <w:rPr>
          <w:rStyle w:val="Strong"/>
          <w:b w:val="0"/>
        </w:rPr>
        <w:t xml:space="preserve">Full Duplex </w:t>
      </w:r>
      <w:r w:rsidR="003F29E0">
        <w:rPr>
          <w:rStyle w:val="Strong"/>
          <w:b w:val="0"/>
        </w:rPr>
        <w:t xml:space="preserve">(FD) </w:t>
      </w:r>
      <w:r w:rsidR="00433D18" w:rsidRPr="00433D18">
        <w:rPr>
          <w:rStyle w:val="Strong"/>
          <w:b w:val="0"/>
          <w:color w:val="FF0000"/>
        </w:rPr>
        <w:t xml:space="preserve">for wireless systems </w:t>
      </w:r>
      <w:r w:rsidR="00433D18">
        <w:rPr>
          <w:rStyle w:val="Strong"/>
          <w:b w:val="0"/>
          <w:color w:val="FF0000"/>
        </w:rPr>
        <w:fldChar w:fldCharType="begin"/>
      </w:r>
      <w:r w:rsidR="00433D18">
        <w:rPr>
          <w:rStyle w:val="Strong"/>
          <w:b w:val="0"/>
          <w:color w:val="FF0000"/>
        </w:rPr>
        <w:instrText xml:space="preserve"> REF _Ref520900946 \r \h </w:instrText>
      </w:r>
      <w:r w:rsidR="00433D18">
        <w:rPr>
          <w:rStyle w:val="Strong"/>
          <w:b w:val="0"/>
          <w:color w:val="FF0000"/>
        </w:rPr>
      </w:r>
      <w:r w:rsidR="00433D18">
        <w:rPr>
          <w:rStyle w:val="Strong"/>
          <w:b w:val="0"/>
          <w:color w:val="FF0000"/>
        </w:rPr>
        <w:fldChar w:fldCharType="separate"/>
      </w:r>
      <w:r w:rsidR="00C420C1">
        <w:rPr>
          <w:rStyle w:val="Strong"/>
          <w:b w:val="0"/>
          <w:color w:val="FF0000"/>
        </w:rPr>
        <w:t>[2]</w:t>
      </w:r>
      <w:r w:rsidR="00433D18">
        <w:rPr>
          <w:rStyle w:val="Strong"/>
          <w:b w:val="0"/>
          <w:color w:val="FF0000"/>
        </w:rPr>
        <w:fldChar w:fldCharType="end"/>
      </w:r>
      <w:r w:rsidR="005C1A5C">
        <w:rPr>
          <w:rStyle w:val="Strong"/>
          <w:b w:val="0"/>
          <w:color w:val="FF0000"/>
        </w:rPr>
        <w:t xml:space="preserve">, </w:t>
      </w:r>
      <w:r w:rsidR="005C1A5C">
        <w:rPr>
          <w:rStyle w:val="Strong"/>
          <w:b w:val="0"/>
          <w:color w:val="FF0000"/>
        </w:rPr>
        <w:fldChar w:fldCharType="begin"/>
      </w:r>
      <w:r w:rsidR="005C1A5C">
        <w:rPr>
          <w:rStyle w:val="Strong"/>
          <w:b w:val="0"/>
          <w:color w:val="FF0000"/>
        </w:rPr>
        <w:instrText xml:space="preserve"> REF _Ref520902242 \r \h </w:instrText>
      </w:r>
      <w:r w:rsidR="005C1A5C">
        <w:rPr>
          <w:rStyle w:val="Strong"/>
          <w:b w:val="0"/>
          <w:color w:val="FF0000"/>
        </w:rPr>
      </w:r>
      <w:r w:rsidR="005C1A5C">
        <w:rPr>
          <w:rStyle w:val="Strong"/>
          <w:b w:val="0"/>
          <w:color w:val="FF0000"/>
        </w:rPr>
        <w:fldChar w:fldCharType="separate"/>
      </w:r>
      <w:r w:rsidR="00C420C1">
        <w:rPr>
          <w:rStyle w:val="Strong"/>
          <w:b w:val="0"/>
          <w:color w:val="FF0000"/>
        </w:rPr>
        <w:t>[3]</w:t>
      </w:r>
      <w:r w:rsidR="005C1A5C">
        <w:rPr>
          <w:rStyle w:val="Strong"/>
          <w:b w:val="0"/>
          <w:color w:val="FF0000"/>
        </w:rPr>
        <w:fldChar w:fldCharType="end"/>
      </w:r>
      <w:r w:rsidR="00433D18">
        <w:rPr>
          <w:rStyle w:val="Strong"/>
          <w:b w:val="0"/>
          <w:color w:val="FF0000"/>
        </w:rPr>
        <w:t xml:space="preserve"> </w:t>
      </w:r>
      <w:r w:rsidR="00F142B2">
        <w:rPr>
          <w:rStyle w:val="Strong"/>
          <w:b w:val="0"/>
        </w:rPr>
        <w:t xml:space="preserve">is a </w:t>
      </w:r>
      <w:r>
        <w:rPr>
          <w:rStyle w:val="Strong"/>
          <w:b w:val="0"/>
        </w:rPr>
        <w:t xml:space="preserve">technology </w:t>
      </w:r>
      <w:r w:rsidR="007E7734">
        <w:rPr>
          <w:rStyle w:val="Strong"/>
          <w:b w:val="0"/>
        </w:rPr>
        <w:t>that</w:t>
      </w:r>
      <w:r w:rsidR="00F142B2">
        <w:rPr>
          <w:rStyle w:val="Strong"/>
          <w:b w:val="0"/>
        </w:rPr>
        <w:t xml:space="preserve"> allow</w:t>
      </w:r>
      <w:r w:rsidR="007E7734">
        <w:rPr>
          <w:rStyle w:val="Strong"/>
          <w:b w:val="0"/>
        </w:rPr>
        <w:t>s</w:t>
      </w:r>
      <w:r>
        <w:rPr>
          <w:rStyle w:val="Strong"/>
          <w:b w:val="0"/>
        </w:rPr>
        <w:t xml:space="preserve"> a </w:t>
      </w:r>
      <w:r w:rsidR="00F607F4">
        <w:rPr>
          <w:rStyle w:val="Strong"/>
          <w:b w:val="0"/>
        </w:rPr>
        <w:t>device</w:t>
      </w:r>
      <w:r>
        <w:rPr>
          <w:rStyle w:val="Strong"/>
          <w:b w:val="0"/>
        </w:rPr>
        <w:t xml:space="preserve"> to simultaneously transmit and receive </w:t>
      </w:r>
      <w:r w:rsidR="00433D18" w:rsidRPr="00433D18">
        <w:rPr>
          <w:rStyle w:val="Strong"/>
          <w:b w:val="0"/>
          <w:color w:val="FF0000"/>
        </w:rPr>
        <w:t xml:space="preserve">wireless </w:t>
      </w:r>
      <w:r w:rsidR="00353879">
        <w:rPr>
          <w:rStyle w:val="Strong"/>
          <w:b w:val="0"/>
        </w:rPr>
        <w:t>signals</w:t>
      </w:r>
      <w:r w:rsidR="003F29E0">
        <w:rPr>
          <w:rStyle w:val="Strong"/>
          <w:b w:val="0"/>
        </w:rPr>
        <w:t>. FD can</w:t>
      </w:r>
      <w:r w:rsidR="00F607F4">
        <w:rPr>
          <w:rStyle w:val="Strong"/>
          <w:b w:val="0"/>
        </w:rPr>
        <w:t xml:space="preserve"> </w:t>
      </w:r>
      <w:r w:rsidR="004D6B98">
        <w:rPr>
          <w:rStyle w:val="Strong"/>
          <w:b w:val="0"/>
        </w:rPr>
        <w:t>sig</w:t>
      </w:r>
      <w:r w:rsidR="003F29E0">
        <w:rPr>
          <w:rStyle w:val="Strong"/>
          <w:b w:val="0"/>
        </w:rPr>
        <w:t xml:space="preserve">nificantly </w:t>
      </w:r>
      <w:r w:rsidR="00F607F4">
        <w:rPr>
          <w:rStyle w:val="Strong"/>
          <w:b w:val="0"/>
        </w:rPr>
        <w:t xml:space="preserve">increase the throughput for each allocated channel and furthermore </w:t>
      </w:r>
      <w:r w:rsidR="003F29E0">
        <w:rPr>
          <w:rStyle w:val="Strong"/>
          <w:b w:val="0"/>
        </w:rPr>
        <w:t xml:space="preserve">improve </w:t>
      </w:r>
      <w:r w:rsidR="0001394D">
        <w:rPr>
          <w:rStyle w:val="Strong"/>
          <w:b w:val="0"/>
        </w:rPr>
        <w:t xml:space="preserve">the </w:t>
      </w:r>
      <w:r w:rsidR="003F29E0">
        <w:rPr>
          <w:rStyle w:val="Strong"/>
          <w:b w:val="0"/>
        </w:rPr>
        <w:t>total</w:t>
      </w:r>
      <w:r w:rsidR="00F607F4">
        <w:rPr>
          <w:rStyle w:val="Strong"/>
          <w:b w:val="0"/>
        </w:rPr>
        <w:t xml:space="preserve"> system capacity</w:t>
      </w:r>
      <w:r w:rsidR="003F29E0">
        <w:rPr>
          <w:rStyle w:val="Strong"/>
          <w:b w:val="0"/>
        </w:rPr>
        <w:t xml:space="preserve">. In addition, the inherent </w:t>
      </w:r>
      <w:r w:rsidR="00C1097F">
        <w:rPr>
          <w:rStyle w:val="Strong"/>
          <w:b w:val="0"/>
        </w:rPr>
        <w:t>capability</w:t>
      </w:r>
      <w:r w:rsidR="003F29E0">
        <w:rPr>
          <w:rStyle w:val="Strong"/>
          <w:b w:val="0"/>
        </w:rPr>
        <w:t xml:space="preserve"> of FD can provide </w:t>
      </w:r>
      <w:r w:rsidR="00C1097F">
        <w:rPr>
          <w:rStyle w:val="Strong"/>
          <w:b w:val="0"/>
        </w:rPr>
        <w:t>an opportunity to reduce round-trip latency for data transmission, which is due to transmission of ACK or feedback information</w:t>
      </w:r>
      <w:r w:rsidR="00374248">
        <w:rPr>
          <w:rStyle w:val="Strong"/>
          <w:b w:val="0"/>
        </w:rPr>
        <w:t>,</w:t>
      </w:r>
      <w:r w:rsidR="00C1097F">
        <w:rPr>
          <w:rStyle w:val="Strong"/>
          <w:b w:val="0"/>
        </w:rPr>
        <w:t xml:space="preserve"> and to impl</w:t>
      </w:r>
      <w:r w:rsidR="0001394D">
        <w:rPr>
          <w:rStyle w:val="Strong"/>
          <w:b w:val="0"/>
        </w:rPr>
        <w:t xml:space="preserve">ement an in-band </w:t>
      </w:r>
      <w:r w:rsidR="00D708CF">
        <w:rPr>
          <w:rStyle w:val="Strong"/>
          <w:b w:val="0"/>
        </w:rPr>
        <w:t xml:space="preserve">and </w:t>
      </w:r>
      <w:r w:rsidR="00D708CF" w:rsidRPr="00D708CF">
        <w:rPr>
          <w:rStyle w:val="Strong"/>
          <w:b w:val="0"/>
          <w:color w:val="FF0000"/>
        </w:rPr>
        <w:t xml:space="preserve">out-of-band </w:t>
      </w:r>
      <w:r w:rsidR="0001394D">
        <w:rPr>
          <w:rStyle w:val="Strong"/>
          <w:b w:val="0"/>
        </w:rPr>
        <w:t xml:space="preserve">relay system. </w:t>
      </w:r>
      <w:r w:rsidR="00E832AB">
        <w:rPr>
          <w:rStyle w:val="Strong"/>
          <w:b w:val="0"/>
        </w:rPr>
        <w:t xml:space="preserve">The benefits and challenges of applying FD to 802.11 are discussed in </w:t>
      </w:r>
      <w:r w:rsidR="00E832AB">
        <w:rPr>
          <w:rStyle w:val="Strong"/>
          <w:b w:val="0"/>
        </w:rPr>
        <w:fldChar w:fldCharType="begin"/>
      </w:r>
      <w:r w:rsidR="00E832AB">
        <w:rPr>
          <w:rStyle w:val="Strong"/>
          <w:b w:val="0"/>
        </w:rPr>
        <w:instrText xml:space="preserve"> REF _Ref520291025 \r \h </w:instrText>
      </w:r>
      <w:r w:rsidR="00E832AB">
        <w:rPr>
          <w:rStyle w:val="Strong"/>
          <w:b w:val="0"/>
        </w:rPr>
      </w:r>
      <w:r w:rsidR="00E832AB">
        <w:rPr>
          <w:rStyle w:val="Strong"/>
          <w:b w:val="0"/>
        </w:rPr>
        <w:fldChar w:fldCharType="separate"/>
      </w:r>
      <w:r w:rsidR="00C420C1">
        <w:rPr>
          <w:rStyle w:val="Strong"/>
          <w:b w:val="0"/>
        </w:rPr>
        <w:t>[4]</w:t>
      </w:r>
      <w:r w:rsidR="00E832AB">
        <w:rPr>
          <w:rStyle w:val="Strong"/>
          <w:b w:val="0"/>
        </w:rPr>
        <w:fldChar w:fldCharType="end"/>
      </w:r>
      <w:r w:rsidR="00E832AB">
        <w:rPr>
          <w:rStyle w:val="Strong"/>
          <w:b w:val="0"/>
        </w:rPr>
        <w:t xml:space="preserve">, </w:t>
      </w:r>
      <w:r w:rsidR="00E832AB">
        <w:rPr>
          <w:rStyle w:val="Strong"/>
          <w:b w:val="0"/>
        </w:rPr>
        <w:fldChar w:fldCharType="begin"/>
      </w:r>
      <w:r w:rsidR="00E832AB">
        <w:rPr>
          <w:rStyle w:val="Strong"/>
          <w:b w:val="0"/>
        </w:rPr>
        <w:instrText xml:space="preserve"> REF _Ref520291066 \r \h </w:instrText>
      </w:r>
      <w:r w:rsidR="00E832AB">
        <w:rPr>
          <w:rStyle w:val="Strong"/>
          <w:b w:val="0"/>
        </w:rPr>
      </w:r>
      <w:r w:rsidR="00E832AB">
        <w:rPr>
          <w:rStyle w:val="Strong"/>
          <w:b w:val="0"/>
        </w:rPr>
        <w:fldChar w:fldCharType="separate"/>
      </w:r>
      <w:r w:rsidR="00C420C1">
        <w:rPr>
          <w:rStyle w:val="Strong"/>
          <w:b w:val="0"/>
        </w:rPr>
        <w:t>[5]</w:t>
      </w:r>
      <w:r w:rsidR="00E832AB">
        <w:rPr>
          <w:rStyle w:val="Strong"/>
          <w:b w:val="0"/>
        </w:rPr>
        <w:fldChar w:fldCharType="end"/>
      </w:r>
      <w:r w:rsidR="00E832AB">
        <w:rPr>
          <w:rStyle w:val="Strong"/>
          <w:b w:val="0"/>
        </w:rPr>
        <w:t xml:space="preserve">. </w:t>
      </w:r>
      <w:r w:rsidR="00DF78CA">
        <w:rPr>
          <w:rStyle w:val="Strong"/>
          <w:b w:val="0"/>
        </w:rPr>
        <w:t xml:space="preserve">Standardization of FD technology for 802.11 is considered in </w:t>
      </w:r>
      <w:r w:rsidR="00E253C6">
        <w:rPr>
          <w:rStyle w:val="Strong"/>
          <w:b w:val="0"/>
        </w:rPr>
        <w:fldChar w:fldCharType="begin"/>
      </w:r>
      <w:r w:rsidR="00E253C6">
        <w:rPr>
          <w:rStyle w:val="Strong"/>
          <w:b w:val="0"/>
        </w:rPr>
        <w:instrText xml:space="preserve"> REF _Ref520291025 \r \h </w:instrText>
      </w:r>
      <w:r w:rsidR="00E253C6">
        <w:rPr>
          <w:rStyle w:val="Strong"/>
          <w:b w:val="0"/>
        </w:rPr>
      </w:r>
      <w:r w:rsidR="00E253C6">
        <w:rPr>
          <w:rStyle w:val="Strong"/>
          <w:b w:val="0"/>
        </w:rPr>
        <w:fldChar w:fldCharType="separate"/>
      </w:r>
      <w:r w:rsidR="00C420C1">
        <w:rPr>
          <w:rStyle w:val="Strong"/>
          <w:b w:val="0"/>
        </w:rPr>
        <w:t>[4]</w:t>
      </w:r>
      <w:r w:rsidR="00E253C6">
        <w:rPr>
          <w:rStyle w:val="Strong"/>
          <w:b w:val="0"/>
        </w:rPr>
        <w:fldChar w:fldCharType="end"/>
      </w:r>
      <w:r w:rsidR="00DF78CA">
        <w:rPr>
          <w:rStyle w:val="Strong"/>
          <w:b w:val="0"/>
        </w:rPr>
        <w:t>.</w:t>
      </w:r>
    </w:p>
    <w:p w14:paraId="6B9746B1" w14:textId="04E81693" w:rsidR="009629A7" w:rsidRDefault="009629A7" w:rsidP="00261B4B"/>
    <w:p w14:paraId="56B6B2F5" w14:textId="4F58A8C8" w:rsidR="00CD3283" w:rsidRPr="00A45D66" w:rsidRDefault="00CD3283" w:rsidP="00261B4B">
      <w:r>
        <w:t>Th</w:t>
      </w:r>
      <w:r w:rsidR="00170F1A">
        <w:t>is technical report on full duplex</w:t>
      </w:r>
      <w:r>
        <w:t xml:space="preserve"> for IEEE 802.11 </w:t>
      </w:r>
      <w:r w:rsidR="000069D7">
        <w:t>presents</w:t>
      </w:r>
      <w:r w:rsidR="004D6B98">
        <w:t xml:space="preserve"> some key discussion results achieved in the FD </w:t>
      </w:r>
      <w:r>
        <w:t>TIG</w:t>
      </w:r>
      <w:r w:rsidR="004D6B98">
        <w:t xml:space="preserve">, which include FD use cases, FD </w:t>
      </w:r>
      <w:r w:rsidR="00004769">
        <w:t xml:space="preserve">functional </w:t>
      </w:r>
      <w:r w:rsidR="004D6B98">
        <w:t xml:space="preserve">requirements, </w:t>
      </w:r>
      <w:r w:rsidR="00004769">
        <w:t xml:space="preserve">technical feasibility of FD for 802.11, </w:t>
      </w:r>
      <w:r w:rsidR="00170F1A">
        <w:t>architecture of FD for 802.11</w:t>
      </w:r>
      <w:r w:rsidR="004D6B98">
        <w:t xml:space="preserve"> </w:t>
      </w:r>
      <w:r w:rsidR="00A45D66">
        <w:t xml:space="preserve">and benefits </w:t>
      </w:r>
      <w:r w:rsidR="00374248">
        <w:t xml:space="preserve">and challenges </w:t>
      </w:r>
      <w:r w:rsidR="00A45D66">
        <w:t>of FD deployment</w:t>
      </w:r>
      <w:r>
        <w:t>.</w:t>
      </w:r>
      <w:r w:rsidR="00170F1A">
        <w:t xml:space="preserve"> </w:t>
      </w:r>
      <w:r w:rsidR="007E7734" w:rsidRPr="007E7734">
        <w:rPr>
          <w:color w:val="0000FF"/>
        </w:rPr>
        <w:t>In addition, t</w:t>
      </w:r>
      <w:r w:rsidR="00170F1A" w:rsidRPr="007E7734">
        <w:rPr>
          <w:color w:val="0000FF"/>
        </w:rPr>
        <w:t>h</w:t>
      </w:r>
      <w:r w:rsidR="007E7734" w:rsidRPr="007E7734">
        <w:rPr>
          <w:color w:val="0000FF"/>
        </w:rPr>
        <w:t>is</w:t>
      </w:r>
      <w:r w:rsidR="00170F1A" w:rsidRPr="007E7734">
        <w:rPr>
          <w:color w:val="0000FF"/>
        </w:rPr>
        <w:t xml:space="preserve"> </w:t>
      </w:r>
      <w:r w:rsidR="00170F1A" w:rsidRPr="00170F1A">
        <w:rPr>
          <w:color w:val="FF0000"/>
        </w:rPr>
        <w:t xml:space="preserve">report provides recommendations </w:t>
      </w:r>
      <w:r w:rsidR="00C6355F">
        <w:rPr>
          <w:color w:val="FF0000"/>
        </w:rPr>
        <w:t>on</w:t>
      </w:r>
      <w:r w:rsidR="00170F1A" w:rsidRPr="00170F1A">
        <w:rPr>
          <w:color w:val="FF0000"/>
        </w:rPr>
        <w:t xml:space="preserve"> a way forward of </w:t>
      </w:r>
      <w:r w:rsidR="00175351" w:rsidRPr="00170F1A">
        <w:rPr>
          <w:color w:val="FF0000"/>
        </w:rPr>
        <w:t xml:space="preserve">standardization </w:t>
      </w:r>
      <w:r w:rsidR="00175351">
        <w:rPr>
          <w:color w:val="FF0000"/>
        </w:rPr>
        <w:t>for a</w:t>
      </w:r>
      <w:r w:rsidR="00170F1A" w:rsidRPr="00170F1A">
        <w:rPr>
          <w:color w:val="FF0000"/>
        </w:rPr>
        <w:t xml:space="preserve"> </w:t>
      </w:r>
      <w:r w:rsidR="00C468E5">
        <w:rPr>
          <w:color w:val="FF0000"/>
        </w:rPr>
        <w:t xml:space="preserve">full-duplex amendment to </w:t>
      </w:r>
      <w:r w:rsidR="00170F1A" w:rsidRPr="00170F1A">
        <w:rPr>
          <w:color w:val="FF0000"/>
        </w:rPr>
        <w:t>802.11.</w:t>
      </w:r>
    </w:p>
    <w:p w14:paraId="257FF03C" w14:textId="77777777" w:rsidR="0063095F" w:rsidRDefault="0063095F" w:rsidP="0086708F">
      <w:pPr>
        <w:jc w:val="both"/>
        <w:rPr>
          <w:lang w:val="en-US"/>
        </w:rPr>
      </w:pPr>
    </w:p>
    <w:p w14:paraId="382FF20F" w14:textId="1FFC4AF5" w:rsidR="00950C85" w:rsidRPr="00DD6CBE" w:rsidRDefault="00A54843" w:rsidP="00DD6CBE">
      <w:pPr>
        <w:pStyle w:val="Heading1"/>
        <w:rPr>
          <w:b w:val="0"/>
          <w:bCs/>
        </w:rPr>
      </w:pPr>
      <w:bookmarkStart w:id="2" w:name="_Toc521429387"/>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8D22DC">
        <w:rPr>
          <w:rFonts w:cs="Arial"/>
          <w:color w:val="FF0000"/>
          <w:szCs w:val="24"/>
          <w:lang w:val="en-US"/>
        </w:rPr>
        <w:t>in 802.11</w:t>
      </w:r>
      <w:bookmarkEnd w:id="2"/>
    </w:p>
    <w:p w14:paraId="4378732A" w14:textId="5CFF13D8" w:rsidR="000E23F9" w:rsidRPr="00294307" w:rsidRDefault="00C52E54" w:rsidP="0063095F">
      <w:pPr>
        <w:jc w:val="both"/>
        <w:rPr>
          <w:lang w:val="en-US"/>
        </w:rPr>
      </w:pPr>
      <w:r w:rsidRPr="00C52E54">
        <w:rPr>
          <w:color w:val="FF0000"/>
          <w:szCs w:val="22"/>
          <w:lang w:val="en-US"/>
        </w:rPr>
        <w:t>P</w:t>
      </w:r>
      <w:r w:rsidR="00294307" w:rsidRPr="00C52E54">
        <w:rPr>
          <w:color w:val="FF0000"/>
          <w:szCs w:val="22"/>
          <w:lang w:val="en-US"/>
        </w:rPr>
        <w:t>otential</w:t>
      </w:r>
      <w:r w:rsidRPr="00C52E54">
        <w:rPr>
          <w:color w:val="FF0000"/>
          <w:szCs w:val="22"/>
          <w:lang w:val="en-US"/>
        </w:rPr>
        <w:t xml:space="preserve"> applications of full duplex</w:t>
      </w:r>
      <w:r w:rsidR="00294307" w:rsidRPr="00C52E54">
        <w:rPr>
          <w:color w:val="FF0000"/>
          <w:szCs w:val="22"/>
          <w:lang w:val="en-US"/>
        </w:rPr>
        <w:t xml:space="preserve"> to satisfy the high-demanding requirements of the future 802.11</w:t>
      </w:r>
      <w:r w:rsidR="00294307" w:rsidRPr="00C52E54">
        <w:rPr>
          <w:color w:val="FF0000"/>
          <w:lang w:val="en-US"/>
        </w:rPr>
        <w:t xml:space="preserve"> </w:t>
      </w:r>
      <w:r w:rsidR="00F35546">
        <w:rPr>
          <w:color w:val="FF0000"/>
          <w:lang w:val="en-US"/>
        </w:rPr>
        <w:t xml:space="preserve">systems </w:t>
      </w:r>
      <w:r w:rsidRPr="00C52E54">
        <w:rPr>
          <w:color w:val="FF0000"/>
          <w:lang w:val="en-US"/>
        </w:rPr>
        <w:t xml:space="preserve">are </w:t>
      </w:r>
      <w:r w:rsidR="00CA6956">
        <w:rPr>
          <w:color w:val="FF0000"/>
          <w:lang w:val="en-US"/>
        </w:rPr>
        <w:t>discussed</w:t>
      </w:r>
      <w:r w:rsidRPr="00C52E54">
        <w:rPr>
          <w:color w:val="FF0000"/>
          <w:lang w:val="en-US"/>
        </w:rPr>
        <w:t xml:space="preserve"> in </w:t>
      </w:r>
      <w:r w:rsidRPr="00C52E54">
        <w:rPr>
          <w:color w:val="FF0000"/>
          <w:lang w:val="en-US"/>
        </w:rPr>
        <w:fldChar w:fldCharType="begin"/>
      </w:r>
      <w:r w:rsidRPr="00C52E54">
        <w:rPr>
          <w:color w:val="FF0000"/>
          <w:lang w:val="en-US"/>
        </w:rPr>
        <w:instrText xml:space="preserve"> REF _Ref520382774 \r \h </w:instrText>
      </w:r>
      <w:r w:rsidRPr="00C52E54">
        <w:rPr>
          <w:color w:val="FF0000"/>
          <w:lang w:val="en-US"/>
        </w:rPr>
      </w:r>
      <w:r w:rsidRPr="00C52E54">
        <w:rPr>
          <w:color w:val="FF0000"/>
          <w:lang w:val="en-US"/>
        </w:rPr>
        <w:fldChar w:fldCharType="separate"/>
      </w:r>
      <w:r w:rsidR="00C420C1">
        <w:rPr>
          <w:color w:val="FF0000"/>
          <w:lang w:val="en-US"/>
        </w:rPr>
        <w:t>[6]</w:t>
      </w:r>
      <w:r w:rsidRPr="00C52E54">
        <w:rPr>
          <w:color w:val="FF0000"/>
          <w:lang w:val="en-US"/>
        </w:rPr>
        <w:fldChar w:fldCharType="end"/>
      </w:r>
      <w:r w:rsidRPr="00C52E54">
        <w:rPr>
          <w:color w:val="FF0000"/>
          <w:lang w:val="en-US"/>
        </w:rPr>
        <w:t xml:space="preserve">, </w:t>
      </w:r>
      <w:r w:rsidRPr="00C52E54">
        <w:rPr>
          <w:color w:val="FF0000"/>
          <w:lang w:val="en-US"/>
        </w:rPr>
        <w:fldChar w:fldCharType="begin"/>
      </w:r>
      <w:r w:rsidRPr="00C52E54">
        <w:rPr>
          <w:color w:val="FF0000"/>
          <w:lang w:val="en-US"/>
        </w:rPr>
        <w:instrText xml:space="preserve"> REF _Ref520382776 \r \h </w:instrText>
      </w:r>
      <w:r w:rsidRPr="00C52E54">
        <w:rPr>
          <w:color w:val="FF0000"/>
          <w:lang w:val="en-US"/>
        </w:rPr>
      </w:r>
      <w:r w:rsidRPr="00C52E54">
        <w:rPr>
          <w:color w:val="FF0000"/>
          <w:lang w:val="en-US"/>
        </w:rPr>
        <w:fldChar w:fldCharType="separate"/>
      </w:r>
      <w:r w:rsidR="00C420C1">
        <w:rPr>
          <w:color w:val="FF0000"/>
          <w:lang w:val="en-US"/>
        </w:rPr>
        <w:t>[7]</w:t>
      </w:r>
      <w:r w:rsidRPr="00C52E54">
        <w:rPr>
          <w:color w:val="FF0000"/>
          <w:lang w:val="en-US"/>
        </w:rPr>
        <w:fldChar w:fldCharType="end"/>
      </w:r>
      <w:r w:rsidRPr="00C52E54">
        <w:rPr>
          <w:color w:val="FF0000"/>
          <w:lang w:val="en-US"/>
        </w:rPr>
        <w:t>.</w:t>
      </w:r>
      <w:r w:rsidR="005C6BBF">
        <w:rPr>
          <w:color w:val="FF0000"/>
          <w:lang w:val="en-US"/>
        </w:rPr>
        <w:t xml:space="preserve"> High throughput networks and security systems are presented in </w:t>
      </w:r>
      <w:r w:rsidR="005C6BBF">
        <w:rPr>
          <w:color w:val="FF0000"/>
          <w:lang w:val="en-US"/>
        </w:rPr>
        <w:fldChar w:fldCharType="begin"/>
      </w:r>
      <w:r w:rsidR="005C6BBF">
        <w:rPr>
          <w:color w:val="FF0000"/>
          <w:lang w:val="en-US"/>
        </w:rPr>
        <w:instrText xml:space="preserve"> REF _Ref520382774 \r \h </w:instrText>
      </w:r>
      <w:r w:rsidR="005C6BBF">
        <w:rPr>
          <w:color w:val="FF0000"/>
          <w:lang w:val="en-US"/>
        </w:rPr>
      </w:r>
      <w:r w:rsidR="005C6BBF">
        <w:rPr>
          <w:color w:val="FF0000"/>
          <w:lang w:val="en-US"/>
        </w:rPr>
        <w:fldChar w:fldCharType="separate"/>
      </w:r>
      <w:r w:rsidR="00C420C1">
        <w:rPr>
          <w:color w:val="FF0000"/>
          <w:lang w:val="en-US"/>
        </w:rPr>
        <w:t>[6]</w:t>
      </w:r>
      <w:r w:rsidR="005C6BBF">
        <w:rPr>
          <w:color w:val="FF0000"/>
          <w:lang w:val="en-US"/>
        </w:rPr>
        <w:fldChar w:fldCharType="end"/>
      </w:r>
      <w:r w:rsidR="005C6BBF">
        <w:rPr>
          <w:color w:val="FF0000"/>
          <w:lang w:val="en-US"/>
        </w:rPr>
        <w:t xml:space="preserve">, </w:t>
      </w:r>
      <w:r w:rsidR="00CA6956">
        <w:rPr>
          <w:color w:val="FF0000"/>
          <w:lang w:val="en-US"/>
        </w:rPr>
        <w:t xml:space="preserve">FD relay and mesh networks are highlighted in </w:t>
      </w:r>
      <w:r w:rsidR="00CA6956">
        <w:rPr>
          <w:color w:val="FF0000"/>
          <w:lang w:val="en-US"/>
        </w:rPr>
        <w:fldChar w:fldCharType="begin"/>
      </w:r>
      <w:r w:rsidR="00CA6956">
        <w:rPr>
          <w:color w:val="FF0000"/>
          <w:lang w:val="en-US"/>
        </w:rPr>
        <w:instrText xml:space="preserve"> REF _Ref520382774 \r \h </w:instrText>
      </w:r>
      <w:r w:rsidR="00CA6956">
        <w:rPr>
          <w:color w:val="FF0000"/>
          <w:lang w:val="en-US"/>
        </w:rPr>
      </w:r>
      <w:r w:rsidR="00CA6956">
        <w:rPr>
          <w:color w:val="FF0000"/>
          <w:lang w:val="en-US"/>
        </w:rPr>
        <w:fldChar w:fldCharType="separate"/>
      </w:r>
      <w:r w:rsidR="00C420C1">
        <w:rPr>
          <w:color w:val="FF0000"/>
          <w:lang w:val="en-US"/>
        </w:rPr>
        <w:t>[6]</w:t>
      </w:r>
      <w:r w:rsidR="00CA6956">
        <w:rPr>
          <w:color w:val="FF0000"/>
          <w:lang w:val="en-US"/>
        </w:rPr>
        <w:fldChar w:fldCharType="end"/>
      </w:r>
      <w:r w:rsidR="00CA6956">
        <w:rPr>
          <w:color w:val="FF0000"/>
          <w:lang w:val="en-US"/>
        </w:rPr>
        <w:t xml:space="preserve">, </w:t>
      </w:r>
      <w:r w:rsidR="00CA6956">
        <w:rPr>
          <w:color w:val="FF0000"/>
          <w:lang w:val="en-US"/>
        </w:rPr>
        <w:fldChar w:fldCharType="begin"/>
      </w:r>
      <w:r w:rsidR="00CA6956">
        <w:rPr>
          <w:color w:val="FF0000"/>
          <w:lang w:val="en-US"/>
        </w:rPr>
        <w:instrText xml:space="preserve"> REF _Ref520382776 \r \h </w:instrText>
      </w:r>
      <w:r w:rsidR="00CA6956">
        <w:rPr>
          <w:color w:val="FF0000"/>
          <w:lang w:val="en-US"/>
        </w:rPr>
      </w:r>
      <w:r w:rsidR="00CA6956">
        <w:rPr>
          <w:color w:val="FF0000"/>
          <w:lang w:val="en-US"/>
        </w:rPr>
        <w:fldChar w:fldCharType="separate"/>
      </w:r>
      <w:r w:rsidR="00C420C1">
        <w:rPr>
          <w:color w:val="FF0000"/>
          <w:lang w:val="en-US"/>
        </w:rPr>
        <w:t>[7]</w:t>
      </w:r>
      <w:r w:rsidR="00CA6956">
        <w:rPr>
          <w:color w:val="FF0000"/>
          <w:lang w:val="en-US"/>
        </w:rPr>
        <w:fldChar w:fldCharType="end"/>
      </w:r>
      <w:r w:rsidR="00CA6956">
        <w:rPr>
          <w:color w:val="FF0000"/>
          <w:lang w:val="en-US"/>
        </w:rPr>
        <w:t xml:space="preserve">, multi-channel/multi-RAT FD operations are considered in </w:t>
      </w:r>
      <w:r w:rsidR="00CA6956">
        <w:rPr>
          <w:color w:val="FF0000"/>
          <w:lang w:val="en-US"/>
        </w:rPr>
        <w:fldChar w:fldCharType="begin"/>
      </w:r>
      <w:r w:rsidR="00CA6956">
        <w:rPr>
          <w:color w:val="FF0000"/>
          <w:lang w:val="en-US"/>
        </w:rPr>
        <w:instrText xml:space="preserve"> REF _Ref520382776 \r \h </w:instrText>
      </w:r>
      <w:r w:rsidR="00CA6956">
        <w:rPr>
          <w:color w:val="FF0000"/>
          <w:lang w:val="en-US"/>
        </w:rPr>
      </w:r>
      <w:r w:rsidR="00CA6956">
        <w:rPr>
          <w:color w:val="FF0000"/>
          <w:lang w:val="en-US"/>
        </w:rPr>
        <w:fldChar w:fldCharType="separate"/>
      </w:r>
      <w:r w:rsidR="00C420C1">
        <w:rPr>
          <w:color w:val="FF0000"/>
          <w:lang w:val="en-US"/>
        </w:rPr>
        <w:t>[7]</w:t>
      </w:r>
      <w:r w:rsidR="00CA6956">
        <w:rPr>
          <w:color w:val="FF0000"/>
          <w:lang w:val="en-US"/>
        </w:rPr>
        <w:fldChar w:fldCharType="end"/>
      </w:r>
      <w:r w:rsidR="00C6355F">
        <w:rPr>
          <w:color w:val="FF0000"/>
          <w:lang w:val="en-US"/>
        </w:rPr>
        <w:t>.</w:t>
      </w:r>
    </w:p>
    <w:p w14:paraId="16AA0090" w14:textId="6F409598" w:rsidR="00C52E54" w:rsidRPr="000C4C2C" w:rsidRDefault="00C52E54" w:rsidP="00C52E54">
      <w:pPr>
        <w:pStyle w:val="Heading2"/>
        <w:rPr>
          <w:color w:val="FF0000"/>
          <w:lang w:val="en-US"/>
        </w:rPr>
      </w:pPr>
      <w:bookmarkStart w:id="3" w:name="_Toc521429388"/>
      <w:r w:rsidRPr="000C4C2C">
        <w:rPr>
          <w:color w:val="FF0000"/>
          <w:lang w:val="en-US"/>
        </w:rPr>
        <w:t>High throughput network</w:t>
      </w:r>
      <w:r w:rsidR="005C6BBF">
        <w:rPr>
          <w:color w:val="FF0000"/>
          <w:lang w:val="en-US"/>
        </w:rPr>
        <w:t>s</w:t>
      </w:r>
      <w:bookmarkEnd w:id="3"/>
    </w:p>
    <w:p w14:paraId="7AABFBE2" w14:textId="77777777" w:rsidR="000E23F9" w:rsidRDefault="000E23F9" w:rsidP="0063095F">
      <w:pPr>
        <w:jc w:val="both"/>
        <w:rPr>
          <w:b/>
          <w:lang w:val="en-US"/>
        </w:rPr>
      </w:pPr>
    </w:p>
    <w:p w14:paraId="05770DE2" w14:textId="3A16184D" w:rsidR="00C52E54" w:rsidRPr="00E906FD" w:rsidRDefault="00C52E54" w:rsidP="00C52E54">
      <w:pPr>
        <w:rPr>
          <w:b/>
          <w:color w:val="FF0000"/>
          <w:lang w:val="en-US"/>
        </w:rPr>
      </w:pPr>
      <w:r w:rsidRPr="00E906FD">
        <w:rPr>
          <w:color w:val="FF0000"/>
        </w:rPr>
        <w:t xml:space="preserve">Dense network </w:t>
      </w:r>
      <w:r w:rsidR="00E906FD" w:rsidRPr="003F414C">
        <w:rPr>
          <w:color w:val="FF0000"/>
        </w:rPr>
        <w:t>may</w:t>
      </w:r>
      <w:r w:rsidR="00E906FD">
        <w:rPr>
          <w:color w:val="FF0000"/>
        </w:rPr>
        <w:t xml:space="preserve"> include</w:t>
      </w:r>
      <w:r w:rsidR="001413FD">
        <w:rPr>
          <w:color w:val="FF0000"/>
        </w:rPr>
        <w:t xml:space="preserve"> high-</w:t>
      </w:r>
      <w:r w:rsidRPr="00E906FD">
        <w:rPr>
          <w:color w:val="FF0000"/>
        </w:rPr>
        <w:t xml:space="preserve">density </w:t>
      </w:r>
      <w:r w:rsidR="001413FD">
        <w:rPr>
          <w:color w:val="FF0000"/>
        </w:rPr>
        <w:t>APs and/or high-</w:t>
      </w:r>
      <w:r w:rsidRPr="00E906FD">
        <w:rPr>
          <w:color w:val="FF0000"/>
        </w:rPr>
        <w:t xml:space="preserve">density STAs associated to each AP, which </w:t>
      </w:r>
      <w:r w:rsidR="003D4B22" w:rsidRPr="003F414C">
        <w:rPr>
          <w:color w:val="FF0000"/>
        </w:rPr>
        <w:t>operate</w:t>
      </w:r>
      <w:r w:rsidRPr="00E906FD">
        <w:rPr>
          <w:color w:val="FF0000"/>
        </w:rPr>
        <w:t xml:space="preserve"> in </w:t>
      </w:r>
      <w:r w:rsidRPr="003F414C">
        <w:rPr>
          <w:color w:val="FF0000"/>
        </w:rPr>
        <w:t>the</w:t>
      </w:r>
      <w:r w:rsidRPr="00E906FD">
        <w:rPr>
          <w:color w:val="FF0000"/>
        </w:rPr>
        <w:t xml:space="preserve"> 2.4 GHz, 5 GHz and</w:t>
      </w:r>
      <w:r w:rsidR="00720CAA" w:rsidRPr="001413FD">
        <w:rPr>
          <w:color w:val="FF0000"/>
        </w:rPr>
        <w:t>/</w:t>
      </w:r>
      <w:r w:rsidR="00720CAA" w:rsidRPr="003F414C">
        <w:rPr>
          <w:color w:val="FF0000"/>
        </w:rPr>
        <w:t>or</w:t>
      </w:r>
      <w:r w:rsidRPr="00E906FD">
        <w:rPr>
          <w:color w:val="FF0000"/>
        </w:rPr>
        <w:t xml:space="preserve"> 6 GHz </w:t>
      </w:r>
      <w:r w:rsidRPr="003F414C">
        <w:rPr>
          <w:color w:val="FF0000"/>
        </w:rPr>
        <w:t>bands</w:t>
      </w:r>
      <w:r w:rsidR="00E906FD">
        <w:rPr>
          <w:color w:val="FF0000"/>
        </w:rPr>
        <w:t xml:space="preserve">, </w:t>
      </w:r>
      <w:r w:rsidR="00E906FD" w:rsidRPr="003F414C">
        <w:rPr>
          <w:color w:val="FF0000"/>
        </w:rPr>
        <w:t>such as</w:t>
      </w:r>
      <w:r w:rsidR="003D4B22" w:rsidRPr="003F414C">
        <w:rPr>
          <w:color w:val="FF0000"/>
        </w:rPr>
        <w:t xml:space="preserve"> </w:t>
      </w:r>
      <w:r w:rsidR="00E906FD" w:rsidRPr="003F414C">
        <w:rPr>
          <w:color w:val="FF0000"/>
        </w:rPr>
        <w:t>those networks in stadium</w:t>
      </w:r>
      <w:r w:rsidR="00B162F3" w:rsidRPr="003F414C">
        <w:rPr>
          <w:color w:val="FF0000"/>
        </w:rPr>
        <w:t>s</w:t>
      </w:r>
      <w:r w:rsidR="00E906FD" w:rsidRPr="003F414C">
        <w:rPr>
          <w:color w:val="FF0000"/>
        </w:rPr>
        <w:t xml:space="preserve"> or shopping mall</w:t>
      </w:r>
      <w:r w:rsidR="00B162F3" w:rsidRPr="003F414C">
        <w:rPr>
          <w:color w:val="FF0000"/>
        </w:rPr>
        <w:t>s</w:t>
      </w:r>
      <w:r w:rsidR="00E906FD" w:rsidRPr="003F414C">
        <w:rPr>
          <w:color w:val="FF0000"/>
        </w:rPr>
        <w:t xml:space="preserve"> (</w:t>
      </w:r>
      <w:r w:rsidR="003D4B22" w:rsidRPr="003F414C">
        <w:rPr>
          <w:color w:val="FF0000"/>
        </w:rPr>
        <w:t>h</w:t>
      </w:r>
      <w:r w:rsidR="001413FD">
        <w:rPr>
          <w:color w:val="FF0000"/>
        </w:rPr>
        <w:t>igh-</w:t>
      </w:r>
      <w:r w:rsidRPr="003F414C">
        <w:rPr>
          <w:color w:val="FF0000"/>
        </w:rPr>
        <w:t xml:space="preserve">density APs </w:t>
      </w:r>
      <w:r w:rsidR="00E906FD" w:rsidRPr="003F414C">
        <w:rPr>
          <w:color w:val="FF0000"/>
        </w:rPr>
        <w:t>as well as</w:t>
      </w:r>
      <w:r w:rsidR="001413FD">
        <w:rPr>
          <w:color w:val="FF0000"/>
        </w:rPr>
        <w:t xml:space="preserve"> high-</w:t>
      </w:r>
      <w:r w:rsidRPr="003F414C">
        <w:rPr>
          <w:color w:val="FF0000"/>
        </w:rPr>
        <w:t>density STAs</w:t>
      </w:r>
      <w:r w:rsidR="00E906FD" w:rsidRPr="003F414C">
        <w:rPr>
          <w:color w:val="FF0000"/>
        </w:rPr>
        <w:t xml:space="preserve">); </w:t>
      </w:r>
      <w:r w:rsidR="00720CAA" w:rsidRPr="003F414C">
        <w:rPr>
          <w:color w:val="FF0000"/>
        </w:rPr>
        <w:t xml:space="preserve">or </w:t>
      </w:r>
      <w:r w:rsidR="00E906FD" w:rsidRPr="003F414C">
        <w:rPr>
          <w:color w:val="FF0000"/>
        </w:rPr>
        <w:t xml:space="preserve">in </w:t>
      </w:r>
      <w:r w:rsidR="001413FD">
        <w:rPr>
          <w:color w:val="FF0000"/>
        </w:rPr>
        <w:t xml:space="preserve">a </w:t>
      </w:r>
      <w:r w:rsidR="00E906FD" w:rsidRPr="003F414C">
        <w:rPr>
          <w:color w:val="FF0000"/>
        </w:rPr>
        <w:t xml:space="preserve">lecture hall or </w:t>
      </w:r>
      <w:r w:rsidR="001413FD">
        <w:rPr>
          <w:color w:val="FF0000"/>
        </w:rPr>
        <w:t xml:space="preserve">a </w:t>
      </w:r>
      <w:r w:rsidR="00E906FD" w:rsidRPr="003F414C">
        <w:rPr>
          <w:color w:val="FF0000"/>
        </w:rPr>
        <w:t>dense-space office (</w:t>
      </w:r>
      <w:r w:rsidR="001413FD">
        <w:rPr>
          <w:color w:val="FF0000"/>
        </w:rPr>
        <w:t>high-</w:t>
      </w:r>
      <w:r w:rsidRPr="003F414C">
        <w:rPr>
          <w:color w:val="FF0000"/>
        </w:rPr>
        <w:t>density STAs</w:t>
      </w:r>
      <w:r w:rsidR="00E906FD" w:rsidRPr="003F414C">
        <w:rPr>
          <w:color w:val="FF0000"/>
        </w:rPr>
        <w:t xml:space="preserve">); </w:t>
      </w:r>
      <w:r w:rsidR="00720CAA" w:rsidRPr="003F414C">
        <w:rPr>
          <w:color w:val="FF0000"/>
        </w:rPr>
        <w:t xml:space="preserve">or </w:t>
      </w:r>
      <w:r w:rsidR="00E906FD" w:rsidRPr="003F414C">
        <w:rPr>
          <w:color w:val="FF0000"/>
        </w:rPr>
        <w:t xml:space="preserve">in </w:t>
      </w:r>
      <w:r w:rsidR="001413FD">
        <w:rPr>
          <w:color w:val="FF0000"/>
        </w:rPr>
        <w:t xml:space="preserve">a </w:t>
      </w:r>
      <w:r w:rsidR="00E906FD" w:rsidRPr="003F414C">
        <w:rPr>
          <w:color w:val="FF0000"/>
        </w:rPr>
        <w:t xml:space="preserve">community environment or </w:t>
      </w:r>
      <w:r w:rsidR="001413FD">
        <w:rPr>
          <w:color w:val="FF0000"/>
        </w:rPr>
        <w:t>a dense apartment building (high-</w:t>
      </w:r>
      <w:r w:rsidR="00E906FD" w:rsidRPr="003F414C">
        <w:rPr>
          <w:color w:val="FF0000"/>
        </w:rPr>
        <w:t>density APs)</w:t>
      </w:r>
      <w:r w:rsidRPr="003F414C">
        <w:rPr>
          <w:color w:val="FF0000"/>
        </w:rPr>
        <w:t>.</w:t>
      </w:r>
      <w:r w:rsidR="00567BA6">
        <w:rPr>
          <w:color w:val="FF0000"/>
        </w:rPr>
        <w:t xml:space="preserve"> Full duplex technology can </w:t>
      </w:r>
      <w:r w:rsidR="00411756">
        <w:rPr>
          <w:color w:val="FF0000"/>
        </w:rPr>
        <w:t xml:space="preserve">be deployed to meet the high throughput requirements </w:t>
      </w:r>
      <w:r w:rsidR="00411756">
        <w:rPr>
          <w:color w:val="FF0000"/>
        </w:rPr>
        <w:fldChar w:fldCharType="begin"/>
      </w:r>
      <w:r w:rsidR="00411756">
        <w:rPr>
          <w:color w:val="FF0000"/>
        </w:rPr>
        <w:instrText xml:space="preserve"> REF _Ref520382774 \r \h </w:instrText>
      </w:r>
      <w:r w:rsidR="00411756">
        <w:rPr>
          <w:color w:val="FF0000"/>
        </w:rPr>
      </w:r>
      <w:r w:rsidR="00411756">
        <w:rPr>
          <w:color w:val="FF0000"/>
        </w:rPr>
        <w:fldChar w:fldCharType="separate"/>
      </w:r>
      <w:r w:rsidR="00C420C1">
        <w:rPr>
          <w:color w:val="FF0000"/>
        </w:rPr>
        <w:t>[6]</w:t>
      </w:r>
      <w:r w:rsidR="00411756">
        <w:rPr>
          <w:color w:val="FF0000"/>
        </w:rPr>
        <w:fldChar w:fldCharType="end"/>
      </w:r>
      <w:r w:rsidR="00411756">
        <w:rPr>
          <w:color w:val="FF0000"/>
        </w:rPr>
        <w:t>.</w:t>
      </w:r>
    </w:p>
    <w:p w14:paraId="530D567D" w14:textId="098183CC" w:rsidR="00C52E54" w:rsidRPr="000C4C2C" w:rsidRDefault="000C4C2C" w:rsidP="000C4C2C">
      <w:pPr>
        <w:pStyle w:val="Heading3"/>
        <w:rPr>
          <w:color w:val="FF0000"/>
          <w:lang w:val="en-US"/>
        </w:rPr>
      </w:pPr>
      <w:bookmarkStart w:id="4" w:name="_Toc521429389"/>
      <w:r w:rsidRPr="000C4C2C">
        <w:rPr>
          <w:color w:val="FF0000"/>
          <w:lang w:val="en-US"/>
        </w:rPr>
        <w:t>Dense network</w:t>
      </w:r>
      <w:r w:rsidR="006C74F6">
        <w:rPr>
          <w:color w:val="FF0000"/>
          <w:lang w:val="en-US"/>
        </w:rPr>
        <w:t xml:space="preserve"> </w:t>
      </w:r>
      <w:r w:rsidRPr="000C4C2C">
        <w:rPr>
          <w:color w:val="FF0000"/>
          <w:lang w:val="en-US"/>
        </w:rPr>
        <w:t>-</w:t>
      </w:r>
      <w:r w:rsidR="006C74F6">
        <w:rPr>
          <w:color w:val="FF0000"/>
          <w:lang w:val="en-US"/>
        </w:rPr>
        <w:t xml:space="preserve"> </w:t>
      </w:r>
      <w:r w:rsidRPr="000C4C2C">
        <w:rPr>
          <w:color w:val="FF0000"/>
          <w:lang w:val="en-US"/>
        </w:rPr>
        <w:t>stadiums</w:t>
      </w:r>
      <w:bookmarkEnd w:id="4"/>
    </w:p>
    <w:p w14:paraId="17D52FD5" w14:textId="77777777" w:rsidR="000C4C2C" w:rsidRPr="00E11BCD" w:rsidRDefault="000C4C2C" w:rsidP="000C4C2C">
      <w:pPr>
        <w:rPr>
          <w:color w:val="FF0000"/>
        </w:rPr>
      </w:pPr>
      <w:r w:rsidRPr="00E11BCD">
        <w:rPr>
          <w:b/>
          <w:bCs/>
          <w:color w:val="FF0000"/>
        </w:rPr>
        <w:t>Use Case</w:t>
      </w:r>
    </w:p>
    <w:p w14:paraId="27FC5108" w14:textId="1B029ED2" w:rsidR="00720CAA" w:rsidRDefault="00720CAA" w:rsidP="00720CAA">
      <w:pPr>
        <w:spacing w:before="120"/>
        <w:rPr>
          <w:color w:val="FF0000"/>
          <w:lang w:val="en-US"/>
        </w:rPr>
      </w:pPr>
      <w:r>
        <w:rPr>
          <w:color w:val="FF0000"/>
          <w:lang w:val="en-US"/>
        </w:rPr>
        <w:t xml:space="preserve">1. </w:t>
      </w:r>
      <w:r w:rsidR="000C4C2C" w:rsidRPr="00720CAA">
        <w:rPr>
          <w:color w:val="FF0000"/>
          <w:lang w:val="en-US"/>
        </w:rPr>
        <w:t>Users receiv</w:t>
      </w:r>
      <w:r w:rsidR="002A5E7A" w:rsidRPr="00720CAA">
        <w:rPr>
          <w:color w:val="FF0000"/>
          <w:lang w:val="en-US"/>
        </w:rPr>
        <w:t>e</w:t>
      </w:r>
      <w:r w:rsidR="000C4C2C" w:rsidRPr="00720CAA">
        <w:rPr>
          <w:color w:val="FF0000"/>
          <w:lang w:val="en-US"/>
        </w:rPr>
        <w:t xml:space="preserve"> video show of some preferred football stars in an outdoor stadium</w:t>
      </w:r>
      <w:r>
        <w:rPr>
          <w:color w:val="FF0000"/>
          <w:lang w:val="en-US"/>
        </w:rPr>
        <w:t>;</w:t>
      </w:r>
    </w:p>
    <w:p w14:paraId="44118590" w14:textId="524F7990" w:rsidR="000C4C2C" w:rsidRPr="00720CAA" w:rsidRDefault="00720CAA" w:rsidP="00720CAA">
      <w:pPr>
        <w:spacing w:before="120"/>
        <w:rPr>
          <w:color w:val="FF0000"/>
          <w:lang w:val="en-US"/>
        </w:rPr>
      </w:pPr>
      <w:r>
        <w:rPr>
          <w:color w:val="FF0000"/>
          <w:lang w:val="en-US"/>
        </w:rPr>
        <w:t>2. Users</w:t>
      </w:r>
      <w:r w:rsidRPr="00720CAA">
        <w:rPr>
          <w:color w:val="FF0000"/>
          <w:lang w:val="en-US"/>
        </w:rPr>
        <w:t xml:space="preserve"> </w:t>
      </w:r>
      <w:r w:rsidR="000C4C2C" w:rsidRPr="00720CAA">
        <w:rPr>
          <w:color w:val="FF0000"/>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2A5E7A" w:rsidRDefault="000C4C2C" w:rsidP="000C4C2C">
      <w:pPr>
        <w:rPr>
          <w:color w:val="FF0000"/>
          <w:lang w:val="en-US"/>
        </w:rPr>
      </w:pPr>
      <w:r w:rsidRPr="002A5E7A">
        <w:rPr>
          <w:color w:val="FF0000"/>
          <w:lang w:val="en-US"/>
        </w:rPr>
        <w:t>Users may be serviced by one AP for both uplink and do</w:t>
      </w:r>
      <w:r w:rsidR="002A5E7A" w:rsidRPr="002A5E7A">
        <w:rPr>
          <w:color w:val="FF0000"/>
          <w:lang w:val="en-US"/>
        </w:rPr>
        <w:t>wnlink traffic at the same time.</w:t>
      </w:r>
    </w:p>
    <w:p w14:paraId="2C2C0BC0" w14:textId="77777777" w:rsidR="000C4C2C" w:rsidRPr="002A5E7A" w:rsidRDefault="000C4C2C" w:rsidP="000C4C2C">
      <w:pPr>
        <w:rPr>
          <w:color w:val="FF0000"/>
          <w:lang w:val="en-US"/>
        </w:rPr>
      </w:pPr>
    </w:p>
    <w:p w14:paraId="30CB91B4" w14:textId="79FA5B19" w:rsidR="000C4C2C" w:rsidRPr="002A5E7A" w:rsidRDefault="003F414C" w:rsidP="000C4C2C">
      <w:pPr>
        <w:rPr>
          <w:color w:val="FF0000"/>
          <w:lang w:val="en-US"/>
        </w:rPr>
      </w:pPr>
      <w:r>
        <w:rPr>
          <w:iCs/>
          <w:color w:val="FF0000"/>
          <w:lang w:val="en-US"/>
        </w:rPr>
        <w:t>Similar use cases can also be</w:t>
      </w:r>
      <w:r w:rsidR="000C4C2C" w:rsidRPr="002A5E7A">
        <w:rPr>
          <w:iCs/>
          <w:color w:val="FF0000"/>
          <w:lang w:val="en-US"/>
        </w:rPr>
        <w:t xml:space="preserve"> </w:t>
      </w:r>
      <w:r w:rsidR="00720CAA" w:rsidRPr="003F414C">
        <w:rPr>
          <w:iCs/>
          <w:color w:val="FF0000"/>
          <w:lang w:val="en-US"/>
        </w:rPr>
        <w:t>identified</w:t>
      </w:r>
      <w:r w:rsidR="00720CAA">
        <w:rPr>
          <w:iCs/>
          <w:color w:val="FF0000"/>
          <w:lang w:val="en-US"/>
        </w:rPr>
        <w:t xml:space="preserve"> </w:t>
      </w:r>
      <w:r w:rsidR="000C4C2C" w:rsidRPr="002A5E7A">
        <w:rPr>
          <w:iCs/>
          <w:color w:val="FF0000"/>
          <w:lang w:val="en-US"/>
        </w:rPr>
        <w:t>in</w:t>
      </w:r>
      <w:r w:rsidR="00655B5C">
        <w:rPr>
          <w:iCs/>
          <w:color w:val="FF0000"/>
          <w:lang w:val="en-US"/>
        </w:rPr>
        <w:t xml:space="preserve"> other dense networks, such as airports, train s</w:t>
      </w:r>
      <w:r w:rsidR="000C4C2C" w:rsidRPr="002A5E7A">
        <w:rPr>
          <w:iCs/>
          <w:color w:val="FF0000"/>
          <w:lang w:val="en-US"/>
        </w:rPr>
        <w:t xml:space="preserve">tations, and </w:t>
      </w:r>
      <w:r w:rsidR="00655B5C">
        <w:rPr>
          <w:iCs/>
          <w:color w:val="FF0000"/>
          <w:lang w:val="en-US"/>
        </w:rPr>
        <w:t>exhibition h</w:t>
      </w:r>
      <w:r w:rsidR="000C4C2C" w:rsidRPr="002A5E7A">
        <w:rPr>
          <w:iCs/>
          <w:color w:val="FF0000"/>
          <w:lang w:val="en-US"/>
        </w:rPr>
        <w:t xml:space="preserve">all, etc. </w:t>
      </w:r>
    </w:p>
    <w:p w14:paraId="2E15DC70" w14:textId="7077DF4F" w:rsidR="005828F0" w:rsidRPr="00E11BCD" w:rsidRDefault="00F50D51" w:rsidP="00E11BCD">
      <w:pPr>
        <w:pStyle w:val="Heading3"/>
        <w:rPr>
          <w:color w:val="FF0000"/>
          <w:lang w:val="en-US"/>
        </w:rPr>
      </w:pPr>
      <w:bookmarkStart w:id="5" w:name="_Toc521429390"/>
      <w:r w:rsidRPr="003F414C">
        <w:rPr>
          <w:bCs/>
          <w:color w:val="FF0000"/>
          <w:lang w:val="en-US"/>
        </w:rPr>
        <w:lastRenderedPageBreak/>
        <w:t>Virtual reality</w:t>
      </w:r>
      <w:r>
        <w:rPr>
          <w:bCs/>
          <w:color w:val="FF0000"/>
          <w:lang w:val="en-US"/>
        </w:rPr>
        <w:t xml:space="preserve"> (</w:t>
      </w:r>
      <w:r w:rsidR="00E11BCD" w:rsidRPr="00E11BCD">
        <w:rPr>
          <w:bCs/>
          <w:color w:val="FF0000"/>
          <w:lang w:val="en-US"/>
        </w:rPr>
        <w:t>VR</w:t>
      </w:r>
      <w:r>
        <w:rPr>
          <w:bCs/>
          <w:color w:val="FF0000"/>
          <w:lang w:val="en-US"/>
        </w:rPr>
        <w:t>)</w:t>
      </w:r>
      <w:r w:rsidR="00E11BCD" w:rsidRPr="00E11BCD">
        <w:rPr>
          <w:bCs/>
          <w:color w:val="FF0000"/>
          <w:lang w:val="en-US"/>
        </w:rPr>
        <w:t xml:space="preserve"> game</w:t>
      </w:r>
      <w:bookmarkEnd w:id="5"/>
    </w:p>
    <w:p w14:paraId="436DDA5C" w14:textId="0E01F9C5" w:rsidR="00E11BCD" w:rsidRPr="00100EE5" w:rsidRDefault="00E11BCD" w:rsidP="00E11BCD">
      <w:pPr>
        <w:rPr>
          <w:b/>
          <w:color w:val="FF0000"/>
          <w:lang w:val="en-US"/>
        </w:rPr>
      </w:pPr>
      <w:r w:rsidRPr="00100EE5">
        <w:rPr>
          <w:b/>
          <w:bCs/>
          <w:color w:val="FF0000"/>
          <w:lang w:val="en-US"/>
        </w:rPr>
        <w:t>Use Case</w:t>
      </w:r>
    </w:p>
    <w:p w14:paraId="685ECE4A" w14:textId="566DACAB" w:rsidR="00E11BCD" w:rsidRPr="00E11BCD" w:rsidRDefault="00E11BCD" w:rsidP="000410A2">
      <w:pPr>
        <w:numPr>
          <w:ilvl w:val="0"/>
          <w:numId w:val="7"/>
        </w:numPr>
        <w:spacing w:before="120"/>
        <w:ind w:left="360"/>
        <w:rPr>
          <w:color w:val="FF0000"/>
          <w:lang w:val="en-US"/>
        </w:rPr>
      </w:pPr>
      <w:r w:rsidRPr="00E11BCD">
        <w:rPr>
          <w:color w:val="FF0000"/>
          <w:lang w:val="en-US"/>
        </w:rPr>
        <w:t xml:space="preserve">The gamer is wearing his handset to start the game on </w:t>
      </w:r>
      <w:r w:rsidR="000410A2">
        <w:rPr>
          <w:color w:val="FF0000"/>
          <w:lang w:val="en-US"/>
        </w:rPr>
        <w:t xml:space="preserve">a </w:t>
      </w:r>
      <w:r w:rsidRPr="00E11BCD">
        <w:rPr>
          <w:color w:val="FF0000"/>
          <w:lang w:val="en-US"/>
        </w:rPr>
        <w:t>VR  platform;</w:t>
      </w:r>
    </w:p>
    <w:p w14:paraId="181CE90B" w14:textId="141ADEB8" w:rsidR="00E11BCD" w:rsidRPr="00E11BCD" w:rsidRDefault="00E11BCD" w:rsidP="000410A2">
      <w:pPr>
        <w:numPr>
          <w:ilvl w:val="0"/>
          <w:numId w:val="7"/>
        </w:numPr>
        <w:tabs>
          <w:tab w:val="clear" w:pos="720"/>
          <w:tab w:val="num" w:pos="450"/>
        </w:tabs>
        <w:spacing w:before="120"/>
        <w:ind w:left="360"/>
        <w:rPr>
          <w:color w:val="FF0000"/>
          <w:lang w:val="en-US"/>
        </w:rPr>
      </w:pPr>
      <w:r w:rsidRPr="003F414C">
        <w:rPr>
          <w:color w:val="FF0000"/>
          <w:lang w:val="en-US"/>
        </w:rPr>
        <w:t>The gamer</w:t>
      </w:r>
      <w:r>
        <w:rPr>
          <w:color w:val="FF0000"/>
          <w:lang w:val="en-US"/>
        </w:rPr>
        <w:t xml:space="preserve"> m</w:t>
      </w:r>
      <w:r w:rsidRPr="00E11BCD">
        <w:rPr>
          <w:color w:val="FF0000"/>
          <w:lang w:val="en-US"/>
        </w:rPr>
        <w:t>ove</w:t>
      </w:r>
      <w:r>
        <w:rPr>
          <w:color w:val="FF0000"/>
          <w:lang w:val="en-US"/>
        </w:rPr>
        <w:t>s</w:t>
      </w:r>
      <w:r w:rsidRPr="00E11BCD">
        <w:rPr>
          <w:color w:val="FF0000"/>
          <w:lang w:val="en-US"/>
        </w:rPr>
        <w:t xml:space="preserve"> the game handle left and right</w:t>
      </w:r>
      <w:r>
        <w:rPr>
          <w:color w:val="FF0000"/>
          <w:lang w:val="en-US"/>
        </w:rPr>
        <w:t>,</w:t>
      </w:r>
      <w:r w:rsidRPr="00E11BCD">
        <w:rPr>
          <w:color w:val="FF0000"/>
          <w:lang w:val="en-US"/>
        </w:rPr>
        <w:t xml:space="preserve"> and crouch from time to time or click the button to simulate the battle scenes;</w:t>
      </w:r>
    </w:p>
    <w:p w14:paraId="2824FDA6" w14:textId="65DEF5FC" w:rsidR="00E11BCD" w:rsidRPr="00E11BCD" w:rsidRDefault="00E11BCD" w:rsidP="000410A2">
      <w:pPr>
        <w:numPr>
          <w:ilvl w:val="0"/>
          <w:numId w:val="7"/>
        </w:numPr>
        <w:spacing w:before="120"/>
        <w:ind w:left="360"/>
        <w:rPr>
          <w:color w:val="FF0000"/>
          <w:lang w:val="en-US"/>
        </w:rPr>
      </w:pPr>
      <w:r w:rsidRPr="00E11BCD">
        <w:rPr>
          <w:color w:val="FF0000"/>
          <w:lang w:val="en-US"/>
        </w:rPr>
        <w:t xml:space="preserve">Cameras or sensors track the gesture </w:t>
      </w:r>
      <w:r w:rsidRPr="003F414C">
        <w:rPr>
          <w:color w:val="FF0000"/>
          <w:lang w:val="en-US"/>
        </w:rPr>
        <w:t>of the player</w:t>
      </w:r>
      <w:r>
        <w:rPr>
          <w:color w:val="FF0000"/>
          <w:lang w:val="en-US"/>
        </w:rPr>
        <w:t xml:space="preserve"> and </w:t>
      </w:r>
      <w:r w:rsidRPr="003F414C">
        <w:rPr>
          <w:color w:val="FF0000"/>
          <w:lang w:val="en-US"/>
        </w:rPr>
        <w:t>the movement of the</w:t>
      </w:r>
      <w:r>
        <w:rPr>
          <w:color w:val="FF0000"/>
          <w:lang w:val="en-US"/>
        </w:rPr>
        <w:t xml:space="preserve"> </w:t>
      </w:r>
      <w:r w:rsidRPr="00E11BCD">
        <w:rPr>
          <w:color w:val="FF0000"/>
          <w:lang w:val="en-US"/>
        </w:rPr>
        <w:t xml:space="preserve">game handle; </w:t>
      </w:r>
    </w:p>
    <w:p w14:paraId="2E239B0E" w14:textId="358FA6C7" w:rsidR="00E11BCD" w:rsidRDefault="00E11BCD" w:rsidP="000410A2">
      <w:pPr>
        <w:numPr>
          <w:ilvl w:val="0"/>
          <w:numId w:val="7"/>
        </w:numPr>
        <w:spacing w:before="120"/>
        <w:ind w:left="360"/>
        <w:rPr>
          <w:color w:val="FF0000"/>
          <w:lang w:val="en-US"/>
        </w:rPr>
      </w:pPr>
      <w:r w:rsidRPr="00E11BCD">
        <w:rPr>
          <w:color w:val="FF0000"/>
          <w:lang w:val="en-US"/>
        </w:rPr>
        <w:t>The motion message is sent to gamming console from cameras;</w:t>
      </w:r>
    </w:p>
    <w:p w14:paraId="4261BB1C" w14:textId="62AA2CE9" w:rsidR="00E11BCD" w:rsidRDefault="00E11BCD" w:rsidP="000410A2">
      <w:pPr>
        <w:numPr>
          <w:ilvl w:val="0"/>
          <w:numId w:val="7"/>
        </w:numPr>
        <w:spacing w:before="120"/>
        <w:ind w:left="360"/>
        <w:rPr>
          <w:color w:val="FF0000"/>
          <w:lang w:val="en-US"/>
        </w:rPr>
      </w:pPr>
      <w:r w:rsidRPr="00E11BCD">
        <w:rPr>
          <w:color w:val="FF0000"/>
          <w:lang w:val="en-US"/>
        </w:rPr>
        <w:t xml:space="preserve">Meanwhile video and interaction behavior are non-disruptively streamed down to the goggle from the gaming console which is about 8 feet in front of </w:t>
      </w:r>
      <w:r w:rsidR="00DA1CA2">
        <w:rPr>
          <w:color w:val="FF0000"/>
          <w:lang w:val="en-US"/>
        </w:rPr>
        <w:t>the gamer</w:t>
      </w:r>
      <w:r w:rsidRPr="00E11BCD">
        <w:rPr>
          <w:color w:val="FF0000"/>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eastAsia="zh-CN"/>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02674E" w:rsidRDefault="00E11BCD" w:rsidP="0002674E">
      <w:pPr>
        <w:pStyle w:val="Heading3"/>
        <w:rPr>
          <w:color w:val="FF0000"/>
          <w:lang w:val="en-US"/>
        </w:rPr>
      </w:pPr>
      <w:r w:rsidRPr="00E11BCD">
        <w:rPr>
          <w:lang w:val="en-US"/>
        </w:rPr>
        <w:t xml:space="preserve"> </w:t>
      </w:r>
      <w:bookmarkStart w:id="6" w:name="_Toc521429391"/>
      <w:r w:rsidR="00D643CE" w:rsidRPr="0002674E">
        <w:rPr>
          <w:color w:val="FF0000"/>
          <w:lang w:val="en-US"/>
        </w:rPr>
        <w:t>Augmented reality (</w:t>
      </w:r>
      <w:r w:rsidRPr="0002674E">
        <w:rPr>
          <w:color w:val="FF0000"/>
          <w:lang w:val="en-US"/>
        </w:rPr>
        <w:t>AR</w:t>
      </w:r>
      <w:r w:rsidR="00D643CE" w:rsidRPr="0002674E">
        <w:rPr>
          <w:color w:val="FF0000"/>
          <w:lang w:val="en-US"/>
        </w:rPr>
        <w:t>)</w:t>
      </w:r>
      <w:r w:rsidRPr="0002674E">
        <w:rPr>
          <w:color w:val="FF0000"/>
          <w:lang w:val="en-US"/>
        </w:rPr>
        <w:t xml:space="preserve"> shopping</w:t>
      </w:r>
      <w:bookmarkEnd w:id="6"/>
    </w:p>
    <w:p w14:paraId="20D9A450" w14:textId="6742C3E9" w:rsidR="00E11BCD" w:rsidRPr="00E11BCD" w:rsidRDefault="00E11BCD" w:rsidP="00E11BCD">
      <w:pPr>
        <w:rPr>
          <w:color w:val="FF0000"/>
          <w:lang w:val="en-US"/>
        </w:rPr>
      </w:pPr>
      <w:r w:rsidRPr="00E11BCD">
        <w:rPr>
          <w:b/>
          <w:bCs/>
          <w:color w:val="FF0000"/>
          <w:lang w:val="en-US"/>
        </w:rPr>
        <w:t>Use Case</w:t>
      </w:r>
    </w:p>
    <w:p w14:paraId="588157DE" w14:textId="02607E94" w:rsidR="00E11BCD" w:rsidRPr="00E11BCD" w:rsidRDefault="00C04932" w:rsidP="00C04932">
      <w:pPr>
        <w:numPr>
          <w:ilvl w:val="0"/>
          <w:numId w:val="8"/>
        </w:numPr>
        <w:spacing w:before="120"/>
        <w:ind w:left="360"/>
        <w:rPr>
          <w:color w:val="FF0000"/>
          <w:lang w:val="en-US"/>
        </w:rPr>
      </w:pPr>
      <w:r>
        <w:rPr>
          <w:color w:val="FF0000"/>
          <w:lang w:val="en-US"/>
        </w:rPr>
        <w:t>The c</w:t>
      </w:r>
      <w:r w:rsidR="00E11BCD" w:rsidRPr="00E11BCD">
        <w:rPr>
          <w:color w:val="FF0000"/>
          <w:lang w:val="en-US"/>
        </w:rPr>
        <w:t>ustomer wears her Wi-Fi connected AR glasses and enters the store;</w:t>
      </w:r>
    </w:p>
    <w:p w14:paraId="7514D270" w14:textId="3BCC878F" w:rsidR="00E11BCD" w:rsidRPr="00E11BCD" w:rsidRDefault="00E11BCD" w:rsidP="00C04932">
      <w:pPr>
        <w:numPr>
          <w:ilvl w:val="0"/>
          <w:numId w:val="8"/>
        </w:numPr>
        <w:spacing w:before="120"/>
        <w:ind w:left="357" w:hanging="357"/>
        <w:rPr>
          <w:color w:val="FF0000"/>
          <w:lang w:val="en-US"/>
        </w:rPr>
      </w:pPr>
      <w:r w:rsidRPr="00E11BCD">
        <w:rPr>
          <w:color w:val="FF0000"/>
          <w:lang w:val="en-US"/>
        </w:rPr>
        <w:t xml:space="preserve">The glasses send the video or picture captured by the camera </w:t>
      </w:r>
      <w:r w:rsidRPr="003F414C">
        <w:rPr>
          <w:color w:val="FF0000"/>
          <w:lang w:val="en-US"/>
        </w:rPr>
        <w:t>on the glasses</w:t>
      </w:r>
      <w:r w:rsidRPr="00E11BCD">
        <w:rPr>
          <w:color w:val="FF0000"/>
          <w:lang w:val="en-US"/>
        </w:rPr>
        <w:t xml:space="preserve"> to the AP;</w:t>
      </w:r>
    </w:p>
    <w:p w14:paraId="3AD9F704" w14:textId="6173938D" w:rsidR="00E11BCD" w:rsidRPr="00E11BCD" w:rsidRDefault="00E11BCD" w:rsidP="00C04932">
      <w:pPr>
        <w:numPr>
          <w:ilvl w:val="0"/>
          <w:numId w:val="8"/>
        </w:numPr>
        <w:spacing w:before="120"/>
        <w:ind w:left="357" w:hanging="357"/>
        <w:rPr>
          <w:color w:val="FF0000"/>
          <w:lang w:val="en-US"/>
        </w:rPr>
      </w:pPr>
      <w:r w:rsidRPr="00E11BCD">
        <w:rPr>
          <w:color w:val="FF0000"/>
          <w:lang w:val="en-US"/>
        </w:rPr>
        <w:t>The AP sends the related information such as the good’s price, the coupon, the related live video, etc.</w:t>
      </w:r>
      <w:r w:rsidR="00C04932">
        <w:rPr>
          <w:color w:val="FF0000"/>
          <w:lang w:val="en-US"/>
        </w:rPr>
        <w:t xml:space="preserve"> </w:t>
      </w:r>
      <w:r w:rsidR="00C04932" w:rsidRPr="00E11BCD">
        <w:rPr>
          <w:color w:val="FF0000"/>
          <w:lang w:val="en-US"/>
        </w:rPr>
        <w:t>to the customer’s glasses</w:t>
      </w:r>
      <w:r w:rsidR="00C04932">
        <w:rPr>
          <w:color w:val="FF0000"/>
          <w:lang w:val="en-US"/>
        </w:rPr>
        <w:t>.</w:t>
      </w:r>
    </w:p>
    <w:p w14:paraId="17B67D8F" w14:textId="44D2113B" w:rsidR="005828F0" w:rsidRPr="00AC4240" w:rsidRDefault="00100EE5" w:rsidP="00100EE5">
      <w:pPr>
        <w:pStyle w:val="Heading3"/>
        <w:rPr>
          <w:color w:val="FF0000"/>
          <w:lang w:val="en-US"/>
        </w:rPr>
      </w:pPr>
      <w:bookmarkStart w:id="7" w:name="_Toc521429392"/>
      <w:r w:rsidRPr="00AC4240">
        <w:rPr>
          <w:bCs/>
          <w:color w:val="FF0000"/>
          <w:lang w:val="en-US"/>
        </w:rPr>
        <w:t>Telemedicine</w:t>
      </w:r>
      <w:bookmarkEnd w:id="7"/>
    </w:p>
    <w:p w14:paraId="3304D836" w14:textId="3CD2B699" w:rsidR="00100EE5" w:rsidRPr="00AC4240" w:rsidRDefault="00100EE5" w:rsidP="00100EE5">
      <w:pPr>
        <w:jc w:val="both"/>
        <w:rPr>
          <w:color w:val="FF0000"/>
          <w:lang w:val="en-CA"/>
        </w:rPr>
      </w:pPr>
      <w:r w:rsidRPr="00AC4240">
        <w:rPr>
          <w:b/>
          <w:bCs/>
          <w:color w:val="FF0000"/>
          <w:lang w:val="en-CA"/>
        </w:rPr>
        <w:t>Use Case</w:t>
      </w:r>
    </w:p>
    <w:p w14:paraId="5BE76316" w14:textId="7AC92E29" w:rsidR="00100EE5" w:rsidRPr="00AC4240" w:rsidRDefault="00567BA6" w:rsidP="00921428">
      <w:pPr>
        <w:numPr>
          <w:ilvl w:val="0"/>
          <w:numId w:val="9"/>
        </w:numPr>
        <w:spacing w:before="120"/>
        <w:ind w:left="360"/>
        <w:jc w:val="both"/>
        <w:rPr>
          <w:color w:val="FF0000"/>
          <w:lang w:val="en-CA"/>
        </w:rPr>
      </w:pPr>
      <w:r>
        <w:rPr>
          <w:color w:val="FF0000"/>
          <w:lang w:val="en-CA"/>
        </w:rPr>
        <w:t>The u</w:t>
      </w:r>
      <w:r w:rsidR="001E3897">
        <w:rPr>
          <w:color w:val="FF0000"/>
          <w:lang w:val="en-CA"/>
        </w:rPr>
        <w:t xml:space="preserve">ser turns on the displays, cameras and </w:t>
      </w:r>
      <w:r w:rsidR="00100EE5" w:rsidRPr="00AC4240">
        <w:rPr>
          <w:color w:val="FF0000"/>
          <w:lang w:val="en-CA"/>
        </w:rPr>
        <w:t>WLAN, and prepares all the surgical instruments;</w:t>
      </w:r>
    </w:p>
    <w:p w14:paraId="56D12A2B" w14:textId="07B13AED" w:rsidR="00100EE5" w:rsidRPr="00AC4240" w:rsidRDefault="00100EE5" w:rsidP="00921428">
      <w:pPr>
        <w:numPr>
          <w:ilvl w:val="0"/>
          <w:numId w:val="9"/>
        </w:numPr>
        <w:ind w:left="357" w:hanging="357"/>
        <w:jc w:val="both"/>
        <w:rPr>
          <w:color w:val="FF0000"/>
          <w:lang w:val="en-CA"/>
        </w:rPr>
      </w:pPr>
      <w:r w:rsidRPr="00AC4240">
        <w:rPr>
          <w:color w:val="FF0000"/>
          <w:lang w:val="en-CA"/>
        </w:rPr>
        <w:t xml:space="preserve">Uncompressed video and voice </w:t>
      </w:r>
      <w:r w:rsidRPr="003F414C">
        <w:rPr>
          <w:color w:val="FF0000"/>
          <w:lang w:val="en-CA"/>
        </w:rPr>
        <w:t>information related to</w:t>
      </w:r>
      <w:r w:rsidRPr="00AC4240">
        <w:rPr>
          <w:color w:val="FF0000"/>
          <w:lang w:val="en-CA"/>
        </w:rPr>
        <w:t xml:space="preserve"> </w:t>
      </w:r>
      <w:r w:rsidR="00567BA6">
        <w:rPr>
          <w:color w:val="FF0000"/>
          <w:lang w:val="en-CA"/>
        </w:rPr>
        <w:t>the patient</w:t>
      </w:r>
      <w:r w:rsidRPr="00AC4240">
        <w:rPr>
          <w:color w:val="FF0000"/>
          <w:lang w:val="en-CA"/>
        </w:rPr>
        <w:t xml:space="preserve"> are sen</w:t>
      </w:r>
      <w:r w:rsidR="00567BA6">
        <w:rPr>
          <w:color w:val="FF0000"/>
          <w:lang w:val="en-CA"/>
        </w:rPr>
        <w:t>t to the AP in the surgery room</w:t>
      </w:r>
      <w:r w:rsidRPr="00AC4240">
        <w:rPr>
          <w:color w:val="FF0000"/>
          <w:lang w:val="en-CA"/>
        </w:rPr>
        <w:t>, and then passed over the internet to the AP in the remote doctor’s office and further displayed in real time;</w:t>
      </w:r>
    </w:p>
    <w:p w14:paraId="314B9208" w14:textId="087FF22F" w:rsidR="00100EE5" w:rsidRPr="00AC4240" w:rsidRDefault="00100EE5" w:rsidP="00921428">
      <w:pPr>
        <w:numPr>
          <w:ilvl w:val="0"/>
          <w:numId w:val="9"/>
        </w:numPr>
        <w:ind w:left="357" w:hanging="357"/>
        <w:jc w:val="both"/>
        <w:rPr>
          <w:color w:val="FF0000"/>
          <w:lang w:val="en-CA"/>
        </w:rPr>
      </w:pPr>
      <w:r w:rsidRPr="00AC4240">
        <w:rPr>
          <w:color w:val="FF0000"/>
        </w:rPr>
        <w:t xml:space="preserve">The </w:t>
      </w:r>
      <w:r w:rsidRPr="003F414C">
        <w:rPr>
          <w:color w:val="FF0000"/>
          <w:lang w:val="en-CA"/>
        </w:rPr>
        <w:t>doctor’s</w:t>
      </w:r>
      <w:r w:rsidRPr="00AC4240">
        <w:rPr>
          <w:color w:val="FF0000"/>
          <w:lang w:val="en-CA"/>
        </w:rPr>
        <w:t xml:space="preserve"> instructions including voice and image are sent to the AP in the doctor office, and then passed over the internet to the AP in the surgery room and further displayed.</w:t>
      </w:r>
      <w:r w:rsidRPr="00AC4240">
        <w:rPr>
          <w:color w:val="FF0000"/>
        </w:rPr>
        <w:t xml:space="preserve"> </w:t>
      </w:r>
    </w:p>
    <w:p w14:paraId="3B2E11A7" w14:textId="77777777" w:rsidR="00100EE5" w:rsidRPr="00AC4240" w:rsidRDefault="00100EE5" w:rsidP="00100EE5">
      <w:pPr>
        <w:ind w:left="357"/>
        <w:jc w:val="both"/>
        <w:rPr>
          <w:color w:val="FF0000"/>
          <w:lang w:val="en-CA"/>
        </w:rPr>
      </w:pPr>
    </w:p>
    <w:p w14:paraId="5E1AB08B" w14:textId="37B1B243" w:rsidR="00100EE5" w:rsidRPr="00AC4240" w:rsidRDefault="001E3897" w:rsidP="00100EE5">
      <w:pPr>
        <w:jc w:val="both"/>
        <w:rPr>
          <w:b/>
          <w:color w:val="FF0000"/>
          <w:lang w:val="en-US"/>
        </w:rPr>
      </w:pPr>
      <w:r>
        <w:rPr>
          <w:iCs/>
          <w:color w:val="FF0000"/>
          <w:lang w:val="en-CA"/>
        </w:rPr>
        <w:t xml:space="preserve">Similar </w:t>
      </w:r>
      <w:r w:rsidR="00100EE5" w:rsidRPr="00AC4240">
        <w:rPr>
          <w:iCs/>
          <w:color w:val="FF0000"/>
          <w:lang w:val="en-CA"/>
        </w:rPr>
        <w:t>use case</w:t>
      </w:r>
      <w:r>
        <w:rPr>
          <w:iCs/>
          <w:color w:val="FF0000"/>
          <w:lang w:val="en-CA"/>
        </w:rPr>
        <w:t>s</w:t>
      </w:r>
      <w:r w:rsidR="00100EE5" w:rsidRPr="00AC4240">
        <w:rPr>
          <w:iCs/>
          <w:color w:val="FF0000"/>
          <w:lang w:val="en-CA"/>
        </w:rPr>
        <w:t xml:space="preserve"> </w:t>
      </w:r>
      <w:r w:rsidR="00567BA6">
        <w:rPr>
          <w:iCs/>
          <w:color w:val="FF0000"/>
          <w:lang w:val="en-CA"/>
        </w:rPr>
        <w:t>are</w:t>
      </w:r>
      <w:r w:rsidRPr="003F414C">
        <w:rPr>
          <w:iCs/>
          <w:color w:val="FF0000"/>
          <w:lang w:val="en-CA"/>
        </w:rPr>
        <w:t xml:space="preserve"> real-time</w:t>
      </w:r>
      <w:r>
        <w:rPr>
          <w:iCs/>
          <w:color w:val="FF0000"/>
          <w:lang w:val="en-CA"/>
        </w:rPr>
        <w:t xml:space="preserve"> </w:t>
      </w:r>
      <w:r w:rsidR="00100EE5" w:rsidRPr="00AC4240">
        <w:rPr>
          <w:iCs/>
          <w:color w:val="FF0000"/>
          <w:lang w:val="en-CA"/>
        </w:rPr>
        <w:t>multi-media chat, such as video conference call, skype or wechat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eastAsia="zh-CN"/>
        </w:rPr>
        <w:lastRenderedPageBreak/>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5A3A51" w:rsidRDefault="00054885" w:rsidP="005A3A51">
      <w:pPr>
        <w:pStyle w:val="Heading2"/>
        <w:rPr>
          <w:color w:val="FF0000"/>
          <w:lang w:val="en-US"/>
        </w:rPr>
      </w:pPr>
      <w:bookmarkStart w:id="8" w:name="_Toc521429393"/>
      <w:r>
        <w:rPr>
          <w:bCs/>
          <w:color w:val="FF0000"/>
        </w:rPr>
        <w:t>Relay-based n</w:t>
      </w:r>
      <w:r w:rsidR="005A3A51" w:rsidRPr="005A3A51">
        <w:rPr>
          <w:bCs/>
          <w:color w:val="FF0000"/>
        </w:rPr>
        <w:t>etwork</w:t>
      </w:r>
      <w:bookmarkEnd w:id="8"/>
    </w:p>
    <w:p w14:paraId="656BA39D" w14:textId="77777777" w:rsidR="00AC4240" w:rsidRPr="005A3A51" w:rsidRDefault="00AC4240" w:rsidP="0063095F">
      <w:pPr>
        <w:jc w:val="both"/>
        <w:rPr>
          <w:b/>
          <w:color w:val="FF0000"/>
          <w:lang w:val="en-US"/>
        </w:rPr>
      </w:pPr>
    </w:p>
    <w:p w14:paraId="5B1B4F51" w14:textId="2BD9D65E" w:rsidR="005A3A51" w:rsidRPr="005A3A51" w:rsidRDefault="005A3A51" w:rsidP="005A3A51">
      <w:pPr>
        <w:rPr>
          <w:color w:val="FF0000"/>
        </w:rPr>
      </w:pPr>
      <w:r w:rsidRPr="005A3A51">
        <w:rPr>
          <w:b/>
          <w:bCs/>
          <w:color w:val="FF0000"/>
        </w:rPr>
        <w:t>Use Case</w:t>
      </w:r>
      <w:r w:rsidR="009D0142">
        <w:rPr>
          <w:b/>
          <w:bCs/>
          <w:color w:val="FF0000"/>
        </w:rPr>
        <w:t xml:space="preserve"> </w:t>
      </w:r>
      <w:r w:rsidR="00567BA6">
        <w:rPr>
          <w:b/>
          <w:bCs/>
          <w:color w:val="FF0000"/>
        </w:rPr>
        <w:fldChar w:fldCharType="begin"/>
      </w:r>
      <w:r w:rsidR="00567BA6">
        <w:rPr>
          <w:b/>
          <w:bCs/>
          <w:color w:val="FF0000"/>
        </w:rPr>
        <w:instrText xml:space="preserve"> REF _Ref520382774 \r \h </w:instrText>
      </w:r>
      <w:r w:rsidR="00567BA6">
        <w:rPr>
          <w:b/>
          <w:bCs/>
          <w:color w:val="FF0000"/>
        </w:rPr>
      </w:r>
      <w:r w:rsidR="00567BA6">
        <w:rPr>
          <w:b/>
          <w:bCs/>
          <w:color w:val="FF0000"/>
        </w:rPr>
        <w:fldChar w:fldCharType="separate"/>
      </w:r>
      <w:r w:rsidR="00C420C1">
        <w:rPr>
          <w:b/>
          <w:bCs/>
          <w:color w:val="FF0000"/>
        </w:rPr>
        <w:t>[6]</w:t>
      </w:r>
      <w:r w:rsidR="00567BA6">
        <w:rPr>
          <w:b/>
          <w:bCs/>
          <w:color w:val="FF0000"/>
        </w:rPr>
        <w:fldChar w:fldCharType="end"/>
      </w:r>
    </w:p>
    <w:p w14:paraId="41BEC159" w14:textId="07AEDE62" w:rsidR="005A3A51" w:rsidRPr="005A3A51" w:rsidRDefault="005A3A51" w:rsidP="00567BA6">
      <w:pPr>
        <w:tabs>
          <w:tab w:val="num" w:pos="720"/>
        </w:tabs>
        <w:spacing w:before="120"/>
        <w:rPr>
          <w:color w:val="FF0000"/>
        </w:rPr>
      </w:pPr>
      <w:r w:rsidRPr="005A3A51">
        <w:rPr>
          <w:color w:val="FF0000"/>
        </w:rPr>
        <w:t xml:space="preserve">1. A root AP is deployed in the living room and a wireless relay is deployed in the bedroom; </w:t>
      </w:r>
    </w:p>
    <w:p w14:paraId="4E0C54E3" w14:textId="49664837" w:rsidR="005A3A51" w:rsidRPr="005A3A51" w:rsidRDefault="005A3A51" w:rsidP="00567BA6">
      <w:pPr>
        <w:tabs>
          <w:tab w:val="num" w:pos="720"/>
        </w:tabs>
        <w:spacing w:before="120"/>
        <w:rPr>
          <w:color w:val="FF0000"/>
        </w:rPr>
      </w:pPr>
      <w:r w:rsidRPr="005A3A51">
        <w:rPr>
          <w:color w:val="FF0000"/>
        </w:rPr>
        <w:t>2. Alice opens video app using a mobile phone to watch a movie in the bedroom. The request is sent to wireless relay and forwarded to the root AP;</w:t>
      </w:r>
    </w:p>
    <w:p w14:paraId="4A217556" w14:textId="2E75B4AE" w:rsidR="005A3A51" w:rsidRPr="005A3A51" w:rsidRDefault="005A3A51" w:rsidP="00567BA6">
      <w:pPr>
        <w:spacing w:before="120"/>
        <w:rPr>
          <w:color w:val="FF0000"/>
        </w:rPr>
      </w:pPr>
      <w:r w:rsidRPr="005A3A51">
        <w:rPr>
          <w:color w:val="FF0000"/>
        </w:rPr>
        <w:t xml:space="preserve">3. The video stream is downloaded to the root AP, and </w:t>
      </w:r>
      <w:r w:rsidR="00752042" w:rsidRPr="003F414C">
        <w:rPr>
          <w:color w:val="FF0000"/>
        </w:rPr>
        <w:t>then</w:t>
      </w:r>
      <w:r w:rsidR="00752042">
        <w:rPr>
          <w:color w:val="FF0000"/>
        </w:rPr>
        <w:t xml:space="preserve"> </w:t>
      </w:r>
      <w:r w:rsidRPr="005A3A51">
        <w:rPr>
          <w:color w:val="FF0000"/>
        </w:rPr>
        <w:t>is sent to the Wi-Fi relay and forwarded to Alice;</w:t>
      </w:r>
    </w:p>
    <w:p w14:paraId="009F3B2A" w14:textId="3C8EB508" w:rsidR="005A3A51" w:rsidRPr="005A3A51" w:rsidRDefault="005A3A51" w:rsidP="00567BA6">
      <w:pPr>
        <w:spacing w:before="120"/>
        <w:rPr>
          <w:color w:val="FF0000"/>
        </w:rPr>
      </w:pPr>
      <w:r w:rsidRPr="005A3A51">
        <w:rPr>
          <w:color w:val="FF0000"/>
        </w:rPr>
        <w:t>4. At the Wi-Fi relay, data is received and forwarded to the destination simultaneously.</w:t>
      </w:r>
    </w:p>
    <w:p w14:paraId="125CAF0D" w14:textId="4A66EBC5" w:rsidR="005A3A51" w:rsidRPr="005A3A51" w:rsidRDefault="00567BA6" w:rsidP="005A3A51">
      <w:pPr>
        <w:pStyle w:val="Heading2"/>
        <w:rPr>
          <w:color w:val="FF0000"/>
          <w:lang w:val="en-US"/>
        </w:rPr>
      </w:pPr>
      <w:bookmarkStart w:id="9" w:name="_Toc521429394"/>
      <w:r>
        <w:rPr>
          <w:bCs/>
          <w:color w:val="FF0000"/>
        </w:rPr>
        <w:t>S</w:t>
      </w:r>
      <w:r w:rsidR="00054885">
        <w:rPr>
          <w:bCs/>
          <w:color w:val="FF0000"/>
        </w:rPr>
        <w:t>ecurity s</w:t>
      </w:r>
      <w:r w:rsidR="005A3A51" w:rsidRPr="005A3A51">
        <w:rPr>
          <w:bCs/>
          <w:color w:val="FF0000"/>
        </w:rPr>
        <w:t>ystems</w:t>
      </w:r>
      <w:bookmarkEnd w:id="9"/>
    </w:p>
    <w:p w14:paraId="546FF8D9" w14:textId="77777777" w:rsidR="005A3A51" w:rsidRPr="005A3A51" w:rsidRDefault="005A3A51" w:rsidP="005A3A51">
      <w:pPr>
        <w:rPr>
          <w:color w:val="FF0000"/>
          <w:lang w:val="en-US"/>
        </w:rPr>
      </w:pPr>
    </w:p>
    <w:p w14:paraId="66AA8521" w14:textId="74718FD2" w:rsidR="005A3A51" w:rsidRPr="005A3A51" w:rsidRDefault="005A3A51" w:rsidP="005A3A51">
      <w:pPr>
        <w:jc w:val="both"/>
        <w:rPr>
          <w:color w:val="FF0000"/>
          <w:lang w:val="en-US"/>
        </w:rPr>
      </w:pPr>
      <w:r w:rsidRPr="005A3A51">
        <w:rPr>
          <w:color w:val="FF0000"/>
          <w:lang w:val="en-US"/>
        </w:rPr>
        <w:t xml:space="preserve">Security </w:t>
      </w:r>
      <w:r w:rsidR="00126E6B">
        <w:rPr>
          <w:color w:val="FF0000"/>
          <w:lang w:val="en-US"/>
        </w:rPr>
        <w:t>s</w:t>
      </w:r>
      <w:r w:rsidRPr="005A3A51">
        <w:rPr>
          <w:color w:val="FF0000"/>
          <w:lang w:val="en-US"/>
        </w:rPr>
        <w:t xml:space="preserve">ystem provides the secure communication service </w:t>
      </w:r>
      <w:r w:rsidR="00567BA6">
        <w:rPr>
          <w:color w:val="FF0000"/>
          <w:lang w:val="en-US"/>
        </w:rPr>
        <w:t>using</w:t>
      </w:r>
      <w:r w:rsidRPr="005A3A51">
        <w:rPr>
          <w:color w:val="FF0000"/>
          <w:lang w:val="en-US"/>
        </w:rPr>
        <w:t xml:space="preserve"> full duplex technology</w:t>
      </w:r>
      <w:r w:rsidR="00567BA6">
        <w:rPr>
          <w:color w:val="FF0000"/>
          <w:lang w:val="en-US"/>
        </w:rPr>
        <w:t xml:space="preserve"> </w:t>
      </w:r>
      <w:r w:rsidR="00567BA6">
        <w:rPr>
          <w:color w:val="FF0000"/>
          <w:lang w:val="en-US"/>
        </w:rPr>
        <w:fldChar w:fldCharType="begin"/>
      </w:r>
      <w:r w:rsidR="00567BA6">
        <w:rPr>
          <w:color w:val="FF0000"/>
          <w:lang w:val="en-US"/>
        </w:rPr>
        <w:instrText xml:space="preserve"> REF _Ref520382774 \r \h </w:instrText>
      </w:r>
      <w:r w:rsidR="00567BA6">
        <w:rPr>
          <w:color w:val="FF0000"/>
          <w:lang w:val="en-US"/>
        </w:rPr>
      </w:r>
      <w:r w:rsidR="00567BA6">
        <w:rPr>
          <w:color w:val="FF0000"/>
          <w:lang w:val="en-US"/>
        </w:rPr>
        <w:fldChar w:fldCharType="separate"/>
      </w:r>
      <w:r w:rsidR="00C420C1">
        <w:rPr>
          <w:color w:val="FF0000"/>
          <w:lang w:val="en-US"/>
        </w:rPr>
        <w:t>[6]</w:t>
      </w:r>
      <w:r w:rsidR="00567BA6">
        <w:rPr>
          <w:color w:val="FF0000"/>
          <w:lang w:val="en-US"/>
        </w:rPr>
        <w:fldChar w:fldCharType="end"/>
      </w:r>
      <w:r w:rsidRPr="005A3A51">
        <w:rPr>
          <w:color w:val="FF0000"/>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eastAsia="zh-CN"/>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7E7734" w:rsidRPr="00DF27A4" w:rsidRDefault="007E7734"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5A3A51" w:rsidRDefault="005A3A51" w:rsidP="005A3A51">
      <w:pPr>
        <w:rPr>
          <w:color w:val="FF0000"/>
          <w:lang w:val="en-US"/>
        </w:rPr>
      </w:pPr>
      <w:r w:rsidRPr="005A3A51">
        <w:rPr>
          <w:b/>
          <w:bCs/>
          <w:color w:val="FF0000"/>
          <w:lang w:val="en-US"/>
        </w:rPr>
        <w:t>Use Case</w:t>
      </w:r>
    </w:p>
    <w:p w14:paraId="5C11D947" w14:textId="051EFD34" w:rsidR="005A3A51" w:rsidRPr="005A3A51" w:rsidRDefault="005A3A51" w:rsidP="00921428">
      <w:pPr>
        <w:pStyle w:val="ListParagraph"/>
        <w:numPr>
          <w:ilvl w:val="0"/>
          <w:numId w:val="10"/>
        </w:numPr>
        <w:spacing w:before="120"/>
        <w:rPr>
          <w:color w:val="FF0000"/>
          <w:lang w:val="en-US"/>
        </w:rPr>
      </w:pPr>
      <w:r w:rsidRPr="005A3A51">
        <w:rPr>
          <w:color w:val="FF0000"/>
          <w:lang w:val="en-US"/>
        </w:rPr>
        <w:t>Parents open the Wi-Fi monitor and watch the baby’s status through the</w:t>
      </w:r>
      <w:r w:rsidR="00126E6B">
        <w:rPr>
          <w:color w:val="FF0000"/>
          <w:lang w:val="en-US"/>
        </w:rPr>
        <w:t>ir</w:t>
      </w:r>
      <w:r w:rsidRPr="005A3A51">
        <w:rPr>
          <w:color w:val="FF0000"/>
          <w:lang w:val="en-US"/>
        </w:rPr>
        <w:t xml:space="preserve"> mobile phone</w:t>
      </w:r>
      <w:r w:rsidR="00126E6B">
        <w:rPr>
          <w:color w:val="FF0000"/>
          <w:lang w:val="en-US"/>
        </w:rPr>
        <w:t>s</w:t>
      </w:r>
      <w:r w:rsidRPr="005A3A51">
        <w:rPr>
          <w:color w:val="FF0000"/>
          <w:lang w:val="en-US"/>
        </w:rPr>
        <w:t>;</w:t>
      </w:r>
    </w:p>
    <w:p w14:paraId="6CD89859" w14:textId="10E458C2" w:rsidR="005A3A51" w:rsidRPr="005A3A51" w:rsidRDefault="005A3A51" w:rsidP="00921428">
      <w:pPr>
        <w:pStyle w:val="ListParagraph"/>
        <w:numPr>
          <w:ilvl w:val="0"/>
          <w:numId w:val="10"/>
        </w:numPr>
        <w:rPr>
          <w:color w:val="FF0000"/>
          <w:lang w:val="en-US"/>
        </w:rPr>
      </w:pPr>
      <w:r w:rsidRPr="005A3A51">
        <w:rPr>
          <w:color w:val="FF0000"/>
          <w:lang w:val="en-US"/>
        </w:rPr>
        <w:t>The monitor sends the live video, audio and alerts of the baby to the parents’ mobile phone</w:t>
      </w:r>
      <w:r w:rsidR="00126E6B">
        <w:rPr>
          <w:color w:val="FF0000"/>
          <w:lang w:val="en-US"/>
        </w:rPr>
        <w:t>s</w:t>
      </w:r>
      <w:r w:rsidRPr="005A3A51">
        <w:rPr>
          <w:color w:val="FF0000"/>
          <w:lang w:val="en-US"/>
        </w:rPr>
        <w:t>;</w:t>
      </w:r>
    </w:p>
    <w:p w14:paraId="55146E3E" w14:textId="32BD98E6" w:rsidR="005A3A51" w:rsidRPr="005A3A51" w:rsidRDefault="005A3A51" w:rsidP="00921428">
      <w:pPr>
        <w:pStyle w:val="ListParagraph"/>
        <w:numPr>
          <w:ilvl w:val="0"/>
          <w:numId w:val="10"/>
        </w:numPr>
        <w:rPr>
          <w:color w:val="FF0000"/>
          <w:lang w:val="en-US"/>
        </w:rPr>
      </w:pPr>
      <w:r w:rsidRPr="005A3A51">
        <w:rPr>
          <w:color w:val="FF0000"/>
          <w:lang w:val="en-US"/>
        </w:rPr>
        <w:t>While receiving the data from monitor, the parents’ mobile phone</w:t>
      </w:r>
      <w:r w:rsidR="00126E6B">
        <w:rPr>
          <w:color w:val="FF0000"/>
          <w:lang w:val="en-US"/>
        </w:rPr>
        <w:t>s send</w:t>
      </w:r>
      <w:r w:rsidRPr="005A3A51">
        <w:rPr>
          <w:color w:val="FF0000"/>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0" w:name="_Toc521429395"/>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0"/>
    </w:p>
    <w:p w14:paraId="3EC6A63E" w14:textId="3CCC14AF" w:rsidR="005B6270" w:rsidRDefault="005B6270" w:rsidP="007A69F7">
      <w:pPr>
        <w:rPr>
          <w:lang w:val="en-US"/>
        </w:rPr>
      </w:pPr>
      <w:bookmarkStart w:id="11"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C420C1">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C420C1">
        <w:rPr>
          <w:lang w:val="en-US"/>
        </w:rPr>
        <w:t>[9]</w:t>
      </w:r>
      <w:r w:rsidRPr="00D412B4">
        <w:rPr>
          <w:lang w:val="en-US"/>
        </w:rPr>
        <w:fldChar w:fldCharType="end"/>
      </w:r>
      <w:r w:rsidRPr="00D412B4">
        <w:rPr>
          <w:lang w:val="en-US"/>
        </w:rPr>
        <w:t>.</w:t>
      </w:r>
      <w:bookmarkEnd w:id="11"/>
    </w:p>
    <w:p w14:paraId="78944EA7" w14:textId="192F9D98" w:rsidR="00595EE4" w:rsidRDefault="00407163" w:rsidP="00407163">
      <w:pPr>
        <w:pStyle w:val="Heading2"/>
        <w:rPr>
          <w:lang w:val="en-US"/>
        </w:rPr>
      </w:pPr>
      <w:bookmarkStart w:id="12" w:name="_Toc521429396"/>
      <w:r>
        <w:rPr>
          <w:lang w:val="en-US"/>
        </w:rPr>
        <w:lastRenderedPageBreak/>
        <w:t xml:space="preserve">Bands </w:t>
      </w:r>
      <w:r w:rsidR="004646E2">
        <w:rPr>
          <w:lang w:val="en-US"/>
        </w:rPr>
        <w:t xml:space="preserve">and bandwidths </w:t>
      </w:r>
      <w:r>
        <w:rPr>
          <w:lang w:val="en-US"/>
        </w:rPr>
        <w:t>of FD operations</w:t>
      </w:r>
      <w:bookmarkEnd w:id="12"/>
    </w:p>
    <w:p w14:paraId="6C8658A2" w14:textId="1A543D28" w:rsidR="00407163" w:rsidRPr="006F0FA3" w:rsidRDefault="006F0FA3" w:rsidP="00C468E5">
      <w:pPr>
        <w:pStyle w:val="ListParagraph"/>
        <w:numPr>
          <w:ilvl w:val="0"/>
          <w:numId w:val="4"/>
        </w:numPr>
        <w:spacing w:before="120"/>
        <w:rPr>
          <w:color w:val="FF0000"/>
          <w:szCs w:val="22"/>
          <w:lang w:val="en-US"/>
        </w:rPr>
      </w:pPr>
      <w:r w:rsidRPr="006F0FA3">
        <w:rPr>
          <w:color w:val="FF0000"/>
          <w:szCs w:val="22"/>
          <w:lang w:val="en-US"/>
        </w:rPr>
        <w:t>F</w:t>
      </w:r>
      <w:r w:rsidR="009D41D9">
        <w:rPr>
          <w:color w:val="FF0000"/>
          <w:szCs w:val="22"/>
          <w:lang w:val="en-US"/>
        </w:rPr>
        <w:t>ull-</w:t>
      </w:r>
      <w:r w:rsidR="00A922A6">
        <w:rPr>
          <w:color w:val="FF0000"/>
          <w:szCs w:val="22"/>
          <w:lang w:val="en-US"/>
        </w:rPr>
        <w:t>d</w:t>
      </w:r>
      <w:r w:rsidR="009D41D9">
        <w:rPr>
          <w:color w:val="FF0000"/>
          <w:szCs w:val="22"/>
          <w:lang w:val="en-US"/>
        </w:rPr>
        <w:t>uplex</w:t>
      </w:r>
      <w:r w:rsidRPr="006F0FA3">
        <w:rPr>
          <w:color w:val="FF0000"/>
          <w:szCs w:val="22"/>
          <w:lang w:val="en-US"/>
        </w:rPr>
        <w:t xml:space="preserve"> amendment </w:t>
      </w:r>
      <w:r w:rsidRPr="00C468E5">
        <w:rPr>
          <w:color w:val="FF0000"/>
          <w:szCs w:val="22"/>
          <w:lang w:val="en-US"/>
        </w:rPr>
        <w:t>to 802.11</w:t>
      </w:r>
      <w:r w:rsidRPr="006F0FA3">
        <w:rPr>
          <w:color w:val="FF0000"/>
          <w:szCs w:val="22"/>
          <w:lang w:val="en-US"/>
        </w:rPr>
        <w:t xml:space="preserve"> should </w:t>
      </w:r>
      <w:r w:rsidRPr="006F0FA3">
        <w:rPr>
          <w:rFonts w:eastAsia="MS Mincho"/>
          <w:bCs/>
          <w:color w:val="FF0000"/>
          <w:szCs w:val="22"/>
          <w:lang w:val="en-US"/>
        </w:rPr>
        <w:t xml:space="preserve">define operations in frequency bands </w:t>
      </w:r>
      <w:r w:rsidRPr="006F0FA3">
        <w:rPr>
          <w:color w:val="FF0000"/>
          <w:szCs w:val="22"/>
        </w:rPr>
        <w:t>between 1 GHz and 7.125 GHz.</w:t>
      </w:r>
      <w:r w:rsidR="00AD0E01">
        <w:rPr>
          <w:color w:val="FF0000"/>
          <w:szCs w:val="22"/>
        </w:rPr>
        <w:t xml:space="preserve"> </w:t>
      </w:r>
    </w:p>
    <w:p w14:paraId="43290F1F" w14:textId="078DD502" w:rsidR="006F0FA3" w:rsidRPr="006F0FA3" w:rsidRDefault="006F0FA3" w:rsidP="00C468E5">
      <w:pPr>
        <w:pStyle w:val="ListParagraph"/>
        <w:numPr>
          <w:ilvl w:val="0"/>
          <w:numId w:val="4"/>
        </w:numPr>
        <w:spacing w:before="120"/>
        <w:rPr>
          <w:color w:val="FF0000"/>
          <w:szCs w:val="22"/>
          <w:lang w:val="en-US"/>
        </w:rPr>
      </w:pPr>
      <w:r w:rsidRPr="006F0FA3">
        <w:rPr>
          <w:color w:val="FF0000"/>
          <w:szCs w:val="22"/>
          <w:lang w:val="en-US"/>
        </w:rPr>
        <w:t>F</w:t>
      </w:r>
      <w:r w:rsidR="009D41D9">
        <w:rPr>
          <w:color w:val="FF0000"/>
          <w:szCs w:val="22"/>
          <w:lang w:val="en-US"/>
        </w:rPr>
        <w:t>ull-</w:t>
      </w:r>
      <w:r w:rsidR="00A922A6">
        <w:rPr>
          <w:color w:val="FF0000"/>
          <w:szCs w:val="22"/>
          <w:lang w:val="en-US"/>
        </w:rPr>
        <w:t>d</w:t>
      </w:r>
      <w:r w:rsidR="009D41D9">
        <w:rPr>
          <w:color w:val="FF0000"/>
          <w:szCs w:val="22"/>
          <w:lang w:val="en-US"/>
        </w:rPr>
        <w:t>uplex</w:t>
      </w:r>
      <w:r w:rsidRPr="006F0FA3">
        <w:rPr>
          <w:color w:val="FF0000"/>
          <w:szCs w:val="22"/>
          <w:lang w:val="en-US"/>
        </w:rPr>
        <w:t xml:space="preserve"> amendment </w:t>
      </w:r>
      <w:r w:rsidRPr="00C468E5">
        <w:rPr>
          <w:color w:val="FF0000"/>
          <w:szCs w:val="22"/>
          <w:lang w:val="en-US"/>
        </w:rPr>
        <w:t>to 802.11</w:t>
      </w:r>
      <w:r w:rsidRPr="006F0FA3">
        <w:rPr>
          <w:color w:val="FF0000"/>
          <w:szCs w:val="22"/>
          <w:lang w:val="en-US"/>
        </w:rPr>
        <w:t xml:space="preserve"> should support 20 MHz, 40</w:t>
      </w:r>
      <w:r w:rsidR="009D41D9">
        <w:rPr>
          <w:color w:val="FF0000"/>
          <w:szCs w:val="22"/>
          <w:lang w:val="en-US"/>
        </w:rPr>
        <w:t xml:space="preserve"> </w:t>
      </w:r>
      <w:r w:rsidRPr="006F0FA3">
        <w:rPr>
          <w:color w:val="FF0000"/>
          <w:szCs w:val="22"/>
          <w:lang w:val="en-US"/>
        </w:rPr>
        <w:t>MHz and 80</w:t>
      </w:r>
      <w:r w:rsidR="009D41D9">
        <w:rPr>
          <w:color w:val="FF0000"/>
          <w:szCs w:val="22"/>
          <w:lang w:val="en-US"/>
        </w:rPr>
        <w:t xml:space="preserve"> </w:t>
      </w:r>
      <w:r w:rsidRPr="006F0FA3">
        <w:rPr>
          <w:color w:val="FF0000"/>
          <w:szCs w:val="22"/>
          <w:lang w:val="en-US"/>
        </w:rPr>
        <w:t>MHz bandwidths, and may support 160</w:t>
      </w:r>
      <w:r w:rsidR="009D41D9">
        <w:rPr>
          <w:color w:val="FF0000"/>
          <w:szCs w:val="22"/>
          <w:lang w:val="en-US"/>
        </w:rPr>
        <w:t xml:space="preserve"> </w:t>
      </w:r>
      <w:r w:rsidRPr="006F0FA3">
        <w:rPr>
          <w:color w:val="FF0000"/>
          <w:szCs w:val="22"/>
          <w:lang w:val="en-US"/>
        </w:rPr>
        <w:t>MHz and 320 MHz bandwidths.</w:t>
      </w:r>
    </w:p>
    <w:p w14:paraId="3E4E0E27" w14:textId="27D5726A" w:rsidR="006F0FA3" w:rsidRPr="00AD0E01" w:rsidRDefault="006F0FA3" w:rsidP="00C468E5">
      <w:pPr>
        <w:pStyle w:val="ListParagraph"/>
        <w:numPr>
          <w:ilvl w:val="0"/>
          <w:numId w:val="4"/>
        </w:numPr>
        <w:spacing w:before="120"/>
        <w:rPr>
          <w:color w:val="FF0000"/>
          <w:szCs w:val="22"/>
          <w:lang w:val="en-US"/>
        </w:rPr>
      </w:pPr>
      <w:r w:rsidRPr="006F0FA3">
        <w:rPr>
          <w:rFonts w:eastAsia="MS Mincho"/>
          <w:bCs/>
          <w:color w:val="FF0000"/>
          <w:szCs w:val="22"/>
          <w:lang w:val="en-US"/>
        </w:rPr>
        <w:t>F</w:t>
      </w:r>
      <w:r w:rsidR="009D41D9">
        <w:rPr>
          <w:rFonts w:eastAsia="MS Mincho"/>
          <w:bCs/>
          <w:color w:val="FF0000"/>
          <w:szCs w:val="22"/>
          <w:lang w:val="en-US"/>
        </w:rPr>
        <w:t>ull-</w:t>
      </w:r>
      <w:r w:rsidR="00A922A6">
        <w:rPr>
          <w:rFonts w:eastAsia="MS Mincho"/>
          <w:bCs/>
          <w:color w:val="FF0000"/>
          <w:szCs w:val="22"/>
          <w:lang w:val="en-US"/>
        </w:rPr>
        <w:t>d</w:t>
      </w:r>
      <w:r w:rsidR="009D41D9">
        <w:rPr>
          <w:rFonts w:eastAsia="MS Mincho"/>
          <w:bCs/>
          <w:color w:val="FF0000"/>
          <w:szCs w:val="22"/>
          <w:lang w:val="en-US"/>
        </w:rPr>
        <w:t>uplex</w:t>
      </w:r>
      <w:r w:rsidRPr="006F0FA3">
        <w:rPr>
          <w:rFonts w:eastAsia="MS Mincho"/>
          <w:bCs/>
          <w:color w:val="FF0000"/>
          <w:szCs w:val="22"/>
          <w:lang w:val="en-US"/>
        </w:rPr>
        <w:t xml:space="preserve"> amendment </w:t>
      </w:r>
      <w:r w:rsidRPr="00C468E5">
        <w:rPr>
          <w:color w:val="FF0000"/>
          <w:szCs w:val="22"/>
          <w:lang w:val="en-US"/>
        </w:rPr>
        <w:t>to 802.11</w:t>
      </w:r>
      <w:r w:rsidRPr="006F0FA3">
        <w:rPr>
          <w:color w:val="FF0000"/>
          <w:szCs w:val="22"/>
          <w:lang w:val="en-US"/>
        </w:rPr>
        <w:t xml:space="preserve"> </w:t>
      </w:r>
      <w:r w:rsidRPr="006F0FA3">
        <w:rPr>
          <w:rFonts w:eastAsia="MS Mincho"/>
          <w:bCs/>
          <w:color w:val="FF0000"/>
          <w:szCs w:val="22"/>
          <w:lang w:val="en-US"/>
        </w:rPr>
        <w:t xml:space="preserve">may support different bandwidths for </w:t>
      </w:r>
      <w:r w:rsidRPr="00C468E5">
        <w:rPr>
          <w:rFonts w:eastAsia="MS Mincho"/>
          <w:bCs/>
          <w:color w:val="FF0000"/>
          <w:szCs w:val="22"/>
          <w:lang w:val="en-US"/>
        </w:rPr>
        <w:t>simultaneous</w:t>
      </w:r>
      <w:r w:rsidRPr="006F0FA3">
        <w:rPr>
          <w:rFonts w:eastAsia="MS Mincho"/>
          <w:bCs/>
          <w:color w:val="FF0000"/>
          <w:szCs w:val="22"/>
          <w:lang w:val="en-US"/>
        </w:rPr>
        <w:t xml:space="preserve"> transmission and reception </w:t>
      </w:r>
      <w:r w:rsidRPr="00C468E5">
        <w:rPr>
          <w:rFonts w:eastAsia="MS Mincho"/>
          <w:bCs/>
          <w:color w:val="FF0000"/>
          <w:szCs w:val="22"/>
          <w:lang w:val="en-US"/>
        </w:rPr>
        <w:t>during</w:t>
      </w:r>
      <w:r w:rsidRPr="006F0FA3">
        <w:rPr>
          <w:rFonts w:eastAsia="MS Mincho"/>
          <w:bCs/>
          <w:color w:val="FF0000"/>
          <w:szCs w:val="22"/>
          <w:lang w:val="en-US"/>
        </w:rPr>
        <w:t xml:space="preserve"> full duplex </w:t>
      </w:r>
      <w:r w:rsidRPr="00C468E5">
        <w:rPr>
          <w:rFonts w:eastAsia="MS Mincho"/>
          <w:bCs/>
          <w:color w:val="FF0000"/>
          <w:szCs w:val="22"/>
          <w:lang w:val="en-US"/>
        </w:rPr>
        <w:t>operations</w:t>
      </w:r>
      <w:r w:rsidRPr="006F0FA3">
        <w:rPr>
          <w:rFonts w:eastAsia="MS Mincho"/>
          <w:bCs/>
          <w:color w:val="FF0000"/>
          <w:szCs w:val="22"/>
          <w:lang w:val="en-US"/>
        </w:rPr>
        <w:t>.</w:t>
      </w:r>
    </w:p>
    <w:p w14:paraId="2CBAD5D7" w14:textId="77777777" w:rsidR="00AD0E01" w:rsidRDefault="00AD0E01" w:rsidP="00AD0E01">
      <w:pPr>
        <w:rPr>
          <w:color w:val="FF0000"/>
          <w:szCs w:val="22"/>
          <w:lang w:val="en-US"/>
        </w:rPr>
      </w:pPr>
    </w:p>
    <w:p w14:paraId="1A2B41FD" w14:textId="29940E97" w:rsidR="00AD0E01" w:rsidRPr="00AD0E01" w:rsidRDefault="00AD0E01" w:rsidP="00AD0E01">
      <w:pPr>
        <w:rPr>
          <w:color w:val="0000FF"/>
          <w:szCs w:val="22"/>
          <w:lang w:val="en-US"/>
        </w:rPr>
      </w:pPr>
      <w:r w:rsidRPr="00AD0E01">
        <w:rPr>
          <w:color w:val="0000FF"/>
          <w:szCs w:val="22"/>
          <w:lang w:val="en-US"/>
        </w:rPr>
        <w:t xml:space="preserve">Operating classes in different countries are listed in Annex E of </w:t>
      </w:r>
      <w:r w:rsidRPr="00AD0E01">
        <w:rPr>
          <w:color w:val="0000FF"/>
          <w:szCs w:val="22"/>
          <w:lang w:val="en-US"/>
        </w:rPr>
        <w:fldChar w:fldCharType="begin"/>
      </w:r>
      <w:r w:rsidRPr="00AD0E01">
        <w:rPr>
          <w:color w:val="0000FF"/>
          <w:szCs w:val="22"/>
          <w:lang w:val="en-US"/>
        </w:rPr>
        <w:instrText xml:space="preserve"> REF _Ref521401863 \n \h </w:instrText>
      </w:r>
      <w:r w:rsidRPr="00AD0E01">
        <w:rPr>
          <w:color w:val="0000FF"/>
          <w:szCs w:val="22"/>
          <w:lang w:val="en-US"/>
        </w:rPr>
      </w:r>
      <w:r w:rsidRPr="00AD0E01">
        <w:rPr>
          <w:color w:val="0000FF"/>
          <w:szCs w:val="22"/>
          <w:lang w:val="en-US"/>
        </w:rPr>
        <w:fldChar w:fldCharType="separate"/>
      </w:r>
      <w:r w:rsidR="00C420C1">
        <w:rPr>
          <w:color w:val="0000FF"/>
          <w:szCs w:val="22"/>
          <w:lang w:val="en-US"/>
        </w:rPr>
        <w:t>[1</w:t>
      </w:r>
      <w:r w:rsidR="00C420C1">
        <w:rPr>
          <w:color w:val="0000FF"/>
          <w:szCs w:val="22"/>
          <w:lang w:val="en-US"/>
        </w:rPr>
        <w:t>0</w:t>
      </w:r>
      <w:r w:rsidR="00C420C1">
        <w:rPr>
          <w:color w:val="0000FF"/>
          <w:szCs w:val="22"/>
          <w:lang w:val="en-US"/>
        </w:rPr>
        <w:t>]</w:t>
      </w:r>
      <w:r w:rsidRPr="00AD0E01">
        <w:rPr>
          <w:color w:val="0000FF"/>
          <w:szCs w:val="22"/>
          <w:lang w:val="en-US"/>
        </w:rPr>
        <w:fldChar w:fldCharType="end"/>
      </w:r>
      <w:r w:rsidRPr="00AD0E01">
        <w:rPr>
          <w:color w:val="0000FF"/>
          <w:szCs w:val="22"/>
          <w:lang w:val="en-US"/>
        </w:rPr>
        <w:t xml:space="preserve">. Example channel allocations are illustrated in </w:t>
      </w:r>
      <w:r w:rsidR="00D25AEA">
        <w:rPr>
          <w:color w:val="0000FF"/>
          <w:szCs w:val="22"/>
          <w:lang w:val="en-US"/>
        </w:rPr>
        <w:fldChar w:fldCharType="begin"/>
      </w:r>
      <w:r w:rsidR="00D25AEA">
        <w:rPr>
          <w:color w:val="0000FF"/>
          <w:szCs w:val="22"/>
          <w:lang w:val="en-US"/>
        </w:rPr>
        <w:instrText xml:space="preserve"> REF _Ref521402243 \h </w:instrText>
      </w:r>
      <w:r w:rsidR="00D25AEA">
        <w:rPr>
          <w:color w:val="0000FF"/>
          <w:szCs w:val="22"/>
          <w:lang w:val="en-US"/>
        </w:rPr>
      </w:r>
      <w:r w:rsidR="00D25AEA">
        <w:rPr>
          <w:color w:val="0000FF"/>
          <w:szCs w:val="22"/>
          <w:lang w:val="en-US"/>
        </w:rPr>
        <w:fldChar w:fldCharType="separate"/>
      </w:r>
      <w:r w:rsidR="00C420C1" w:rsidRPr="00D25AEA">
        <w:rPr>
          <w:color w:val="0000FF"/>
        </w:rPr>
        <w:t xml:space="preserve">Figure </w:t>
      </w:r>
      <w:r w:rsidR="00C420C1">
        <w:rPr>
          <w:noProof/>
          <w:color w:val="0000FF"/>
        </w:rPr>
        <w:t>1</w:t>
      </w:r>
      <w:r w:rsidR="00D25AEA">
        <w:rPr>
          <w:color w:val="0000FF"/>
          <w:szCs w:val="22"/>
          <w:lang w:val="en-US"/>
        </w:rPr>
        <w:fldChar w:fldCharType="end"/>
      </w:r>
      <w:r w:rsidR="00E2015E">
        <w:rPr>
          <w:color w:val="0000FF"/>
          <w:szCs w:val="22"/>
          <w:lang w:val="en-US"/>
        </w:rPr>
        <w:t xml:space="preserve"> </w:t>
      </w:r>
      <w:r w:rsidR="00D25AEA">
        <w:rPr>
          <w:color w:val="0000FF"/>
          <w:szCs w:val="22"/>
          <w:lang w:val="en-US"/>
        </w:rPr>
        <w:t xml:space="preserve">and </w:t>
      </w:r>
      <w:r w:rsidR="00D25AEA">
        <w:rPr>
          <w:color w:val="0000FF"/>
          <w:szCs w:val="22"/>
          <w:lang w:val="en-US"/>
        </w:rPr>
        <w:fldChar w:fldCharType="begin"/>
      </w:r>
      <w:r w:rsidR="00D25AEA">
        <w:rPr>
          <w:color w:val="0000FF"/>
          <w:szCs w:val="22"/>
          <w:lang w:val="en-US"/>
        </w:rPr>
        <w:instrText xml:space="preserve"> REF _Ref521402247 \h </w:instrText>
      </w:r>
      <w:r w:rsidR="00D25AEA">
        <w:rPr>
          <w:color w:val="0000FF"/>
          <w:szCs w:val="22"/>
          <w:lang w:val="en-US"/>
        </w:rPr>
      </w:r>
      <w:r w:rsidR="00D25AEA">
        <w:rPr>
          <w:color w:val="0000FF"/>
          <w:szCs w:val="22"/>
          <w:lang w:val="en-US"/>
        </w:rPr>
        <w:fldChar w:fldCharType="separate"/>
      </w:r>
      <w:r w:rsidR="00C420C1" w:rsidRPr="00D25AEA">
        <w:rPr>
          <w:color w:val="0000FF"/>
        </w:rPr>
        <w:t xml:space="preserve">Figure </w:t>
      </w:r>
      <w:r w:rsidR="00C420C1">
        <w:rPr>
          <w:noProof/>
          <w:color w:val="0000FF"/>
        </w:rPr>
        <w:t>2</w:t>
      </w:r>
      <w:r w:rsidR="00D25AEA">
        <w:rPr>
          <w:color w:val="0000FF"/>
          <w:szCs w:val="22"/>
          <w:lang w:val="en-US"/>
        </w:rPr>
        <w:fldChar w:fldCharType="end"/>
      </w:r>
      <w:r w:rsidR="00E2015E">
        <w:rPr>
          <w:color w:val="0000FF"/>
          <w:szCs w:val="22"/>
          <w:lang w:val="en-US"/>
        </w:rPr>
        <w:t xml:space="preserve"> in 2.4 GHz and 5 GHz, respectively</w:t>
      </w:r>
      <w:r w:rsidR="00D25AEA">
        <w:rPr>
          <w:color w:val="0000FF"/>
          <w:szCs w:val="22"/>
          <w:lang w:val="en-US"/>
        </w:rPr>
        <w:t>.</w:t>
      </w:r>
    </w:p>
    <w:p w14:paraId="60907EE3" w14:textId="77777777" w:rsidR="00AD0E01" w:rsidRPr="00AD0E01" w:rsidRDefault="00AD0E01" w:rsidP="00AD0E01">
      <w:pPr>
        <w:rPr>
          <w:color w:val="0000FF"/>
          <w:szCs w:val="22"/>
          <w:lang w:val="en-US"/>
        </w:rPr>
      </w:pPr>
    </w:p>
    <w:p w14:paraId="21B5F58F" w14:textId="121836DC" w:rsidR="00AD0E01" w:rsidRDefault="00AD0E01" w:rsidP="00AD0E01">
      <w:pPr>
        <w:jc w:val="center"/>
        <w:rPr>
          <w:color w:val="FF0000"/>
          <w:szCs w:val="22"/>
          <w:lang w:val="en-US"/>
        </w:rPr>
      </w:pPr>
      <w:r>
        <w:rPr>
          <w:b/>
          <w:noProof/>
          <w:sz w:val="24"/>
          <w:lang w:val="en-US" w:eastAsia="zh-CN"/>
        </w:rPr>
        <w:drawing>
          <wp:inline distT="0" distB="0" distL="0" distR="0" wp14:anchorId="45FD4846" wp14:editId="20CA81AB">
            <wp:extent cx="3029447" cy="20170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agrams.png"/>
                    <pic:cNvPicPr/>
                  </pic:nvPicPr>
                  <pic:blipFill rotWithShape="1">
                    <a:blip r:embed="rId22"/>
                    <a:srcRect t="45592"/>
                    <a:stretch/>
                  </pic:blipFill>
                  <pic:spPr bwMode="auto">
                    <a:xfrm>
                      <a:off x="0" y="0"/>
                      <a:ext cx="3045780" cy="2027902"/>
                    </a:xfrm>
                    <a:prstGeom prst="rect">
                      <a:avLst/>
                    </a:prstGeom>
                    <a:ln>
                      <a:noFill/>
                    </a:ln>
                    <a:extLst>
                      <a:ext uri="{53640926-AAD7-44D8-BBD7-CCE9431645EC}">
                        <a14:shadowObscured xmlns:a14="http://schemas.microsoft.com/office/drawing/2010/main"/>
                      </a:ext>
                    </a:extLst>
                  </pic:spPr>
                </pic:pic>
              </a:graphicData>
            </a:graphic>
          </wp:inline>
        </w:drawing>
      </w:r>
    </w:p>
    <w:p w14:paraId="400FD2B7" w14:textId="739E7FAB" w:rsidR="00AD0E01" w:rsidRPr="00D25AEA" w:rsidRDefault="00AD0E01" w:rsidP="00AD0E01">
      <w:pPr>
        <w:pStyle w:val="Caption"/>
        <w:rPr>
          <w:color w:val="0000FF"/>
          <w:szCs w:val="22"/>
        </w:rPr>
      </w:pPr>
      <w:bookmarkStart w:id="13" w:name="_Ref521402243"/>
      <w:r w:rsidRPr="00D25AEA">
        <w:rPr>
          <w:color w:val="0000FF"/>
        </w:rPr>
        <w:t xml:space="preserve">Figure </w:t>
      </w:r>
      <w:r w:rsidRPr="00D25AEA">
        <w:rPr>
          <w:color w:val="0000FF"/>
        </w:rPr>
        <w:fldChar w:fldCharType="begin"/>
      </w:r>
      <w:r w:rsidRPr="00D25AEA">
        <w:rPr>
          <w:color w:val="0000FF"/>
        </w:rPr>
        <w:instrText xml:space="preserve"> SEQ Figure \* ARABIC </w:instrText>
      </w:r>
      <w:r w:rsidRPr="00D25AEA">
        <w:rPr>
          <w:color w:val="0000FF"/>
        </w:rPr>
        <w:fldChar w:fldCharType="separate"/>
      </w:r>
      <w:r w:rsidR="00C420C1">
        <w:rPr>
          <w:noProof/>
          <w:color w:val="0000FF"/>
        </w:rPr>
        <w:t>1</w:t>
      </w:r>
      <w:r w:rsidRPr="00D25AEA">
        <w:rPr>
          <w:color w:val="0000FF"/>
        </w:rPr>
        <w:fldChar w:fldCharType="end"/>
      </w:r>
      <w:bookmarkEnd w:id="13"/>
      <w:r w:rsidRPr="00D25AEA">
        <w:rPr>
          <w:color w:val="0000FF"/>
        </w:rPr>
        <w:t xml:space="preserve"> </w:t>
      </w:r>
      <w:r w:rsidR="00D25AEA" w:rsidRPr="00D25AEA">
        <w:rPr>
          <w:color w:val="0000FF"/>
        </w:rPr>
        <w:t>E</w:t>
      </w:r>
      <w:r w:rsidRPr="00D25AEA">
        <w:rPr>
          <w:color w:val="0000FF"/>
        </w:rPr>
        <w:t>xample channel allocations in the 2.4 GHz band.</w:t>
      </w:r>
    </w:p>
    <w:p w14:paraId="3A138874" w14:textId="77777777" w:rsidR="00AD0E01" w:rsidRDefault="00AD0E01" w:rsidP="00AD0E01">
      <w:pPr>
        <w:rPr>
          <w:color w:val="FF0000"/>
          <w:szCs w:val="22"/>
          <w:lang w:val="en-US"/>
        </w:rPr>
      </w:pPr>
    </w:p>
    <w:p w14:paraId="1A66990B" w14:textId="2969401D" w:rsidR="00AD0E01" w:rsidRDefault="00D25AEA" w:rsidP="00AD0E01">
      <w:pPr>
        <w:jc w:val="center"/>
        <w:rPr>
          <w:color w:val="FF0000"/>
          <w:szCs w:val="22"/>
          <w:lang w:val="en-US"/>
        </w:rPr>
      </w:pPr>
      <w:r>
        <w:rPr>
          <w:noProof/>
          <w:lang w:val="en-US" w:eastAsia="zh-CN"/>
        </w:rPr>
        <w:drawing>
          <wp:inline distT="0" distB="0" distL="0" distR="0" wp14:anchorId="45CD53F4" wp14:editId="711A930D">
            <wp:extent cx="4317558" cy="1275669"/>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grams-5ghz.png"/>
                    <pic:cNvPicPr/>
                  </pic:nvPicPr>
                  <pic:blipFill>
                    <a:blip r:embed="rId23"/>
                    <a:stretch>
                      <a:fillRect/>
                    </a:stretch>
                  </pic:blipFill>
                  <pic:spPr>
                    <a:xfrm>
                      <a:off x="0" y="0"/>
                      <a:ext cx="4350200" cy="1285313"/>
                    </a:xfrm>
                    <a:prstGeom prst="rect">
                      <a:avLst/>
                    </a:prstGeom>
                  </pic:spPr>
                </pic:pic>
              </a:graphicData>
            </a:graphic>
          </wp:inline>
        </w:drawing>
      </w:r>
    </w:p>
    <w:p w14:paraId="6FFF9E41" w14:textId="77777777" w:rsidR="00D25AEA" w:rsidRDefault="00D25AEA" w:rsidP="00AD0E01">
      <w:pPr>
        <w:jc w:val="center"/>
        <w:rPr>
          <w:color w:val="FF0000"/>
          <w:szCs w:val="22"/>
          <w:lang w:val="en-US"/>
        </w:rPr>
      </w:pPr>
    </w:p>
    <w:p w14:paraId="3C670C4A" w14:textId="0B18942F" w:rsidR="00D25AEA" w:rsidRPr="00D25AEA" w:rsidRDefault="00D25AEA" w:rsidP="00D25AEA">
      <w:pPr>
        <w:pStyle w:val="Caption"/>
        <w:rPr>
          <w:color w:val="0000FF"/>
          <w:szCs w:val="22"/>
        </w:rPr>
      </w:pPr>
      <w:bookmarkStart w:id="14" w:name="_Ref521402247"/>
      <w:r w:rsidRPr="00D25AEA">
        <w:rPr>
          <w:color w:val="0000FF"/>
        </w:rPr>
        <w:t xml:space="preserve">Figure </w:t>
      </w:r>
      <w:r w:rsidRPr="00D25AEA">
        <w:rPr>
          <w:color w:val="0000FF"/>
        </w:rPr>
        <w:fldChar w:fldCharType="begin"/>
      </w:r>
      <w:r w:rsidRPr="00D25AEA">
        <w:rPr>
          <w:color w:val="0000FF"/>
        </w:rPr>
        <w:instrText xml:space="preserve"> SEQ Figure \* ARABIC </w:instrText>
      </w:r>
      <w:r w:rsidRPr="00D25AEA">
        <w:rPr>
          <w:color w:val="0000FF"/>
        </w:rPr>
        <w:fldChar w:fldCharType="separate"/>
      </w:r>
      <w:r w:rsidR="00C420C1">
        <w:rPr>
          <w:noProof/>
          <w:color w:val="0000FF"/>
        </w:rPr>
        <w:t>2</w:t>
      </w:r>
      <w:r w:rsidRPr="00D25AEA">
        <w:rPr>
          <w:color w:val="0000FF"/>
        </w:rPr>
        <w:fldChar w:fldCharType="end"/>
      </w:r>
      <w:bookmarkEnd w:id="14"/>
      <w:r w:rsidRPr="00D25AEA">
        <w:rPr>
          <w:color w:val="0000FF"/>
        </w:rPr>
        <w:t xml:space="preserve"> Example channel allocations in the 5 GHz band.</w:t>
      </w:r>
    </w:p>
    <w:p w14:paraId="584F4348" w14:textId="77777777" w:rsidR="00D25AEA" w:rsidRDefault="00D25AEA" w:rsidP="00D25AEA">
      <w:pPr>
        <w:jc w:val="both"/>
        <w:rPr>
          <w:color w:val="FF0000"/>
          <w:szCs w:val="22"/>
          <w:lang w:val="en-US"/>
        </w:rPr>
      </w:pPr>
    </w:p>
    <w:p w14:paraId="790327F9" w14:textId="23AAA6A8" w:rsidR="00407163" w:rsidRDefault="006F0FA3" w:rsidP="00EC02BD">
      <w:pPr>
        <w:pStyle w:val="Heading2"/>
        <w:rPr>
          <w:lang w:val="en-US"/>
        </w:rPr>
      </w:pPr>
      <w:bookmarkStart w:id="15" w:name="_Toc521429397"/>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C468E5">
        <w:rPr>
          <w:color w:val="FF0000"/>
          <w:lang w:val="en-US"/>
        </w:rPr>
        <w:t xml:space="preserve">and </w:t>
      </w:r>
      <w:r w:rsidR="009D41D9" w:rsidRPr="00C468E5">
        <w:rPr>
          <w:color w:val="FF0000"/>
          <w:lang w:val="en-US"/>
        </w:rPr>
        <w:t xml:space="preserve">effective </w:t>
      </w:r>
      <w:r w:rsidR="00EC26F5" w:rsidRPr="00C468E5">
        <w:rPr>
          <w:color w:val="FF0000"/>
          <w:lang w:val="en-US"/>
        </w:rPr>
        <w:t>throughput per BSS</w:t>
      </w:r>
      <w:bookmarkEnd w:id="15"/>
      <w:r w:rsidR="00490CB0">
        <w:rPr>
          <w:lang w:val="en-US"/>
        </w:rPr>
        <w:t xml:space="preserve"> </w:t>
      </w:r>
    </w:p>
    <w:p w14:paraId="062B9FD6" w14:textId="77777777" w:rsidR="00EC02BD" w:rsidRDefault="00EC02BD" w:rsidP="00407163">
      <w:pPr>
        <w:rPr>
          <w:lang w:val="en-US"/>
        </w:rPr>
      </w:pPr>
    </w:p>
    <w:p w14:paraId="55C9B7C4" w14:textId="28E817D2" w:rsidR="006F0FA3" w:rsidRPr="00725933" w:rsidRDefault="00224E35" w:rsidP="00921428">
      <w:pPr>
        <w:pStyle w:val="ListParagraph"/>
        <w:numPr>
          <w:ilvl w:val="0"/>
          <w:numId w:val="5"/>
        </w:numPr>
        <w:spacing w:after="120"/>
        <w:rPr>
          <w:color w:val="FF0000"/>
          <w:szCs w:val="22"/>
          <w:lang w:val="en-US"/>
        </w:rPr>
      </w:pPr>
      <w:r>
        <w:rPr>
          <w:rFonts w:eastAsia="MS Mincho"/>
          <w:bCs/>
          <w:color w:val="FF0000"/>
          <w:szCs w:val="22"/>
          <w:lang w:val="en-US"/>
        </w:rPr>
        <w:t>The mechanisms defined in the f</w:t>
      </w:r>
      <w:r w:rsidR="009D41D9">
        <w:rPr>
          <w:rFonts w:eastAsia="MS Mincho"/>
          <w:bCs/>
          <w:color w:val="FF0000"/>
          <w:szCs w:val="22"/>
          <w:lang w:val="en-US"/>
        </w:rPr>
        <w:t>ull-</w:t>
      </w:r>
      <w:r>
        <w:rPr>
          <w:rFonts w:eastAsia="MS Mincho"/>
          <w:bCs/>
          <w:color w:val="FF0000"/>
          <w:szCs w:val="22"/>
          <w:lang w:val="en-US"/>
        </w:rPr>
        <w:t>d</w:t>
      </w:r>
      <w:r w:rsidR="009D41D9">
        <w:rPr>
          <w:rFonts w:eastAsia="MS Mincho"/>
          <w:bCs/>
          <w:color w:val="FF0000"/>
          <w:szCs w:val="22"/>
          <w:lang w:val="en-US"/>
        </w:rPr>
        <w:t>uplex</w:t>
      </w:r>
      <w:r w:rsidR="006F0FA3" w:rsidRPr="00725933">
        <w:rPr>
          <w:rFonts w:eastAsia="MS Mincho"/>
          <w:bCs/>
          <w:color w:val="FF0000"/>
          <w:szCs w:val="22"/>
          <w:lang w:val="en-US"/>
        </w:rPr>
        <w:t xml:space="preserve"> amendment </w:t>
      </w:r>
      <w:r w:rsidR="006F0FA3" w:rsidRPr="00C468E5">
        <w:rPr>
          <w:rFonts w:eastAsia="MS Mincho"/>
          <w:bCs/>
          <w:color w:val="FF0000"/>
          <w:szCs w:val="22"/>
          <w:lang w:val="en-US"/>
        </w:rPr>
        <w:t>to 802.11</w:t>
      </w:r>
      <w:r w:rsidR="006F0FA3" w:rsidRPr="00725933">
        <w:rPr>
          <w:rFonts w:eastAsia="MS Mincho"/>
          <w:bCs/>
          <w:color w:val="FF0000"/>
          <w:szCs w:val="22"/>
          <w:lang w:val="en-US"/>
        </w:rPr>
        <w:t xml:space="preserve"> should provide</w:t>
      </w:r>
      <w:r w:rsidR="006F0FA3" w:rsidRPr="00725933">
        <w:rPr>
          <w:color w:val="FF0000"/>
          <w:szCs w:val="22"/>
          <w:lang w:val="en-US"/>
        </w:rPr>
        <w:t xml:space="preserve"> at least one mode of operation</w:t>
      </w:r>
      <w:r w:rsidR="00CF74B8" w:rsidRPr="00725933">
        <w:rPr>
          <w:color w:val="FF0000"/>
          <w:szCs w:val="22"/>
          <w:lang w:val="en-US"/>
        </w:rPr>
        <w:t>s</w:t>
      </w:r>
      <w:r w:rsidR="006F0FA3" w:rsidRPr="00725933">
        <w:rPr>
          <w:color w:val="FF0000"/>
          <w:szCs w:val="22"/>
          <w:lang w:val="en-US"/>
        </w:rPr>
        <w:t xml:space="preserve"> capable of achieving up to two-time improvement </w:t>
      </w:r>
      <w:r w:rsidR="006F0FA3" w:rsidRPr="00C468E5">
        <w:rPr>
          <w:color w:val="FF0000"/>
          <w:szCs w:val="22"/>
          <w:lang w:val="en-US"/>
        </w:rPr>
        <w:t xml:space="preserve">in </w:t>
      </w:r>
      <w:r w:rsidR="00725933" w:rsidRPr="00C468E5">
        <w:rPr>
          <w:color w:val="FF0000"/>
          <w:szCs w:val="22"/>
          <w:lang w:val="en-US"/>
        </w:rPr>
        <w:t>terms of</w:t>
      </w:r>
      <w:r w:rsidR="00725933">
        <w:rPr>
          <w:color w:val="FF0000"/>
          <w:szCs w:val="22"/>
          <w:lang w:val="en-US"/>
        </w:rPr>
        <w:t xml:space="preserve"> </w:t>
      </w:r>
      <w:r w:rsidR="006F0FA3" w:rsidRPr="00725933">
        <w:rPr>
          <w:color w:val="FF0000"/>
          <w:szCs w:val="22"/>
          <w:lang w:val="en-US"/>
        </w:rPr>
        <w:t xml:space="preserve">throughput per station </w:t>
      </w:r>
      <w:r w:rsidR="00725933">
        <w:rPr>
          <w:color w:val="FF0000"/>
          <w:szCs w:val="22"/>
          <w:lang w:val="en-US"/>
        </w:rPr>
        <w:t>for</w:t>
      </w:r>
      <w:r w:rsidR="006F0FA3" w:rsidRPr="00725933">
        <w:rPr>
          <w:color w:val="FF0000"/>
          <w:szCs w:val="22"/>
          <w:lang w:val="en-US"/>
        </w:rPr>
        <w:t xml:space="preserve"> an allocated channel bandwidth.</w:t>
      </w:r>
    </w:p>
    <w:p w14:paraId="43290E31" w14:textId="4BF59AF1" w:rsidR="00725933" w:rsidRPr="00725933" w:rsidRDefault="00224E35" w:rsidP="00921428">
      <w:pPr>
        <w:pStyle w:val="ListParagraph"/>
        <w:numPr>
          <w:ilvl w:val="0"/>
          <w:numId w:val="5"/>
        </w:numPr>
        <w:spacing w:after="240"/>
        <w:rPr>
          <w:color w:val="FF0000"/>
          <w:szCs w:val="22"/>
          <w:lang w:val="en-US"/>
        </w:rPr>
      </w:pPr>
      <w:r>
        <w:rPr>
          <w:rFonts w:eastAsia="MS Mincho"/>
          <w:bCs/>
          <w:color w:val="FF0000"/>
          <w:szCs w:val="22"/>
          <w:lang w:val="en-US"/>
        </w:rPr>
        <w:t>The mechanisms defined in the f</w:t>
      </w:r>
      <w:r w:rsidR="009D41D9">
        <w:rPr>
          <w:rFonts w:eastAsia="MS Mincho"/>
          <w:bCs/>
          <w:color w:val="FF0000"/>
          <w:szCs w:val="22"/>
          <w:lang w:val="en-US"/>
        </w:rPr>
        <w:t>ull-</w:t>
      </w:r>
      <w:r>
        <w:rPr>
          <w:rFonts w:eastAsia="MS Mincho"/>
          <w:bCs/>
          <w:color w:val="FF0000"/>
          <w:szCs w:val="22"/>
          <w:lang w:val="en-US"/>
        </w:rPr>
        <w:t>d</w:t>
      </w:r>
      <w:r w:rsidR="009D41D9">
        <w:rPr>
          <w:rFonts w:eastAsia="MS Mincho"/>
          <w:bCs/>
          <w:color w:val="FF0000"/>
          <w:szCs w:val="22"/>
          <w:lang w:val="en-US"/>
        </w:rPr>
        <w:t>uplex</w:t>
      </w:r>
      <w:r w:rsidR="00CF74B8" w:rsidRPr="00725933">
        <w:rPr>
          <w:rFonts w:eastAsia="MS Mincho"/>
          <w:bCs/>
          <w:color w:val="FF0000"/>
          <w:szCs w:val="22"/>
          <w:lang w:val="en-US"/>
        </w:rPr>
        <w:t xml:space="preserve"> amendment </w:t>
      </w:r>
      <w:r w:rsidR="00CF74B8" w:rsidRPr="00C468E5">
        <w:rPr>
          <w:rFonts w:eastAsia="MS Mincho"/>
          <w:bCs/>
          <w:color w:val="FF0000"/>
          <w:szCs w:val="22"/>
          <w:lang w:val="en-US"/>
        </w:rPr>
        <w:t>to 802.11</w:t>
      </w:r>
      <w:r w:rsidR="00CF74B8" w:rsidRPr="00725933">
        <w:rPr>
          <w:rFonts w:eastAsia="MS Mincho"/>
          <w:bCs/>
          <w:color w:val="FF0000"/>
          <w:szCs w:val="22"/>
          <w:lang w:val="en-US"/>
        </w:rPr>
        <w:t xml:space="preserve"> should improve </w:t>
      </w:r>
      <w:r w:rsidR="009D41D9" w:rsidRPr="00C468E5">
        <w:rPr>
          <w:color w:val="FF0000"/>
          <w:szCs w:val="22"/>
          <w:lang w:val="en-US"/>
        </w:rPr>
        <w:t>effective</w:t>
      </w:r>
      <w:r w:rsidR="00CF74B8" w:rsidRPr="00725933">
        <w:rPr>
          <w:color w:val="FF0000"/>
          <w:szCs w:val="22"/>
          <w:lang w:val="en-US"/>
        </w:rPr>
        <w:t xml:space="preserve"> throughput</w:t>
      </w:r>
      <w:r w:rsidR="009D41D9">
        <w:rPr>
          <w:color w:val="FF0000"/>
          <w:szCs w:val="22"/>
          <w:lang w:val="en-US"/>
        </w:rPr>
        <w:t xml:space="preserve"> </w:t>
      </w:r>
      <w:r w:rsidR="009D41D9" w:rsidRPr="00C468E5">
        <w:rPr>
          <w:color w:val="FF0000"/>
          <w:szCs w:val="22"/>
          <w:lang w:val="en-US"/>
        </w:rPr>
        <w:t>per BSS</w:t>
      </w:r>
      <w:r w:rsidR="00CF74B8" w:rsidRPr="00725933">
        <w:rPr>
          <w:color w:val="FF0000"/>
          <w:szCs w:val="22"/>
          <w:lang w:val="en-US"/>
        </w:rPr>
        <w:t>.</w:t>
      </w:r>
    </w:p>
    <w:p w14:paraId="08BF30E9" w14:textId="03FE38B3" w:rsidR="00B62E07" w:rsidRDefault="001B7D6D" w:rsidP="00B62E07">
      <w:pPr>
        <w:pStyle w:val="Heading2"/>
        <w:rPr>
          <w:lang w:val="en-US"/>
        </w:rPr>
      </w:pPr>
      <w:bookmarkStart w:id="16" w:name="_Toc521429398"/>
      <w:r>
        <w:rPr>
          <w:lang w:val="en-US"/>
        </w:rPr>
        <w:t>Latency enhancement</w:t>
      </w:r>
      <w:bookmarkEnd w:id="16"/>
    </w:p>
    <w:p w14:paraId="111E3717" w14:textId="27A48D8A" w:rsidR="00B62E07" w:rsidRDefault="00B62E07" w:rsidP="00407163">
      <w:pPr>
        <w:rPr>
          <w:lang w:val="en-US"/>
        </w:rPr>
      </w:pPr>
    </w:p>
    <w:p w14:paraId="75ADCD29" w14:textId="433C579F" w:rsidR="00725933" w:rsidRPr="00725933" w:rsidRDefault="00725933" w:rsidP="00921428">
      <w:pPr>
        <w:pStyle w:val="ListParagraph"/>
        <w:numPr>
          <w:ilvl w:val="0"/>
          <w:numId w:val="5"/>
        </w:numPr>
        <w:spacing w:after="120"/>
        <w:rPr>
          <w:color w:val="FF0000"/>
          <w:szCs w:val="22"/>
          <w:lang w:val="en-US"/>
        </w:rPr>
      </w:pPr>
      <w:r w:rsidRPr="00725933">
        <w:rPr>
          <w:rFonts w:eastAsia="MS Mincho"/>
          <w:bCs/>
          <w:color w:val="FF0000"/>
          <w:szCs w:val="22"/>
          <w:lang w:val="en-US"/>
        </w:rPr>
        <w:lastRenderedPageBreak/>
        <w:t>The mechanisms defi</w:t>
      </w:r>
      <w:r w:rsidR="00224E35">
        <w:rPr>
          <w:rFonts w:eastAsia="MS Mincho"/>
          <w:bCs/>
          <w:color w:val="FF0000"/>
          <w:szCs w:val="22"/>
          <w:lang w:val="en-US"/>
        </w:rPr>
        <w:t>ned in the full-duplex</w:t>
      </w:r>
      <w:r w:rsidRPr="00725933">
        <w:rPr>
          <w:rFonts w:eastAsia="MS Mincho"/>
          <w:bCs/>
          <w:color w:val="FF0000"/>
          <w:szCs w:val="22"/>
          <w:lang w:val="en-US"/>
        </w:rPr>
        <w:t xml:space="preserve"> amendment </w:t>
      </w:r>
      <w:r w:rsidRPr="00830ED8">
        <w:rPr>
          <w:rFonts w:eastAsia="MS Mincho"/>
          <w:bCs/>
          <w:color w:val="FF0000"/>
          <w:szCs w:val="22"/>
          <w:lang w:val="en-US"/>
        </w:rPr>
        <w:t>to 802.11</w:t>
      </w:r>
      <w:r w:rsidRPr="00725933">
        <w:rPr>
          <w:rFonts w:eastAsia="MS Mincho"/>
          <w:bCs/>
          <w:color w:val="FF0000"/>
          <w:szCs w:val="22"/>
          <w:lang w:val="en-US"/>
        </w:rPr>
        <w:t xml:space="preserve"> should </w:t>
      </w:r>
      <w:r w:rsidRPr="00725933">
        <w:rPr>
          <w:color w:val="FF0000"/>
          <w:szCs w:val="22"/>
          <w:lang w:val="en-US"/>
        </w:rPr>
        <w:t xml:space="preserve">provide at least one </w:t>
      </w:r>
      <w:r w:rsidRPr="00830ED8">
        <w:rPr>
          <w:color w:val="FF0000"/>
          <w:szCs w:val="22"/>
          <w:lang w:val="en-US"/>
        </w:rPr>
        <w:t>mode of</w:t>
      </w:r>
      <w:r w:rsidRPr="00725933">
        <w:rPr>
          <w:color w:val="FF0000"/>
          <w:szCs w:val="22"/>
          <w:lang w:val="en-US"/>
        </w:rPr>
        <w:t xml:space="preserve"> operations to improve the average transmission latency compared </w:t>
      </w:r>
      <w:r w:rsidR="00A922A6">
        <w:rPr>
          <w:color w:val="FF0000"/>
          <w:szCs w:val="22"/>
          <w:lang w:val="en-US"/>
        </w:rPr>
        <w:t>to</w:t>
      </w:r>
      <w:r w:rsidRPr="00725933">
        <w:rPr>
          <w:color w:val="FF0000"/>
          <w:szCs w:val="22"/>
          <w:lang w:val="en-US"/>
        </w:rPr>
        <w:t xml:space="preserve"> legacy </w:t>
      </w:r>
      <w:r w:rsidR="0051643E" w:rsidRPr="00830ED8">
        <w:rPr>
          <w:color w:val="FF0000"/>
          <w:szCs w:val="22"/>
          <w:lang w:val="en-US"/>
        </w:rPr>
        <w:t>half-duplex operations</w:t>
      </w:r>
      <w:r w:rsidRPr="00725933">
        <w:rPr>
          <w:rFonts w:hint="eastAsia"/>
          <w:color w:val="FF0000"/>
          <w:szCs w:val="22"/>
          <w:lang w:val="en-US" w:eastAsia="zh-CN"/>
        </w:rPr>
        <w:t>.</w:t>
      </w:r>
    </w:p>
    <w:p w14:paraId="2B9914D1" w14:textId="35EFE956" w:rsidR="001B7D6D" w:rsidRDefault="001B7D6D" w:rsidP="001B7D6D">
      <w:pPr>
        <w:pStyle w:val="Heading2"/>
        <w:rPr>
          <w:lang w:val="en-US"/>
        </w:rPr>
      </w:pPr>
      <w:bookmarkStart w:id="17" w:name="_Toc521429399"/>
      <w:r>
        <w:rPr>
          <w:lang w:val="en-US"/>
        </w:rPr>
        <w:t>FD capability of AP</w:t>
      </w:r>
      <w:r w:rsidR="00DF1592">
        <w:rPr>
          <w:lang w:val="en-US"/>
        </w:rPr>
        <w:t xml:space="preserve"> </w:t>
      </w:r>
      <w:r w:rsidR="00DF1592" w:rsidRPr="00DF1592">
        <w:rPr>
          <w:color w:val="FF0000"/>
          <w:lang w:val="en-US"/>
        </w:rPr>
        <w:t>STA</w:t>
      </w:r>
      <w:r>
        <w:rPr>
          <w:lang w:val="en-US"/>
        </w:rPr>
        <w:t xml:space="preserve"> and </w:t>
      </w:r>
      <w:r w:rsidR="00DF1592" w:rsidRPr="00DF1592">
        <w:rPr>
          <w:color w:val="FF0000"/>
          <w:lang w:val="en-US"/>
        </w:rPr>
        <w:t>non-AP</w:t>
      </w:r>
      <w:r w:rsidR="00DF1592">
        <w:rPr>
          <w:lang w:val="en-US"/>
        </w:rPr>
        <w:t xml:space="preserve"> </w:t>
      </w:r>
      <w:r>
        <w:rPr>
          <w:lang w:val="en-US"/>
        </w:rPr>
        <w:t>STA</w:t>
      </w:r>
      <w:bookmarkEnd w:id="17"/>
    </w:p>
    <w:p w14:paraId="2AC06188" w14:textId="76DB6BB6" w:rsidR="001B7D6D" w:rsidRDefault="001B7D6D" w:rsidP="00407163">
      <w:pPr>
        <w:rPr>
          <w:lang w:val="en-US"/>
        </w:rPr>
      </w:pPr>
    </w:p>
    <w:p w14:paraId="316A5C73" w14:textId="7CFA3F15" w:rsidR="001B7D6D" w:rsidRPr="00DF1592" w:rsidRDefault="00DF1592" w:rsidP="00921428">
      <w:pPr>
        <w:pStyle w:val="ListParagraph"/>
        <w:numPr>
          <w:ilvl w:val="0"/>
          <w:numId w:val="5"/>
        </w:numPr>
        <w:rPr>
          <w:color w:val="FF0000"/>
          <w:szCs w:val="22"/>
          <w:lang w:val="en-US"/>
        </w:rPr>
      </w:pPr>
      <w:r w:rsidRPr="006F0FA3">
        <w:rPr>
          <w:color w:val="FF0000"/>
          <w:szCs w:val="22"/>
          <w:lang w:val="en-US"/>
        </w:rPr>
        <w:t>F</w:t>
      </w:r>
      <w:r w:rsidR="00A922A6">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DF1592">
        <w:rPr>
          <w:bCs/>
          <w:color w:val="FF0000"/>
          <w:szCs w:val="22"/>
          <w:lang w:val="en-US" w:eastAsia="zh-CN"/>
        </w:rPr>
        <w:t xml:space="preserve">enable </w:t>
      </w:r>
      <w:r w:rsidRPr="00830ED8">
        <w:rPr>
          <w:bCs/>
          <w:color w:val="FF0000"/>
          <w:szCs w:val="22"/>
          <w:lang w:val="en-US" w:eastAsia="zh-CN"/>
        </w:rPr>
        <w:t>an</w:t>
      </w:r>
      <w:r>
        <w:rPr>
          <w:bCs/>
          <w:color w:val="FF0000"/>
          <w:szCs w:val="22"/>
          <w:lang w:val="en-US" w:eastAsia="zh-CN"/>
        </w:rPr>
        <w:t xml:space="preserve"> </w:t>
      </w:r>
      <w:r w:rsidRPr="00DF1592">
        <w:rPr>
          <w:bCs/>
          <w:color w:val="FF0000"/>
          <w:szCs w:val="22"/>
          <w:lang w:val="en-US" w:eastAsia="zh-CN"/>
        </w:rPr>
        <w:t xml:space="preserve">AP STA to cancel certain amount of self-interference to provide sufficient </w:t>
      </w:r>
      <w:r w:rsidRPr="00830ED8">
        <w:rPr>
          <w:bCs/>
          <w:color w:val="FF0000"/>
          <w:szCs w:val="22"/>
          <w:lang w:val="en-US" w:eastAsia="zh-CN"/>
        </w:rPr>
        <w:t>signal-to-interference-plus-noise ratio</w:t>
      </w:r>
      <w:r>
        <w:rPr>
          <w:bCs/>
          <w:color w:val="FF0000"/>
          <w:szCs w:val="22"/>
          <w:lang w:val="en-US" w:eastAsia="zh-CN"/>
        </w:rPr>
        <w:t xml:space="preserve"> (</w:t>
      </w:r>
      <w:r w:rsidRPr="00DF1592">
        <w:rPr>
          <w:bCs/>
          <w:color w:val="FF0000"/>
          <w:szCs w:val="22"/>
          <w:lang w:val="en-US" w:eastAsia="zh-CN"/>
        </w:rPr>
        <w:t>SINR</w:t>
      </w:r>
      <w:r>
        <w:rPr>
          <w:bCs/>
          <w:color w:val="FF0000"/>
          <w:szCs w:val="22"/>
          <w:lang w:val="en-US" w:eastAsia="zh-CN"/>
        </w:rPr>
        <w:t>)</w:t>
      </w:r>
      <w:r w:rsidRPr="00DF1592">
        <w:rPr>
          <w:bCs/>
          <w:color w:val="FF0000"/>
          <w:szCs w:val="22"/>
          <w:lang w:val="en-US" w:eastAsia="zh-CN"/>
        </w:rPr>
        <w:t xml:space="preserve"> </w:t>
      </w:r>
      <w:r w:rsidR="00010452" w:rsidRPr="00830ED8">
        <w:rPr>
          <w:bCs/>
          <w:color w:val="FF0000"/>
          <w:szCs w:val="22"/>
          <w:lang w:val="en-US" w:eastAsia="zh-CN"/>
        </w:rPr>
        <w:t>values</w:t>
      </w:r>
      <w:r w:rsidR="00010452" w:rsidRPr="00010452">
        <w:rPr>
          <w:bCs/>
          <w:color w:val="FF0000"/>
          <w:szCs w:val="22"/>
          <w:lang w:val="en-US" w:eastAsia="zh-CN"/>
        </w:rPr>
        <w:t xml:space="preserve"> </w:t>
      </w:r>
      <w:r w:rsidRPr="00DF1592">
        <w:rPr>
          <w:bCs/>
          <w:color w:val="FF0000"/>
          <w:szCs w:val="22"/>
          <w:lang w:val="en-US" w:eastAsia="zh-CN"/>
        </w:rPr>
        <w:t xml:space="preserve">at receiver in order to achieve </w:t>
      </w:r>
      <w:r w:rsidRPr="00DF1592">
        <w:rPr>
          <w:color w:val="FF0000"/>
          <w:szCs w:val="22"/>
          <w:lang w:val="en-US"/>
        </w:rPr>
        <w:t>throughput gain</w:t>
      </w:r>
      <w:r>
        <w:rPr>
          <w:color w:val="FF0000"/>
          <w:szCs w:val="22"/>
          <w:lang w:val="en-US"/>
        </w:rPr>
        <w:t>s</w:t>
      </w:r>
      <w:r w:rsidRPr="00DF1592">
        <w:rPr>
          <w:color w:val="FF0000"/>
          <w:szCs w:val="22"/>
          <w:lang w:val="en-US"/>
        </w:rPr>
        <w:t xml:space="preserve"> per station in an allocated channel bandwidth</w:t>
      </w:r>
      <w:r w:rsidRPr="00DF1592">
        <w:rPr>
          <w:bCs/>
          <w:color w:val="FF0000"/>
          <w:szCs w:val="22"/>
          <w:lang w:val="en-US" w:eastAsia="zh-CN"/>
        </w:rPr>
        <w:t xml:space="preserve"> compared </w:t>
      </w:r>
      <w:r w:rsidR="00A922A6">
        <w:rPr>
          <w:bCs/>
          <w:color w:val="FF0000"/>
          <w:szCs w:val="22"/>
          <w:lang w:val="en-US" w:eastAsia="zh-CN"/>
        </w:rPr>
        <w:t>to</w:t>
      </w:r>
      <w:r w:rsidRPr="00DF1592">
        <w:rPr>
          <w:bCs/>
          <w:color w:val="FF0000"/>
          <w:szCs w:val="22"/>
          <w:lang w:val="en-US" w:eastAsia="zh-CN"/>
        </w:rPr>
        <w:t xml:space="preserve"> half duplex transmission</w:t>
      </w:r>
      <w:r>
        <w:rPr>
          <w:bCs/>
          <w:color w:val="FF0000"/>
          <w:szCs w:val="22"/>
          <w:lang w:val="en-US" w:eastAsia="zh-CN"/>
        </w:rPr>
        <w:t>.</w:t>
      </w:r>
    </w:p>
    <w:p w14:paraId="358790AC" w14:textId="6F73DDE1" w:rsidR="00DF1592" w:rsidRPr="00010452" w:rsidRDefault="00010452" w:rsidP="004B5280">
      <w:pPr>
        <w:pStyle w:val="ListParagraph"/>
        <w:numPr>
          <w:ilvl w:val="0"/>
          <w:numId w:val="5"/>
        </w:numPr>
        <w:spacing w:before="120"/>
        <w:rPr>
          <w:color w:val="FF0000"/>
          <w:szCs w:val="22"/>
          <w:lang w:val="en-US"/>
        </w:rPr>
      </w:pPr>
      <w:r w:rsidRPr="00010452">
        <w:rPr>
          <w:rFonts w:eastAsia="MS Mincho"/>
          <w:bCs/>
          <w:color w:val="FF0000"/>
          <w:szCs w:val="22"/>
          <w:lang w:val="en-US"/>
        </w:rPr>
        <w:t>F</w:t>
      </w:r>
      <w:r w:rsidR="00A922A6">
        <w:rPr>
          <w:rFonts w:eastAsia="MS Mincho"/>
          <w:bCs/>
          <w:color w:val="FF0000"/>
          <w:szCs w:val="22"/>
          <w:lang w:val="en-US"/>
        </w:rPr>
        <w:t>ull-duplex</w:t>
      </w:r>
      <w:r w:rsidRPr="00010452">
        <w:rPr>
          <w:rFonts w:eastAsia="MS Mincho"/>
          <w:bCs/>
          <w:color w:val="FF0000"/>
          <w:szCs w:val="22"/>
          <w:lang w:val="en-US"/>
        </w:rPr>
        <w:t xml:space="preserve"> amendment </w:t>
      </w:r>
      <w:r w:rsidRPr="00830ED8">
        <w:rPr>
          <w:color w:val="FF0000"/>
          <w:szCs w:val="22"/>
          <w:lang w:val="en-US"/>
        </w:rPr>
        <w:t>to 802.11</w:t>
      </w:r>
      <w:r w:rsidRPr="00010452">
        <w:rPr>
          <w:color w:val="FF0000"/>
          <w:szCs w:val="22"/>
          <w:lang w:val="en-US"/>
        </w:rPr>
        <w:t xml:space="preserve"> </w:t>
      </w:r>
      <w:r w:rsidRPr="00010452">
        <w:rPr>
          <w:bCs/>
          <w:color w:val="FF0000"/>
          <w:szCs w:val="22"/>
          <w:lang w:val="en-US" w:eastAsia="zh-CN"/>
        </w:rPr>
        <w:t xml:space="preserve">may enable </w:t>
      </w:r>
      <w:r w:rsidRPr="00830ED8">
        <w:rPr>
          <w:bCs/>
          <w:color w:val="FF0000"/>
          <w:szCs w:val="22"/>
          <w:lang w:val="en-US" w:eastAsia="zh-CN"/>
        </w:rPr>
        <w:t>a</w:t>
      </w:r>
      <w:r w:rsidRPr="00010452">
        <w:rPr>
          <w:bCs/>
          <w:color w:val="FF0000"/>
          <w:szCs w:val="22"/>
          <w:lang w:val="en-US" w:eastAsia="zh-CN"/>
        </w:rPr>
        <w:t xml:space="preserve"> non-AP STA to cancel certain amount of self-interference to provide sufficient SINR </w:t>
      </w:r>
      <w:r w:rsidRPr="00830ED8">
        <w:rPr>
          <w:bCs/>
          <w:color w:val="FF0000"/>
          <w:szCs w:val="22"/>
          <w:lang w:val="en-US" w:eastAsia="zh-CN"/>
        </w:rPr>
        <w:t>values</w:t>
      </w:r>
      <w:r w:rsidRPr="00010452">
        <w:rPr>
          <w:bCs/>
          <w:color w:val="FF0000"/>
          <w:szCs w:val="22"/>
          <w:lang w:val="en-US" w:eastAsia="zh-CN"/>
        </w:rPr>
        <w:t xml:space="preserve"> at receiver in order to achieve </w:t>
      </w:r>
      <w:r w:rsidRPr="00010452">
        <w:rPr>
          <w:color w:val="FF0000"/>
          <w:szCs w:val="22"/>
          <w:lang w:val="en-US"/>
        </w:rPr>
        <w:t>throughput gain</w:t>
      </w:r>
      <w:r w:rsidR="00E83675">
        <w:rPr>
          <w:color w:val="FF0000"/>
          <w:szCs w:val="22"/>
          <w:lang w:val="en-US"/>
        </w:rPr>
        <w:t>s</w:t>
      </w:r>
      <w:r w:rsidRPr="00010452">
        <w:rPr>
          <w:color w:val="FF0000"/>
          <w:szCs w:val="22"/>
          <w:lang w:val="en-US"/>
        </w:rPr>
        <w:t xml:space="preserve"> per station in an allocated channel bandwidth</w:t>
      </w:r>
      <w:r w:rsidRPr="00010452">
        <w:rPr>
          <w:bCs/>
          <w:color w:val="FF0000"/>
          <w:szCs w:val="22"/>
          <w:lang w:val="en-US" w:eastAsia="zh-CN"/>
        </w:rPr>
        <w:t xml:space="preserve"> compared </w:t>
      </w:r>
      <w:r w:rsidR="00A922A6">
        <w:rPr>
          <w:bCs/>
          <w:color w:val="FF0000"/>
          <w:szCs w:val="22"/>
          <w:lang w:val="en-US" w:eastAsia="zh-CN"/>
        </w:rPr>
        <w:t>to</w:t>
      </w:r>
      <w:r w:rsidRPr="00010452">
        <w:rPr>
          <w:bCs/>
          <w:color w:val="FF0000"/>
          <w:szCs w:val="22"/>
          <w:lang w:val="en-US" w:eastAsia="zh-CN"/>
        </w:rPr>
        <w:t xml:space="preserve"> half duplex transmission</w:t>
      </w:r>
      <w:r w:rsidRPr="00010452">
        <w:rPr>
          <w:rFonts w:eastAsia="MS Mincho"/>
          <w:bCs/>
          <w:color w:val="FF0000"/>
          <w:szCs w:val="22"/>
          <w:lang w:val="en-US"/>
        </w:rPr>
        <w:t>.</w:t>
      </w:r>
    </w:p>
    <w:p w14:paraId="3C4B8BEF" w14:textId="4254167E" w:rsidR="00010452" w:rsidRPr="00D51111" w:rsidRDefault="00010452" w:rsidP="00921428">
      <w:pPr>
        <w:pStyle w:val="ListParagraph"/>
        <w:numPr>
          <w:ilvl w:val="0"/>
          <w:numId w:val="5"/>
        </w:numPr>
        <w:rPr>
          <w:color w:val="FF0000"/>
          <w:szCs w:val="22"/>
          <w:lang w:val="en-US"/>
        </w:rPr>
      </w:pPr>
      <w:r w:rsidRPr="006F0FA3">
        <w:rPr>
          <w:color w:val="FF0000"/>
          <w:szCs w:val="22"/>
          <w:lang w:val="en-US"/>
        </w:rPr>
        <w:t>F</w:t>
      </w:r>
      <w:r w:rsidR="00A922A6">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010452">
        <w:rPr>
          <w:bCs/>
          <w:color w:val="FF0000"/>
          <w:szCs w:val="22"/>
          <w:lang w:val="en-US" w:eastAsia="zh-CN"/>
        </w:rPr>
        <w:t xml:space="preserve">ensure </w:t>
      </w:r>
      <w:r w:rsidRPr="00010452">
        <w:rPr>
          <w:rFonts w:hint="eastAsia"/>
          <w:bCs/>
          <w:color w:val="FF0000"/>
          <w:szCs w:val="22"/>
          <w:lang w:val="en-US" w:eastAsia="zh-CN"/>
        </w:rPr>
        <w:t>no</w:t>
      </w:r>
      <w:r w:rsidRPr="00010452">
        <w:rPr>
          <w:bCs/>
          <w:color w:val="FF0000"/>
          <w:szCs w:val="22"/>
          <w:lang w:val="en-US" w:eastAsia="zh-CN"/>
        </w:rPr>
        <w:t xml:space="preserve"> </w:t>
      </w:r>
      <w:r w:rsidRPr="00010452">
        <w:rPr>
          <w:rFonts w:hint="eastAsia"/>
          <w:bCs/>
          <w:color w:val="FF0000"/>
          <w:szCs w:val="22"/>
          <w:lang w:val="en-US" w:eastAsia="zh-CN"/>
        </w:rPr>
        <w:t>degradation</w:t>
      </w:r>
      <w:r>
        <w:rPr>
          <w:bCs/>
          <w:color w:val="FF0000"/>
          <w:szCs w:val="22"/>
          <w:lang w:val="en-US" w:eastAsia="zh-CN"/>
        </w:rPr>
        <w:t xml:space="preserve"> on throughput for </w:t>
      </w:r>
      <w:r w:rsidRPr="00830ED8">
        <w:rPr>
          <w:bCs/>
          <w:color w:val="FF0000"/>
          <w:szCs w:val="22"/>
          <w:lang w:val="en-US" w:eastAsia="zh-CN"/>
        </w:rPr>
        <w:t>an</w:t>
      </w:r>
      <w:r>
        <w:rPr>
          <w:bCs/>
          <w:color w:val="FF0000"/>
          <w:szCs w:val="22"/>
          <w:lang w:val="en-US" w:eastAsia="zh-CN"/>
        </w:rPr>
        <w:t xml:space="preserve"> FD-</w:t>
      </w:r>
      <w:r w:rsidRPr="00010452">
        <w:rPr>
          <w:bCs/>
          <w:color w:val="FF0000"/>
          <w:szCs w:val="22"/>
          <w:lang w:val="en-US" w:eastAsia="zh-CN"/>
        </w:rPr>
        <w:t>capable STA when it performs half duplex transmission</w:t>
      </w:r>
      <w:r w:rsidRPr="00010452">
        <w:rPr>
          <w:rFonts w:hint="eastAsia"/>
          <w:bCs/>
          <w:color w:val="FF0000"/>
          <w:szCs w:val="22"/>
          <w:lang w:val="en-US" w:eastAsia="zh-CN"/>
        </w:rPr>
        <w:t>.</w:t>
      </w:r>
    </w:p>
    <w:p w14:paraId="673AAE41" w14:textId="45238C53" w:rsidR="00D51111" w:rsidRPr="00D51111" w:rsidRDefault="00D51111" w:rsidP="00921428">
      <w:pPr>
        <w:pStyle w:val="ListParagraph"/>
        <w:numPr>
          <w:ilvl w:val="0"/>
          <w:numId w:val="5"/>
        </w:numPr>
        <w:rPr>
          <w:color w:val="0000FF"/>
          <w:szCs w:val="22"/>
          <w:lang w:val="en-US"/>
        </w:rPr>
      </w:pPr>
      <w:r w:rsidRPr="00D51111">
        <w:rPr>
          <w:color w:val="0000FF"/>
          <w:lang w:val="en-US"/>
        </w:rPr>
        <w:t>Full Duplex (FD) capable APs and STAs are required to operate in either of these Basic Service Sets (BSS)s</w:t>
      </w:r>
    </w:p>
    <w:p w14:paraId="7FCB1C9F" w14:textId="53223CE5" w:rsidR="00D51111" w:rsidRPr="00D51111" w:rsidRDefault="00D51111" w:rsidP="00D51111">
      <w:pPr>
        <w:pStyle w:val="ListParagraph"/>
        <w:numPr>
          <w:ilvl w:val="0"/>
          <w:numId w:val="23"/>
        </w:numPr>
        <w:rPr>
          <w:color w:val="0000FF"/>
          <w:szCs w:val="22"/>
          <w:lang w:val="en-US"/>
        </w:rPr>
      </w:pPr>
      <w:r w:rsidRPr="00D51111">
        <w:rPr>
          <w:color w:val="0000FF"/>
          <w:lang w:val="en-US"/>
        </w:rPr>
        <w:t>A homogeneous BSS in which the AP and all of its associated STAs are FD capable, or</w:t>
      </w:r>
    </w:p>
    <w:p w14:paraId="6386F2D5" w14:textId="7BB62C3E" w:rsidR="00D51111" w:rsidRPr="00D51111" w:rsidRDefault="00D51111" w:rsidP="00D51111">
      <w:pPr>
        <w:pStyle w:val="ListParagraph"/>
        <w:numPr>
          <w:ilvl w:val="0"/>
          <w:numId w:val="23"/>
        </w:numPr>
        <w:rPr>
          <w:color w:val="0000FF"/>
          <w:szCs w:val="22"/>
          <w:lang w:val="en-US"/>
        </w:rPr>
      </w:pPr>
      <w:r w:rsidRPr="00D51111">
        <w:rPr>
          <w:color w:val="0000FF"/>
          <w:lang w:val="en-US"/>
        </w:rPr>
        <w:t>A heterogeneous BSS in which the AP is FD capable and its associated STAs are either: all Half Duplex (HD) capable or a mixture of FD and HD capable STAs</w:t>
      </w:r>
    </w:p>
    <w:p w14:paraId="1329FFDB" w14:textId="659BAEE6" w:rsidR="00C178C3" w:rsidRDefault="00C178C3" w:rsidP="00C178C3">
      <w:pPr>
        <w:pStyle w:val="Heading2"/>
        <w:rPr>
          <w:lang w:val="en-US"/>
        </w:rPr>
      </w:pPr>
      <w:bookmarkStart w:id="18" w:name="_Toc521429400"/>
      <w:r>
        <w:rPr>
          <w:lang w:val="en-US"/>
        </w:rPr>
        <w:t>Backward compatibility and co-existence with legacy 802.11 devices</w:t>
      </w:r>
      <w:bookmarkEnd w:id="18"/>
    </w:p>
    <w:p w14:paraId="3E15D1D8" w14:textId="758127A9" w:rsidR="00C178C3" w:rsidRDefault="00C178C3" w:rsidP="00407163">
      <w:pPr>
        <w:rPr>
          <w:lang w:val="en-US"/>
        </w:rPr>
      </w:pPr>
    </w:p>
    <w:p w14:paraId="7C23FFC7" w14:textId="23CCE71A" w:rsidR="00C178C3" w:rsidRPr="00413876" w:rsidRDefault="00413876" w:rsidP="00921428">
      <w:pPr>
        <w:pStyle w:val="ListParagraph"/>
        <w:numPr>
          <w:ilvl w:val="0"/>
          <w:numId w:val="6"/>
        </w:numPr>
        <w:rPr>
          <w:color w:val="FF0000"/>
          <w:szCs w:val="22"/>
          <w:lang w:val="en-US"/>
        </w:rPr>
      </w:pPr>
      <w:r w:rsidRPr="006F0FA3">
        <w:rPr>
          <w:color w:val="FF0000"/>
          <w:szCs w:val="22"/>
          <w:lang w:val="en-US"/>
        </w:rPr>
        <w:t>F</w:t>
      </w:r>
      <w:r w:rsidR="008523E0">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DF1592">
        <w:rPr>
          <w:bCs/>
          <w:color w:val="FF0000"/>
          <w:szCs w:val="22"/>
          <w:lang w:val="en-US" w:eastAsia="zh-CN"/>
        </w:rPr>
        <w:t>enable</w:t>
      </w:r>
      <w:r>
        <w:rPr>
          <w:bCs/>
          <w:color w:val="FF0000"/>
          <w:szCs w:val="22"/>
          <w:lang w:val="en-US" w:eastAsia="zh-CN"/>
        </w:rPr>
        <w:t xml:space="preserve"> </w:t>
      </w:r>
      <w:r w:rsidRPr="00413876">
        <w:rPr>
          <w:rFonts w:eastAsia="MS Mincho"/>
          <w:bCs/>
          <w:color w:val="FF0000"/>
          <w:szCs w:val="22"/>
          <w:lang w:val="en-US"/>
        </w:rPr>
        <w:t xml:space="preserve">coexistence with legacy IEEE 802.11 devices operating in the same </w:t>
      </w:r>
      <w:r w:rsidR="00973273" w:rsidRPr="00973273">
        <w:rPr>
          <w:rFonts w:eastAsia="MS Mincho"/>
          <w:bCs/>
          <w:color w:val="0000FF"/>
          <w:szCs w:val="22"/>
          <w:lang w:val="en-US"/>
        </w:rPr>
        <w:t xml:space="preserve">frequency </w:t>
      </w:r>
      <w:r w:rsidRPr="00413876">
        <w:rPr>
          <w:rFonts w:eastAsia="MS Mincho"/>
          <w:bCs/>
          <w:color w:val="FF0000"/>
          <w:szCs w:val="22"/>
          <w:lang w:val="en-US"/>
        </w:rPr>
        <w:t>band.</w:t>
      </w:r>
    </w:p>
    <w:p w14:paraId="22038D35" w14:textId="1F1AE797" w:rsidR="00413876" w:rsidRPr="00413876" w:rsidRDefault="00413876" w:rsidP="00921428">
      <w:pPr>
        <w:pStyle w:val="ListParagraph"/>
        <w:numPr>
          <w:ilvl w:val="0"/>
          <w:numId w:val="6"/>
        </w:numPr>
        <w:rPr>
          <w:color w:val="FF0000"/>
          <w:szCs w:val="22"/>
          <w:lang w:val="en-US"/>
        </w:rPr>
      </w:pPr>
      <w:r w:rsidRPr="006F0FA3">
        <w:rPr>
          <w:color w:val="FF0000"/>
          <w:szCs w:val="22"/>
          <w:lang w:val="en-US"/>
        </w:rPr>
        <w:t>F</w:t>
      </w:r>
      <w:r w:rsidR="008523E0">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DF1592">
        <w:rPr>
          <w:bCs/>
          <w:color w:val="FF0000"/>
          <w:szCs w:val="22"/>
          <w:lang w:val="en-US" w:eastAsia="zh-CN"/>
        </w:rPr>
        <w:t>enable</w:t>
      </w:r>
      <w:r>
        <w:rPr>
          <w:bCs/>
          <w:color w:val="FF0000"/>
          <w:szCs w:val="22"/>
          <w:lang w:val="en-US" w:eastAsia="zh-CN"/>
        </w:rPr>
        <w:t xml:space="preserve"> </w:t>
      </w:r>
      <w:r w:rsidRPr="00413876">
        <w:rPr>
          <w:color w:val="FF0000"/>
          <w:szCs w:val="22"/>
        </w:rPr>
        <w:t>backward compatibility</w:t>
      </w:r>
      <w:r w:rsidRPr="00413876">
        <w:rPr>
          <w:rFonts w:eastAsia="MS Mincho"/>
          <w:bCs/>
          <w:color w:val="FF0000"/>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19" w:name="_Toc521429401"/>
      <w:r w:rsidRPr="00DD6CBE">
        <w:rPr>
          <w:lang w:val="en-US"/>
        </w:rPr>
        <w:t>FD Technical Feasibility</w:t>
      </w:r>
      <w:bookmarkEnd w:id="19"/>
    </w:p>
    <w:p w14:paraId="7C1DAFB8" w14:textId="35116137" w:rsidR="00263C76" w:rsidRPr="00263C76" w:rsidRDefault="000D0CAD" w:rsidP="00263C76">
      <w:r>
        <w:rPr>
          <w:color w:val="FF0000"/>
          <w:szCs w:val="22"/>
        </w:rPr>
        <w:t>A device with wireless full-d</w:t>
      </w:r>
      <w:r w:rsidR="00263C76" w:rsidRPr="00464646">
        <w:rPr>
          <w:color w:val="FF0000"/>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20" w:name="_Toc521429402"/>
      <w:r w:rsidRPr="001733B1">
        <w:rPr>
          <w:lang w:val="en-US"/>
        </w:rPr>
        <w:t>Technical survey</w:t>
      </w:r>
      <w:bookmarkEnd w:id="20"/>
    </w:p>
    <w:p w14:paraId="2BD74A18" w14:textId="25359118" w:rsidR="00431CFD" w:rsidRPr="00431CFD" w:rsidRDefault="00431CFD" w:rsidP="00431CFD">
      <w:pPr>
        <w:pStyle w:val="Heading3"/>
        <w:rPr>
          <w:color w:val="0000FF"/>
          <w:lang w:val="en-US"/>
        </w:rPr>
      </w:pPr>
      <w:bookmarkStart w:id="21" w:name="_Toc519115496"/>
      <w:bookmarkStart w:id="22" w:name="_Toc520986184"/>
      <w:bookmarkStart w:id="23" w:name="_Toc521429403"/>
      <w:r w:rsidRPr="00431CFD">
        <w:rPr>
          <w:color w:val="0000FF"/>
        </w:rPr>
        <w:t>Current instantiations of Full Duplex PHY functionality</w:t>
      </w:r>
      <w:bookmarkEnd w:id="21"/>
      <w:bookmarkEnd w:id="22"/>
      <w:bookmarkEnd w:id="23"/>
    </w:p>
    <w:p w14:paraId="7D424079" w14:textId="5A939A55" w:rsidR="00431CFD" w:rsidRPr="00431CFD" w:rsidRDefault="00431CFD" w:rsidP="00431CFD">
      <w:pPr>
        <w:jc w:val="both"/>
        <w:rPr>
          <w:color w:val="0000FF"/>
          <w:lang w:val="en-US"/>
        </w:rPr>
      </w:pPr>
      <w:r w:rsidRPr="00431CFD">
        <w:rPr>
          <w:color w:val="0000FF"/>
        </w:rPr>
        <w:fldChar w:fldCharType="begin"/>
      </w:r>
      <w:r w:rsidRPr="00431CFD">
        <w:rPr>
          <w:color w:val="0000FF"/>
        </w:rPr>
        <w:instrText xml:space="preserve"> REF _Ref521079169 \h </w:instrText>
      </w:r>
      <w:r w:rsidRPr="00431CFD">
        <w:rPr>
          <w:color w:val="0000FF"/>
        </w:rPr>
      </w:r>
      <w:r w:rsidRPr="00431CFD">
        <w:rPr>
          <w:color w:val="0000FF"/>
        </w:rPr>
        <w:fldChar w:fldCharType="separate"/>
      </w:r>
      <w:r w:rsidR="00C420C1" w:rsidRPr="007B1796">
        <w:rPr>
          <w:color w:val="0000FF"/>
        </w:rPr>
        <w:t xml:space="preserve">Table </w:t>
      </w:r>
      <w:r w:rsidR="00C420C1">
        <w:rPr>
          <w:noProof/>
          <w:color w:val="0000FF"/>
        </w:rPr>
        <w:t>1</w:t>
      </w:r>
      <w:r w:rsidRPr="00431CFD">
        <w:rPr>
          <w:color w:val="0000FF"/>
        </w:rPr>
        <w:fldChar w:fldCharType="end"/>
      </w:r>
      <w:r w:rsidRPr="00431CFD">
        <w:rPr>
          <w:color w:val="0000FF"/>
        </w:rPr>
        <w:t xml:space="preserve"> lists six approaches and their attributes for enabling full duplex PHY behaviour in a wireless networking system.</w:t>
      </w:r>
    </w:p>
    <w:p w14:paraId="71B06647" w14:textId="77777777" w:rsidR="00431CFD" w:rsidRDefault="00431CFD" w:rsidP="00464646">
      <w:pPr>
        <w:rPr>
          <w:lang w:val="en-US"/>
        </w:rPr>
      </w:pPr>
    </w:p>
    <w:p w14:paraId="1B1942D0" w14:textId="1F86F6FF" w:rsidR="00431CFD" w:rsidRPr="007B1796" w:rsidRDefault="00431CFD" w:rsidP="00431CFD">
      <w:pPr>
        <w:pStyle w:val="Caption"/>
        <w:rPr>
          <w:color w:val="0000FF"/>
          <w:sz w:val="22"/>
          <w:szCs w:val="22"/>
        </w:rPr>
      </w:pPr>
      <w:bookmarkStart w:id="24" w:name="_Ref521079169"/>
      <w:r w:rsidRPr="007B1796">
        <w:rPr>
          <w:color w:val="0000FF"/>
        </w:rPr>
        <w:t xml:space="preserve">Table </w:t>
      </w:r>
      <w:r w:rsidR="00D25AEA" w:rsidRPr="007B1796">
        <w:rPr>
          <w:color w:val="0000FF"/>
        </w:rPr>
        <w:fldChar w:fldCharType="begin"/>
      </w:r>
      <w:r w:rsidR="00D25AEA" w:rsidRPr="007B1796">
        <w:rPr>
          <w:color w:val="0000FF"/>
        </w:rPr>
        <w:instrText xml:space="preserve"> SEQ Table \* ARABIC </w:instrText>
      </w:r>
      <w:r w:rsidR="00D25AEA" w:rsidRPr="007B1796">
        <w:rPr>
          <w:color w:val="0000FF"/>
        </w:rPr>
        <w:fldChar w:fldCharType="separate"/>
      </w:r>
      <w:r w:rsidR="00C420C1">
        <w:rPr>
          <w:noProof/>
          <w:color w:val="0000FF"/>
        </w:rPr>
        <w:t>1</w:t>
      </w:r>
      <w:r w:rsidR="00D25AEA" w:rsidRPr="007B1796">
        <w:rPr>
          <w:noProof/>
          <w:color w:val="0000FF"/>
        </w:rPr>
        <w:fldChar w:fldCharType="end"/>
      </w:r>
      <w:bookmarkEnd w:id="24"/>
      <w:r w:rsidRPr="007B1796">
        <w:rPr>
          <w:color w:val="0000FF"/>
        </w:rPr>
        <w:t xml:space="preserve"> Comparison of Full Duplex PHY approaches</w:t>
      </w:r>
    </w:p>
    <w:tbl>
      <w:tblPr>
        <w:tblW w:w="5000" w:type="pct"/>
        <w:tblCellMar>
          <w:left w:w="0" w:type="dxa"/>
          <w:right w:w="0" w:type="dxa"/>
        </w:tblCellMar>
        <w:tblLook w:val="0420" w:firstRow="1" w:lastRow="0" w:firstColumn="0" w:lastColumn="0" w:noHBand="0" w:noVBand="1"/>
      </w:tblPr>
      <w:tblGrid>
        <w:gridCol w:w="1235"/>
        <w:gridCol w:w="1293"/>
        <w:gridCol w:w="1311"/>
        <w:gridCol w:w="1311"/>
        <w:gridCol w:w="1294"/>
        <w:gridCol w:w="1324"/>
        <w:gridCol w:w="1584"/>
      </w:tblGrid>
      <w:tr w:rsidR="00431CFD" w14:paraId="5713EEF4" w14:textId="77777777" w:rsidTr="00D25AEA">
        <w:trPr>
          <w:trHeight w:val="571"/>
        </w:trPr>
        <w:tc>
          <w:tcPr>
            <w:tcW w:w="660" w:type="pct"/>
            <w:tcBorders>
              <w:top w:val="nil"/>
              <w:left w:val="nil"/>
              <w:bottom w:val="nil"/>
              <w:right w:val="single" w:sz="6" w:space="0" w:color="F2F2F2"/>
            </w:tcBorders>
            <w:tcMar>
              <w:top w:w="44" w:type="dxa"/>
              <w:left w:w="88" w:type="dxa"/>
              <w:bottom w:w="44" w:type="dxa"/>
              <w:right w:w="88" w:type="dxa"/>
            </w:tcMar>
            <w:vAlign w:val="center"/>
            <w:hideMark/>
          </w:tcPr>
          <w:p w14:paraId="065897C8" w14:textId="77777777" w:rsidR="00431CFD" w:rsidRDefault="00431CFD" w:rsidP="00D25AEA">
            <w:pPr>
              <w:rPr>
                <w:sz w:val="28"/>
              </w:rPr>
            </w:pPr>
          </w:p>
        </w:tc>
        <w:tc>
          <w:tcPr>
            <w:tcW w:w="69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0FC39107" w14:textId="77777777" w:rsidR="00431CFD" w:rsidRDefault="00431CFD" w:rsidP="00D25AEA">
            <w:pPr>
              <w:rPr>
                <w:b/>
                <w:lang w:val="en-US"/>
              </w:rPr>
            </w:pPr>
            <w:r>
              <w:rPr>
                <w:b/>
                <w:lang w:val="en-US"/>
              </w:rPr>
              <w:t>Approach 1</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9F63F3" w14:textId="77777777" w:rsidR="00431CFD" w:rsidRDefault="00431CFD" w:rsidP="00D25AEA">
            <w:pPr>
              <w:rPr>
                <w:b/>
                <w:lang w:val="en-US"/>
              </w:rPr>
            </w:pPr>
            <w:r>
              <w:rPr>
                <w:b/>
                <w:lang w:val="en-US"/>
              </w:rPr>
              <w:t>Approach 2</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69CA5A22" w14:textId="77777777" w:rsidR="00431CFD" w:rsidRDefault="00431CFD" w:rsidP="00D25AEA">
            <w:pPr>
              <w:rPr>
                <w:b/>
                <w:lang w:val="en-US"/>
              </w:rPr>
            </w:pPr>
            <w:r>
              <w:rPr>
                <w:b/>
                <w:lang w:val="en-US"/>
              </w:rPr>
              <w:t>Approach 3</w:t>
            </w:r>
          </w:p>
        </w:tc>
        <w:tc>
          <w:tcPr>
            <w:tcW w:w="692"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12F0CA08" w14:textId="77777777" w:rsidR="00431CFD" w:rsidRDefault="00431CFD" w:rsidP="00D25AEA">
            <w:pPr>
              <w:rPr>
                <w:b/>
                <w:lang w:val="en-US"/>
              </w:rPr>
            </w:pPr>
            <w:r>
              <w:rPr>
                <w:b/>
                <w:lang w:val="en-US"/>
              </w:rPr>
              <w:t>Approach 4</w:t>
            </w:r>
          </w:p>
        </w:tc>
        <w:tc>
          <w:tcPr>
            <w:tcW w:w="708"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3A835C2A" w14:textId="77777777" w:rsidR="00431CFD" w:rsidRDefault="00431CFD" w:rsidP="00D25AEA">
            <w:pPr>
              <w:rPr>
                <w:b/>
                <w:lang w:val="en-US"/>
              </w:rPr>
            </w:pPr>
            <w:r>
              <w:rPr>
                <w:b/>
                <w:lang w:val="en-US"/>
              </w:rPr>
              <w:t>Approach 5</w:t>
            </w:r>
          </w:p>
        </w:tc>
        <w:tc>
          <w:tcPr>
            <w:tcW w:w="847"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738721" w14:textId="77777777" w:rsidR="00431CFD" w:rsidRDefault="00431CFD" w:rsidP="00D25AEA">
            <w:pPr>
              <w:rPr>
                <w:b/>
                <w:lang w:val="en-US"/>
              </w:rPr>
            </w:pPr>
            <w:r>
              <w:rPr>
                <w:b/>
                <w:lang w:val="en-US"/>
              </w:rPr>
              <w:t>Approach 6</w:t>
            </w:r>
          </w:p>
        </w:tc>
      </w:tr>
      <w:tr w:rsidR="00431CFD" w14:paraId="7C995942" w14:textId="77777777" w:rsidTr="00D25AEA">
        <w:trPr>
          <w:trHeight w:val="1004"/>
        </w:trPr>
        <w:tc>
          <w:tcPr>
            <w:tcW w:w="660" w:type="pct"/>
            <w:tcBorders>
              <w:top w:val="nil"/>
              <w:left w:val="nil"/>
              <w:bottom w:val="single" w:sz="6" w:space="0" w:color="F2F2F2"/>
              <w:right w:val="single" w:sz="4" w:space="0" w:color="auto"/>
            </w:tcBorders>
            <w:tcMar>
              <w:top w:w="44" w:type="dxa"/>
              <w:left w:w="88" w:type="dxa"/>
              <w:bottom w:w="44" w:type="dxa"/>
              <w:right w:w="88" w:type="dxa"/>
            </w:tcMar>
            <w:vAlign w:val="center"/>
            <w:hideMark/>
          </w:tcPr>
          <w:p w14:paraId="32C2EB0C" w14:textId="77777777" w:rsidR="00431CFD" w:rsidRDefault="00431CFD" w:rsidP="00D25AEA">
            <w:pPr>
              <w:rPr>
                <w:b/>
                <w:lang w:val="en-US"/>
              </w:rPr>
            </w:pP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ABFEE1E" w14:textId="77E9F693" w:rsidR="00431CFD" w:rsidRPr="00116526" w:rsidRDefault="00431CFD" w:rsidP="0002270D">
            <w:pPr>
              <w:jc w:val="center"/>
              <w:rPr>
                <w:color w:val="0000FF"/>
                <w:lang w:val="en-US"/>
              </w:rPr>
            </w:pPr>
            <w:r w:rsidRPr="00116526">
              <w:rPr>
                <w:color w:val="0000FF"/>
                <w:lang w:val="en-US"/>
              </w:rPr>
              <w:t>Antenna Separation</w:t>
            </w:r>
            <w:r w:rsidR="00E726F2" w:rsidRPr="00116526">
              <w:rPr>
                <w:color w:val="0000FF"/>
                <w:lang w:val="en-US"/>
              </w:rPr>
              <w:t xml:space="preserve"> </w:t>
            </w:r>
            <w:r w:rsidR="0002270D" w:rsidRPr="00116526">
              <w:rPr>
                <w:color w:val="0000FF"/>
                <w:lang w:val="en-US"/>
              </w:rPr>
              <w:fldChar w:fldCharType="begin"/>
            </w:r>
            <w:r w:rsidR="0002270D" w:rsidRPr="00116526">
              <w:rPr>
                <w:color w:val="0000FF"/>
                <w:lang w:val="en-US"/>
              </w:rPr>
              <w:instrText xml:space="preserve"> REF _Ref521406022 \r \h </w:instrText>
            </w:r>
            <w:r w:rsidR="0002270D" w:rsidRPr="00116526">
              <w:rPr>
                <w:color w:val="0000FF"/>
                <w:lang w:val="en-US"/>
              </w:rPr>
            </w:r>
            <w:r w:rsidR="0002270D" w:rsidRPr="00116526">
              <w:rPr>
                <w:color w:val="0000FF"/>
                <w:lang w:val="en-US"/>
              </w:rPr>
              <w:fldChar w:fldCharType="separate"/>
            </w:r>
            <w:r w:rsidR="00C420C1">
              <w:rPr>
                <w:color w:val="0000FF"/>
                <w:lang w:val="en-US"/>
              </w:rPr>
              <w:t>[12]</w:t>
            </w:r>
            <w:r w:rsidR="0002270D" w:rsidRPr="00116526">
              <w:rPr>
                <w:color w:val="0000FF"/>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301EEF08" w14:textId="40103F80" w:rsidR="00431CFD" w:rsidRPr="00116526" w:rsidRDefault="00431CFD" w:rsidP="00D25AEA">
            <w:pPr>
              <w:jc w:val="center"/>
              <w:rPr>
                <w:color w:val="0000FF"/>
                <w:lang w:val="en-US"/>
              </w:rPr>
            </w:pPr>
            <w:r w:rsidRPr="00116526">
              <w:rPr>
                <w:color w:val="0000FF"/>
                <w:lang w:val="en-US"/>
              </w:rPr>
              <w:t xml:space="preserve">Meta-materials based </w:t>
            </w:r>
            <w:r w:rsidRPr="00116526">
              <w:rPr>
                <w:color w:val="0000FF"/>
                <w:lang w:val="en-US"/>
              </w:rPr>
              <w:lastRenderedPageBreak/>
              <w:t>circulator</w:t>
            </w:r>
            <w:r w:rsidR="007B1796" w:rsidRPr="00116526">
              <w:rPr>
                <w:color w:val="0000FF"/>
                <w:lang w:val="en-US"/>
              </w:rPr>
              <w:t xml:space="preserve"> </w:t>
            </w:r>
            <w:r w:rsidR="007B1796" w:rsidRPr="00116526">
              <w:rPr>
                <w:color w:val="0000FF"/>
                <w:lang w:val="en-US"/>
              </w:rPr>
              <w:fldChar w:fldCharType="begin"/>
            </w:r>
            <w:r w:rsidR="007B1796" w:rsidRPr="00116526">
              <w:rPr>
                <w:color w:val="0000FF"/>
                <w:lang w:val="en-US"/>
              </w:rPr>
              <w:instrText xml:space="preserve"> REF _Ref521079623 \r \h </w:instrText>
            </w:r>
            <w:r w:rsidR="007B1796" w:rsidRPr="00116526">
              <w:rPr>
                <w:color w:val="0000FF"/>
                <w:lang w:val="en-US"/>
              </w:rPr>
            </w:r>
            <w:r w:rsidR="007B1796" w:rsidRPr="00116526">
              <w:rPr>
                <w:color w:val="0000FF"/>
                <w:lang w:val="en-US"/>
              </w:rPr>
              <w:fldChar w:fldCharType="separate"/>
            </w:r>
            <w:r w:rsidR="00C420C1">
              <w:rPr>
                <w:color w:val="0000FF"/>
                <w:lang w:val="en-US"/>
              </w:rPr>
              <w:t>[13]</w:t>
            </w:r>
            <w:r w:rsidR="007B1796" w:rsidRPr="00116526">
              <w:rPr>
                <w:color w:val="0000FF"/>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DC4E2BE" w14:textId="7C5AF9B6" w:rsidR="00431CFD" w:rsidRPr="00116526" w:rsidRDefault="00431CFD" w:rsidP="007B1796">
            <w:pPr>
              <w:jc w:val="center"/>
              <w:rPr>
                <w:color w:val="0000FF"/>
                <w:lang w:val="en-US"/>
              </w:rPr>
            </w:pPr>
            <w:r w:rsidRPr="00116526">
              <w:rPr>
                <w:color w:val="0000FF"/>
                <w:lang w:val="en-US"/>
              </w:rPr>
              <w:lastRenderedPageBreak/>
              <w:t xml:space="preserve">Antenna Polarization </w:t>
            </w:r>
            <w:r w:rsidR="007B1796" w:rsidRPr="00116526">
              <w:rPr>
                <w:color w:val="0000FF"/>
                <w:lang w:val="en-US"/>
              </w:rPr>
              <w:fldChar w:fldCharType="begin"/>
            </w:r>
            <w:r w:rsidR="007B1796" w:rsidRPr="00116526">
              <w:rPr>
                <w:color w:val="0000FF"/>
                <w:lang w:val="en-US"/>
              </w:rPr>
              <w:instrText xml:space="preserve"> REF _Ref521079707 \r \h </w:instrText>
            </w:r>
            <w:r w:rsidR="007B1796" w:rsidRPr="00116526">
              <w:rPr>
                <w:color w:val="0000FF"/>
                <w:lang w:val="en-US"/>
              </w:rPr>
            </w:r>
            <w:r w:rsidR="007B1796" w:rsidRPr="00116526">
              <w:rPr>
                <w:color w:val="0000FF"/>
                <w:lang w:val="en-US"/>
              </w:rPr>
              <w:fldChar w:fldCharType="separate"/>
            </w:r>
            <w:r w:rsidR="00C420C1">
              <w:rPr>
                <w:color w:val="0000FF"/>
                <w:lang w:val="en-US"/>
              </w:rPr>
              <w:t>[14]</w:t>
            </w:r>
            <w:r w:rsidR="007B1796" w:rsidRPr="00116526">
              <w:rPr>
                <w:color w:val="0000FF"/>
                <w:lang w:val="en-US"/>
              </w:rPr>
              <w:fldChar w:fldCharType="end"/>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53B6EE2" w14:textId="246BC393" w:rsidR="00431CFD" w:rsidRPr="00116526" w:rsidRDefault="00431CFD" w:rsidP="007B1796">
            <w:pPr>
              <w:jc w:val="center"/>
              <w:rPr>
                <w:color w:val="0000FF"/>
                <w:lang w:val="en-US"/>
              </w:rPr>
            </w:pPr>
            <w:r w:rsidRPr="00116526">
              <w:rPr>
                <w:color w:val="0000FF"/>
                <w:lang w:val="en-US"/>
              </w:rPr>
              <w:t>Delay and Subtract</w:t>
            </w:r>
            <w:r w:rsidR="00E726F2" w:rsidRPr="00116526">
              <w:rPr>
                <w:color w:val="0000FF"/>
                <w:lang w:val="en-US"/>
              </w:rPr>
              <w:t xml:space="preserve"> </w:t>
            </w:r>
            <w:r w:rsidR="007B1796" w:rsidRPr="00116526">
              <w:rPr>
                <w:color w:val="0000FF"/>
                <w:lang w:val="en-US"/>
              </w:rPr>
              <w:fldChar w:fldCharType="begin"/>
            </w:r>
            <w:r w:rsidR="007B1796" w:rsidRPr="00116526">
              <w:rPr>
                <w:color w:val="0000FF"/>
                <w:lang w:val="en-US"/>
              </w:rPr>
              <w:instrText xml:space="preserve"> REF _Ref520900946 \r \h </w:instrText>
            </w:r>
            <w:r w:rsidR="007B1796" w:rsidRPr="00116526">
              <w:rPr>
                <w:color w:val="0000FF"/>
                <w:lang w:val="en-US"/>
              </w:rPr>
            </w:r>
            <w:r w:rsidR="007B1796" w:rsidRPr="00116526">
              <w:rPr>
                <w:color w:val="0000FF"/>
                <w:lang w:val="en-US"/>
              </w:rPr>
              <w:fldChar w:fldCharType="separate"/>
            </w:r>
            <w:r w:rsidR="00C420C1">
              <w:rPr>
                <w:color w:val="0000FF"/>
                <w:lang w:val="en-US"/>
              </w:rPr>
              <w:t>[2]</w:t>
            </w:r>
            <w:r w:rsidR="007B1796" w:rsidRPr="00116526">
              <w:rPr>
                <w:color w:val="0000FF"/>
                <w:lang w:val="en-US"/>
              </w:rPr>
              <w:fldChar w:fldCharType="end"/>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419C878" w14:textId="0E0089E9" w:rsidR="00431CFD" w:rsidRPr="00116526" w:rsidRDefault="00431CFD" w:rsidP="007B1796">
            <w:pPr>
              <w:jc w:val="center"/>
              <w:rPr>
                <w:color w:val="0000FF"/>
                <w:lang w:val="en-US"/>
              </w:rPr>
            </w:pPr>
            <w:r w:rsidRPr="00116526">
              <w:rPr>
                <w:color w:val="0000FF"/>
                <w:lang w:val="en-US"/>
              </w:rPr>
              <w:t>Photonics</w:t>
            </w:r>
            <w:r w:rsidR="007B1796" w:rsidRPr="00116526">
              <w:rPr>
                <w:color w:val="0000FF"/>
                <w:lang w:val="en-US"/>
              </w:rPr>
              <w:t xml:space="preserve"> </w:t>
            </w:r>
            <w:r w:rsidR="007B1796" w:rsidRPr="00116526">
              <w:rPr>
                <w:color w:val="0000FF"/>
                <w:lang w:val="en-US"/>
              </w:rPr>
              <w:fldChar w:fldCharType="begin"/>
            </w:r>
            <w:r w:rsidR="007B1796" w:rsidRPr="00116526">
              <w:rPr>
                <w:color w:val="0000FF"/>
                <w:lang w:val="en-US"/>
              </w:rPr>
              <w:instrText xml:space="preserve"> REF _Ref521405067 \r \h </w:instrText>
            </w:r>
            <w:r w:rsidR="007B1796" w:rsidRPr="00116526">
              <w:rPr>
                <w:color w:val="0000FF"/>
                <w:lang w:val="en-US"/>
              </w:rPr>
            </w:r>
            <w:r w:rsidR="007B1796" w:rsidRPr="00116526">
              <w:rPr>
                <w:color w:val="0000FF"/>
                <w:lang w:val="en-US"/>
              </w:rPr>
              <w:fldChar w:fldCharType="separate"/>
            </w:r>
            <w:r w:rsidR="00C420C1">
              <w:rPr>
                <w:color w:val="0000FF"/>
                <w:lang w:val="en-US"/>
              </w:rPr>
              <w:t>[15]</w:t>
            </w:r>
            <w:r w:rsidR="007B1796" w:rsidRPr="00116526">
              <w:rPr>
                <w:color w:val="0000FF"/>
                <w:lang w:val="en-US"/>
              </w:rPr>
              <w:fldChar w:fldCharType="end"/>
            </w:r>
            <w:r w:rsidR="00E726F2" w:rsidRPr="00116526">
              <w:rPr>
                <w:color w:val="0000FF"/>
                <w:lang w:val="en-US"/>
              </w:rPr>
              <w:t xml:space="preserve"> </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C2C5A84" w14:textId="028D9640" w:rsidR="00431CFD" w:rsidRPr="00116526" w:rsidRDefault="00431CFD" w:rsidP="00D25AEA">
            <w:pPr>
              <w:jc w:val="center"/>
              <w:rPr>
                <w:color w:val="0000FF"/>
                <w:lang w:val="en-US"/>
              </w:rPr>
            </w:pPr>
            <w:r w:rsidRPr="00116526">
              <w:rPr>
                <w:color w:val="0000FF"/>
                <w:lang w:val="en-US"/>
              </w:rPr>
              <w:t>Hybrid RF/ Photonic/ Digital Baseband</w:t>
            </w:r>
            <w:r w:rsidR="007B1796" w:rsidRPr="00116526">
              <w:rPr>
                <w:color w:val="0000FF"/>
                <w:lang w:val="en-US"/>
              </w:rPr>
              <w:t xml:space="preserve"> </w:t>
            </w:r>
            <w:r w:rsidR="007B1796" w:rsidRPr="00116526">
              <w:rPr>
                <w:color w:val="0000FF"/>
                <w:lang w:val="en-US"/>
              </w:rPr>
              <w:fldChar w:fldCharType="begin"/>
            </w:r>
            <w:r w:rsidR="007B1796" w:rsidRPr="00116526">
              <w:rPr>
                <w:color w:val="0000FF"/>
                <w:lang w:val="en-US"/>
              </w:rPr>
              <w:instrText xml:space="preserve"> REF _Ref521405208 \r \h </w:instrText>
            </w:r>
            <w:r w:rsidR="007B1796" w:rsidRPr="00116526">
              <w:rPr>
                <w:color w:val="0000FF"/>
                <w:lang w:val="en-US"/>
              </w:rPr>
            </w:r>
            <w:r w:rsidR="007B1796" w:rsidRPr="00116526">
              <w:rPr>
                <w:color w:val="0000FF"/>
                <w:lang w:val="en-US"/>
              </w:rPr>
              <w:fldChar w:fldCharType="separate"/>
            </w:r>
            <w:r w:rsidR="00C420C1">
              <w:rPr>
                <w:color w:val="0000FF"/>
                <w:lang w:val="en-US"/>
              </w:rPr>
              <w:t>[16]</w:t>
            </w:r>
            <w:r w:rsidR="007B1796" w:rsidRPr="00116526">
              <w:rPr>
                <w:color w:val="0000FF"/>
                <w:lang w:val="en-US"/>
              </w:rPr>
              <w:fldChar w:fldCharType="end"/>
            </w:r>
          </w:p>
        </w:tc>
      </w:tr>
      <w:tr w:rsidR="00431CFD" w14:paraId="4D53E65C" w14:textId="77777777" w:rsidTr="00D25AEA">
        <w:trPr>
          <w:trHeight w:val="32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22023AFB" w14:textId="77777777" w:rsidR="00431CFD" w:rsidRDefault="00431CFD" w:rsidP="00D25AEA">
            <w:pPr>
              <w:rPr>
                <w:lang w:val="en-US"/>
              </w:rPr>
            </w:pPr>
            <w:r>
              <w:rPr>
                <w:lang w:val="en-US"/>
              </w:rPr>
              <w:t>Bandwidth</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A9D685B" w14:textId="77777777" w:rsidR="00431CFD" w:rsidRPr="00116526" w:rsidRDefault="00431CFD" w:rsidP="00D25AEA">
            <w:pPr>
              <w:jc w:val="center"/>
              <w:rPr>
                <w:color w:val="0000FF"/>
                <w:lang w:val="en-US"/>
              </w:rPr>
            </w:pPr>
            <w:r w:rsidRPr="00116526">
              <w:rPr>
                <w:color w:val="0000FF"/>
                <w:lang w:val="en-US"/>
              </w:rPr>
              <w:t>5MHz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3B9353E" w14:textId="77777777" w:rsidR="00431CFD" w:rsidRPr="00116526" w:rsidRDefault="00431CFD" w:rsidP="00D25AEA">
            <w:pPr>
              <w:jc w:val="center"/>
              <w:rPr>
                <w:color w:val="0000FF"/>
                <w:lang w:val="en-US"/>
              </w:rPr>
            </w:pPr>
            <w:r w:rsidRPr="00116526">
              <w:rPr>
                <w:color w:val="0000FF"/>
                <w:lang w:val="en-US"/>
              </w:rPr>
              <w:t>1MHz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33C3841" w14:textId="77777777" w:rsidR="00431CFD" w:rsidRPr="00116526" w:rsidRDefault="00431CFD" w:rsidP="00D25AEA">
            <w:pPr>
              <w:jc w:val="center"/>
              <w:rPr>
                <w:color w:val="0000FF"/>
                <w:lang w:val="en-US"/>
              </w:rPr>
            </w:pPr>
            <w:r w:rsidRPr="00116526">
              <w:rPr>
                <w:color w:val="0000FF"/>
                <w:lang w:val="en-US"/>
              </w:rPr>
              <w:t>20MHz</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847004F" w14:textId="77777777" w:rsidR="00431CFD" w:rsidRPr="00116526" w:rsidRDefault="00431CFD" w:rsidP="00D25AEA">
            <w:pPr>
              <w:jc w:val="center"/>
              <w:rPr>
                <w:color w:val="0000FF"/>
                <w:lang w:val="en-US"/>
              </w:rPr>
            </w:pPr>
            <w:r w:rsidRPr="00116526">
              <w:rPr>
                <w:color w:val="0000FF"/>
                <w:lang w:val="en-US"/>
              </w:rPr>
              <w:t>20/40MHz</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6E3C9B7" w14:textId="77777777" w:rsidR="00431CFD" w:rsidRPr="00116526" w:rsidRDefault="00431CFD" w:rsidP="00D25AEA">
            <w:pPr>
              <w:jc w:val="center"/>
              <w:rPr>
                <w:color w:val="0000FF"/>
                <w:lang w:val="en-US"/>
              </w:rPr>
            </w:pPr>
            <w:r w:rsidRPr="00116526">
              <w:rPr>
                <w:color w:val="0000FF"/>
                <w:lang w:val="en-US"/>
              </w:rPr>
              <w:t>10MHz</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BE446C" w14:textId="77777777" w:rsidR="00431CFD" w:rsidRPr="00116526" w:rsidRDefault="00431CFD" w:rsidP="00D25AEA">
            <w:pPr>
              <w:jc w:val="center"/>
              <w:rPr>
                <w:color w:val="0000FF"/>
                <w:lang w:val="en-US"/>
              </w:rPr>
            </w:pPr>
            <w:r w:rsidRPr="00116526">
              <w:rPr>
                <w:color w:val="0000FF"/>
                <w:lang w:val="en-US"/>
              </w:rPr>
              <w:t>800MHz</w:t>
            </w:r>
          </w:p>
        </w:tc>
      </w:tr>
      <w:tr w:rsidR="00431CFD" w14:paraId="3024D480"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44" w:type="dxa"/>
              <w:bottom w:w="44" w:type="dxa"/>
              <w:right w:w="44" w:type="dxa"/>
            </w:tcMar>
            <w:vAlign w:val="center"/>
            <w:hideMark/>
          </w:tcPr>
          <w:p w14:paraId="26B92C78" w14:textId="77777777" w:rsidR="00431CFD" w:rsidRDefault="00431CFD" w:rsidP="00D25AEA">
            <w:pPr>
              <w:rPr>
                <w:lang w:val="en-US"/>
              </w:rPr>
            </w:pPr>
            <w:r>
              <w:rPr>
                <w:lang w:val="en-US"/>
              </w:rPr>
              <w:t xml:space="preserve">Drift </w:t>
            </w:r>
          </w:p>
          <w:p w14:paraId="28EBB14A" w14:textId="77777777" w:rsidR="00431CFD" w:rsidRDefault="00431CFD" w:rsidP="00D25AEA">
            <w:pPr>
              <w:rPr>
                <w:lang w:val="en-US"/>
              </w:rPr>
            </w:pPr>
            <w:r>
              <w:rPr>
                <w:lang w:val="en-US"/>
              </w:rPr>
              <w:t>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4FD3879" w14:textId="77777777" w:rsidR="00431CFD" w:rsidRPr="00116526" w:rsidRDefault="00431CFD" w:rsidP="00D25AEA">
            <w:pPr>
              <w:jc w:val="center"/>
              <w:rPr>
                <w:color w:val="0000FF"/>
                <w:lang w:val="en-US"/>
              </w:rPr>
            </w:pPr>
            <w:r w:rsidRPr="00116526">
              <w:rPr>
                <w:color w:val="0000FF"/>
                <w:lang w:val="en-US"/>
              </w:rPr>
              <w:t>Low</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16C7CEF" w14:textId="77777777" w:rsidR="00431CFD" w:rsidRPr="00116526" w:rsidRDefault="00431CFD" w:rsidP="00D25AEA">
            <w:pPr>
              <w:jc w:val="center"/>
              <w:rPr>
                <w:color w:val="0000FF"/>
                <w:lang w:val="en-US"/>
              </w:rPr>
            </w:pPr>
            <w:r w:rsidRPr="00116526">
              <w:rPr>
                <w:color w:val="0000FF"/>
                <w:lang w:val="en-US"/>
              </w:rPr>
              <w:t>High</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A01A3C8" w14:textId="77777777" w:rsidR="00431CFD" w:rsidRPr="00116526" w:rsidRDefault="00431CFD" w:rsidP="00D25AEA">
            <w:pPr>
              <w:jc w:val="center"/>
              <w:rPr>
                <w:color w:val="0000FF"/>
                <w:lang w:val="en-US"/>
              </w:rPr>
            </w:pPr>
            <w:r w:rsidRPr="00116526">
              <w:rPr>
                <w:color w:val="0000FF"/>
                <w:lang w:val="en-US"/>
              </w:rPr>
              <w:t>Low</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F50A06" w14:textId="77777777" w:rsidR="00431CFD" w:rsidRPr="00116526" w:rsidRDefault="00431CFD" w:rsidP="00D25AEA">
            <w:pPr>
              <w:jc w:val="center"/>
              <w:rPr>
                <w:color w:val="0000FF"/>
                <w:lang w:val="en-US"/>
              </w:rPr>
            </w:pPr>
            <w:r w:rsidRPr="00116526">
              <w:rPr>
                <w:color w:val="0000FF"/>
                <w:lang w:val="en-US"/>
              </w:rPr>
              <w:t>Moderate</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28E3DE8" w14:textId="77777777" w:rsidR="00431CFD" w:rsidRPr="00116526" w:rsidRDefault="00431CFD" w:rsidP="00D25AEA">
            <w:pPr>
              <w:jc w:val="center"/>
              <w:rPr>
                <w:color w:val="0000FF"/>
                <w:lang w:val="en-US"/>
              </w:rPr>
            </w:pPr>
            <w:r w:rsidRPr="00116526">
              <w:rPr>
                <w:color w:val="0000FF"/>
                <w:lang w:val="en-US"/>
              </w:rPr>
              <w:t>Moderate</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5E9A9D3" w14:textId="77777777" w:rsidR="00431CFD" w:rsidRPr="00116526" w:rsidRDefault="00431CFD" w:rsidP="00D25AEA">
            <w:pPr>
              <w:jc w:val="center"/>
              <w:rPr>
                <w:color w:val="0000FF"/>
                <w:lang w:val="en-US"/>
              </w:rPr>
            </w:pPr>
            <w:r w:rsidRPr="00116526">
              <w:rPr>
                <w:color w:val="0000FF"/>
                <w:lang w:val="en-US"/>
              </w:rPr>
              <w:t>High</w:t>
            </w:r>
          </w:p>
        </w:tc>
      </w:tr>
      <w:tr w:rsidR="00431CFD" w14:paraId="2AAAF922" w14:textId="77777777" w:rsidTr="00D25AEA">
        <w:trPr>
          <w:trHeight w:val="565"/>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0FF90BF8" w14:textId="77777777" w:rsidR="00431CFD" w:rsidRDefault="00431CFD" w:rsidP="00D25AEA">
            <w:pPr>
              <w:rPr>
                <w:lang w:val="en-US"/>
              </w:rPr>
            </w:pPr>
            <w:r>
              <w:rPr>
                <w:lang w:val="en-US"/>
              </w:rPr>
              <w:t>Scatter 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04CD7EC" w14:textId="77777777" w:rsidR="00431CFD" w:rsidRPr="00116526" w:rsidRDefault="00431CFD" w:rsidP="00D25AEA">
            <w:pPr>
              <w:jc w:val="center"/>
              <w:rPr>
                <w:color w:val="0000FF"/>
                <w:lang w:val="en-US"/>
              </w:rPr>
            </w:pPr>
            <w:r w:rsidRPr="00116526">
              <w:rPr>
                <w:color w:val="0000FF"/>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F0466BA" w14:textId="77777777" w:rsidR="00431CFD" w:rsidRPr="00116526" w:rsidRDefault="00431CFD" w:rsidP="00D25AEA">
            <w:pPr>
              <w:jc w:val="center"/>
              <w:rPr>
                <w:color w:val="0000FF"/>
                <w:lang w:val="en-US"/>
              </w:rPr>
            </w:pPr>
            <w:r w:rsidRPr="00116526">
              <w:rPr>
                <w:color w:val="0000FF"/>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6E5E049" w14:textId="77777777" w:rsidR="00431CFD" w:rsidRPr="00116526" w:rsidRDefault="00431CFD" w:rsidP="00D25AEA">
            <w:pPr>
              <w:jc w:val="center"/>
              <w:rPr>
                <w:color w:val="0000FF"/>
                <w:lang w:val="en-US"/>
              </w:rPr>
            </w:pPr>
            <w:r w:rsidRPr="00116526">
              <w:rPr>
                <w:color w:val="0000FF"/>
                <w:lang w:val="en-US"/>
              </w:rPr>
              <w:t>No</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DA2DF5" w14:textId="77777777" w:rsidR="00431CFD" w:rsidRPr="00116526" w:rsidRDefault="00431CFD" w:rsidP="00D25AEA">
            <w:pPr>
              <w:jc w:val="center"/>
              <w:rPr>
                <w:color w:val="0000FF"/>
                <w:lang w:val="en-US"/>
              </w:rPr>
            </w:pPr>
            <w:r w:rsidRPr="00116526">
              <w:rPr>
                <w:color w:val="0000FF"/>
                <w:lang w:val="en-US"/>
              </w:rPr>
              <w:t>No</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C21D6E3" w14:textId="77777777" w:rsidR="00431CFD" w:rsidRPr="00116526" w:rsidRDefault="00431CFD" w:rsidP="00D25AEA">
            <w:pPr>
              <w:jc w:val="center"/>
              <w:rPr>
                <w:color w:val="0000FF"/>
                <w:lang w:val="en-US"/>
              </w:rPr>
            </w:pPr>
            <w:r w:rsidRPr="00116526">
              <w:rPr>
                <w:color w:val="0000FF"/>
                <w:lang w:val="en-US"/>
              </w:rPr>
              <w:t>No</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93D95DC" w14:textId="77777777" w:rsidR="00431CFD" w:rsidRPr="00116526" w:rsidRDefault="00431CFD" w:rsidP="00D25AEA">
            <w:pPr>
              <w:jc w:val="center"/>
              <w:rPr>
                <w:color w:val="0000FF"/>
                <w:lang w:val="en-US"/>
              </w:rPr>
            </w:pPr>
            <w:r w:rsidRPr="00116526">
              <w:rPr>
                <w:color w:val="0000FF"/>
                <w:lang w:val="en-US"/>
              </w:rPr>
              <w:t>Yes</w:t>
            </w:r>
          </w:p>
        </w:tc>
      </w:tr>
      <w:tr w:rsidR="00431CFD" w14:paraId="19183595" w14:textId="77777777" w:rsidTr="00D25AEA">
        <w:trPr>
          <w:trHeight w:val="560"/>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7C244984" w14:textId="77777777" w:rsidR="00431CFD" w:rsidRDefault="00431CFD" w:rsidP="00D25AEA">
            <w:pPr>
              <w:rPr>
                <w:lang w:val="en-US"/>
              </w:rPr>
            </w:pPr>
            <w:r>
              <w:rPr>
                <w:lang w:val="en-US"/>
              </w:rPr>
              <w:t xml:space="preserve">Environ-ment Fluctuation </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72547B0" w14:textId="77777777" w:rsidR="00431CFD" w:rsidRPr="00116526" w:rsidRDefault="00431CFD" w:rsidP="00D25AEA">
            <w:pPr>
              <w:jc w:val="center"/>
              <w:rPr>
                <w:color w:val="0000FF"/>
                <w:lang w:val="en-US"/>
              </w:rPr>
            </w:pPr>
            <w:r w:rsidRPr="00116526">
              <w:rPr>
                <w:color w:val="0000FF"/>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C3BF2CC" w14:textId="77777777" w:rsidR="00431CFD" w:rsidRPr="00116526" w:rsidRDefault="00431CFD" w:rsidP="00D25AEA">
            <w:pPr>
              <w:jc w:val="center"/>
              <w:rPr>
                <w:color w:val="0000FF"/>
                <w:lang w:val="en-US"/>
              </w:rPr>
            </w:pPr>
            <w:r w:rsidRPr="00116526">
              <w:rPr>
                <w:color w:val="0000FF"/>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2DE3700" w14:textId="77777777" w:rsidR="00431CFD" w:rsidRPr="00116526" w:rsidRDefault="00431CFD" w:rsidP="00D25AEA">
            <w:pPr>
              <w:jc w:val="center"/>
              <w:rPr>
                <w:color w:val="0000FF"/>
                <w:lang w:val="en-US"/>
              </w:rPr>
            </w:pPr>
            <w:r w:rsidRPr="00116526">
              <w:rPr>
                <w:color w:val="0000FF"/>
                <w:lang w:val="en-US"/>
              </w:rPr>
              <w:t>Intolerant</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F0F25C" w14:textId="77777777" w:rsidR="00431CFD" w:rsidRPr="00116526" w:rsidRDefault="00431CFD" w:rsidP="00D25AEA">
            <w:pPr>
              <w:jc w:val="center"/>
              <w:rPr>
                <w:color w:val="0000FF"/>
                <w:lang w:val="en-US"/>
              </w:rPr>
            </w:pPr>
            <w:r w:rsidRPr="00116526">
              <w:rPr>
                <w:color w:val="0000FF"/>
                <w:lang w:val="en-US"/>
              </w:rPr>
              <w:t>Intolerant</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38E9AE6" w14:textId="77777777" w:rsidR="00431CFD" w:rsidRPr="00116526" w:rsidRDefault="00431CFD" w:rsidP="00D25AEA">
            <w:pPr>
              <w:jc w:val="center"/>
              <w:rPr>
                <w:color w:val="0000FF"/>
                <w:lang w:val="en-US"/>
              </w:rPr>
            </w:pPr>
            <w:r w:rsidRPr="00116526">
              <w:rPr>
                <w:color w:val="0000FF"/>
                <w:lang w:val="en-US"/>
              </w:rPr>
              <w:t>Intolerant</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0D93D7A" w14:textId="77777777" w:rsidR="00431CFD" w:rsidRPr="00116526" w:rsidRDefault="00431CFD" w:rsidP="00D25AEA">
            <w:pPr>
              <w:jc w:val="center"/>
              <w:rPr>
                <w:color w:val="0000FF"/>
                <w:lang w:val="en-US"/>
              </w:rPr>
            </w:pPr>
            <w:r w:rsidRPr="00116526">
              <w:rPr>
                <w:color w:val="0000FF"/>
                <w:lang w:val="en-US"/>
              </w:rPr>
              <w:t>Tolerant</w:t>
            </w:r>
          </w:p>
        </w:tc>
      </w:tr>
      <w:tr w:rsidR="00431CFD" w14:paraId="220601E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0CC5AD0" w14:textId="77777777" w:rsidR="00431CFD" w:rsidRDefault="00431CFD" w:rsidP="00D25AEA">
            <w:pPr>
              <w:rPr>
                <w:lang w:val="en-US"/>
              </w:rPr>
            </w:pPr>
            <w:r>
              <w:rPr>
                <w:lang w:val="en-US"/>
              </w:rPr>
              <w:t xml:space="preserve">MIMO </w:t>
            </w:r>
          </w:p>
          <w:p w14:paraId="4AC4B48E" w14:textId="77777777" w:rsidR="00431CFD" w:rsidRDefault="00431CFD" w:rsidP="00D25AEA">
            <w:pPr>
              <w:rPr>
                <w:lang w:val="en-US"/>
              </w:rPr>
            </w:pPr>
            <w:r>
              <w:rPr>
                <w:lang w:val="en-US"/>
              </w:rPr>
              <w:t>capability</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774F8100" w14:textId="77777777" w:rsidR="00431CFD" w:rsidRPr="00116526" w:rsidRDefault="00431CFD" w:rsidP="00D25AEA">
            <w:pPr>
              <w:jc w:val="center"/>
              <w:rPr>
                <w:color w:val="0000FF"/>
                <w:lang w:val="en-US"/>
              </w:rPr>
            </w:pPr>
            <w:r w:rsidRPr="00116526">
              <w:rPr>
                <w:color w:val="0000FF"/>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014DFE6" w14:textId="77777777" w:rsidR="00431CFD" w:rsidRPr="00116526" w:rsidRDefault="00431CFD" w:rsidP="00D25AEA">
            <w:pPr>
              <w:jc w:val="center"/>
              <w:rPr>
                <w:color w:val="0000FF"/>
                <w:lang w:val="en-US"/>
              </w:rPr>
            </w:pPr>
            <w:r w:rsidRPr="00116526">
              <w:rPr>
                <w:color w:val="0000FF"/>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DE60FA" w14:textId="77777777" w:rsidR="00431CFD" w:rsidRPr="00116526" w:rsidRDefault="00431CFD" w:rsidP="00D25AEA">
            <w:pPr>
              <w:jc w:val="center"/>
              <w:rPr>
                <w:color w:val="0000FF"/>
                <w:lang w:val="en-US"/>
              </w:rPr>
            </w:pPr>
            <w:r w:rsidRPr="00116526">
              <w:rPr>
                <w:color w:val="0000FF"/>
                <w:lang w:val="en-US"/>
              </w:rPr>
              <w:t>Yes</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D3B62A4" w14:textId="77777777" w:rsidR="00431CFD" w:rsidRPr="00116526" w:rsidRDefault="00431CFD" w:rsidP="00D25AEA">
            <w:pPr>
              <w:jc w:val="center"/>
              <w:rPr>
                <w:color w:val="0000FF"/>
                <w:lang w:val="en-US"/>
              </w:rPr>
            </w:pPr>
            <w:r w:rsidRPr="00116526">
              <w:rPr>
                <w:color w:val="0000FF"/>
                <w:lang w:val="en-US"/>
              </w:rPr>
              <w:t>Yes</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A43DEF6" w14:textId="77777777" w:rsidR="00431CFD" w:rsidRPr="00116526" w:rsidRDefault="00431CFD" w:rsidP="00D25AEA">
            <w:pPr>
              <w:jc w:val="center"/>
              <w:rPr>
                <w:color w:val="0000FF"/>
                <w:lang w:val="en-US"/>
              </w:rPr>
            </w:pPr>
            <w:r w:rsidRPr="00116526">
              <w:rPr>
                <w:color w:val="0000FF"/>
                <w:lang w:val="en-US"/>
              </w:rPr>
              <w:t>Limited</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8CD2B60" w14:textId="77777777" w:rsidR="00431CFD" w:rsidRPr="00116526" w:rsidRDefault="00431CFD" w:rsidP="00D25AEA">
            <w:pPr>
              <w:jc w:val="center"/>
              <w:rPr>
                <w:color w:val="0000FF"/>
                <w:lang w:val="en-US"/>
              </w:rPr>
            </w:pPr>
            <w:r w:rsidRPr="00116526">
              <w:rPr>
                <w:color w:val="0000FF"/>
                <w:lang w:val="en-US"/>
              </w:rPr>
              <w:t>Yes</w:t>
            </w:r>
          </w:p>
        </w:tc>
      </w:tr>
      <w:tr w:rsidR="00431CFD" w14:paraId="59CD278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B84CB32" w14:textId="77777777" w:rsidR="00431CFD" w:rsidRDefault="00431CFD" w:rsidP="00D25AEA">
            <w:pPr>
              <w:rPr>
                <w:lang w:val="en-US"/>
              </w:rPr>
            </w:pPr>
            <w:r>
              <w:rPr>
                <w:lang w:val="en-US"/>
              </w:rPr>
              <w:t>Form Factor</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10741ECD" w14:textId="77777777" w:rsidR="00431CFD" w:rsidRPr="00116526" w:rsidRDefault="00431CFD" w:rsidP="00D25AEA">
            <w:pPr>
              <w:jc w:val="center"/>
              <w:rPr>
                <w:color w:val="0000FF"/>
                <w:lang w:val="en-US"/>
              </w:rPr>
            </w:pPr>
            <w:r w:rsidRPr="00116526">
              <w:rPr>
                <w:color w:val="0000FF"/>
                <w:lang w:val="en-US"/>
              </w:rPr>
              <w:t>Antenna spacing</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CE4596" w14:textId="77777777" w:rsidR="00431CFD" w:rsidRPr="00116526" w:rsidRDefault="00431CFD" w:rsidP="00D25AEA">
            <w:pPr>
              <w:jc w:val="center"/>
              <w:rPr>
                <w:color w:val="0000FF"/>
                <w:lang w:val="en-US"/>
              </w:rPr>
            </w:pPr>
            <w:r w:rsidRPr="00116526">
              <w:rPr>
                <w:color w:val="0000FF"/>
                <w:lang w:val="en-US"/>
              </w:rPr>
              <w:t>Small</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1505E49" w14:textId="77777777" w:rsidR="00431CFD" w:rsidRPr="00116526" w:rsidRDefault="00431CFD" w:rsidP="00D25AEA">
            <w:pPr>
              <w:jc w:val="center"/>
              <w:rPr>
                <w:color w:val="0000FF"/>
                <w:lang w:val="en-US"/>
              </w:rPr>
            </w:pPr>
            <w:r w:rsidRPr="00116526">
              <w:rPr>
                <w:color w:val="0000FF"/>
                <w:lang w:val="en-US"/>
              </w:rPr>
              <w:t>Small</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33E0BB5" w14:textId="77777777" w:rsidR="00431CFD" w:rsidRPr="00116526" w:rsidRDefault="00431CFD" w:rsidP="00D25AEA">
            <w:pPr>
              <w:jc w:val="center"/>
              <w:rPr>
                <w:color w:val="0000FF"/>
                <w:lang w:val="en-US"/>
              </w:rPr>
            </w:pPr>
            <w:r w:rsidRPr="00116526">
              <w:rPr>
                <w:color w:val="0000FF"/>
                <w:lang w:val="en-US"/>
              </w:rPr>
              <w:t>Small</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E53FBE3" w14:textId="77777777" w:rsidR="00431CFD" w:rsidRPr="00116526" w:rsidRDefault="00431CFD" w:rsidP="00D25AEA">
            <w:pPr>
              <w:jc w:val="center"/>
              <w:rPr>
                <w:color w:val="0000FF"/>
                <w:lang w:val="en-US"/>
              </w:rPr>
            </w:pPr>
            <w:r w:rsidRPr="00116526">
              <w:rPr>
                <w:color w:val="0000FF"/>
                <w:lang w:val="en-US"/>
              </w:rPr>
              <w:t>Small</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6F32B34" w14:textId="77777777" w:rsidR="00431CFD" w:rsidRPr="00116526" w:rsidRDefault="00431CFD" w:rsidP="00D25AEA">
            <w:pPr>
              <w:jc w:val="center"/>
              <w:rPr>
                <w:color w:val="0000FF"/>
                <w:lang w:val="en-US"/>
              </w:rPr>
            </w:pPr>
            <w:r w:rsidRPr="00116526">
              <w:rPr>
                <w:color w:val="0000FF"/>
                <w:lang w:val="en-US"/>
              </w:rPr>
              <w:t>Chip-scale</w:t>
            </w:r>
          </w:p>
        </w:tc>
      </w:tr>
    </w:tbl>
    <w:p w14:paraId="2E735F3C" w14:textId="77777777" w:rsidR="00431CFD" w:rsidRDefault="00431CFD" w:rsidP="00431CFD"/>
    <w:p w14:paraId="608F04D0" w14:textId="77777777" w:rsidR="00431CFD" w:rsidRDefault="00431CFD" w:rsidP="00431CFD">
      <w:pPr>
        <w:jc w:val="center"/>
        <w:rPr>
          <w:lang w:val="en-US"/>
        </w:rPr>
      </w:pPr>
    </w:p>
    <w:p w14:paraId="69B89C2B" w14:textId="32D9E612" w:rsidR="00431CFD" w:rsidRPr="00E726F2" w:rsidRDefault="00431CFD" w:rsidP="00431CFD">
      <w:pPr>
        <w:pStyle w:val="Heading3"/>
        <w:rPr>
          <w:color w:val="0000FF"/>
          <w:lang w:val="en-US"/>
        </w:rPr>
      </w:pPr>
      <w:bookmarkStart w:id="25" w:name="_Toc521429404"/>
      <w:r w:rsidRPr="00E726F2">
        <w:rPr>
          <w:color w:val="0000FF"/>
        </w:rPr>
        <w:t>Current Full Duplex MACs</w:t>
      </w:r>
      <w:bookmarkEnd w:id="25"/>
    </w:p>
    <w:p w14:paraId="02C85A68" w14:textId="77777777" w:rsidR="00431CFD" w:rsidRPr="00E726F2" w:rsidRDefault="00431CFD" w:rsidP="00464646">
      <w:pPr>
        <w:rPr>
          <w:color w:val="0000FF"/>
          <w:lang w:val="en-US"/>
        </w:rPr>
      </w:pPr>
    </w:p>
    <w:p w14:paraId="5B410260" w14:textId="0BC5DB2E" w:rsidR="00431CFD" w:rsidRDefault="00E726F2" w:rsidP="00464646">
      <w:pPr>
        <w:rPr>
          <w:color w:val="0000FF"/>
        </w:rPr>
      </w:pPr>
      <w:r w:rsidRPr="00E726F2">
        <w:rPr>
          <w:color w:val="0000FF"/>
        </w:rPr>
        <w:t>A review of the current technical literature regarding MAC protocols that support the Full Duplex (FD) exchange of packets in an IEEE 802.11 network revealed an extensive bibliography of papers. Out of this extensive list, these, at the moment, three FD capable MAC protocols were selected as indications of the evolving maturity of the full duplex protocols.  The criteria used to select these three protocols are listed in the first column labelled Attributes.</w:t>
      </w:r>
    </w:p>
    <w:p w14:paraId="70979FB4" w14:textId="77777777" w:rsidR="00C9328A" w:rsidRPr="00E726F2" w:rsidRDefault="00C9328A" w:rsidP="00464646">
      <w:pPr>
        <w:rPr>
          <w:color w:val="0000FF"/>
          <w:lang w:val="en-US"/>
        </w:rPr>
      </w:pPr>
    </w:p>
    <w:p w14:paraId="532A36D3" w14:textId="5359B043" w:rsidR="00E726F2" w:rsidRPr="00C9328A" w:rsidRDefault="00C9328A" w:rsidP="00C9328A">
      <w:pPr>
        <w:pStyle w:val="Caption"/>
        <w:rPr>
          <w:color w:val="0000FF"/>
        </w:rPr>
      </w:pPr>
      <w:r w:rsidRPr="00C9328A">
        <w:rPr>
          <w:color w:val="0000FF"/>
        </w:rPr>
        <w:t xml:space="preserve">Table </w:t>
      </w:r>
      <w:r w:rsidRPr="00C9328A">
        <w:rPr>
          <w:color w:val="0000FF"/>
        </w:rPr>
        <w:fldChar w:fldCharType="begin"/>
      </w:r>
      <w:r w:rsidRPr="00C9328A">
        <w:rPr>
          <w:color w:val="0000FF"/>
        </w:rPr>
        <w:instrText xml:space="preserve"> SEQ Table \* ARABIC </w:instrText>
      </w:r>
      <w:r w:rsidRPr="00C9328A">
        <w:rPr>
          <w:color w:val="0000FF"/>
        </w:rPr>
        <w:fldChar w:fldCharType="separate"/>
      </w:r>
      <w:r w:rsidR="00C420C1">
        <w:rPr>
          <w:noProof/>
          <w:color w:val="0000FF"/>
        </w:rPr>
        <w:t>2</w:t>
      </w:r>
      <w:r w:rsidRPr="00C9328A">
        <w:rPr>
          <w:color w:val="0000FF"/>
        </w:rPr>
        <w:fldChar w:fldCharType="end"/>
      </w:r>
      <w:r w:rsidRPr="00C9328A">
        <w:rPr>
          <w:color w:val="0000FF"/>
        </w:rPr>
        <w:t xml:space="preserve"> FD MAC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12"/>
        <w:gridCol w:w="2421"/>
        <w:gridCol w:w="2064"/>
      </w:tblGrid>
      <w:tr w:rsidR="00C9328A" w:rsidRPr="002D6BCF" w14:paraId="2228E6F7" w14:textId="77777777" w:rsidTr="00C9328A">
        <w:trPr>
          <w:tblHeader/>
        </w:trPr>
        <w:tc>
          <w:tcPr>
            <w:tcW w:w="2353" w:type="dxa"/>
            <w:tcBorders>
              <w:top w:val="single" w:sz="4" w:space="0" w:color="auto"/>
              <w:left w:val="single" w:sz="4" w:space="0" w:color="auto"/>
              <w:bottom w:val="single" w:sz="4" w:space="0" w:color="auto"/>
              <w:right w:val="single" w:sz="4" w:space="0" w:color="auto"/>
            </w:tcBorders>
            <w:hideMark/>
          </w:tcPr>
          <w:p w14:paraId="2316E855" w14:textId="77777777" w:rsidR="00C9328A" w:rsidRPr="002D6BCF" w:rsidRDefault="00C9328A" w:rsidP="00C9328A">
            <w:pPr>
              <w:rPr>
                <w:b/>
                <w:color w:val="0000FF"/>
              </w:rPr>
            </w:pPr>
            <w:r w:rsidRPr="002D6BCF">
              <w:rPr>
                <w:b/>
                <w:color w:val="0000FF"/>
              </w:rPr>
              <w:t>Attributes</w:t>
            </w:r>
          </w:p>
        </w:tc>
        <w:tc>
          <w:tcPr>
            <w:tcW w:w="2512" w:type="dxa"/>
            <w:tcBorders>
              <w:top w:val="single" w:sz="4" w:space="0" w:color="auto"/>
              <w:left w:val="single" w:sz="4" w:space="0" w:color="auto"/>
              <w:bottom w:val="single" w:sz="4" w:space="0" w:color="auto"/>
              <w:right w:val="single" w:sz="4" w:space="0" w:color="auto"/>
            </w:tcBorders>
            <w:hideMark/>
          </w:tcPr>
          <w:p w14:paraId="40DBCDA2" w14:textId="666747DE" w:rsidR="00C9328A" w:rsidRPr="002D6BCF" w:rsidRDefault="00C9328A" w:rsidP="00C9328A">
            <w:pPr>
              <w:rPr>
                <w:b/>
                <w:color w:val="0000FF"/>
              </w:rPr>
            </w:pPr>
            <w:r w:rsidRPr="002D6BCF">
              <w:rPr>
                <w:b/>
                <w:color w:val="0000FF"/>
              </w:rPr>
              <w:t xml:space="preserve">S-CW Full Duplex </w:t>
            </w:r>
            <w:r w:rsidRPr="002D6BCF">
              <w:rPr>
                <w:b/>
                <w:color w:val="0000FF"/>
              </w:rPr>
              <w:fldChar w:fldCharType="begin"/>
            </w:r>
            <w:r w:rsidRPr="002D6BCF">
              <w:rPr>
                <w:b/>
                <w:color w:val="0000FF"/>
              </w:rPr>
              <w:instrText xml:space="preserve"> REF _Ref521402927 \r \h </w:instrText>
            </w:r>
            <w:r w:rsidRPr="002D6BCF">
              <w:rPr>
                <w:b/>
                <w:color w:val="0000FF"/>
              </w:rPr>
            </w:r>
            <w:r w:rsidRPr="002D6BCF">
              <w:rPr>
                <w:b/>
                <w:color w:val="0000FF"/>
              </w:rPr>
              <w:fldChar w:fldCharType="separate"/>
            </w:r>
            <w:r w:rsidR="00C420C1">
              <w:rPr>
                <w:b/>
                <w:color w:val="0000FF"/>
              </w:rPr>
              <w:t>[26]</w:t>
            </w:r>
            <w:r w:rsidRPr="002D6BCF">
              <w:rPr>
                <w:b/>
                <w:color w:val="0000FF"/>
              </w:rPr>
              <w:fldChar w:fldCharType="end"/>
            </w:r>
          </w:p>
        </w:tc>
        <w:tc>
          <w:tcPr>
            <w:tcW w:w="2421" w:type="dxa"/>
            <w:tcBorders>
              <w:top w:val="single" w:sz="4" w:space="0" w:color="auto"/>
              <w:left w:val="single" w:sz="4" w:space="0" w:color="auto"/>
              <w:bottom w:val="single" w:sz="4" w:space="0" w:color="auto"/>
              <w:right w:val="single" w:sz="4" w:space="0" w:color="auto"/>
            </w:tcBorders>
            <w:hideMark/>
          </w:tcPr>
          <w:p w14:paraId="4B6CA800" w14:textId="21E95C77" w:rsidR="00C9328A" w:rsidRPr="002D6BCF" w:rsidRDefault="00C9328A" w:rsidP="00116526">
            <w:pPr>
              <w:rPr>
                <w:b/>
                <w:color w:val="0000FF"/>
              </w:rPr>
            </w:pPr>
            <w:r w:rsidRPr="002D6BCF">
              <w:rPr>
                <w:b/>
                <w:color w:val="0000FF"/>
              </w:rPr>
              <w:t xml:space="preserve">SRB-MAC </w:t>
            </w:r>
            <w:r w:rsidR="00116526">
              <w:rPr>
                <w:b/>
                <w:color w:val="0000FF"/>
              </w:rPr>
              <w:fldChar w:fldCharType="begin"/>
            </w:r>
            <w:r w:rsidR="00116526">
              <w:rPr>
                <w:b/>
                <w:color w:val="0000FF"/>
              </w:rPr>
              <w:instrText xml:space="preserve"> REF _Ref521406022 \r \h </w:instrText>
            </w:r>
            <w:r w:rsidR="00116526">
              <w:rPr>
                <w:b/>
                <w:color w:val="0000FF"/>
              </w:rPr>
            </w:r>
            <w:r w:rsidR="00116526">
              <w:rPr>
                <w:b/>
                <w:color w:val="0000FF"/>
              </w:rPr>
              <w:fldChar w:fldCharType="separate"/>
            </w:r>
            <w:r w:rsidR="00C420C1">
              <w:rPr>
                <w:b/>
                <w:color w:val="0000FF"/>
              </w:rPr>
              <w:t>[12]</w:t>
            </w:r>
            <w:r w:rsidR="00116526">
              <w:rPr>
                <w:b/>
                <w:color w:val="0000FF"/>
              </w:rPr>
              <w:fldChar w:fldCharType="end"/>
            </w:r>
          </w:p>
        </w:tc>
        <w:tc>
          <w:tcPr>
            <w:tcW w:w="2064" w:type="dxa"/>
            <w:tcBorders>
              <w:top w:val="single" w:sz="4" w:space="0" w:color="auto"/>
              <w:left w:val="single" w:sz="4" w:space="0" w:color="auto"/>
              <w:bottom w:val="single" w:sz="4" w:space="0" w:color="auto"/>
              <w:right w:val="single" w:sz="4" w:space="0" w:color="auto"/>
            </w:tcBorders>
            <w:hideMark/>
          </w:tcPr>
          <w:p w14:paraId="2275F446" w14:textId="5167F065" w:rsidR="00C9328A" w:rsidRPr="002D6BCF" w:rsidRDefault="00C9328A" w:rsidP="00C9328A">
            <w:pPr>
              <w:rPr>
                <w:b/>
                <w:color w:val="0000FF"/>
              </w:rPr>
            </w:pPr>
            <w:r w:rsidRPr="002D6BCF">
              <w:rPr>
                <w:b/>
                <w:color w:val="0000FF"/>
              </w:rPr>
              <w:t xml:space="preserve">STR-MAC </w:t>
            </w:r>
            <w:r w:rsidRPr="002D6BCF">
              <w:rPr>
                <w:b/>
                <w:color w:val="0000FF"/>
              </w:rPr>
              <w:fldChar w:fldCharType="begin"/>
            </w:r>
            <w:r w:rsidRPr="002D6BCF">
              <w:rPr>
                <w:b/>
                <w:color w:val="0000FF"/>
              </w:rPr>
              <w:instrText xml:space="preserve"> REF _Ref521080150 \r \h </w:instrText>
            </w:r>
            <w:r w:rsidRPr="002D6BCF">
              <w:rPr>
                <w:b/>
                <w:color w:val="0000FF"/>
              </w:rPr>
            </w:r>
            <w:r w:rsidRPr="002D6BCF">
              <w:rPr>
                <w:b/>
                <w:color w:val="0000FF"/>
              </w:rPr>
              <w:fldChar w:fldCharType="separate"/>
            </w:r>
            <w:r w:rsidR="00C420C1">
              <w:rPr>
                <w:b/>
                <w:color w:val="0000FF"/>
              </w:rPr>
              <w:t>[17]</w:t>
            </w:r>
            <w:r w:rsidRPr="002D6BCF">
              <w:rPr>
                <w:b/>
                <w:color w:val="0000FF"/>
              </w:rPr>
              <w:fldChar w:fldCharType="end"/>
            </w:r>
          </w:p>
        </w:tc>
      </w:tr>
      <w:tr w:rsidR="00C9328A" w:rsidRPr="002D6BCF" w14:paraId="3F7B4C1C" w14:textId="77777777" w:rsidTr="00C9328A">
        <w:tc>
          <w:tcPr>
            <w:tcW w:w="2353" w:type="dxa"/>
            <w:tcBorders>
              <w:top w:val="single" w:sz="4" w:space="0" w:color="auto"/>
              <w:left w:val="single" w:sz="4" w:space="0" w:color="auto"/>
              <w:bottom w:val="single" w:sz="4" w:space="0" w:color="auto"/>
              <w:right w:val="single" w:sz="4" w:space="0" w:color="auto"/>
            </w:tcBorders>
          </w:tcPr>
          <w:p w14:paraId="16315ACA" w14:textId="77777777" w:rsidR="00C9328A" w:rsidRPr="002D6BCF" w:rsidRDefault="00C9328A" w:rsidP="00C9328A">
            <w:pPr>
              <w:rPr>
                <w:color w:val="0000FF"/>
              </w:rPr>
            </w:pPr>
            <w:r w:rsidRPr="002D6BCF">
              <w:rPr>
                <w:color w:val="0000FF"/>
              </w:rPr>
              <w:t>Organization</w:t>
            </w:r>
          </w:p>
        </w:tc>
        <w:tc>
          <w:tcPr>
            <w:tcW w:w="2512" w:type="dxa"/>
            <w:tcBorders>
              <w:top w:val="single" w:sz="4" w:space="0" w:color="auto"/>
              <w:left w:val="single" w:sz="4" w:space="0" w:color="auto"/>
              <w:bottom w:val="single" w:sz="4" w:space="0" w:color="auto"/>
              <w:right w:val="single" w:sz="4" w:space="0" w:color="auto"/>
            </w:tcBorders>
            <w:hideMark/>
          </w:tcPr>
          <w:p w14:paraId="7E74AEAD" w14:textId="77777777" w:rsidR="00C9328A" w:rsidRPr="002D6BCF" w:rsidRDefault="00C9328A" w:rsidP="00C9328A">
            <w:pPr>
              <w:rPr>
                <w:color w:val="0000FF"/>
              </w:rPr>
            </w:pPr>
            <w:r w:rsidRPr="002D6BCF">
              <w:rPr>
                <w:color w:val="0000FF"/>
              </w:rPr>
              <w:t>Sabanaci U.</w:t>
            </w:r>
          </w:p>
        </w:tc>
        <w:tc>
          <w:tcPr>
            <w:tcW w:w="2421" w:type="dxa"/>
            <w:tcBorders>
              <w:top w:val="single" w:sz="4" w:space="0" w:color="auto"/>
              <w:left w:val="single" w:sz="4" w:space="0" w:color="auto"/>
              <w:bottom w:val="single" w:sz="4" w:space="0" w:color="auto"/>
              <w:right w:val="single" w:sz="4" w:space="0" w:color="auto"/>
            </w:tcBorders>
            <w:hideMark/>
          </w:tcPr>
          <w:p w14:paraId="5D5E24FF" w14:textId="77777777" w:rsidR="00C9328A" w:rsidRPr="002D6BCF" w:rsidRDefault="00C9328A" w:rsidP="00C9328A">
            <w:pPr>
              <w:rPr>
                <w:color w:val="0000FF"/>
              </w:rPr>
            </w:pPr>
            <w:r w:rsidRPr="002D6BCF">
              <w:rPr>
                <w:color w:val="0000FF"/>
              </w:rPr>
              <w:t>Rice U.</w:t>
            </w:r>
          </w:p>
        </w:tc>
        <w:tc>
          <w:tcPr>
            <w:tcW w:w="2064" w:type="dxa"/>
            <w:tcBorders>
              <w:top w:val="single" w:sz="4" w:space="0" w:color="auto"/>
              <w:left w:val="single" w:sz="4" w:space="0" w:color="auto"/>
              <w:bottom w:val="single" w:sz="4" w:space="0" w:color="auto"/>
              <w:right w:val="single" w:sz="4" w:space="0" w:color="auto"/>
            </w:tcBorders>
            <w:hideMark/>
          </w:tcPr>
          <w:p w14:paraId="7FBE381A" w14:textId="77777777" w:rsidR="00C9328A" w:rsidRPr="002D6BCF" w:rsidRDefault="00C9328A" w:rsidP="00C9328A">
            <w:pPr>
              <w:rPr>
                <w:color w:val="0000FF"/>
              </w:rPr>
            </w:pPr>
            <w:r w:rsidRPr="002D6BCF">
              <w:rPr>
                <w:color w:val="0000FF"/>
              </w:rPr>
              <w:t>Toshiba Research</w:t>
            </w:r>
          </w:p>
        </w:tc>
      </w:tr>
      <w:tr w:rsidR="00C9328A" w:rsidRPr="002D6BCF" w14:paraId="22333490"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823A203" w14:textId="77777777" w:rsidR="00C9328A" w:rsidRPr="002D6BCF" w:rsidRDefault="00C9328A" w:rsidP="00C9328A">
            <w:pPr>
              <w:rPr>
                <w:color w:val="0000FF"/>
              </w:rPr>
            </w:pPr>
            <w:r w:rsidRPr="002D6BCF">
              <w:rPr>
                <w:color w:val="0000FF"/>
              </w:rPr>
              <w:t>Modifications of existing Frame Formats</w:t>
            </w:r>
          </w:p>
        </w:tc>
        <w:tc>
          <w:tcPr>
            <w:tcW w:w="2512" w:type="dxa"/>
            <w:tcBorders>
              <w:top w:val="single" w:sz="4" w:space="0" w:color="auto"/>
              <w:left w:val="single" w:sz="4" w:space="0" w:color="auto"/>
              <w:bottom w:val="single" w:sz="4" w:space="0" w:color="auto"/>
              <w:right w:val="single" w:sz="4" w:space="0" w:color="auto"/>
            </w:tcBorders>
            <w:hideMark/>
          </w:tcPr>
          <w:p w14:paraId="0A0B571D" w14:textId="77777777" w:rsidR="00C9328A" w:rsidRPr="002D6BCF" w:rsidRDefault="00C9328A" w:rsidP="00C9328A">
            <w:pPr>
              <w:rPr>
                <w:color w:val="0000FF"/>
                <w:sz w:val="20"/>
              </w:rPr>
            </w:pPr>
            <w:r w:rsidRPr="002D6BCF">
              <w:rPr>
                <w:color w:val="0000FF"/>
                <w:sz w:val="20"/>
              </w:rPr>
              <w:t xml:space="preserve">2 bits in existing MAC Hdr ctrl field; 10 bit </w:t>
            </w:r>
            <w:r w:rsidRPr="002D6BCF">
              <w:rPr>
                <w:i/>
                <w:color w:val="0000FF"/>
                <w:sz w:val="20"/>
              </w:rPr>
              <w:t>next_bo</w:t>
            </w:r>
            <w:r w:rsidRPr="002D6BCF">
              <w:rPr>
                <w:color w:val="0000FF"/>
                <w:sz w:val="20"/>
              </w:rPr>
              <w:t xml:space="preserve"> field at head of payload</w:t>
            </w:r>
          </w:p>
        </w:tc>
        <w:tc>
          <w:tcPr>
            <w:tcW w:w="2421" w:type="dxa"/>
            <w:tcBorders>
              <w:top w:val="single" w:sz="4" w:space="0" w:color="auto"/>
              <w:left w:val="single" w:sz="4" w:space="0" w:color="auto"/>
              <w:bottom w:val="single" w:sz="4" w:space="0" w:color="auto"/>
              <w:right w:val="single" w:sz="4" w:space="0" w:color="auto"/>
            </w:tcBorders>
            <w:hideMark/>
          </w:tcPr>
          <w:p w14:paraId="70199720" w14:textId="77777777" w:rsidR="00C9328A" w:rsidRPr="002D6BCF" w:rsidRDefault="00C9328A" w:rsidP="00C9328A">
            <w:pPr>
              <w:rPr>
                <w:color w:val="0000FF"/>
                <w:sz w:val="20"/>
              </w:rPr>
            </w:pPr>
            <w:r w:rsidRPr="002D6BCF">
              <w:rPr>
                <w:color w:val="0000FF"/>
                <w:sz w:val="20"/>
              </w:rPr>
              <w:t>Adds a 13 bit FD Hdr between the MAC Hdr and the Payload</w:t>
            </w:r>
          </w:p>
        </w:tc>
        <w:tc>
          <w:tcPr>
            <w:tcW w:w="2064" w:type="dxa"/>
            <w:tcBorders>
              <w:top w:val="single" w:sz="4" w:space="0" w:color="auto"/>
              <w:left w:val="single" w:sz="4" w:space="0" w:color="auto"/>
              <w:bottom w:val="single" w:sz="4" w:space="0" w:color="auto"/>
              <w:right w:val="single" w:sz="4" w:space="0" w:color="auto"/>
            </w:tcBorders>
            <w:hideMark/>
          </w:tcPr>
          <w:p w14:paraId="20C78B2E" w14:textId="77777777" w:rsidR="00C9328A" w:rsidRPr="002D6BCF" w:rsidRDefault="00C9328A" w:rsidP="00C9328A">
            <w:pPr>
              <w:rPr>
                <w:color w:val="0000FF"/>
                <w:sz w:val="20"/>
              </w:rPr>
            </w:pPr>
            <w:r w:rsidRPr="002D6BCF">
              <w:rPr>
                <w:color w:val="0000FF"/>
                <w:sz w:val="20"/>
              </w:rPr>
              <w:t>FD Capability Info Field; 1-bit mod of reserved bits in CTS (CTS_FD)</w:t>
            </w:r>
          </w:p>
        </w:tc>
      </w:tr>
      <w:tr w:rsidR="00C9328A" w:rsidRPr="002D6BCF" w14:paraId="5AE62B3B"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21742B6A" w14:textId="77777777" w:rsidR="00C9328A" w:rsidRPr="002D6BCF" w:rsidRDefault="00C9328A" w:rsidP="00C9328A">
            <w:pPr>
              <w:rPr>
                <w:color w:val="0000FF"/>
              </w:rPr>
            </w:pPr>
            <w:r w:rsidRPr="002D6BCF">
              <w:rPr>
                <w:color w:val="0000FF"/>
              </w:rPr>
              <w:t>New MAC Mechanisms</w:t>
            </w:r>
          </w:p>
        </w:tc>
        <w:tc>
          <w:tcPr>
            <w:tcW w:w="2512" w:type="dxa"/>
            <w:tcBorders>
              <w:top w:val="single" w:sz="4" w:space="0" w:color="auto"/>
              <w:left w:val="single" w:sz="4" w:space="0" w:color="auto"/>
              <w:bottom w:val="single" w:sz="4" w:space="0" w:color="auto"/>
              <w:right w:val="single" w:sz="4" w:space="0" w:color="auto"/>
            </w:tcBorders>
          </w:tcPr>
          <w:p w14:paraId="00B256B5" w14:textId="77777777" w:rsidR="00C9328A" w:rsidRPr="002D6BCF" w:rsidRDefault="00C9328A" w:rsidP="00C9328A">
            <w:pPr>
              <w:rPr>
                <w:color w:val="0000FF"/>
                <w:sz w:val="20"/>
              </w:rPr>
            </w:pPr>
            <w:r w:rsidRPr="002D6BCF">
              <w:rPr>
                <w:color w:val="0000FF"/>
                <w:sz w:val="20"/>
              </w:rPr>
              <w:t>Synchronized contention window</w:t>
            </w:r>
          </w:p>
        </w:tc>
        <w:tc>
          <w:tcPr>
            <w:tcW w:w="2421" w:type="dxa"/>
            <w:tcBorders>
              <w:top w:val="single" w:sz="4" w:space="0" w:color="auto"/>
              <w:left w:val="single" w:sz="4" w:space="0" w:color="auto"/>
              <w:bottom w:val="single" w:sz="4" w:space="0" w:color="auto"/>
              <w:right w:val="single" w:sz="4" w:space="0" w:color="auto"/>
            </w:tcBorders>
            <w:hideMark/>
          </w:tcPr>
          <w:p w14:paraId="54B4FF05" w14:textId="77777777" w:rsidR="00C9328A" w:rsidRPr="002D6BCF" w:rsidRDefault="00C9328A" w:rsidP="00C9328A">
            <w:pPr>
              <w:rPr>
                <w:color w:val="0000FF"/>
                <w:sz w:val="20"/>
              </w:rPr>
            </w:pPr>
            <w:r w:rsidRPr="002D6BCF">
              <w:rPr>
                <w:color w:val="0000FF"/>
                <w:sz w:val="20"/>
              </w:rPr>
              <w:t>Shared random backoff; virtual backoff; header snooping</w:t>
            </w:r>
          </w:p>
        </w:tc>
        <w:tc>
          <w:tcPr>
            <w:tcW w:w="2064" w:type="dxa"/>
            <w:tcBorders>
              <w:top w:val="single" w:sz="4" w:space="0" w:color="auto"/>
              <w:left w:val="single" w:sz="4" w:space="0" w:color="auto"/>
              <w:bottom w:val="single" w:sz="4" w:space="0" w:color="auto"/>
              <w:right w:val="single" w:sz="4" w:space="0" w:color="auto"/>
            </w:tcBorders>
            <w:hideMark/>
          </w:tcPr>
          <w:p w14:paraId="3EA85588" w14:textId="77777777" w:rsidR="00C9328A" w:rsidRPr="002D6BCF" w:rsidRDefault="00C9328A" w:rsidP="00C9328A">
            <w:pPr>
              <w:rPr>
                <w:color w:val="0000FF"/>
                <w:sz w:val="20"/>
              </w:rPr>
            </w:pPr>
            <w:r w:rsidRPr="002D6BCF">
              <w:rPr>
                <w:color w:val="0000FF"/>
                <w:sz w:val="20"/>
              </w:rPr>
              <w:t>Adaptive Tx &amp; ACK TO</w:t>
            </w:r>
          </w:p>
        </w:tc>
      </w:tr>
      <w:tr w:rsidR="00C9328A" w:rsidRPr="002D6BCF" w14:paraId="42D8A49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1554B1" w14:textId="77777777" w:rsidR="00C9328A" w:rsidRPr="002D6BCF" w:rsidRDefault="00C9328A" w:rsidP="00C9328A">
            <w:pPr>
              <w:rPr>
                <w:color w:val="0000FF"/>
              </w:rPr>
            </w:pPr>
            <w:r w:rsidRPr="002D6BCF">
              <w:rPr>
                <w:color w:val="0000FF"/>
              </w:rPr>
              <w:t>Supports Heterogeneous FD/HD WLANS</w:t>
            </w:r>
          </w:p>
        </w:tc>
        <w:tc>
          <w:tcPr>
            <w:tcW w:w="2512" w:type="dxa"/>
            <w:tcBorders>
              <w:top w:val="single" w:sz="4" w:space="0" w:color="auto"/>
              <w:left w:val="single" w:sz="4" w:space="0" w:color="auto"/>
              <w:bottom w:val="single" w:sz="4" w:space="0" w:color="auto"/>
              <w:right w:val="single" w:sz="4" w:space="0" w:color="auto"/>
            </w:tcBorders>
            <w:hideMark/>
          </w:tcPr>
          <w:p w14:paraId="0C5EF77A" w14:textId="77777777" w:rsidR="00C9328A" w:rsidRPr="002D6BCF" w:rsidRDefault="00C9328A" w:rsidP="00C9328A">
            <w:pPr>
              <w:rPr>
                <w:color w:val="0000FF"/>
                <w:sz w:val="20"/>
              </w:rPr>
            </w:pPr>
            <w:r w:rsidRPr="002D6BCF">
              <w:rPr>
                <w:color w:val="0000FF"/>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248A963" w14:textId="77777777" w:rsidR="00C9328A" w:rsidRPr="002D6BCF" w:rsidRDefault="00C9328A" w:rsidP="00C9328A">
            <w:pPr>
              <w:rPr>
                <w:color w:val="0000FF"/>
                <w:sz w:val="20"/>
              </w:rPr>
            </w:pPr>
            <w:r w:rsidRPr="002D6BCF">
              <w:rPr>
                <w:color w:val="0000FF"/>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2896F8EF" w14:textId="77777777" w:rsidR="00C9328A" w:rsidRPr="002D6BCF" w:rsidRDefault="00C9328A" w:rsidP="00C9328A">
            <w:pPr>
              <w:rPr>
                <w:color w:val="0000FF"/>
                <w:sz w:val="20"/>
              </w:rPr>
            </w:pPr>
            <w:r w:rsidRPr="002D6BCF">
              <w:rPr>
                <w:color w:val="0000FF"/>
                <w:sz w:val="20"/>
              </w:rPr>
              <w:t>Yes</w:t>
            </w:r>
          </w:p>
        </w:tc>
      </w:tr>
      <w:tr w:rsidR="00C9328A" w:rsidRPr="002D6BCF" w14:paraId="005A36E9"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0C30194B" w14:textId="77777777" w:rsidR="00C9328A" w:rsidRPr="002D6BCF" w:rsidRDefault="00C9328A" w:rsidP="00C9328A">
            <w:pPr>
              <w:rPr>
                <w:color w:val="0000FF"/>
              </w:rPr>
            </w:pPr>
            <w:r w:rsidRPr="002D6BCF">
              <w:rPr>
                <w:color w:val="0000FF"/>
              </w:rPr>
              <w:t>Supports Homogeneous FD WLAN</w:t>
            </w:r>
          </w:p>
        </w:tc>
        <w:tc>
          <w:tcPr>
            <w:tcW w:w="2512" w:type="dxa"/>
            <w:tcBorders>
              <w:top w:val="single" w:sz="4" w:space="0" w:color="auto"/>
              <w:left w:val="single" w:sz="4" w:space="0" w:color="auto"/>
              <w:bottom w:val="single" w:sz="4" w:space="0" w:color="auto"/>
              <w:right w:val="single" w:sz="4" w:space="0" w:color="auto"/>
            </w:tcBorders>
            <w:hideMark/>
          </w:tcPr>
          <w:p w14:paraId="2C470832" w14:textId="77777777" w:rsidR="00C9328A" w:rsidRPr="002D6BCF" w:rsidRDefault="00C9328A" w:rsidP="00C9328A">
            <w:pPr>
              <w:rPr>
                <w:color w:val="0000FF"/>
                <w:sz w:val="20"/>
              </w:rPr>
            </w:pPr>
            <w:r w:rsidRPr="002D6BCF">
              <w:rPr>
                <w:color w:val="0000FF"/>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C12379D" w14:textId="77777777" w:rsidR="00C9328A" w:rsidRPr="002D6BCF" w:rsidRDefault="00C9328A" w:rsidP="00C9328A">
            <w:pPr>
              <w:rPr>
                <w:color w:val="0000FF"/>
                <w:sz w:val="20"/>
              </w:rPr>
            </w:pPr>
            <w:r w:rsidRPr="002D6BCF">
              <w:rPr>
                <w:color w:val="0000FF"/>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21EC4686" w14:textId="77777777" w:rsidR="00C9328A" w:rsidRPr="002D6BCF" w:rsidRDefault="00C9328A" w:rsidP="00C9328A">
            <w:pPr>
              <w:rPr>
                <w:color w:val="0000FF"/>
                <w:sz w:val="20"/>
              </w:rPr>
            </w:pPr>
            <w:r w:rsidRPr="002D6BCF">
              <w:rPr>
                <w:color w:val="0000FF"/>
                <w:sz w:val="20"/>
              </w:rPr>
              <w:t>Yes</w:t>
            </w:r>
          </w:p>
        </w:tc>
      </w:tr>
      <w:tr w:rsidR="00C9328A" w:rsidRPr="002D6BCF" w14:paraId="70A3802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FF92CEA" w14:textId="77777777" w:rsidR="00C9328A" w:rsidRPr="002D6BCF" w:rsidRDefault="00C9328A" w:rsidP="00C9328A">
            <w:pPr>
              <w:rPr>
                <w:color w:val="0000FF"/>
              </w:rPr>
            </w:pPr>
            <w:r w:rsidRPr="002D6BCF">
              <w:rPr>
                <w:color w:val="0000FF"/>
              </w:rPr>
              <w:t>BiDirectional FD</w:t>
            </w:r>
          </w:p>
        </w:tc>
        <w:tc>
          <w:tcPr>
            <w:tcW w:w="2512" w:type="dxa"/>
            <w:tcBorders>
              <w:top w:val="single" w:sz="4" w:space="0" w:color="auto"/>
              <w:left w:val="single" w:sz="4" w:space="0" w:color="auto"/>
              <w:bottom w:val="single" w:sz="4" w:space="0" w:color="auto"/>
              <w:right w:val="single" w:sz="4" w:space="0" w:color="auto"/>
            </w:tcBorders>
            <w:hideMark/>
          </w:tcPr>
          <w:p w14:paraId="353CBD30" w14:textId="77777777" w:rsidR="00C9328A" w:rsidRPr="002D6BCF" w:rsidRDefault="00C9328A" w:rsidP="00C9328A">
            <w:pPr>
              <w:rPr>
                <w:color w:val="0000FF"/>
                <w:sz w:val="20"/>
              </w:rPr>
            </w:pPr>
            <w:r w:rsidRPr="002D6BCF">
              <w:rPr>
                <w:color w:val="0000FF"/>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7632BACB" w14:textId="77777777" w:rsidR="00C9328A" w:rsidRPr="002D6BCF" w:rsidRDefault="00C9328A" w:rsidP="00C9328A">
            <w:pPr>
              <w:rPr>
                <w:color w:val="0000FF"/>
                <w:sz w:val="20"/>
              </w:rPr>
            </w:pPr>
            <w:r w:rsidRPr="002D6BCF">
              <w:rPr>
                <w:color w:val="0000FF"/>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1334EE37" w14:textId="77777777" w:rsidR="00C9328A" w:rsidRPr="002D6BCF" w:rsidRDefault="00C9328A" w:rsidP="00C9328A">
            <w:pPr>
              <w:rPr>
                <w:color w:val="0000FF"/>
                <w:sz w:val="20"/>
              </w:rPr>
            </w:pPr>
            <w:r w:rsidRPr="002D6BCF">
              <w:rPr>
                <w:color w:val="0000FF"/>
                <w:sz w:val="20"/>
              </w:rPr>
              <w:t>Yes</w:t>
            </w:r>
          </w:p>
        </w:tc>
      </w:tr>
      <w:tr w:rsidR="00C9328A" w:rsidRPr="002D6BCF" w14:paraId="7EF4E771"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795A7F" w14:textId="77777777" w:rsidR="00C9328A" w:rsidRPr="002D6BCF" w:rsidRDefault="00C9328A" w:rsidP="00C9328A">
            <w:pPr>
              <w:rPr>
                <w:color w:val="0000FF"/>
              </w:rPr>
            </w:pPr>
            <w:r w:rsidRPr="002D6BCF">
              <w:rPr>
                <w:color w:val="0000FF"/>
              </w:rPr>
              <w:t>UniDirectional FD</w:t>
            </w:r>
          </w:p>
        </w:tc>
        <w:tc>
          <w:tcPr>
            <w:tcW w:w="2512" w:type="dxa"/>
            <w:tcBorders>
              <w:top w:val="single" w:sz="4" w:space="0" w:color="auto"/>
              <w:left w:val="single" w:sz="4" w:space="0" w:color="auto"/>
              <w:bottom w:val="single" w:sz="4" w:space="0" w:color="auto"/>
              <w:right w:val="single" w:sz="4" w:space="0" w:color="auto"/>
            </w:tcBorders>
            <w:hideMark/>
          </w:tcPr>
          <w:p w14:paraId="0991A8A9" w14:textId="77777777" w:rsidR="00C9328A" w:rsidRPr="002D6BCF" w:rsidRDefault="00C9328A" w:rsidP="00C9328A">
            <w:pPr>
              <w:rPr>
                <w:color w:val="0000FF"/>
                <w:sz w:val="20"/>
              </w:rPr>
            </w:pPr>
            <w:r w:rsidRPr="002D6BCF">
              <w:rPr>
                <w:color w:val="0000FF"/>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4000BCD" w14:textId="77777777" w:rsidR="00C9328A" w:rsidRPr="002D6BCF" w:rsidRDefault="00C9328A" w:rsidP="00C9328A">
            <w:pPr>
              <w:rPr>
                <w:color w:val="0000FF"/>
                <w:sz w:val="20"/>
              </w:rPr>
            </w:pPr>
            <w:r w:rsidRPr="002D6BCF">
              <w:rPr>
                <w:color w:val="0000FF"/>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00D177FD" w14:textId="77777777" w:rsidR="00C9328A" w:rsidRPr="002D6BCF" w:rsidRDefault="00C9328A" w:rsidP="00C9328A">
            <w:pPr>
              <w:rPr>
                <w:color w:val="0000FF"/>
                <w:sz w:val="20"/>
              </w:rPr>
            </w:pPr>
            <w:r w:rsidRPr="002D6BCF">
              <w:rPr>
                <w:color w:val="0000FF"/>
                <w:sz w:val="20"/>
              </w:rPr>
              <w:t>Yes</w:t>
            </w:r>
          </w:p>
        </w:tc>
      </w:tr>
      <w:tr w:rsidR="00C9328A" w:rsidRPr="002D6BCF" w14:paraId="42BA144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45FE5A5" w14:textId="77777777" w:rsidR="00C9328A" w:rsidRPr="002D6BCF" w:rsidRDefault="00C9328A" w:rsidP="00C9328A">
            <w:pPr>
              <w:rPr>
                <w:color w:val="0000FF"/>
              </w:rPr>
            </w:pPr>
            <w:r w:rsidRPr="002D6BCF">
              <w:rPr>
                <w:color w:val="0000FF"/>
              </w:rPr>
              <w:t>Hidden Node Mitigation</w:t>
            </w:r>
          </w:p>
        </w:tc>
        <w:tc>
          <w:tcPr>
            <w:tcW w:w="2512" w:type="dxa"/>
            <w:tcBorders>
              <w:top w:val="single" w:sz="4" w:space="0" w:color="auto"/>
              <w:left w:val="single" w:sz="4" w:space="0" w:color="auto"/>
              <w:bottom w:val="single" w:sz="4" w:space="0" w:color="auto"/>
              <w:right w:val="single" w:sz="4" w:space="0" w:color="auto"/>
            </w:tcBorders>
            <w:hideMark/>
          </w:tcPr>
          <w:p w14:paraId="3DF9B93E" w14:textId="77777777" w:rsidR="00C9328A" w:rsidRPr="002D6BCF" w:rsidRDefault="00C9328A" w:rsidP="00C9328A">
            <w:pPr>
              <w:rPr>
                <w:color w:val="0000FF"/>
                <w:sz w:val="20"/>
              </w:rPr>
            </w:pPr>
            <w:r w:rsidRPr="002D6BCF">
              <w:rPr>
                <w:color w:val="0000FF"/>
                <w:sz w:val="20"/>
              </w:rPr>
              <w:t>Yes via FD &amp; FDmaster bits in MAC Hdr ctrl fld.</w:t>
            </w:r>
          </w:p>
        </w:tc>
        <w:tc>
          <w:tcPr>
            <w:tcW w:w="2421" w:type="dxa"/>
            <w:tcBorders>
              <w:top w:val="single" w:sz="4" w:space="0" w:color="auto"/>
              <w:left w:val="single" w:sz="4" w:space="0" w:color="auto"/>
              <w:bottom w:val="single" w:sz="4" w:space="0" w:color="auto"/>
              <w:right w:val="single" w:sz="4" w:space="0" w:color="auto"/>
            </w:tcBorders>
            <w:hideMark/>
          </w:tcPr>
          <w:p w14:paraId="3044523F" w14:textId="77777777" w:rsidR="00C9328A" w:rsidRPr="002D6BCF" w:rsidRDefault="00C9328A" w:rsidP="00C9328A">
            <w:pPr>
              <w:rPr>
                <w:color w:val="0000FF"/>
                <w:sz w:val="20"/>
              </w:rPr>
            </w:pPr>
            <w:r w:rsidRPr="002D6BCF">
              <w:rPr>
                <w:color w:val="0000FF"/>
                <w:sz w:val="20"/>
              </w:rPr>
              <w:t>Via Snooping</w:t>
            </w:r>
          </w:p>
        </w:tc>
        <w:tc>
          <w:tcPr>
            <w:tcW w:w="2064" w:type="dxa"/>
            <w:tcBorders>
              <w:top w:val="single" w:sz="4" w:space="0" w:color="auto"/>
              <w:left w:val="single" w:sz="4" w:space="0" w:color="auto"/>
              <w:bottom w:val="single" w:sz="4" w:space="0" w:color="auto"/>
              <w:right w:val="single" w:sz="4" w:space="0" w:color="auto"/>
            </w:tcBorders>
            <w:hideMark/>
          </w:tcPr>
          <w:p w14:paraId="481402BE" w14:textId="77777777" w:rsidR="00C9328A" w:rsidRPr="002D6BCF" w:rsidRDefault="00C9328A" w:rsidP="00C9328A">
            <w:pPr>
              <w:rPr>
                <w:color w:val="0000FF"/>
                <w:sz w:val="20"/>
              </w:rPr>
            </w:pPr>
            <w:r w:rsidRPr="002D6BCF">
              <w:rPr>
                <w:color w:val="0000FF"/>
                <w:sz w:val="20"/>
              </w:rPr>
              <w:t>Via RTS/CTS</w:t>
            </w:r>
          </w:p>
        </w:tc>
      </w:tr>
      <w:tr w:rsidR="00C9328A" w:rsidRPr="002D6BCF" w14:paraId="1FCE095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7A8DF27" w14:textId="77777777" w:rsidR="00C9328A" w:rsidRPr="002D6BCF" w:rsidRDefault="00C9328A" w:rsidP="00C9328A">
            <w:pPr>
              <w:rPr>
                <w:color w:val="0000FF"/>
              </w:rPr>
            </w:pPr>
            <w:r w:rsidRPr="002D6BCF">
              <w:rPr>
                <w:color w:val="0000FF"/>
              </w:rPr>
              <w:lastRenderedPageBreak/>
              <w:t>Backwards Compatible w/ HD WiFi</w:t>
            </w:r>
          </w:p>
        </w:tc>
        <w:tc>
          <w:tcPr>
            <w:tcW w:w="2512" w:type="dxa"/>
            <w:tcBorders>
              <w:top w:val="single" w:sz="4" w:space="0" w:color="auto"/>
              <w:left w:val="single" w:sz="4" w:space="0" w:color="auto"/>
              <w:bottom w:val="single" w:sz="4" w:space="0" w:color="auto"/>
              <w:right w:val="single" w:sz="4" w:space="0" w:color="auto"/>
            </w:tcBorders>
            <w:hideMark/>
          </w:tcPr>
          <w:p w14:paraId="2485C292" w14:textId="77777777" w:rsidR="00C9328A" w:rsidRPr="002D6BCF" w:rsidRDefault="00C9328A" w:rsidP="00C9328A">
            <w:pPr>
              <w:rPr>
                <w:color w:val="0000FF"/>
                <w:sz w:val="20"/>
              </w:rPr>
            </w:pPr>
            <w:r w:rsidRPr="002D6BCF">
              <w:rPr>
                <w:color w:val="0000FF"/>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A8627FE" w14:textId="77777777" w:rsidR="00C9328A" w:rsidRPr="002D6BCF" w:rsidRDefault="00C9328A" w:rsidP="00C9328A">
            <w:pPr>
              <w:rPr>
                <w:color w:val="0000FF"/>
                <w:sz w:val="20"/>
              </w:rPr>
            </w:pPr>
            <w:r w:rsidRPr="002D6BCF">
              <w:rPr>
                <w:color w:val="0000FF"/>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47B903A7" w14:textId="77777777" w:rsidR="00C9328A" w:rsidRPr="002D6BCF" w:rsidRDefault="00C9328A" w:rsidP="00C9328A">
            <w:pPr>
              <w:rPr>
                <w:color w:val="0000FF"/>
                <w:sz w:val="20"/>
              </w:rPr>
            </w:pPr>
            <w:r w:rsidRPr="002D6BCF">
              <w:rPr>
                <w:color w:val="0000FF"/>
                <w:sz w:val="20"/>
              </w:rPr>
              <w:t>Yes</w:t>
            </w:r>
          </w:p>
        </w:tc>
      </w:tr>
      <w:tr w:rsidR="00C9328A" w:rsidRPr="002D6BCF" w14:paraId="3BDE78B4" w14:textId="77777777" w:rsidTr="00C9328A">
        <w:tc>
          <w:tcPr>
            <w:tcW w:w="2353" w:type="dxa"/>
            <w:tcBorders>
              <w:top w:val="single" w:sz="4" w:space="0" w:color="auto"/>
              <w:left w:val="single" w:sz="4" w:space="0" w:color="auto"/>
              <w:bottom w:val="single" w:sz="4" w:space="0" w:color="auto"/>
              <w:right w:val="single" w:sz="4" w:space="0" w:color="auto"/>
            </w:tcBorders>
          </w:tcPr>
          <w:p w14:paraId="3E49291F" w14:textId="77777777" w:rsidR="00C9328A" w:rsidRPr="002D6BCF" w:rsidRDefault="00C9328A" w:rsidP="00C9328A">
            <w:pPr>
              <w:rPr>
                <w:color w:val="0000FF"/>
              </w:rPr>
            </w:pPr>
            <w:r w:rsidRPr="002D6BCF">
              <w:rPr>
                <w:color w:val="0000FF"/>
              </w:rPr>
              <w:t>FD,Throughput Gain in a BSS w/o hidden nodes</w:t>
            </w:r>
          </w:p>
        </w:tc>
        <w:tc>
          <w:tcPr>
            <w:tcW w:w="2512" w:type="dxa"/>
            <w:tcBorders>
              <w:top w:val="single" w:sz="4" w:space="0" w:color="auto"/>
              <w:left w:val="single" w:sz="4" w:space="0" w:color="auto"/>
              <w:bottom w:val="single" w:sz="4" w:space="0" w:color="auto"/>
              <w:right w:val="single" w:sz="4" w:space="0" w:color="auto"/>
            </w:tcBorders>
          </w:tcPr>
          <w:p w14:paraId="17BB4DED" w14:textId="77777777" w:rsidR="00C9328A" w:rsidRPr="002D6BCF" w:rsidRDefault="00C9328A" w:rsidP="00C9328A">
            <w:pPr>
              <w:rPr>
                <w:color w:val="0000FF"/>
                <w:sz w:val="20"/>
              </w:rPr>
            </w:pPr>
            <w:r w:rsidRPr="002D6BCF">
              <w:rPr>
                <w:color w:val="0000FF"/>
                <w:sz w:val="20"/>
              </w:rPr>
              <w:t>1.6x to 2.1x</w:t>
            </w:r>
          </w:p>
          <w:p w14:paraId="07A93167" w14:textId="77777777" w:rsidR="00C9328A" w:rsidRPr="002D6BCF" w:rsidRDefault="00C9328A" w:rsidP="00C9328A">
            <w:pPr>
              <w:rPr>
                <w:color w:val="0000FF"/>
                <w:sz w:val="20"/>
              </w:rPr>
            </w:pPr>
            <w:r w:rsidRPr="002D6BCF">
              <w:rPr>
                <w:color w:val="0000FF"/>
                <w:sz w:val="20"/>
              </w:rPr>
              <w:t>(40 to 2 nodes)</w:t>
            </w:r>
          </w:p>
        </w:tc>
        <w:tc>
          <w:tcPr>
            <w:tcW w:w="2421" w:type="dxa"/>
            <w:tcBorders>
              <w:top w:val="single" w:sz="4" w:space="0" w:color="auto"/>
              <w:left w:val="single" w:sz="4" w:space="0" w:color="auto"/>
              <w:bottom w:val="single" w:sz="4" w:space="0" w:color="auto"/>
              <w:right w:val="single" w:sz="4" w:space="0" w:color="auto"/>
            </w:tcBorders>
          </w:tcPr>
          <w:p w14:paraId="00D8E7A8" w14:textId="77777777" w:rsidR="00C9328A" w:rsidRPr="002D6BCF" w:rsidRDefault="00C9328A" w:rsidP="00C9328A">
            <w:pPr>
              <w:rPr>
                <w:color w:val="0000FF"/>
                <w:sz w:val="20"/>
              </w:rPr>
            </w:pPr>
            <w:r w:rsidRPr="002D6BCF">
              <w:rPr>
                <w:color w:val="0000FF"/>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1C3BC417" w14:textId="77777777" w:rsidR="00C9328A" w:rsidRPr="002D6BCF" w:rsidRDefault="00C9328A" w:rsidP="00C9328A">
            <w:pPr>
              <w:rPr>
                <w:color w:val="0000FF"/>
                <w:sz w:val="20"/>
              </w:rPr>
            </w:pPr>
            <w:r w:rsidRPr="002D6BCF">
              <w:rPr>
                <w:color w:val="0000FF"/>
                <w:sz w:val="20"/>
              </w:rPr>
              <w:t>See note below</w:t>
            </w:r>
          </w:p>
        </w:tc>
      </w:tr>
      <w:tr w:rsidR="00C9328A" w:rsidRPr="002D6BCF" w14:paraId="1095D024" w14:textId="77777777" w:rsidTr="00C9328A">
        <w:trPr>
          <w:trHeight w:val="530"/>
        </w:trPr>
        <w:tc>
          <w:tcPr>
            <w:tcW w:w="2353" w:type="dxa"/>
            <w:tcBorders>
              <w:top w:val="single" w:sz="4" w:space="0" w:color="auto"/>
              <w:left w:val="single" w:sz="4" w:space="0" w:color="auto"/>
              <w:bottom w:val="single" w:sz="4" w:space="0" w:color="auto"/>
              <w:right w:val="single" w:sz="4" w:space="0" w:color="auto"/>
            </w:tcBorders>
          </w:tcPr>
          <w:p w14:paraId="60C96845" w14:textId="77777777" w:rsidR="00C9328A" w:rsidRPr="002D6BCF" w:rsidRDefault="00C9328A" w:rsidP="00C9328A">
            <w:pPr>
              <w:rPr>
                <w:color w:val="0000FF"/>
              </w:rPr>
            </w:pPr>
            <w:r w:rsidRPr="002D6BCF">
              <w:rPr>
                <w:color w:val="0000FF"/>
              </w:rPr>
              <w:t xml:space="preserve">FD, Throughput Gain in a BSS w/ hidden nodes </w:t>
            </w:r>
          </w:p>
        </w:tc>
        <w:tc>
          <w:tcPr>
            <w:tcW w:w="2512" w:type="dxa"/>
            <w:tcBorders>
              <w:top w:val="single" w:sz="4" w:space="0" w:color="auto"/>
              <w:left w:val="single" w:sz="4" w:space="0" w:color="auto"/>
              <w:bottom w:val="single" w:sz="4" w:space="0" w:color="auto"/>
              <w:right w:val="single" w:sz="4" w:space="0" w:color="auto"/>
            </w:tcBorders>
          </w:tcPr>
          <w:p w14:paraId="29B1FD2E" w14:textId="77777777" w:rsidR="00C9328A" w:rsidRPr="002D6BCF" w:rsidRDefault="00C9328A" w:rsidP="00C9328A">
            <w:pPr>
              <w:rPr>
                <w:color w:val="0000FF"/>
                <w:sz w:val="20"/>
              </w:rPr>
            </w:pPr>
            <w:r w:rsidRPr="002D6BCF">
              <w:rPr>
                <w:color w:val="0000FF"/>
                <w:sz w:val="20"/>
              </w:rPr>
              <w:t>1.7x to 14.4x</w:t>
            </w:r>
          </w:p>
          <w:p w14:paraId="2C4A8695" w14:textId="77777777" w:rsidR="00C9328A" w:rsidRPr="002D6BCF" w:rsidRDefault="00C9328A" w:rsidP="00C9328A">
            <w:pPr>
              <w:rPr>
                <w:color w:val="0000FF"/>
                <w:sz w:val="20"/>
              </w:rPr>
            </w:pPr>
            <w:r w:rsidRPr="002D6BCF">
              <w:rPr>
                <w:color w:val="0000FF"/>
                <w:sz w:val="20"/>
              </w:rPr>
              <w:t>(2 to 40 nodes)</w:t>
            </w:r>
          </w:p>
        </w:tc>
        <w:tc>
          <w:tcPr>
            <w:tcW w:w="2421" w:type="dxa"/>
            <w:tcBorders>
              <w:top w:val="single" w:sz="4" w:space="0" w:color="auto"/>
              <w:left w:val="single" w:sz="4" w:space="0" w:color="auto"/>
              <w:bottom w:val="single" w:sz="4" w:space="0" w:color="auto"/>
              <w:right w:val="single" w:sz="4" w:space="0" w:color="auto"/>
            </w:tcBorders>
          </w:tcPr>
          <w:p w14:paraId="4219D6CC" w14:textId="77777777" w:rsidR="00C9328A" w:rsidRPr="002D6BCF" w:rsidRDefault="00C9328A" w:rsidP="00C9328A">
            <w:pPr>
              <w:rPr>
                <w:color w:val="0000FF"/>
                <w:sz w:val="20"/>
              </w:rPr>
            </w:pPr>
            <w:r w:rsidRPr="002D6BCF">
              <w:rPr>
                <w:color w:val="0000FF"/>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745233B0" w14:textId="77777777" w:rsidR="00C9328A" w:rsidRPr="002D6BCF" w:rsidRDefault="00C9328A" w:rsidP="00C9328A">
            <w:pPr>
              <w:rPr>
                <w:color w:val="0000FF"/>
                <w:sz w:val="20"/>
              </w:rPr>
            </w:pPr>
            <w:r w:rsidRPr="002D6BCF">
              <w:rPr>
                <w:color w:val="0000FF"/>
                <w:sz w:val="20"/>
              </w:rPr>
              <w:t>See note below</w:t>
            </w:r>
          </w:p>
        </w:tc>
      </w:tr>
    </w:tbl>
    <w:p w14:paraId="5E5EA974" w14:textId="1347E400" w:rsidR="00C9328A" w:rsidRPr="002D6BCF" w:rsidRDefault="00C9328A" w:rsidP="00C9328A">
      <w:pPr>
        <w:rPr>
          <w:color w:val="0000FF"/>
        </w:rPr>
      </w:pPr>
      <w:r w:rsidRPr="002D6BCF">
        <w:rPr>
          <w:color w:val="0000FF"/>
        </w:rPr>
        <w:t>Note: to be provided later</w:t>
      </w:r>
    </w:p>
    <w:p w14:paraId="1CCB28CA" w14:textId="77777777" w:rsidR="00C9328A" w:rsidRDefault="00C9328A" w:rsidP="00464646">
      <w:pPr>
        <w:rPr>
          <w:lang w:val="en-US"/>
        </w:rPr>
      </w:pPr>
    </w:p>
    <w:p w14:paraId="158615E5" w14:textId="6E287FC5" w:rsidR="00E726F2" w:rsidRPr="00E726F2" w:rsidRDefault="00E726F2" w:rsidP="00E726F2">
      <w:pPr>
        <w:pStyle w:val="Heading3"/>
        <w:rPr>
          <w:color w:val="0000FF"/>
          <w:lang w:val="en-US"/>
        </w:rPr>
      </w:pPr>
      <w:bookmarkStart w:id="26" w:name="_Toc520986186"/>
      <w:bookmarkStart w:id="27" w:name="_Toc521429405"/>
      <w:r w:rsidRPr="00E726F2">
        <w:rPr>
          <w:color w:val="0000FF"/>
        </w:rPr>
        <w:t xml:space="preserve">Real </w:t>
      </w:r>
      <w:r>
        <w:rPr>
          <w:color w:val="0000FF"/>
        </w:rPr>
        <w:t>world i</w:t>
      </w:r>
      <w:r w:rsidRPr="00E726F2">
        <w:rPr>
          <w:color w:val="0000FF"/>
        </w:rPr>
        <w:t>mplementation of Full Duplex</w:t>
      </w:r>
      <w:r>
        <w:rPr>
          <w:color w:val="0000FF"/>
        </w:rPr>
        <w:t xml:space="preserve"> o</w:t>
      </w:r>
      <w:r w:rsidRPr="00E726F2">
        <w:rPr>
          <w:color w:val="0000FF"/>
        </w:rPr>
        <w:t>peration in DOCSIS 3.1-FDX</w:t>
      </w:r>
      <w:bookmarkEnd w:id="26"/>
      <w:bookmarkEnd w:id="27"/>
    </w:p>
    <w:p w14:paraId="5402B27B" w14:textId="77777777" w:rsidR="00E726F2" w:rsidRPr="00E726F2" w:rsidRDefault="00E726F2" w:rsidP="00464646">
      <w:pPr>
        <w:rPr>
          <w:color w:val="0000FF"/>
          <w:lang w:val="en-US"/>
        </w:rPr>
      </w:pPr>
    </w:p>
    <w:p w14:paraId="0685ECAF" w14:textId="156BA9D7" w:rsidR="00E726F2" w:rsidRPr="00FB7EF2" w:rsidRDefault="00FB7EF2" w:rsidP="00FB7EF2">
      <w:pPr>
        <w:jc w:val="both"/>
        <w:rPr>
          <w:color w:val="0000FF"/>
          <w:lang w:val="en-US"/>
        </w:rPr>
      </w:pPr>
      <w:r w:rsidRPr="00FB7EF2">
        <w:rPr>
          <w:color w:val="0000FF"/>
        </w:rPr>
        <w:t xml:space="preserve">DOCSIS 3.1 R-PHY </w:t>
      </w:r>
      <w:r w:rsidR="0002270D">
        <w:rPr>
          <w:color w:val="0000FF"/>
        </w:rPr>
        <w:fldChar w:fldCharType="begin"/>
      </w:r>
      <w:r w:rsidR="0002270D">
        <w:rPr>
          <w:color w:val="0000FF"/>
        </w:rPr>
        <w:instrText xml:space="preserve"> REF _Ref521080168 \r \h </w:instrText>
      </w:r>
      <w:r w:rsidR="0002270D">
        <w:rPr>
          <w:color w:val="0000FF"/>
        </w:rPr>
      </w:r>
      <w:r w:rsidR="0002270D">
        <w:rPr>
          <w:color w:val="0000FF"/>
        </w:rPr>
        <w:fldChar w:fldCharType="separate"/>
      </w:r>
      <w:r w:rsidR="00C420C1">
        <w:rPr>
          <w:color w:val="0000FF"/>
        </w:rPr>
        <w:t>[18]</w:t>
      </w:r>
      <w:r w:rsidR="0002270D">
        <w:rPr>
          <w:color w:val="0000FF"/>
        </w:rPr>
        <w:fldChar w:fldCharType="end"/>
      </w:r>
      <w:r w:rsidRPr="00FB7EF2">
        <w:rPr>
          <w:color w:val="0000FF"/>
        </w:rPr>
        <w:t xml:space="preserve"> and DOCSIS 3.1-FDX </w:t>
      </w:r>
      <w:r w:rsidR="0002270D">
        <w:rPr>
          <w:color w:val="0000FF"/>
        </w:rPr>
        <w:fldChar w:fldCharType="begin"/>
      </w:r>
      <w:r w:rsidR="0002270D">
        <w:rPr>
          <w:color w:val="0000FF"/>
        </w:rPr>
        <w:instrText xml:space="preserve"> REF _Ref521406255 \r \h </w:instrText>
      </w:r>
      <w:r w:rsidR="0002270D">
        <w:rPr>
          <w:color w:val="0000FF"/>
        </w:rPr>
      </w:r>
      <w:r w:rsidR="0002270D">
        <w:rPr>
          <w:color w:val="0000FF"/>
        </w:rPr>
        <w:fldChar w:fldCharType="separate"/>
      </w:r>
      <w:r w:rsidR="00C420C1">
        <w:rPr>
          <w:color w:val="0000FF"/>
        </w:rPr>
        <w:t>[19]</w:t>
      </w:r>
      <w:r w:rsidR="0002270D">
        <w:rPr>
          <w:color w:val="0000FF"/>
        </w:rPr>
        <w:fldChar w:fldCharType="end"/>
      </w:r>
      <w:r w:rsidRPr="00FB7EF2">
        <w:rPr>
          <w:color w:val="0000FF"/>
        </w:rPr>
        <w:t xml:space="preserve"> provide yet another example of a wired protocol that borrows heavily from the wireless communications domain (e.g.11n-OFDM and 11ax OFDMA).  Both DOCSIS 3.1 documents define the use of a full duplex protocol between cable modems (CM) and cable modem termination systems (CMTS) in a hybrid fiber/coax (HFC) network as illustrated in </w:t>
      </w:r>
      <w:r w:rsidRPr="00FB7EF2">
        <w:rPr>
          <w:color w:val="0000FF"/>
        </w:rPr>
        <w:fldChar w:fldCharType="begin"/>
      </w:r>
      <w:r w:rsidRPr="00FB7EF2">
        <w:rPr>
          <w:color w:val="0000FF"/>
        </w:rPr>
        <w:instrText xml:space="preserve"> REF _Ref521080303 \h </w:instrText>
      </w:r>
      <w:r w:rsidRPr="00FB7EF2">
        <w:rPr>
          <w:color w:val="0000FF"/>
        </w:rPr>
      </w:r>
      <w:r w:rsidRPr="00FB7EF2">
        <w:rPr>
          <w:color w:val="0000FF"/>
        </w:rPr>
        <w:fldChar w:fldCharType="separate"/>
      </w:r>
      <w:r w:rsidR="00C420C1" w:rsidRPr="00FB7EF2">
        <w:rPr>
          <w:color w:val="0000FF"/>
        </w:rPr>
        <w:t xml:space="preserve">Figure </w:t>
      </w:r>
      <w:r w:rsidR="00C420C1">
        <w:rPr>
          <w:noProof/>
          <w:color w:val="0000FF"/>
        </w:rPr>
        <w:t>3</w:t>
      </w:r>
      <w:r w:rsidRPr="00FB7EF2">
        <w:rPr>
          <w:color w:val="0000FF"/>
        </w:rPr>
        <w:fldChar w:fldCharType="end"/>
      </w:r>
      <w:r w:rsidRPr="00FB7EF2">
        <w:rPr>
          <w:color w:val="0000FF"/>
        </w:rPr>
        <w:t>.</w:t>
      </w:r>
    </w:p>
    <w:p w14:paraId="5AD59A70" w14:textId="77777777" w:rsidR="00E726F2" w:rsidRDefault="00E726F2" w:rsidP="00464646">
      <w:pPr>
        <w:rPr>
          <w:lang w:val="en-US"/>
        </w:rPr>
      </w:pPr>
    </w:p>
    <w:p w14:paraId="6A4BFA15" w14:textId="47BBEF49" w:rsidR="00431CFD" w:rsidRDefault="00FB7EF2" w:rsidP="00FB7EF2">
      <w:pPr>
        <w:jc w:val="center"/>
        <w:rPr>
          <w:lang w:val="en-US"/>
        </w:rPr>
      </w:pPr>
      <w:r>
        <w:rPr>
          <w:noProof/>
          <w:lang w:val="en-US" w:eastAsia="zh-CN"/>
        </w:rPr>
        <w:drawing>
          <wp:inline distT="0" distB="0" distL="0" distR="0" wp14:anchorId="0FD7B0EB" wp14:editId="48C108FF">
            <wp:extent cx="3852481" cy="279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984" cy="2793445"/>
                    </a:xfrm>
                    <a:prstGeom prst="rect">
                      <a:avLst/>
                    </a:prstGeom>
                    <a:noFill/>
                    <a:ln>
                      <a:noFill/>
                    </a:ln>
                  </pic:spPr>
                </pic:pic>
              </a:graphicData>
            </a:graphic>
          </wp:inline>
        </w:drawing>
      </w:r>
    </w:p>
    <w:p w14:paraId="5449166F" w14:textId="77777777" w:rsidR="00FB7EF2" w:rsidRDefault="00FB7EF2" w:rsidP="00464646">
      <w:pPr>
        <w:rPr>
          <w:lang w:val="en-US"/>
        </w:rPr>
      </w:pPr>
    </w:p>
    <w:p w14:paraId="12EE8C39" w14:textId="2C87C07B" w:rsidR="00FB7EF2" w:rsidRPr="00FB7EF2" w:rsidRDefault="00FB7EF2" w:rsidP="00FB7EF2">
      <w:pPr>
        <w:pStyle w:val="Caption"/>
        <w:rPr>
          <w:color w:val="0000FF"/>
        </w:rPr>
      </w:pPr>
      <w:bookmarkStart w:id="28" w:name="_Ref521080303"/>
      <w:r w:rsidRPr="00FB7EF2">
        <w:rPr>
          <w:color w:val="0000FF"/>
        </w:rPr>
        <w:t xml:space="preserve">Figure </w:t>
      </w:r>
      <w:r w:rsidRPr="00FB7EF2">
        <w:rPr>
          <w:color w:val="0000FF"/>
        </w:rPr>
        <w:fldChar w:fldCharType="begin"/>
      </w:r>
      <w:r w:rsidRPr="00FB7EF2">
        <w:rPr>
          <w:color w:val="0000FF"/>
        </w:rPr>
        <w:instrText xml:space="preserve"> SEQ Figure \* ARABIC </w:instrText>
      </w:r>
      <w:r w:rsidRPr="00FB7EF2">
        <w:rPr>
          <w:color w:val="0000FF"/>
        </w:rPr>
        <w:fldChar w:fldCharType="separate"/>
      </w:r>
      <w:r w:rsidR="00C420C1">
        <w:rPr>
          <w:noProof/>
          <w:color w:val="0000FF"/>
        </w:rPr>
        <w:t>3</w:t>
      </w:r>
      <w:r w:rsidRPr="00FB7EF2">
        <w:rPr>
          <w:color w:val="0000FF"/>
        </w:rPr>
        <w:fldChar w:fldCharType="end"/>
      </w:r>
      <w:bookmarkEnd w:id="28"/>
      <w:r w:rsidRPr="00FB7EF2">
        <w:rPr>
          <w:color w:val="0000FF"/>
        </w:rPr>
        <w:t xml:space="preserve"> Example Cable Network based upon DOCSIS 3.1-FDX.</w:t>
      </w:r>
    </w:p>
    <w:p w14:paraId="64862FC3" w14:textId="77777777" w:rsidR="00FB7EF2" w:rsidRDefault="00FB7EF2" w:rsidP="00464646">
      <w:pPr>
        <w:rPr>
          <w:lang w:val="en-US"/>
        </w:rPr>
      </w:pPr>
    </w:p>
    <w:p w14:paraId="3522778A" w14:textId="77777777" w:rsidR="00FB7EF2" w:rsidRPr="00FB7EF2" w:rsidRDefault="00FB7EF2" w:rsidP="00FB7EF2">
      <w:pPr>
        <w:rPr>
          <w:color w:val="0000FF"/>
        </w:rPr>
      </w:pPr>
      <w:r w:rsidRPr="00FB7EF2">
        <w:rPr>
          <w:color w:val="0000FF"/>
        </w:rPr>
        <w:t>The goals of this specification are to:</w:t>
      </w:r>
    </w:p>
    <w:p w14:paraId="0650CC44" w14:textId="425B5E3C" w:rsidR="00FB7EF2" w:rsidRPr="00FB7EF2" w:rsidRDefault="00FB7EF2" w:rsidP="00FB7EF2">
      <w:pPr>
        <w:numPr>
          <w:ilvl w:val="0"/>
          <w:numId w:val="17"/>
        </w:numPr>
        <w:rPr>
          <w:color w:val="0000FF"/>
        </w:rPr>
      </w:pPr>
      <w:r w:rsidRPr="00FB7EF2">
        <w:rPr>
          <w:color w:val="0000FF"/>
        </w:rPr>
        <w:t>Increase the capacity (i.e. total available bandwidth) of the current HFC network infrastructure without replaci</w:t>
      </w:r>
      <w:r w:rsidR="00973273">
        <w:rPr>
          <w:color w:val="0000FF"/>
        </w:rPr>
        <w:t>ng existing coax to-the-home/bu</w:t>
      </w:r>
      <w:r w:rsidRPr="00FB7EF2">
        <w:rPr>
          <w:color w:val="0000FF"/>
        </w:rPr>
        <w:t>s</w:t>
      </w:r>
      <w:r w:rsidR="00973273">
        <w:rPr>
          <w:color w:val="0000FF"/>
        </w:rPr>
        <w:t>i</w:t>
      </w:r>
      <w:r w:rsidRPr="00FB7EF2">
        <w:rPr>
          <w:color w:val="0000FF"/>
        </w:rPr>
        <w:t>ness with fiber-to-the-home/business</w:t>
      </w:r>
    </w:p>
    <w:p w14:paraId="64B90C17" w14:textId="48D8B617" w:rsidR="00FB7EF2" w:rsidRPr="00FB7EF2" w:rsidRDefault="00FB7EF2" w:rsidP="00FB7EF2">
      <w:pPr>
        <w:numPr>
          <w:ilvl w:val="0"/>
          <w:numId w:val="17"/>
        </w:numPr>
        <w:rPr>
          <w:color w:val="0000FF"/>
        </w:rPr>
      </w:pPr>
      <w:r w:rsidRPr="00FB7EF2">
        <w:rPr>
          <w:color w:val="0000FF"/>
        </w:rPr>
        <w:t>Provide backwards compatibility for CMTSs and CMSs based upon earlier versions of DOCSIS specifications (e.g. CMTSs: 3.0, 2.0, and 1.1; CMSs:</w:t>
      </w:r>
      <w:r w:rsidR="00D2174B">
        <w:rPr>
          <w:color w:val="0000FF"/>
        </w:rPr>
        <w:t xml:space="preserve"> </w:t>
      </w:r>
      <w:r w:rsidRPr="00FB7EF2">
        <w:rPr>
          <w:color w:val="0000FF"/>
        </w:rPr>
        <w:t>3.1, 3.0).  For instance, continued support for the 16-QAM, 64-QAM, 128-QAM and 256-QAM downstream modulation schemes and the QPSK, 8-QAM, 16-QAM, 32-QAM and 64-QAM upstream modulation schemes in DOCSIS 3.0 are mandatory and required.</w:t>
      </w:r>
    </w:p>
    <w:p w14:paraId="2A11C1D2" w14:textId="77777777" w:rsidR="00FB7EF2" w:rsidRPr="00FB7EF2" w:rsidRDefault="00FB7EF2" w:rsidP="00FB7EF2">
      <w:pPr>
        <w:numPr>
          <w:ilvl w:val="0"/>
          <w:numId w:val="17"/>
        </w:numPr>
        <w:rPr>
          <w:color w:val="0000FF"/>
        </w:rPr>
      </w:pPr>
      <w:r w:rsidRPr="00FB7EF2">
        <w:rPr>
          <w:color w:val="0000FF"/>
        </w:rPr>
        <w:t xml:space="preserve">Improve the scalability of hybrid-fiber-coax (HFC) network infrastructure via </w:t>
      </w:r>
    </w:p>
    <w:p w14:paraId="06456B9C" w14:textId="77777777" w:rsidR="00FB7EF2" w:rsidRPr="00FB7EF2" w:rsidRDefault="00FB7EF2" w:rsidP="00FB7EF2">
      <w:pPr>
        <w:numPr>
          <w:ilvl w:val="1"/>
          <w:numId w:val="17"/>
        </w:numPr>
        <w:rPr>
          <w:color w:val="0000FF"/>
        </w:rPr>
      </w:pPr>
      <w:r w:rsidRPr="00FB7EF2">
        <w:rPr>
          <w:color w:val="0000FF"/>
        </w:rPr>
        <w:lastRenderedPageBreak/>
        <w:t>higher modulation schemes in both the downstream and upstream data flows as defined in DOCSIS 3.1 R-PHY:  For example, the addition of 512-QAM, 1024-QAM, 2048-QAM, and 4096-QAM are new, mandatory modulation schemes that are unique to DOCSIS 3.1 R-PHY and are not present in earlier versions of DOCSIS. In addition, DOCSIS 3.1 R-PHY defines these two new optional modulations 8192-QAM and 16384-QAM</w:t>
      </w:r>
    </w:p>
    <w:p w14:paraId="303DFCBD" w14:textId="77777777" w:rsidR="00FB7EF2" w:rsidRPr="00FB7EF2" w:rsidRDefault="00FB7EF2" w:rsidP="00FB7EF2">
      <w:pPr>
        <w:numPr>
          <w:ilvl w:val="1"/>
          <w:numId w:val="17"/>
        </w:numPr>
        <w:rPr>
          <w:color w:val="0000FF"/>
        </w:rPr>
      </w:pPr>
      <w:r w:rsidRPr="00FB7EF2">
        <w:rPr>
          <w:color w:val="0000FF"/>
        </w:rPr>
        <w:t xml:space="preserve"> new spectrum usage options that increase the amount of available bandwidth, while at the same time maintaining backwards compatibility with earlier versions of DOCSIS. </w:t>
      </w:r>
    </w:p>
    <w:p w14:paraId="5515B9EC" w14:textId="77777777" w:rsidR="00FB7EF2" w:rsidRPr="00FB7EF2" w:rsidRDefault="00FB7EF2" w:rsidP="00FB7EF2">
      <w:pPr>
        <w:numPr>
          <w:ilvl w:val="1"/>
          <w:numId w:val="17"/>
        </w:numPr>
        <w:rPr>
          <w:color w:val="0000FF"/>
        </w:rPr>
      </w:pPr>
      <w:r w:rsidRPr="00FB7EF2">
        <w:rPr>
          <w:color w:val="0000FF"/>
        </w:rPr>
        <w:t>Improved energy efficiency.</w:t>
      </w:r>
    </w:p>
    <w:p w14:paraId="65002C28" w14:textId="64C7FE5A" w:rsidR="00FB7EF2" w:rsidRPr="00FB7EF2" w:rsidRDefault="00FB7EF2" w:rsidP="00FB7EF2">
      <w:pPr>
        <w:pStyle w:val="ListParagraph"/>
        <w:numPr>
          <w:ilvl w:val="0"/>
          <w:numId w:val="19"/>
        </w:numPr>
        <w:rPr>
          <w:color w:val="0000FF"/>
          <w:lang w:val="en-US"/>
        </w:rPr>
      </w:pPr>
      <w:r w:rsidRPr="00FB7EF2">
        <w:rPr>
          <w:color w:val="0000FF"/>
        </w:rPr>
        <w:t>Increase bi-directional peak speeds by enabling symmetrical multi-gigabit per second data rates between the CMTS and CMs in both the downstream and upstream data flows (see</w:t>
      </w:r>
      <w:r>
        <w:rPr>
          <w:color w:val="0000FF"/>
        </w:rPr>
        <w:t xml:space="preserve"> </w:t>
      </w:r>
      <w:r w:rsidRPr="00FB7EF2">
        <w:rPr>
          <w:color w:val="0000FF"/>
        </w:rPr>
        <w:fldChar w:fldCharType="begin"/>
      </w:r>
      <w:r w:rsidRPr="00FB7EF2">
        <w:rPr>
          <w:color w:val="0000FF"/>
        </w:rPr>
        <w:instrText xml:space="preserve"> REF _Ref521080610 \h </w:instrText>
      </w:r>
      <w:r w:rsidRPr="00FB7EF2">
        <w:rPr>
          <w:color w:val="0000FF"/>
        </w:rPr>
      </w:r>
      <w:r w:rsidRPr="00FB7EF2">
        <w:rPr>
          <w:color w:val="0000FF"/>
        </w:rPr>
        <w:fldChar w:fldCharType="separate"/>
      </w:r>
      <w:r w:rsidR="00C420C1" w:rsidRPr="0075145D">
        <w:rPr>
          <w:color w:val="0000FF"/>
        </w:rPr>
        <w:t xml:space="preserve">Table </w:t>
      </w:r>
      <w:r w:rsidR="00C420C1">
        <w:rPr>
          <w:noProof/>
          <w:color w:val="0000FF"/>
        </w:rPr>
        <w:t>3</w:t>
      </w:r>
      <w:r w:rsidRPr="00FB7EF2">
        <w:rPr>
          <w:color w:val="0000FF"/>
        </w:rPr>
        <w:fldChar w:fldCharType="end"/>
      </w:r>
      <w:r w:rsidRPr="00FB7EF2">
        <w:rPr>
          <w:color w:val="0000FF"/>
        </w:rPr>
        <w:t xml:space="preserve">).  Key enabling technologies in support of this goal are </w:t>
      </w:r>
      <w:r w:rsidRPr="00FB7EF2">
        <w:rPr>
          <w:b/>
          <w:i/>
          <w:color w:val="0000FF"/>
        </w:rPr>
        <w:t>robust echo cancellation, co-channel interference, adjacent channel interference and self-interference mitigation techniques</w:t>
      </w:r>
      <w:r w:rsidRPr="00FB7EF2">
        <w:rPr>
          <w:color w:val="0000FF"/>
        </w:rPr>
        <w:t>.</w:t>
      </w:r>
    </w:p>
    <w:p w14:paraId="4110D583" w14:textId="77777777" w:rsidR="00FB7EF2" w:rsidRDefault="00FB7EF2" w:rsidP="00464646">
      <w:pPr>
        <w:rPr>
          <w:lang w:val="en-US"/>
        </w:rPr>
      </w:pPr>
    </w:p>
    <w:p w14:paraId="3DDBDAC8" w14:textId="41A2762F" w:rsidR="00FB7EF2" w:rsidRPr="0075145D" w:rsidRDefault="00FB7EF2" w:rsidP="00FB7EF2">
      <w:pPr>
        <w:pStyle w:val="Caption"/>
        <w:rPr>
          <w:color w:val="0000FF"/>
        </w:rPr>
      </w:pPr>
      <w:bookmarkStart w:id="29" w:name="_Ref521080610"/>
      <w:r w:rsidRPr="0075145D">
        <w:rPr>
          <w:color w:val="0000FF"/>
        </w:rPr>
        <w:t xml:space="preserve">Table </w:t>
      </w:r>
      <w:r w:rsidRPr="0075145D">
        <w:rPr>
          <w:color w:val="0000FF"/>
        </w:rPr>
        <w:fldChar w:fldCharType="begin"/>
      </w:r>
      <w:r w:rsidRPr="0075145D">
        <w:rPr>
          <w:color w:val="0000FF"/>
        </w:rPr>
        <w:instrText xml:space="preserve"> SEQ Table \* ARABIC </w:instrText>
      </w:r>
      <w:r w:rsidRPr="0075145D">
        <w:rPr>
          <w:color w:val="0000FF"/>
        </w:rPr>
        <w:fldChar w:fldCharType="separate"/>
      </w:r>
      <w:r w:rsidR="00C420C1">
        <w:rPr>
          <w:noProof/>
          <w:color w:val="0000FF"/>
        </w:rPr>
        <w:t>3</w:t>
      </w:r>
      <w:r w:rsidRPr="0075145D">
        <w:rPr>
          <w:color w:val="0000FF"/>
        </w:rPr>
        <w:fldChar w:fldCharType="end"/>
      </w:r>
      <w:bookmarkEnd w:id="29"/>
      <w:r w:rsidRPr="0075145D">
        <w:rPr>
          <w:color w:val="0000FF"/>
        </w:rPr>
        <w:t xml:space="preserve"> The evolution of DOCSIS downstream and upstream data rates</w:t>
      </w:r>
    </w:p>
    <w:p w14:paraId="044C6FFF" w14:textId="77777777" w:rsidR="00FB7EF2" w:rsidRPr="00FB7EF2" w:rsidRDefault="00FB7EF2" w:rsidP="00FB7EF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0"/>
        <w:gridCol w:w="1315"/>
        <w:gridCol w:w="1319"/>
        <w:gridCol w:w="1319"/>
        <w:gridCol w:w="1330"/>
        <w:gridCol w:w="1364"/>
      </w:tblGrid>
      <w:tr w:rsidR="00FB7EF2" w14:paraId="7BDA3249"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tcPr>
          <w:p w14:paraId="03712EBB" w14:textId="77777777" w:rsidR="00FB7EF2" w:rsidRDefault="00FB7EF2" w:rsidP="00D25AEA"/>
        </w:tc>
        <w:tc>
          <w:tcPr>
            <w:tcW w:w="1368" w:type="dxa"/>
            <w:tcBorders>
              <w:top w:val="single" w:sz="4" w:space="0" w:color="auto"/>
              <w:left w:val="single" w:sz="4" w:space="0" w:color="auto"/>
              <w:bottom w:val="single" w:sz="4" w:space="0" w:color="auto"/>
              <w:right w:val="single" w:sz="4" w:space="0" w:color="auto"/>
            </w:tcBorders>
            <w:vAlign w:val="bottom"/>
            <w:hideMark/>
          </w:tcPr>
          <w:p w14:paraId="281A6C0A" w14:textId="77777777" w:rsidR="00FB7EF2" w:rsidRDefault="00FB7EF2" w:rsidP="00D25AEA">
            <w:pPr>
              <w:jc w:val="center"/>
              <w:rPr>
                <w:b/>
              </w:rPr>
            </w:pPr>
            <w:r>
              <w:rPr>
                <w:b/>
              </w:rPr>
              <w:t>DOCSIS 1.0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8AF86A4" w14:textId="77777777" w:rsidR="00FB7EF2" w:rsidRDefault="00FB7EF2" w:rsidP="00D25AEA">
            <w:pPr>
              <w:jc w:val="center"/>
              <w:rPr>
                <w:b/>
              </w:rPr>
            </w:pPr>
            <w:r>
              <w:rPr>
                <w:b/>
              </w:rPr>
              <w:t>DOCSIS 1.1</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0CCEE3D" w14:textId="77777777" w:rsidR="00FB7EF2" w:rsidRDefault="00FB7EF2" w:rsidP="00D25AEA">
            <w:pPr>
              <w:jc w:val="center"/>
              <w:rPr>
                <w:b/>
              </w:rPr>
            </w:pPr>
            <w:r>
              <w:rPr>
                <w:b/>
              </w:rPr>
              <w:t>DOCSIS 2.0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0DC5786" w14:textId="77777777" w:rsidR="00FB7EF2" w:rsidRDefault="00FB7EF2" w:rsidP="00D25AEA">
            <w:pPr>
              <w:jc w:val="center"/>
              <w:rPr>
                <w:b/>
              </w:rPr>
            </w:pPr>
            <w:r>
              <w:rPr>
                <w:b/>
              </w:rPr>
              <w:t>DOCSIS 3.0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5016A6D1" w14:textId="77777777" w:rsidR="00FB7EF2" w:rsidRDefault="00FB7EF2" w:rsidP="00D25AEA">
            <w:pPr>
              <w:jc w:val="center"/>
              <w:rPr>
                <w:b/>
              </w:rPr>
            </w:pPr>
            <w:r>
              <w:rPr>
                <w:b/>
              </w:rPr>
              <w:t>DOCSIS 3.1</w:t>
            </w:r>
          </w:p>
        </w:tc>
        <w:tc>
          <w:tcPr>
            <w:tcW w:w="1368" w:type="dxa"/>
            <w:tcBorders>
              <w:top w:val="single" w:sz="4" w:space="0" w:color="auto"/>
              <w:left w:val="single" w:sz="4" w:space="0" w:color="auto"/>
              <w:bottom w:val="single" w:sz="4" w:space="0" w:color="auto"/>
              <w:right w:val="single" w:sz="4" w:space="0" w:color="auto"/>
            </w:tcBorders>
            <w:hideMark/>
          </w:tcPr>
          <w:p w14:paraId="100A7293" w14:textId="77777777" w:rsidR="00FB7EF2" w:rsidRDefault="00FB7EF2" w:rsidP="00D25AEA">
            <w:pPr>
              <w:rPr>
                <w:b/>
                <w:color w:val="00B050"/>
              </w:rPr>
            </w:pPr>
            <w:r>
              <w:rPr>
                <w:b/>
                <w:color w:val="00B050"/>
              </w:rPr>
              <w:t>Full Duplex  DOCSIS 3.1</w:t>
            </w:r>
          </w:p>
        </w:tc>
      </w:tr>
      <w:tr w:rsidR="00FB7EF2" w14:paraId="3F083E8B"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7CC82642" w14:textId="77777777" w:rsidR="00FB7EF2" w:rsidRDefault="00FB7EF2" w:rsidP="00D25AEA">
            <w:r>
              <w:t>Highlights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570A90A" w14:textId="77777777" w:rsidR="00FB7EF2" w:rsidRDefault="00FB7EF2" w:rsidP="00D25AEA">
            <w:r>
              <w:t>Initial cable broadband technology</w:t>
            </w:r>
          </w:p>
        </w:tc>
        <w:tc>
          <w:tcPr>
            <w:tcW w:w="1368" w:type="dxa"/>
            <w:tcBorders>
              <w:top w:val="single" w:sz="4" w:space="0" w:color="auto"/>
              <w:left w:val="single" w:sz="4" w:space="0" w:color="auto"/>
              <w:bottom w:val="single" w:sz="4" w:space="0" w:color="auto"/>
              <w:right w:val="single" w:sz="4" w:space="0" w:color="auto"/>
            </w:tcBorders>
            <w:vAlign w:val="bottom"/>
            <w:hideMark/>
          </w:tcPr>
          <w:p w14:paraId="6E11B03C" w14:textId="77777777" w:rsidR="00FB7EF2" w:rsidRDefault="00FB7EF2" w:rsidP="00D25AEA">
            <w:r>
              <w:t>Added VoIP</w:t>
            </w:r>
          </w:p>
        </w:tc>
        <w:tc>
          <w:tcPr>
            <w:tcW w:w="1368" w:type="dxa"/>
            <w:tcBorders>
              <w:top w:val="single" w:sz="4" w:space="0" w:color="auto"/>
              <w:left w:val="single" w:sz="4" w:space="0" w:color="auto"/>
              <w:bottom w:val="single" w:sz="4" w:space="0" w:color="auto"/>
              <w:right w:val="single" w:sz="4" w:space="0" w:color="auto"/>
            </w:tcBorders>
            <w:vAlign w:val="bottom"/>
            <w:hideMark/>
          </w:tcPr>
          <w:p w14:paraId="37A2D234" w14:textId="77777777" w:rsidR="00FB7EF2" w:rsidRDefault="00FB7EF2" w:rsidP="00D25AEA">
            <w:r>
              <w:t>Increased upstream data rate</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C66D7A6" w14:textId="77777777" w:rsidR="00FB7EF2" w:rsidRDefault="00FB7EF2" w:rsidP="00D25AEA">
            <w:r>
              <w:t>Increased capacity &amp; data rates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06BF571" w14:textId="77777777" w:rsidR="00FB7EF2" w:rsidRDefault="00FB7EF2" w:rsidP="00D25AEA">
            <w:r>
              <w:t>Continued increases in capacity and data rates</w:t>
            </w:r>
          </w:p>
        </w:tc>
        <w:tc>
          <w:tcPr>
            <w:tcW w:w="1368" w:type="dxa"/>
            <w:tcBorders>
              <w:top w:val="single" w:sz="4" w:space="0" w:color="auto"/>
              <w:left w:val="single" w:sz="4" w:space="0" w:color="auto"/>
              <w:bottom w:val="single" w:sz="4" w:space="0" w:color="auto"/>
              <w:right w:val="single" w:sz="4" w:space="0" w:color="auto"/>
            </w:tcBorders>
            <w:hideMark/>
          </w:tcPr>
          <w:p w14:paraId="18B3A687" w14:textId="77777777" w:rsidR="00FB7EF2" w:rsidRDefault="00FB7EF2" w:rsidP="00D25AEA">
            <w:pPr>
              <w:rPr>
                <w:color w:val="00B050"/>
              </w:rPr>
            </w:pPr>
            <w:r>
              <w:rPr>
                <w:color w:val="00B050"/>
              </w:rPr>
              <w:t xml:space="preserve">Symmetrical data flows w/ increased upstream data rates </w:t>
            </w:r>
          </w:p>
        </w:tc>
      </w:tr>
      <w:tr w:rsidR="00FB7EF2" w14:paraId="42EAE917"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3A54287F" w14:textId="77777777" w:rsidR="00FB7EF2" w:rsidRDefault="00FB7EF2" w:rsidP="00D25AEA">
            <w:r>
              <w:t>Downstream Capacity</w:t>
            </w:r>
          </w:p>
        </w:tc>
        <w:tc>
          <w:tcPr>
            <w:tcW w:w="1368" w:type="dxa"/>
            <w:tcBorders>
              <w:top w:val="single" w:sz="4" w:space="0" w:color="auto"/>
              <w:left w:val="single" w:sz="4" w:space="0" w:color="auto"/>
              <w:bottom w:val="single" w:sz="4" w:space="0" w:color="auto"/>
              <w:right w:val="single" w:sz="4" w:space="0" w:color="auto"/>
            </w:tcBorders>
            <w:hideMark/>
          </w:tcPr>
          <w:p w14:paraId="49A26D59"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7749C7AB"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647DF13E"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4E9CB6C2" w14:textId="77777777" w:rsidR="00FB7EF2" w:rsidRDefault="00FB7EF2" w:rsidP="00D25AEA">
            <w:pPr>
              <w:jc w:val="center"/>
            </w:pPr>
            <w:r>
              <w:t>1 Gbps</w:t>
            </w:r>
          </w:p>
        </w:tc>
        <w:tc>
          <w:tcPr>
            <w:tcW w:w="1368" w:type="dxa"/>
            <w:tcBorders>
              <w:top w:val="single" w:sz="4" w:space="0" w:color="auto"/>
              <w:left w:val="single" w:sz="4" w:space="0" w:color="auto"/>
              <w:bottom w:val="single" w:sz="4" w:space="0" w:color="auto"/>
              <w:right w:val="single" w:sz="4" w:space="0" w:color="auto"/>
            </w:tcBorders>
            <w:hideMark/>
          </w:tcPr>
          <w:p w14:paraId="6D1C0525" w14:textId="77777777" w:rsidR="00FB7EF2" w:rsidRDefault="00FB7EF2" w:rsidP="00D25AEA">
            <w:pPr>
              <w:jc w:val="center"/>
            </w:pPr>
            <w:r>
              <w:t>10 Gbps</w:t>
            </w:r>
          </w:p>
        </w:tc>
        <w:tc>
          <w:tcPr>
            <w:tcW w:w="1368" w:type="dxa"/>
            <w:tcBorders>
              <w:top w:val="single" w:sz="4" w:space="0" w:color="auto"/>
              <w:left w:val="single" w:sz="4" w:space="0" w:color="auto"/>
              <w:bottom w:val="single" w:sz="4" w:space="0" w:color="auto"/>
              <w:right w:val="single" w:sz="4" w:space="0" w:color="auto"/>
            </w:tcBorders>
            <w:hideMark/>
          </w:tcPr>
          <w:p w14:paraId="66FE4005" w14:textId="77777777" w:rsidR="00FB7EF2" w:rsidRDefault="00FB7EF2" w:rsidP="00D25AEA">
            <w:pPr>
              <w:jc w:val="center"/>
              <w:rPr>
                <w:color w:val="00B050"/>
              </w:rPr>
            </w:pPr>
            <w:r>
              <w:rPr>
                <w:color w:val="00B050"/>
              </w:rPr>
              <w:t>10 Gbps</w:t>
            </w:r>
          </w:p>
        </w:tc>
      </w:tr>
      <w:tr w:rsidR="00FB7EF2" w14:paraId="498C516F"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48FCF910" w14:textId="77777777" w:rsidR="00FB7EF2" w:rsidRDefault="00FB7EF2" w:rsidP="00D25AEA">
            <w:r>
              <w:t>UpStream Capacity</w:t>
            </w:r>
          </w:p>
        </w:tc>
        <w:tc>
          <w:tcPr>
            <w:tcW w:w="1368" w:type="dxa"/>
            <w:tcBorders>
              <w:top w:val="single" w:sz="4" w:space="0" w:color="auto"/>
              <w:left w:val="single" w:sz="4" w:space="0" w:color="auto"/>
              <w:bottom w:val="single" w:sz="4" w:space="0" w:color="auto"/>
              <w:right w:val="single" w:sz="4" w:space="0" w:color="auto"/>
            </w:tcBorders>
            <w:hideMark/>
          </w:tcPr>
          <w:p w14:paraId="2BEBAF42"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0BAF45A8"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5E0FE6DE" w14:textId="77777777" w:rsidR="00FB7EF2" w:rsidRDefault="00FB7EF2" w:rsidP="00D25AEA">
            <w:pPr>
              <w:jc w:val="center"/>
            </w:pPr>
            <w:r>
              <w:t>30 Mbps</w:t>
            </w:r>
          </w:p>
        </w:tc>
        <w:tc>
          <w:tcPr>
            <w:tcW w:w="1368" w:type="dxa"/>
            <w:tcBorders>
              <w:top w:val="single" w:sz="4" w:space="0" w:color="auto"/>
              <w:left w:val="single" w:sz="4" w:space="0" w:color="auto"/>
              <w:bottom w:val="single" w:sz="4" w:space="0" w:color="auto"/>
              <w:right w:val="single" w:sz="4" w:space="0" w:color="auto"/>
            </w:tcBorders>
            <w:hideMark/>
          </w:tcPr>
          <w:p w14:paraId="2318AC44" w14:textId="77777777" w:rsidR="00FB7EF2" w:rsidRDefault="00FB7EF2" w:rsidP="00D25AEA">
            <w:pPr>
              <w:jc w:val="center"/>
            </w:pPr>
            <w:r>
              <w:t>100 Mbps</w:t>
            </w:r>
          </w:p>
        </w:tc>
        <w:tc>
          <w:tcPr>
            <w:tcW w:w="1368" w:type="dxa"/>
            <w:tcBorders>
              <w:top w:val="single" w:sz="4" w:space="0" w:color="auto"/>
              <w:left w:val="single" w:sz="4" w:space="0" w:color="auto"/>
              <w:bottom w:val="single" w:sz="4" w:space="0" w:color="auto"/>
              <w:right w:val="single" w:sz="4" w:space="0" w:color="auto"/>
            </w:tcBorders>
            <w:hideMark/>
          </w:tcPr>
          <w:p w14:paraId="04956979" w14:textId="77777777" w:rsidR="00FB7EF2" w:rsidRDefault="00FB7EF2" w:rsidP="00D25AEA">
            <w:pPr>
              <w:jc w:val="center"/>
            </w:pPr>
            <w:r>
              <w:t>1-2 Gbps</w:t>
            </w:r>
          </w:p>
        </w:tc>
        <w:tc>
          <w:tcPr>
            <w:tcW w:w="1368" w:type="dxa"/>
            <w:tcBorders>
              <w:top w:val="single" w:sz="4" w:space="0" w:color="auto"/>
              <w:left w:val="single" w:sz="4" w:space="0" w:color="auto"/>
              <w:bottom w:val="single" w:sz="4" w:space="0" w:color="auto"/>
              <w:right w:val="single" w:sz="4" w:space="0" w:color="auto"/>
            </w:tcBorders>
            <w:hideMark/>
          </w:tcPr>
          <w:p w14:paraId="72FC0658" w14:textId="77777777" w:rsidR="00FB7EF2" w:rsidRDefault="00FB7EF2" w:rsidP="00D25AEA">
            <w:pPr>
              <w:jc w:val="center"/>
              <w:rPr>
                <w:color w:val="00B050"/>
              </w:rPr>
            </w:pPr>
            <w:r>
              <w:rPr>
                <w:color w:val="00B050"/>
              </w:rPr>
              <w:t>10 Gbps</w:t>
            </w:r>
          </w:p>
        </w:tc>
      </w:tr>
      <w:tr w:rsidR="00FB7EF2" w14:paraId="4D723176"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271CE5B8" w14:textId="77777777" w:rsidR="00FB7EF2" w:rsidRDefault="00FB7EF2" w:rsidP="00D25AEA">
            <w:r>
              <w:t>Production Date</w:t>
            </w:r>
          </w:p>
        </w:tc>
        <w:tc>
          <w:tcPr>
            <w:tcW w:w="1368" w:type="dxa"/>
            <w:tcBorders>
              <w:top w:val="single" w:sz="4" w:space="0" w:color="auto"/>
              <w:left w:val="single" w:sz="4" w:space="0" w:color="auto"/>
              <w:bottom w:val="single" w:sz="4" w:space="0" w:color="auto"/>
              <w:right w:val="single" w:sz="4" w:space="0" w:color="auto"/>
            </w:tcBorders>
            <w:hideMark/>
          </w:tcPr>
          <w:p w14:paraId="1AA587E2" w14:textId="77777777" w:rsidR="00FB7EF2" w:rsidRDefault="00FB7EF2" w:rsidP="00D25AEA">
            <w:pPr>
              <w:jc w:val="center"/>
            </w:pPr>
            <w:r>
              <w:t>1997</w:t>
            </w:r>
          </w:p>
        </w:tc>
        <w:tc>
          <w:tcPr>
            <w:tcW w:w="1368" w:type="dxa"/>
            <w:tcBorders>
              <w:top w:val="single" w:sz="4" w:space="0" w:color="auto"/>
              <w:left w:val="single" w:sz="4" w:space="0" w:color="auto"/>
              <w:bottom w:val="single" w:sz="4" w:space="0" w:color="auto"/>
              <w:right w:val="single" w:sz="4" w:space="0" w:color="auto"/>
            </w:tcBorders>
            <w:hideMark/>
          </w:tcPr>
          <w:p w14:paraId="5B5A99E1" w14:textId="77777777" w:rsidR="00FB7EF2" w:rsidRDefault="00FB7EF2" w:rsidP="00D25AEA">
            <w:pPr>
              <w:jc w:val="center"/>
            </w:pPr>
            <w:r>
              <w:t>2001</w:t>
            </w:r>
          </w:p>
        </w:tc>
        <w:tc>
          <w:tcPr>
            <w:tcW w:w="1368" w:type="dxa"/>
            <w:tcBorders>
              <w:top w:val="single" w:sz="4" w:space="0" w:color="auto"/>
              <w:left w:val="single" w:sz="4" w:space="0" w:color="auto"/>
              <w:bottom w:val="single" w:sz="4" w:space="0" w:color="auto"/>
              <w:right w:val="single" w:sz="4" w:space="0" w:color="auto"/>
            </w:tcBorders>
            <w:hideMark/>
          </w:tcPr>
          <w:p w14:paraId="3DCE3018" w14:textId="77777777" w:rsidR="00FB7EF2" w:rsidRDefault="00FB7EF2" w:rsidP="00D25AEA">
            <w:pPr>
              <w:jc w:val="center"/>
            </w:pPr>
            <w:r>
              <w:t>2002</w:t>
            </w:r>
          </w:p>
        </w:tc>
        <w:tc>
          <w:tcPr>
            <w:tcW w:w="1368" w:type="dxa"/>
            <w:tcBorders>
              <w:top w:val="single" w:sz="4" w:space="0" w:color="auto"/>
              <w:left w:val="single" w:sz="4" w:space="0" w:color="auto"/>
              <w:bottom w:val="single" w:sz="4" w:space="0" w:color="auto"/>
              <w:right w:val="single" w:sz="4" w:space="0" w:color="auto"/>
            </w:tcBorders>
            <w:hideMark/>
          </w:tcPr>
          <w:p w14:paraId="2A17DD04" w14:textId="77777777" w:rsidR="00FB7EF2" w:rsidRDefault="00FB7EF2" w:rsidP="00D25AEA">
            <w:pPr>
              <w:jc w:val="center"/>
            </w:pPr>
            <w:r>
              <w:t>2006</w:t>
            </w:r>
          </w:p>
        </w:tc>
        <w:tc>
          <w:tcPr>
            <w:tcW w:w="1368" w:type="dxa"/>
            <w:tcBorders>
              <w:top w:val="single" w:sz="4" w:space="0" w:color="auto"/>
              <w:left w:val="single" w:sz="4" w:space="0" w:color="auto"/>
              <w:bottom w:val="single" w:sz="4" w:space="0" w:color="auto"/>
              <w:right w:val="single" w:sz="4" w:space="0" w:color="auto"/>
            </w:tcBorders>
            <w:hideMark/>
          </w:tcPr>
          <w:p w14:paraId="7086A330" w14:textId="77777777" w:rsidR="00FB7EF2" w:rsidRDefault="00FB7EF2" w:rsidP="00D25AEA">
            <w:pPr>
              <w:jc w:val="center"/>
            </w:pPr>
            <w:r>
              <w:t>2013</w:t>
            </w:r>
          </w:p>
        </w:tc>
        <w:tc>
          <w:tcPr>
            <w:tcW w:w="1368" w:type="dxa"/>
            <w:tcBorders>
              <w:top w:val="single" w:sz="4" w:space="0" w:color="auto"/>
              <w:left w:val="single" w:sz="4" w:space="0" w:color="auto"/>
              <w:bottom w:val="single" w:sz="4" w:space="0" w:color="auto"/>
              <w:right w:val="single" w:sz="4" w:space="0" w:color="auto"/>
            </w:tcBorders>
            <w:hideMark/>
          </w:tcPr>
          <w:p w14:paraId="782F663D" w14:textId="77777777" w:rsidR="00FB7EF2" w:rsidRDefault="00FB7EF2" w:rsidP="00D25AEA">
            <w:pPr>
              <w:jc w:val="center"/>
              <w:rPr>
                <w:color w:val="00B050"/>
              </w:rPr>
            </w:pPr>
            <w:r>
              <w:rPr>
                <w:color w:val="00B050"/>
              </w:rPr>
              <w:t>2017</w:t>
            </w:r>
          </w:p>
        </w:tc>
      </w:tr>
    </w:tbl>
    <w:p w14:paraId="30E06D16" w14:textId="77777777" w:rsidR="00FB7EF2" w:rsidRDefault="00FB7EF2" w:rsidP="00FB7EF2"/>
    <w:p w14:paraId="3664FC7B" w14:textId="77777777" w:rsidR="00FB7EF2" w:rsidRDefault="00FB7EF2" w:rsidP="00464646">
      <w:pPr>
        <w:rPr>
          <w:lang w:val="en-US"/>
        </w:rPr>
      </w:pPr>
    </w:p>
    <w:p w14:paraId="4C510E6A" w14:textId="3947DFBD" w:rsidR="0075145D" w:rsidRPr="0075145D" w:rsidRDefault="0075145D" w:rsidP="0075145D">
      <w:pPr>
        <w:rPr>
          <w:color w:val="0000FF"/>
        </w:rPr>
      </w:pPr>
      <w:r w:rsidRPr="0075145D">
        <w:rPr>
          <w:color w:val="0000FF"/>
        </w:rPr>
        <w:t>A major Multi-system Operator (MSO) is currently field testing a hybrid RF/Photonic analog frontend based upon the requirements described in the DOCSIS 3.1-R-PHY and DOCSIS 3.1-FDX specifications.  Key test items of this field test system, as illustrated in</w:t>
      </w:r>
      <w:r>
        <w:rPr>
          <w:color w:val="0000FF"/>
          <w:szCs w:val="22"/>
        </w:rPr>
        <w:t xml:space="preserve"> </w:t>
      </w:r>
      <w:r>
        <w:rPr>
          <w:color w:val="0000FF"/>
          <w:szCs w:val="22"/>
        </w:rPr>
        <w:fldChar w:fldCharType="begin"/>
      </w:r>
      <w:r>
        <w:rPr>
          <w:color w:val="0000FF"/>
          <w:szCs w:val="22"/>
        </w:rPr>
        <w:instrText xml:space="preserve"> REF _Ref521080303 \h </w:instrText>
      </w:r>
      <w:r>
        <w:rPr>
          <w:color w:val="0000FF"/>
          <w:szCs w:val="22"/>
        </w:rPr>
      </w:r>
      <w:r>
        <w:rPr>
          <w:color w:val="0000FF"/>
          <w:szCs w:val="22"/>
        </w:rPr>
        <w:fldChar w:fldCharType="separate"/>
      </w:r>
      <w:r w:rsidR="00C420C1" w:rsidRPr="00FB7EF2">
        <w:rPr>
          <w:color w:val="0000FF"/>
        </w:rPr>
        <w:t xml:space="preserve">Figure </w:t>
      </w:r>
      <w:r w:rsidR="00C420C1">
        <w:rPr>
          <w:noProof/>
          <w:color w:val="0000FF"/>
        </w:rPr>
        <w:t>3</w:t>
      </w:r>
      <w:r>
        <w:rPr>
          <w:color w:val="0000FF"/>
          <w:szCs w:val="22"/>
        </w:rPr>
        <w:fldChar w:fldCharType="end"/>
      </w:r>
      <w:r w:rsidRPr="0075145D">
        <w:rPr>
          <w:color w:val="0000FF"/>
          <w:szCs w:val="22"/>
        </w:rPr>
        <w:t>,</w:t>
      </w:r>
      <w:r w:rsidRPr="0075145D">
        <w:rPr>
          <w:color w:val="0000FF"/>
        </w:rPr>
        <w:t xml:space="preserve"> are support for:</w:t>
      </w:r>
    </w:p>
    <w:p w14:paraId="5CA2C6A8" w14:textId="77777777" w:rsidR="0075145D" w:rsidRPr="0075145D" w:rsidRDefault="0075145D" w:rsidP="0075145D">
      <w:pPr>
        <w:numPr>
          <w:ilvl w:val="0"/>
          <w:numId w:val="20"/>
        </w:numPr>
        <w:rPr>
          <w:color w:val="0000FF"/>
        </w:rPr>
      </w:pPr>
      <w:r w:rsidRPr="0075145D">
        <w:rPr>
          <w:color w:val="0000FF"/>
        </w:rPr>
        <w:t>Independently configurable downstream OFDM channels in which each channel may occupy a spectrum of up to 192 MHz with either 7680, 25 kHz subcarriers or 3840, 50 kHz subcarriers encompassing the frequency range between 108MHz and 684MHz (e.g. three 192 MHz OFDM channels);</w:t>
      </w:r>
    </w:p>
    <w:p w14:paraId="6BAC062D" w14:textId="77777777" w:rsidR="0075145D" w:rsidRPr="0075145D" w:rsidRDefault="0075145D" w:rsidP="0075145D">
      <w:pPr>
        <w:numPr>
          <w:ilvl w:val="0"/>
          <w:numId w:val="20"/>
        </w:numPr>
        <w:rPr>
          <w:color w:val="0000FF"/>
        </w:rPr>
      </w:pPr>
      <w:r w:rsidRPr="0075145D">
        <w:rPr>
          <w:color w:val="0000FF"/>
        </w:rPr>
        <w:t>Independently configurable upstream OFDMA channels in which each channel may occupy a spectrum of up to 95 MHz with either 3800, 25 kHz subcarriers or 1920, 50 kHz subcarriers encompassing the frequency range between 108 MHz and 684 MHz (e.g. six 95 MHz OFDMA channels).</w:t>
      </w:r>
    </w:p>
    <w:p w14:paraId="4175E2CF" w14:textId="77777777" w:rsidR="0075145D" w:rsidRPr="0075145D" w:rsidRDefault="0075145D" w:rsidP="0075145D">
      <w:pPr>
        <w:numPr>
          <w:ilvl w:val="0"/>
          <w:numId w:val="20"/>
        </w:numPr>
        <w:rPr>
          <w:color w:val="0000FF"/>
        </w:rPr>
      </w:pPr>
      <w:r w:rsidRPr="0075145D">
        <w:rPr>
          <w:color w:val="0000FF"/>
        </w:rPr>
        <w:t xml:space="preserve">Full duplex functionality between the CMs and CMTS, which is dependent upon the implementation of effective echo cancellation techniques to mitigate </w:t>
      </w:r>
    </w:p>
    <w:p w14:paraId="628AFFC8" w14:textId="77777777" w:rsidR="0075145D" w:rsidRPr="0075145D" w:rsidRDefault="0075145D" w:rsidP="0075145D">
      <w:pPr>
        <w:numPr>
          <w:ilvl w:val="1"/>
          <w:numId w:val="20"/>
        </w:numPr>
        <w:rPr>
          <w:color w:val="0000FF"/>
        </w:rPr>
      </w:pPr>
      <w:r w:rsidRPr="0075145D">
        <w:rPr>
          <w:color w:val="0000FF"/>
        </w:rPr>
        <w:t>Adjacent Leakage-interference (ALI)</w:t>
      </w:r>
    </w:p>
    <w:p w14:paraId="09837AAB" w14:textId="77777777" w:rsidR="0075145D" w:rsidRPr="0075145D" w:rsidRDefault="0075145D" w:rsidP="0075145D">
      <w:pPr>
        <w:numPr>
          <w:ilvl w:val="1"/>
          <w:numId w:val="20"/>
        </w:numPr>
        <w:rPr>
          <w:color w:val="0000FF"/>
        </w:rPr>
      </w:pPr>
      <w:r w:rsidRPr="0075145D">
        <w:rPr>
          <w:color w:val="0000FF"/>
        </w:rPr>
        <w:t>Adjacent Channel Interference (ACI)</w:t>
      </w:r>
    </w:p>
    <w:p w14:paraId="1405B1E3" w14:textId="77777777" w:rsidR="0075145D" w:rsidRPr="0075145D" w:rsidRDefault="0075145D" w:rsidP="0075145D">
      <w:pPr>
        <w:numPr>
          <w:ilvl w:val="1"/>
          <w:numId w:val="20"/>
        </w:numPr>
        <w:rPr>
          <w:color w:val="0000FF"/>
        </w:rPr>
      </w:pPr>
      <w:r w:rsidRPr="0075145D">
        <w:rPr>
          <w:color w:val="0000FF"/>
        </w:rPr>
        <w:t>Co-Channel Interference (CCI)</w:t>
      </w:r>
    </w:p>
    <w:p w14:paraId="39861B0C" w14:textId="77777777" w:rsidR="0075145D" w:rsidRPr="0075145D" w:rsidRDefault="0075145D" w:rsidP="0075145D">
      <w:pPr>
        <w:numPr>
          <w:ilvl w:val="0"/>
          <w:numId w:val="20"/>
        </w:numPr>
        <w:rPr>
          <w:color w:val="0000FF"/>
        </w:rPr>
      </w:pPr>
      <w:r w:rsidRPr="0075145D">
        <w:rPr>
          <w:color w:val="0000FF"/>
        </w:rPr>
        <w:t>Backwards compatibility with CMs and CMTSs based upon earlier versions of DOCSIS.</w:t>
      </w:r>
    </w:p>
    <w:p w14:paraId="68C85D12" w14:textId="77777777" w:rsidR="0075145D" w:rsidRPr="0075145D" w:rsidRDefault="0075145D" w:rsidP="0075145D">
      <w:pPr>
        <w:rPr>
          <w:color w:val="0000FF"/>
        </w:rPr>
      </w:pPr>
    </w:p>
    <w:p w14:paraId="69A760D7" w14:textId="77777777" w:rsidR="0075145D" w:rsidRPr="0075145D" w:rsidRDefault="0075145D" w:rsidP="0075145D">
      <w:pPr>
        <w:rPr>
          <w:color w:val="0000FF"/>
        </w:rPr>
      </w:pPr>
      <w:r w:rsidRPr="0075145D">
        <w:rPr>
          <w:color w:val="0000FF"/>
        </w:rPr>
        <w:t xml:space="preserve">Preliminary results from this field test are indicating that the Hybrid RF/Photonics analog frontend is meeting/exceeding the DOCSIS 3.1-R-PHY requirements for </w:t>
      </w:r>
    </w:p>
    <w:p w14:paraId="553B081F" w14:textId="77777777" w:rsidR="0075145D" w:rsidRPr="0075145D" w:rsidRDefault="0075145D" w:rsidP="0075145D">
      <w:pPr>
        <w:numPr>
          <w:ilvl w:val="0"/>
          <w:numId w:val="21"/>
        </w:numPr>
        <w:rPr>
          <w:color w:val="0000FF"/>
        </w:rPr>
      </w:pPr>
      <w:r w:rsidRPr="0075145D">
        <w:rPr>
          <w:color w:val="0000FF"/>
        </w:rPr>
        <w:t xml:space="preserve">Echo cancellation at each CM of at least 35 dBm, which is effectively mitigating the effects of </w:t>
      </w:r>
    </w:p>
    <w:p w14:paraId="54B37C4E" w14:textId="77777777" w:rsidR="0075145D" w:rsidRPr="0075145D" w:rsidRDefault="0075145D" w:rsidP="0075145D">
      <w:pPr>
        <w:numPr>
          <w:ilvl w:val="1"/>
          <w:numId w:val="21"/>
        </w:numPr>
        <w:rPr>
          <w:color w:val="0000FF"/>
        </w:rPr>
      </w:pPr>
      <w:r w:rsidRPr="0075145D">
        <w:rPr>
          <w:color w:val="0000FF"/>
        </w:rPr>
        <w:t xml:space="preserve">Adjacent Leakage-interference (ALI) </w:t>
      </w:r>
    </w:p>
    <w:p w14:paraId="04B49D86" w14:textId="77777777" w:rsidR="0075145D" w:rsidRPr="0075145D" w:rsidRDefault="0075145D" w:rsidP="0075145D">
      <w:pPr>
        <w:numPr>
          <w:ilvl w:val="1"/>
          <w:numId w:val="21"/>
        </w:numPr>
        <w:rPr>
          <w:color w:val="0000FF"/>
        </w:rPr>
      </w:pPr>
      <w:bookmarkStart w:id="30" w:name="_Hlk517948601"/>
      <w:r w:rsidRPr="0075145D">
        <w:rPr>
          <w:color w:val="0000FF"/>
        </w:rPr>
        <w:t>Adjacent Channel Interference (ACI)</w:t>
      </w:r>
      <w:bookmarkEnd w:id="30"/>
    </w:p>
    <w:p w14:paraId="3759A58F" w14:textId="1F95831A" w:rsidR="0075145D" w:rsidRPr="0075145D" w:rsidRDefault="0075145D" w:rsidP="0075145D">
      <w:pPr>
        <w:numPr>
          <w:ilvl w:val="1"/>
          <w:numId w:val="21"/>
        </w:numPr>
        <w:rPr>
          <w:color w:val="0000FF"/>
        </w:rPr>
      </w:pPr>
      <w:r w:rsidRPr="0075145D">
        <w:rPr>
          <w:color w:val="0000FF"/>
        </w:rPr>
        <w:t>Co-Channel Interference (CCI)</w:t>
      </w:r>
    </w:p>
    <w:p w14:paraId="6DFC0C10" w14:textId="29130104" w:rsidR="00E4074D" w:rsidRDefault="00A952A9" w:rsidP="00A952A9">
      <w:pPr>
        <w:pStyle w:val="Heading2"/>
        <w:rPr>
          <w:lang w:val="en-US"/>
        </w:rPr>
      </w:pPr>
      <w:bookmarkStart w:id="31" w:name="_Toc521429406"/>
      <w:r>
        <w:rPr>
          <w:lang w:val="en-US"/>
        </w:rPr>
        <w:t>FD operations within a BSS</w:t>
      </w:r>
      <w:bookmarkEnd w:id="31"/>
    </w:p>
    <w:p w14:paraId="0F3C5C20" w14:textId="77777777" w:rsidR="00464646" w:rsidRDefault="00464646" w:rsidP="00464646">
      <w:pPr>
        <w:rPr>
          <w:lang w:val="en-US"/>
        </w:rPr>
      </w:pPr>
    </w:p>
    <w:p w14:paraId="67EBC970" w14:textId="396B5B49" w:rsidR="00464646" w:rsidRPr="00464646" w:rsidRDefault="00464646" w:rsidP="00464646">
      <w:pPr>
        <w:rPr>
          <w:color w:val="FF0000"/>
          <w:lang w:val="en-US"/>
        </w:rPr>
      </w:pPr>
      <w:r w:rsidRPr="00464646">
        <w:rPr>
          <w:color w:val="FF0000"/>
          <w:szCs w:val="22"/>
        </w:rPr>
        <w:t xml:space="preserve">The most challenging work in FD development is </w:t>
      </w:r>
      <w:r w:rsidRPr="00973273">
        <w:rPr>
          <w:strike/>
          <w:color w:val="0000FF"/>
          <w:szCs w:val="22"/>
        </w:rPr>
        <w:t>probably</w:t>
      </w:r>
      <w:r w:rsidRPr="00464646">
        <w:rPr>
          <w:color w:val="FF0000"/>
          <w:szCs w:val="22"/>
        </w:rPr>
        <w:t xml:space="preserve"> to efficiently and sufficiently cancel the self-interference (SI) which is transmitted by an FD-capable device and received by the same device through transceiver coupling and multipath reflections.</w:t>
      </w:r>
    </w:p>
    <w:p w14:paraId="7967B8F2" w14:textId="00D508EE" w:rsidR="00E4074D" w:rsidRDefault="00E4074D" w:rsidP="00E4074D">
      <w:pPr>
        <w:pStyle w:val="Heading3"/>
        <w:rPr>
          <w:lang w:val="en-US"/>
        </w:rPr>
      </w:pPr>
      <w:bookmarkStart w:id="32" w:name="_Toc521429407"/>
      <w:r>
        <w:rPr>
          <w:lang w:val="en-US"/>
        </w:rPr>
        <w:t>Self-interference cancellation level</w:t>
      </w:r>
      <w:bookmarkEnd w:id="32"/>
    </w:p>
    <w:p w14:paraId="10C83DCE" w14:textId="77777777" w:rsidR="00A952A9" w:rsidRDefault="00A952A9" w:rsidP="00A952A9">
      <w:pPr>
        <w:rPr>
          <w:lang w:val="en-US"/>
        </w:rPr>
      </w:pPr>
    </w:p>
    <w:p w14:paraId="02B33D48" w14:textId="775A264D" w:rsidR="00464646" w:rsidRPr="00464646" w:rsidRDefault="00464646" w:rsidP="00464646">
      <w:pPr>
        <w:rPr>
          <w:color w:val="FF0000"/>
          <w:szCs w:val="22"/>
        </w:rPr>
      </w:pPr>
      <w:r w:rsidRPr="00464646">
        <w:rPr>
          <w:color w:val="FF0000"/>
          <w:szCs w:val="22"/>
        </w:rPr>
        <w:t xml:space="preserve">Self-interference produced by the transmitted signal can be </w:t>
      </w:r>
      <w:r w:rsidR="00973273">
        <w:rPr>
          <w:color w:val="0000FF"/>
          <w:szCs w:val="22"/>
        </w:rPr>
        <w:t>a billion times</w:t>
      </w:r>
      <w:r w:rsidR="00973273" w:rsidRPr="00973273">
        <w:rPr>
          <w:color w:val="0000FF"/>
          <w:szCs w:val="22"/>
        </w:rPr>
        <w:t xml:space="preserve"> </w:t>
      </w:r>
      <w:r w:rsidRPr="00973273">
        <w:rPr>
          <w:color w:val="0000FF"/>
          <w:szCs w:val="22"/>
        </w:rPr>
        <w:t>strong</w:t>
      </w:r>
      <w:r w:rsidR="00973273" w:rsidRPr="00973273">
        <w:rPr>
          <w:color w:val="0000FF"/>
          <w:szCs w:val="22"/>
        </w:rPr>
        <w:t>er than the desired received signal</w:t>
      </w:r>
      <w:r w:rsidRPr="00973273">
        <w:rPr>
          <w:color w:val="0000FF"/>
          <w:szCs w:val="22"/>
        </w:rPr>
        <w:t xml:space="preserve"> </w:t>
      </w:r>
      <w:r w:rsidRPr="00464646">
        <w:rPr>
          <w:color w:val="FF0000"/>
          <w:szCs w:val="22"/>
        </w:rPr>
        <w:t>and thus has a significant impact on RF and digital properties of the desired signal</w:t>
      </w:r>
      <w:r w:rsidR="004B5280">
        <w:rPr>
          <w:color w:val="FF0000"/>
          <w:szCs w:val="22"/>
        </w:rPr>
        <w:t xml:space="preserve"> </w:t>
      </w:r>
      <w:r w:rsidR="004B5280">
        <w:rPr>
          <w:color w:val="FF0000"/>
          <w:szCs w:val="22"/>
        </w:rPr>
        <w:fldChar w:fldCharType="begin"/>
      </w:r>
      <w:r w:rsidR="004B5280">
        <w:rPr>
          <w:color w:val="FF0000"/>
          <w:szCs w:val="22"/>
        </w:rPr>
        <w:instrText xml:space="preserve"> REF _Ref520904537 \r \h </w:instrText>
      </w:r>
      <w:r w:rsidR="004B5280">
        <w:rPr>
          <w:color w:val="FF0000"/>
          <w:szCs w:val="22"/>
        </w:rPr>
      </w:r>
      <w:r w:rsidR="004B5280">
        <w:rPr>
          <w:color w:val="FF0000"/>
          <w:szCs w:val="22"/>
        </w:rPr>
        <w:fldChar w:fldCharType="separate"/>
      </w:r>
      <w:r w:rsidR="00C420C1">
        <w:rPr>
          <w:color w:val="FF0000"/>
          <w:szCs w:val="22"/>
        </w:rPr>
        <w:t>[20]</w:t>
      </w:r>
      <w:r w:rsidR="004B5280">
        <w:rPr>
          <w:color w:val="FF0000"/>
          <w:szCs w:val="22"/>
        </w:rPr>
        <w:fldChar w:fldCharType="end"/>
      </w:r>
      <w:r w:rsidRPr="00464646">
        <w:rPr>
          <w:color w:val="FF0000"/>
          <w:szCs w:val="22"/>
        </w:rPr>
        <w:t>.</w:t>
      </w:r>
    </w:p>
    <w:p w14:paraId="31429F97" w14:textId="46E46C30" w:rsidR="00464646" w:rsidRPr="00464646" w:rsidRDefault="00464646" w:rsidP="00464646">
      <w:pPr>
        <w:rPr>
          <w:color w:val="FF0000"/>
          <w:szCs w:val="22"/>
        </w:rPr>
      </w:pPr>
    </w:p>
    <w:p w14:paraId="63F132AE" w14:textId="6A21B34C" w:rsidR="00464646" w:rsidRPr="00464646" w:rsidRDefault="00464646" w:rsidP="00464646">
      <w:pPr>
        <w:rPr>
          <w:color w:val="FF0000"/>
          <w:szCs w:val="22"/>
        </w:rPr>
      </w:pPr>
      <w:r w:rsidRPr="00464646">
        <w:rPr>
          <w:color w:val="FF0000"/>
          <w:szCs w:val="22"/>
        </w:rPr>
        <w:t>In general, self-interference includes:</w:t>
      </w:r>
    </w:p>
    <w:p w14:paraId="3732315A" w14:textId="7272747A" w:rsidR="00464646" w:rsidRPr="00464646" w:rsidRDefault="00464646" w:rsidP="00921428">
      <w:pPr>
        <w:pStyle w:val="ListParagraph"/>
        <w:numPr>
          <w:ilvl w:val="0"/>
          <w:numId w:val="12"/>
        </w:numPr>
        <w:rPr>
          <w:color w:val="FF0000"/>
        </w:rPr>
      </w:pPr>
      <w:r w:rsidRPr="00464646">
        <w:rPr>
          <w:color w:val="FF0000"/>
        </w:rPr>
        <w:t xml:space="preserve">linear components: </w:t>
      </w:r>
      <w:r w:rsidRPr="00464646">
        <w:rPr>
          <w:color w:val="FF0000"/>
          <w:lang w:val="en-US"/>
        </w:rPr>
        <w:t>leakage from Tx to Rx, possible reflections due to antenna/transceiver, and reflections from environment. The main interference signal power could be about the same level of the Tx power;</w:t>
      </w:r>
    </w:p>
    <w:p w14:paraId="1B9C1201" w14:textId="1807CD95" w:rsidR="00464646" w:rsidRPr="00464646" w:rsidRDefault="00464646" w:rsidP="00921428">
      <w:pPr>
        <w:pStyle w:val="ListParagraph"/>
        <w:numPr>
          <w:ilvl w:val="0"/>
          <w:numId w:val="12"/>
        </w:numPr>
        <w:rPr>
          <w:color w:val="FF0000"/>
        </w:rPr>
      </w:pPr>
      <w:r w:rsidRPr="00464646">
        <w:rPr>
          <w:color w:val="FF0000"/>
          <w:lang w:val="en-US"/>
        </w:rPr>
        <w:t>nonlinear components: nonlinear distortion due to Tx power amplifier (PA), which is about 30 dB lower than the main signal</w:t>
      </w:r>
      <w:r w:rsidR="004B5280">
        <w:rPr>
          <w:color w:val="FF0000"/>
          <w:lang w:val="en-US"/>
        </w:rPr>
        <w:t xml:space="preserve"> in linear self-interference </w:t>
      </w:r>
      <w:r w:rsidR="004B5280">
        <w:rPr>
          <w:color w:val="FF0000"/>
          <w:lang w:val="en-US"/>
        </w:rPr>
        <w:fldChar w:fldCharType="begin"/>
      </w:r>
      <w:r w:rsidR="004B5280">
        <w:rPr>
          <w:color w:val="FF0000"/>
          <w:lang w:val="en-US"/>
        </w:rPr>
        <w:instrText xml:space="preserve"> REF _Ref520900946 \r \h </w:instrText>
      </w:r>
      <w:r w:rsidR="004B5280">
        <w:rPr>
          <w:color w:val="FF0000"/>
          <w:lang w:val="en-US"/>
        </w:rPr>
      </w:r>
      <w:r w:rsidR="004B5280">
        <w:rPr>
          <w:color w:val="FF0000"/>
          <w:lang w:val="en-US"/>
        </w:rPr>
        <w:fldChar w:fldCharType="separate"/>
      </w:r>
      <w:r w:rsidR="00C420C1">
        <w:rPr>
          <w:color w:val="FF0000"/>
          <w:lang w:val="en-US"/>
        </w:rPr>
        <w:t>[2]</w:t>
      </w:r>
      <w:r w:rsidR="004B5280">
        <w:rPr>
          <w:color w:val="FF0000"/>
          <w:lang w:val="en-US"/>
        </w:rPr>
        <w:fldChar w:fldCharType="end"/>
      </w:r>
      <w:r w:rsidRPr="00464646">
        <w:rPr>
          <w:color w:val="FF0000"/>
          <w:lang w:val="en-US"/>
        </w:rPr>
        <w:t>;</w:t>
      </w:r>
    </w:p>
    <w:p w14:paraId="4D6B6EB4" w14:textId="3E950E7D" w:rsidR="00464646" w:rsidRPr="00464646" w:rsidRDefault="00464646" w:rsidP="00921428">
      <w:pPr>
        <w:pStyle w:val="ListParagraph"/>
        <w:numPr>
          <w:ilvl w:val="0"/>
          <w:numId w:val="12"/>
        </w:numPr>
        <w:rPr>
          <w:color w:val="FF0000"/>
        </w:rPr>
      </w:pPr>
      <w:r w:rsidRPr="00464646">
        <w:rPr>
          <w:color w:val="FF0000"/>
          <w:lang w:val="en-US"/>
        </w:rPr>
        <w:t xml:space="preserve">Tx noise: </w:t>
      </w:r>
      <w:r w:rsidRPr="00464646">
        <w:rPr>
          <w:color w:val="FF0000"/>
        </w:rPr>
        <w:t>due to PA noise and phase n</w:t>
      </w:r>
      <w:r w:rsidR="004B5280">
        <w:rPr>
          <w:color w:val="FF0000"/>
        </w:rPr>
        <w:t xml:space="preserve">oise, which is about -50 dBm </w:t>
      </w:r>
      <w:r w:rsidR="004B5280">
        <w:rPr>
          <w:color w:val="FF0000"/>
        </w:rPr>
        <w:fldChar w:fldCharType="begin"/>
      </w:r>
      <w:r w:rsidR="004B5280">
        <w:rPr>
          <w:color w:val="FF0000"/>
        </w:rPr>
        <w:instrText xml:space="preserve"> REF _Ref520900946 \r \h </w:instrText>
      </w:r>
      <w:r w:rsidR="004B5280">
        <w:rPr>
          <w:color w:val="FF0000"/>
        </w:rPr>
      </w:r>
      <w:r w:rsidR="004B5280">
        <w:rPr>
          <w:color w:val="FF0000"/>
        </w:rPr>
        <w:fldChar w:fldCharType="separate"/>
      </w:r>
      <w:r w:rsidR="00C420C1">
        <w:rPr>
          <w:color w:val="FF0000"/>
        </w:rPr>
        <w:t>[2]</w:t>
      </w:r>
      <w:r w:rsidR="004B5280">
        <w:rPr>
          <w:color w:val="FF0000"/>
        </w:rPr>
        <w:fldChar w:fldCharType="end"/>
      </w:r>
      <w:r w:rsidRPr="00464646">
        <w:rPr>
          <w:color w:val="FF0000"/>
        </w:rPr>
        <w:t>.</w:t>
      </w:r>
    </w:p>
    <w:p w14:paraId="2D82CE07" w14:textId="7393E808" w:rsidR="00464646" w:rsidRPr="00464646" w:rsidRDefault="00464646" w:rsidP="00464646">
      <w:pPr>
        <w:rPr>
          <w:color w:val="FF0000"/>
        </w:rPr>
      </w:pPr>
    </w:p>
    <w:p w14:paraId="0E26A5D5" w14:textId="15745703" w:rsidR="00464646" w:rsidRPr="00464646" w:rsidRDefault="00464646" w:rsidP="00464646">
      <w:pPr>
        <w:rPr>
          <w:color w:val="FF0000"/>
          <w:lang w:val="en-US"/>
        </w:rPr>
      </w:pPr>
      <w:r w:rsidRPr="00464646">
        <w:rPr>
          <w:color w:val="FF0000"/>
          <w:szCs w:val="22"/>
          <w:lang w:val="en-US"/>
        </w:rPr>
        <w:t>Assume that in an indoor environ</w:t>
      </w:r>
      <w:r w:rsidR="000F441E">
        <w:rPr>
          <w:color w:val="FF0000"/>
          <w:szCs w:val="22"/>
          <w:lang w:val="en-US"/>
        </w:rPr>
        <w:t>ment, noise figure (NF) is 6 dB; bandwidth (BW) is 20 MHz;</w:t>
      </w:r>
      <w:r w:rsidRPr="00464646">
        <w:rPr>
          <w:color w:val="FF0000"/>
          <w:szCs w:val="22"/>
          <w:lang w:val="en-US"/>
        </w:rPr>
        <w:t xml:space="preserve"> </w:t>
      </w:r>
      <w:r w:rsidR="000F441E">
        <w:rPr>
          <w:color w:val="FF0000"/>
          <w:szCs w:val="22"/>
          <w:lang w:val="en-US"/>
        </w:rPr>
        <w:t xml:space="preserve">and </w:t>
      </w:r>
      <w:r w:rsidRPr="00464646">
        <w:rPr>
          <w:color w:val="FF0000"/>
          <w:szCs w:val="22"/>
          <w:lang w:val="en-US"/>
        </w:rPr>
        <w:t>imple</w:t>
      </w:r>
      <w:r w:rsidR="000F441E">
        <w:rPr>
          <w:color w:val="FF0000"/>
          <w:szCs w:val="22"/>
          <w:lang w:val="en-US"/>
        </w:rPr>
        <w:t>mentation margin (Io) is 5 dB</w:t>
      </w:r>
      <w:r w:rsidR="00973273">
        <w:rPr>
          <w:color w:val="FF0000"/>
          <w:szCs w:val="22"/>
          <w:lang w:val="en-US"/>
        </w:rPr>
        <w:t xml:space="preserve"> </w:t>
      </w:r>
      <w:r w:rsidR="00973273" w:rsidRPr="00973273">
        <w:rPr>
          <w:color w:val="0000FF"/>
          <w:szCs w:val="22"/>
          <w:lang w:val="en-US"/>
        </w:rPr>
        <w:t>(note: thermal noise N</w:t>
      </w:r>
      <w:r w:rsidR="00973273" w:rsidRPr="00973273">
        <w:rPr>
          <w:color w:val="0000FF"/>
          <w:szCs w:val="22"/>
          <w:vertAlign w:val="subscript"/>
          <w:lang w:val="en-US"/>
        </w:rPr>
        <w:t>thermal</w:t>
      </w:r>
      <w:r w:rsidR="00973273" w:rsidRPr="00973273">
        <w:rPr>
          <w:color w:val="0000FF"/>
          <w:szCs w:val="22"/>
          <w:lang w:val="en-US"/>
        </w:rPr>
        <w:t xml:space="preserve"> = </w:t>
      </w:r>
      <w:r w:rsidR="00973273">
        <w:rPr>
          <w:color w:val="0000FF"/>
          <w:szCs w:val="22"/>
          <w:lang w:val="en-US"/>
        </w:rPr>
        <w:t>k</w:t>
      </w:r>
      <w:r w:rsidR="00C420C1">
        <w:rPr>
          <w:color w:val="0000FF"/>
          <w:szCs w:val="22"/>
          <w:lang w:val="en-US"/>
        </w:rPr>
        <w:t>*</w:t>
      </w:r>
      <w:r w:rsidR="00973273" w:rsidRPr="00973273">
        <w:rPr>
          <w:color w:val="0000FF"/>
          <w:szCs w:val="22"/>
          <w:lang w:val="en-US"/>
        </w:rPr>
        <w:t>T</w:t>
      </w:r>
      <w:r w:rsidR="00C420C1">
        <w:rPr>
          <w:color w:val="0000FF"/>
          <w:szCs w:val="22"/>
          <w:lang w:val="en-US"/>
        </w:rPr>
        <w:t>*</w:t>
      </w:r>
      <w:r w:rsidR="00973273" w:rsidRPr="00973273">
        <w:rPr>
          <w:color w:val="0000FF"/>
          <w:szCs w:val="22"/>
          <w:lang w:val="en-US"/>
        </w:rPr>
        <w:t>B</w:t>
      </w:r>
      <w:r w:rsidR="00C420C1">
        <w:rPr>
          <w:color w:val="0000FF"/>
          <w:szCs w:val="22"/>
          <w:lang w:val="en-US"/>
        </w:rPr>
        <w:t>W</w:t>
      </w:r>
      <w:r w:rsidR="00973273">
        <w:rPr>
          <w:color w:val="0000FF"/>
          <w:szCs w:val="22"/>
          <w:lang w:val="en-US"/>
        </w:rPr>
        <w:t>, k is Boltzman’s constant (=1.38 x 10</w:t>
      </w:r>
      <w:r w:rsidR="00973273">
        <w:rPr>
          <w:color w:val="0000FF"/>
          <w:szCs w:val="22"/>
          <w:vertAlign w:val="superscript"/>
          <w:lang w:val="en-US"/>
        </w:rPr>
        <w:t>-23</w:t>
      </w:r>
      <w:r w:rsidR="00973273">
        <w:rPr>
          <w:color w:val="0000FF"/>
          <w:szCs w:val="22"/>
          <w:lang w:val="en-US"/>
        </w:rPr>
        <w:t xml:space="preserve"> J/K), absolute temperature T=290 K, B</w:t>
      </w:r>
      <w:r w:rsidR="00A21B90">
        <w:rPr>
          <w:color w:val="0000FF"/>
          <w:szCs w:val="22"/>
          <w:lang w:val="en-US"/>
        </w:rPr>
        <w:t>W</w:t>
      </w:r>
      <w:r w:rsidR="00973273">
        <w:rPr>
          <w:color w:val="0000FF"/>
          <w:szCs w:val="22"/>
          <w:lang w:val="en-US"/>
        </w:rPr>
        <w:t xml:space="preserve"> is channel bandwidth</w:t>
      </w:r>
      <w:r w:rsidR="00A21B90">
        <w:rPr>
          <w:color w:val="0000FF"/>
          <w:szCs w:val="22"/>
          <w:lang w:val="en-US"/>
        </w:rPr>
        <w:t>)</w:t>
      </w:r>
      <w:r w:rsidR="00973273" w:rsidRPr="00973273">
        <w:rPr>
          <w:color w:val="0000FF"/>
          <w:szCs w:val="22"/>
          <w:lang w:val="en-US"/>
        </w:rPr>
        <w:t xml:space="preserve"> </w:t>
      </w:r>
      <w:r w:rsidR="000F441E">
        <w:rPr>
          <w:color w:val="FF0000"/>
          <w:szCs w:val="22"/>
          <w:lang w:val="en-US"/>
        </w:rPr>
        <w:t>The n</w:t>
      </w:r>
      <w:r w:rsidRPr="00464646">
        <w:rPr>
          <w:color w:val="FF0000"/>
          <w:szCs w:val="22"/>
          <w:lang w:val="en-US"/>
        </w:rPr>
        <w:t>oise floor is calculated as:</w:t>
      </w:r>
    </w:p>
    <w:p w14:paraId="7BB49432" w14:textId="103B30C1" w:rsidR="00464646" w:rsidRPr="00464646" w:rsidRDefault="00464646" w:rsidP="00464646">
      <w:pPr>
        <w:jc w:val="both"/>
        <w:rPr>
          <w:color w:val="FF0000"/>
          <w:lang w:val="en-US"/>
        </w:rPr>
      </w:pPr>
    </w:p>
    <w:p w14:paraId="59A64EBA" w14:textId="77777777" w:rsidR="00464646" w:rsidRPr="00464646" w:rsidRDefault="00973273" w:rsidP="00464646">
      <w:pPr>
        <w:jc w:val="both"/>
        <w:rPr>
          <w:color w:val="FF0000"/>
          <w:lang w:val="en-US"/>
        </w:rPr>
      </w:pPr>
      <m:oMath>
        <m:sSub>
          <m:sSubPr>
            <m:ctrlPr>
              <w:rPr>
                <w:rFonts w:ascii="Cambria Math" w:hAnsi="Cambria Math"/>
                <w:i/>
                <w:color w:val="FF0000"/>
                <w:lang w:val="en-US"/>
              </w:rPr>
            </m:ctrlPr>
          </m:sSubPr>
          <m:e>
            <m:r>
              <w:rPr>
                <w:rFonts w:ascii="Cambria Math" w:hAnsi="Cambria Math"/>
                <w:color w:val="FF0000"/>
                <w:lang w:val="en-US"/>
              </w:rPr>
              <m:t>N</m:t>
            </m:r>
          </m:e>
          <m:sub>
            <m:r>
              <w:rPr>
                <w:rFonts w:ascii="Cambria Math" w:hAnsi="Cambria Math"/>
                <w:color w:val="FF0000"/>
                <w:lang w:val="en-US"/>
              </w:rPr>
              <m:t>floor</m:t>
            </m:r>
          </m:sub>
        </m:sSub>
        <m:r>
          <w:rPr>
            <w:rFonts w:ascii="Cambria Math" w:hAnsi="Cambria Math"/>
            <w:color w:val="FF0000"/>
            <w:lang w:val="en-US"/>
          </w:rPr>
          <m:t>=10</m:t>
        </m:r>
        <m:sSub>
          <m:sSubPr>
            <m:ctrlPr>
              <w:rPr>
                <w:rFonts w:ascii="Cambria Math" w:hAnsi="Cambria Math"/>
                <w:i/>
                <w:color w:val="FF0000"/>
                <w:lang w:val="en-US"/>
              </w:rPr>
            </m:ctrlPr>
          </m:sSubPr>
          <m:e>
            <m:r>
              <w:rPr>
                <w:rFonts w:ascii="Cambria Math" w:hAnsi="Cambria Math"/>
                <w:color w:val="FF0000"/>
                <w:lang w:val="en-US"/>
              </w:rPr>
              <m:t>log</m:t>
            </m:r>
          </m:e>
          <m:sub>
            <m:r>
              <w:rPr>
                <w:rFonts w:ascii="Cambria Math" w:hAnsi="Cambria Math"/>
                <w:color w:val="FF0000"/>
                <w:lang w:val="en-US"/>
              </w:rPr>
              <m:t>10</m:t>
            </m:r>
          </m:sub>
        </m:sSub>
        <m:r>
          <w:rPr>
            <w:rFonts w:ascii="Cambria Math" w:hAnsi="Cambria Math"/>
            <w:color w:val="FF0000"/>
            <w:lang w:val="en-US"/>
          </w:rPr>
          <m:t>BW</m:t>
        </m:r>
        <m:d>
          <m:dPr>
            <m:ctrlPr>
              <w:rPr>
                <w:rFonts w:ascii="Cambria Math" w:hAnsi="Cambria Math"/>
                <w:i/>
                <w:color w:val="FF0000"/>
                <w:lang w:val="en-US"/>
              </w:rPr>
            </m:ctrlPr>
          </m:dPr>
          <m:e>
            <m:r>
              <w:rPr>
                <w:rFonts w:ascii="Cambria Math" w:hAnsi="Cambria Math"/>
                <w:color w:val="FF0000"/>
                <w:lang w:val="en-US"/>
              </w:rPr>
              <m:t>MHz</m:t>
            </m:r>
          </m:e>
        </m:d>
        <m:r>
          <w:rPr>
            <w:rFonts w:ascii="Cambria Math" w:hAnsi="Cambria Math"/>
            <w:color w:val="FF0000"/>
            <w:lang w:val="en-US"/>
          </w:rPr>
          <m:t>+NF+</m:t>
        </m:r>
        <m:sSub>
          <m:sSubPr>
            <m:ctrlPr>
              <w:rPr>
                <w:rFonts w:ascii="Cambria Math" w:hAnsi="Cambria Math"/>
                <w:i/>
                <w:color w:val="FF0000"/>
                <w:lang w:val="en-US"/>
              </w:rPr>
            </m:ctrlPr>
          </m:sSubPr>
          <m:e>
            <m:r>
              <w:rPr>
                <w:rFonts w:ascii="Cambria Math" w:hAnsi="Cambria Math"/>
                <w:color w:val="FF0000"/>
                <w:lang w:val="en-US"/>
              </w:rPr>
              <m:t>I</m:t>
            </m:r>
          </m:e>
          <m:sub>
            <m:r>
              <w:rPr>
                <w:rFonts w:ascii="Cambria Math" w:hAnsi="Cambria Math"/>
                <w:color w:val="FF0000"/>
                <w:lang w:val="en-US"/>
              </w:rPr>
              <m:t>o</m:t>
            </m:r>
          </m:sub>
        </m:sSub>
      </m:oMath>
      <w:r w:rsidR="00464646" w:rsidRPr="00464646">
        <w:rPr>
          <w:color w:val="FF0000"/>
          <w:lang w:val="en-US"/>
        </w:rPr>
        <w:t xml:space="preserve"> – 114 dBm = -90 dBm. </w:t>
      </w:r>
    </w:p>
    <w:p w14:paraId="5C272C7B" w14:textId="77777777" w:rsidR="00464646" w:rsidRPr="00464646" w:rsidRDefault="00464646" w:rsidP="00464646">
      <w:pPr>
        <w:jc w:val="both"/>
        <w:rPr>
          <w:color w:val="FF0000"/>
          <w:lang w:val="en-US"/>
        </w:rPr>
      </w:pPr>
    </w:p>
    <w:p w14:paraId="65E24EA3" w14:textId="4C0BF499" w:rsidR="00464646" w:rsidRPr="00464646" w:rsidRDefault="00464646" w:rsidP="00464646">
      <w:pPr>
        <w:jc w:val="both"/>
        <w:rPr>
          <w:color w:val="FF0000"/>
          <w:lang w:val="en-CA"/>
        </w:rPr>
      </w:pPr>
      <w:r w:rsidRPr="00464646">
        <w:rPr>
          <w:color w:val="FF0000"/>
          <w:lang w:val="en-US"/>
        </w:rPr>
        <w:t xml:space="preserve">If the transmit power equals 20 dBm, </w:t>
      </w:r>
      <w:r w:rsidRPr="00464646">
        <w:rPr>
          <w:color w:val="FF0000"/>
          <w:lang w:val="en-CA"/>
        </w:rPr>
        <w:t xml:space="preserve">it requires an FD receiver to have an ability </w:t>
      </w:r>
      <w:r w:rsidR="000F441E">
        <w:rPr>
          <w:color w:val="FF0000"/>
          <w:lang w:val="en-CA"/>
        </w:rPr>
        <w:t xml:space="preserve">to cancel self-interference </w:t>
      </w:r>
      <w:r w:rsidRPr="00464646">
        <w:rPr>
          <w:color w:val="FF0000"/>
          <w:lang w:val="en-CA"/>
        </w:rPr>
        <w:t>in a level of 20-(-90) = 110 dB in order to reduce the main interference signal to the noise floor power level.</w:t>
      </w:r>
    </w:p>
    <w:p w14:paraId="35EFA8E5" w14:textId="32EB4F1C" w:rsidR="00464646" w:rsidRPr="00464646" w:rsidRDefault="00464646" w:rsidP="00464646">
      <w:pPr>
        <w:jc w:val="both"/>
        <w:rPr>
          <w:color w:val="FF0000"/>
          <w:lang w:val="en-CA"/>
        </w:rPr>
      </w:pPr>
    </w:p>
    <w:p w14:paraId="73CAEDBB" w14:textId="565BCF95" w:rsidR="00464646" w:rsidRDefault="00464646" w:rsidP="00464646">
      <w:pPr>
        <w:rPr>
          <w:color w:val="FF0000"/>
          <w:lang w:val="en-CA"/>
        </w:rPr>
      </w:pPr>
      <w:r w:rsidRPr="00464646">
        <w:rPr>
          <w:color w:val="FF0000"/>
          <w:lang w:val="en-CA"/>
        </w:rPr>
        <w:t>The self-interference channel impulse response can be approp</w:t>
      </w:r>
      <w:r w:rsidR="00E3411A">
        <w:rPr>
          <w:color w:val="FF0000"/>
          <w:lang w:val="en-CA"/>
        </w:rPr>
        <w:t xml:space="preserve">riately modelled as shown in </w:t>
      </w:r>
      <w:r w:rsidR="00E3411A">
        <w:rPr>
          <w:color w:val="FF0000"/>
          <w:lang w:val="en-CA"/>
        </w:rPr>
        <w:fldChar w:fldCharType="begin"/>
      </w:r>
      <w:r w:rsidR="00E3411A">
        <w:rPr>
          <w:color w:val="FF0000"/>
          <w:lang w:val="en-CA"/>
        </w:rPr>
        <w:instrText xml:space="preserve"> REF _Ref520904537 \r \h </w:instrText>
      </w:r>
      <w:r w:rsidR="00E3411A">
        <w:rPr>
          <w:color w:val="FF0000"/>
          <w:lang w:val="en-CA"/>
        </w:rPr>
      </w:r>
      <w:r w:rsidR="00E3411A">
        <w:rPr>
          <w:color w:val="FF0000"/>
          <w:lang w:val="en-CA"/>
        </w:rPr>
        <w:fldChar w:fldCharType="separate"/>
      </w:r>
      <w:r w:rsidR="00C420C1">
        <w:rPr>
          <w:color w:val="FF0000"/>
          <w:lang w:val="en-CA"/>
        </w:rPr>
        <w:t>[20]</w:t>
      </w:r>
      <w:r w:rsidR="00E3411A">
        <w:rPr>
          <w:color w:val="FF0000"/>
          <w:lang w:val="en-CA"/>
        </w:rPr>
        <w:fldChar w:fldCharType="end"/>
      </w:r>
      <w:r w:rsidRPr="00464646">
        <w:rPr>
          <w:color w:val="FF0000"/>
          <w:lang w:val="en-CA"/>
        </w:rPr>
        <w:t xml:space="preserve"> where the parameters of the </w:t>
      </w:r>
      <w:r w:rsidR="00E3411A">
        <w:rPr>
          <w:color w:val="FF0000"/>
          <w:lang w:val="en-CA"/>
        </w:rPr>
        <w:t>internal</w:t>
      </w:r>
      <w:r w:rsidRPr="00464646">
        <w:rPr>
          <w:color w:val="FF0000"/>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Pr>
          <w:color w:val="FF0000"/>
          <w:lang w:val="en-CA"/>
        </w:rPr>
        <w:t>external</w:t>
      </w:r>
      <w:r w:rsidRPr="00464646">
        <w:rPr>
          <w:color w:val="FF0000"/>
          <w:lang w:val="en-CA"/>
        </w:rPr>
        <w:t xml:space="preserve"> portion of the self-interference channel impulse response depend on the external possible reflectors in the surrounding environment and are time-varying.</w:t>
      </w:r>
    </w:p>
    <w:p w14:paraId="4B3C0380" w14:textId="77777777" w:rsidR="009145B4" w:rsidRDefault="009145B4" w:rsidP="00464646">
      <w:pPr>
        <w:rPr>
          <w:color w:val="FF0000"/>
          <w:lang w:val="en-CA"/>
        </w:rPr>
      </w:pPr>
    </w:p>
    <w:p w14:paraId="585F2ED9" w14:textId="2E4A9376" w:rsidR="009145B4" w:rsidRPr="002D6BCF" w:rsidRDefault="009145B4" w:rsidP="00464646">
      <w:pPr>
        <w:rPr>
          <w:color w:val="0000FF"/>
          <w:lang w:val="en-CA"/>
        </w:rPr>
      </w:pPr>
      <w:r w:rsidRPr="002D6BCF">
        <w:rPr>
          <w:color w:val="0000FF"/>
        </w:rPr>
        <w:fldChar w:fldCharType="begin"/>
      </w:r>
      <w:r w:rsidRPr="002D6BCF">
        <w:rPr>
          <w:color w:val="0000FF"/>
        </w:rPr>
        <w:instrText xml:space="preserve"> REF _Ref521406877 \h </w:instrText>
      </w:r>
      <w:r w:rsidRPr="002D6BCF">
        <w:rPr>
          <w:color w:val="0000FF"/>
        </w:rPr>
      </w:r>
      <w:r w:rsidRPr="002D6BCF">
        <w:rPr>
          <w:color w:val="0000FF"/>
        </w:rPr>
        <w:fldChar w:fldCharType="separate"/>
      </w:r>
      <w:r w:rsidR="00C420C1" w:rsidRPr="002D6BCF">
        <w:rPr>
          <w:color w:val="0000FF"/>
        </w:rPr>
        <w:t xml:space="preserve">Figure </w:t>
      </w:r>
      <w:r w:rsidR="00C420C1">
        <w:rPr>
          <w:noProof/>
          <w:color w:val="0000FF"/>
        </w:rPr>
        <w:t>4</w:t>
      </w:r>
      <w:r w:rsidRPr="002D6BCF">
        <w:rPr>
          <w:color w:val="0000FF"/>
        </w:rPr>
        <w:fldChar w:fldCharType="end"/>
      </w:r>
      <w:r w:rsidR="002D6BCF" w:rsidRPr="002D6BCF">
        <w:rPr>
          <w:color w:val="0000FF"/>
        </w:rPr>
        <w:t xml:space="preserve"> </w:t>
      </w:r>
      <w:r w:rsidRPr="002D6BCF">
        <w:rPr>
          <w:color w:val="0000FF"/>
        </w:rPr>
        <w:t>illustrates the locations of various parasitic self-interference mechanisms present in a full duplex transceiver that need to be mitigated</w:t>
      </w:r>
      <w:r w:rsidR="002D6BCF" w:rsidRPr="002D6BCF">
        <w:rPr>
          <w:color w:val="0000FF"/>
        </w:rPr>
        <w:t>.</w:t>
      </w:r>
    </w:p>
    <w:p w14:paraId="56952381" w14:textId="77777777" w:rsidR="009145B4" w:rsidRDefault="009145B4" w:rsidP="00464646">
      <w:pPr>
        <w:rPr>
          <w:color w:val="FF0000"/>
          <w:lang w:val="en-CA"/>
        </w:rPr>
      </w:pPr>
    </w:p>
    <w:p w14:paraId="7A4FC024" w14:textId="2291C200" w:rsidR="009145B4" w:rsidRDefault="009145B4" w:rsidP="009145B4">
      <w:pPr>
        <w:jc w:val="center"/>
        <w:rPr>
          <w:color w:val="FF0000"/>
          <w:lang w:val="en-CA"/>
        </w:rPr>
      </w:pPr>
      <w:r>
        <w:rPr>
          <w:noProof/>
          <w:lang w:val="en-US" w:eastAsia="zh-CN"/>
        </w:rPr>
        <w:lastRenderedPageBreak/>
        <w:drawing>
          <wp:inline distT="0" distB="0" distL="0" distR="0" wp14:anchorId="4CCC5077" wp14:editId="5537D699">
            <wp:extent cx="4277360" cy="19621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1962150"/>
                    </a:xfrm>
                    <a:prstGeom prst="rect">
                      <a:avLst/>
                    </a:prstGeom>
                    <a:noFill/>
                  </pic:spPr>
                </pic:pic>
              </a:graphicData>
            </a:graphic>
          </wp:inline>
        </w:drawing>
      </w:r>
    </w:p>
    <w:p w14:paraId="12C64C5D" w14:textId="77777777" w:rsidR="009145B4" w:rsidRDefault="009145B4" w:rsidP="00464646">
      <w:pPr>
        <w:rPr>
          <w:color w:val="FF0000"/>
          <w:lang w:val="en-CA"/>
        </w:rPr>
      </w:pPr>
    </w:p>
    <w:p w14:paraId="5C6C56F0" w14:textId="1FD85784" w:rsidR="009145B4" w:rsidRPr="009145B4" w:rsidRDefault="009145B4" w:rsidP="009145B4">
      <w:pPr>
        <w:pStyle w:val="Caption"/>
        <w:rPr>
          <w:color w:val="FF0000"/>
          <w:lang w:val="en-CA"/>
        </w:rPr>
      </w:pPr>
      <w:bookmarkStart w:id="33" w:name="_Ref521406877"/>
      <w:r w:rsidRPr="002D6BCF">
        <w:rPr>
          <w:color w:val="0000FF"/>
        </w:rPr>
        <w:t xml:space="preserve">Figure </w:t>
      </w:r>
      <w:r w:rsidRPr="002D6BCF">
        <w:rPr>
          <w:color w:val="0000FF"/>
        </w:rPr>
        <w:fldChar w:fldCharType="begin"/>
      </w:r>
      <w:r w:rsidRPr="002D6BCF">
        <w:rPr>
          <w:color w:val="0000FF"/>
        </w:rPr>
        <w:instrText xml:space="preserve"> SEQ Figure \* ARABIC </w:instrText>
      </w:r>
      <w:r w:rsidRPr="002D6BCF">
        <w:rPr>
          <w:color w:val="0000FF"/>
        </w:rPr>
        <w:fldChar w:fldCharType="separate"/>
      </w:r>
      <w:r w:rsidR="00C420C1">
        <w:rPr>
          <w:noProof/>
          <w:color w:val="0000FF"/>
        </w:rPr>
        <w:t>4</w:t>
      </w:r>
      <w:r w:rsidRPr="002D6BCF">
        <w:rPr>
          <w:color w:val="0000FF"/>
        </w:rPr>
        <w:fldChar w:fldCharType="end"/>
      </w:r>
      <w:bookmarkEnd w:id="33"/>
      <w:r w:rsidRPr="002D6BCF">
        <w:rPr>
          <w:color w:val="0000FF"/>
        </w:rPr>
        <w:t xml:space="preserve"> Self interference mechanisms in a Full Duplex transceiver.</w:t>
      </w:r>
    </w:p>
    <w:p w14:paraId="43501625" w14:textId="77777777" w:rsidR="009145B4" w:rsidRDefault="009145B4" w:rsidP="00464646">
      <w:pPr>
        <w:rPr>
          <w:color w:val="FF0000"/>
          <w:lang w:val="en-CA"/>
        </w:rPr>
      </w:pPr>
    </w:p>
    <w:p w14:paraId="726E64ED" w14:textId="7173667D" w:rsidR="009145B4" w:rsidRDefault="003A6B3E" w:rsidP="00464646">
      <w:pPr>
        <w:rPr>
          <w:color w:val="FF0000"/>
          <w:lang w:val="en-CA"/>
        </w:rPr>
      </w:pPr>
      <w:r w:rsidRPr="00F07197">
        <w:rPr>
          <w:color w:val="0000FF"/>
        </w:rPr>
        <w:t xml:space="preserve">Whereas </w:t>
      </w:r>
      <w:r w:rsidR="00F07197" w:rsidRPr="00F07197">
        <w:rPr>
          <w:color w:val="0000FF"/>
        </w:rPr>
        <w:fldChar w:fldCharType="begin"/>
      </w:r>
      <w:r w:rsidR="00F07197" w:rsidRPr="00F07197">
        <w:rPr>
          <w:color w:val="0000FF"/>
        </w:rPr>
        <w:instrText xml:space="preserve"> REF _Ref521413721 \h </w:instrText>
      </w:r>
      <w:r w:rsidR="00F07197" w:rsidRPr="00F07197">
        <w:rPr>
          <w:color w:val="0000FF"/>
        </w:rPr>
      </w:r>
      <w:r w:rsidR="00F07197" w:rsidRPr="00F07197">
        <w:rPr>
          <w:color w:val="0000FF"/>
        </w:rPr>
        <w:fldChar w:fldCharType="separate"/>
      </w:r>
      <w:r w:rsidR="00C420C1" w:rsidRPr="00F07197">
        <w:rPr>
          <w:b/>
        </w:rPr>
        <w:t xml:space="preserve">Figure </w:t>
      </w:r>
      <w:r w:rsidR="00C420C1">
        <w:rPr>
          <w:b/>
          <w:noProof/>
        </w:rPr>
        <w:t>5</w:t>
      </w:r>
      <w:r w:rsidR="00F07197" w:rsidRPr="00F07197">
        <w:rPr>
          <w:color w:val="0000FF"/>
        </w:rPr>
        <w:fldChar w:fldCharType="end"/>
      </w:r>
      <w:r w:rsidR="00F07197">
        <w:rPr>
          <w:color w:val="0000FF"/>
        </w:rPr>
        <w:t xml:space="preserve"> </w:t>
      </w:r>
      <w:r w:rsidRPr="003A6B3E">
        <w:rPr>
          <w:color w:val="0000FF"/>
        </w:rPr>
        <w:t xml:space="preserve">illustrates the relative magnitudes of the transmitted and received signal levels in a bi-directional full duplex use case along with the relative magnitudes of the interference signal levels after each stage of </w:t>
      </w:r>
      <w:r w:rsidRPr="009E6818">
        <w:rPr>
          <w:color w:val="0000FF"/>
        </w:rPr>
        <w:t>process</w:t>
      </w:r>
      <w:r>
        <w:rPr>
          <w:color w:val="0000FF"/>
        </w:rPr>
        <w:t>.</w:t>
      </w:r>
    </w:p>
    <w:p w14:paraId="1022CFFC" w14:textId="77777777" w:rsidR="009145B4" w:rsidRDefault="009145B4" w:rsidP="003A6B3E">
      <w:pPr>
        <w:jc w:val="both"/>
        <w:rPr>
          <w:color w:val="FF0000"/>
          <w:lang w:val="en-CA"/>
        </w:rPr>
      </w:pPr>
    </w:p>
    <w:p w14:paraId="104741AD" w14:textId="2199EB9F" w:rsidR="003A6B3E" w:rsidRPr="003A6B3E" w:rsidRDefault="003A6B3E" w:rsidP="003A6B3E">
      <w:pPr>
        <w:rPr>
          <w:b/>
          <w:color w:val="0000FF"/>
          <w:u w:val="single"/>
        </w:rPr>
      </w:pPr>
      <w:r w:rsidRPr="009E6818">
        <w:rPr>
          <w:b/>
          <w:color w:val="0000FF"/>
          <w:u w:val="single"/>
        </w:rPr>
        <w:t>Path loss</w:t>
      </w:r>
    </w:p>
    <w:p w14:paraId="21A07B4F" w14:textId="77777777" w:rsidR="003A6B3E" w:rsidRPr="003A6B3E" w:rsidRDefault="003A6B3E" w:rsidP="003A6B3E">
      <w:pPr>
        <w:rPr>
          <w:color w:val="0000FF"/>
        </w:rPr>
      </w:pPr>
    </w:p>
    <w:p w14:paraId="18AF36E2" w14:textId="3E68E399" w:rsidR="003A6B3E" w:rsidRPr="003A6B3E" w:rsidRDefault="003A6B3E" w:rsidP="003A6B3E">
      <w:pPr>
        <w:rPr>
          <w:color w:val="0000FF"/>
        </w:rPr>
      </w:pPr>
      <w:r w:rsidRPr="003A6B3E">
        <w:rPr>
          <w:color w:val="0000FF"/>
        </w:rPr>
        <w:t xml:space="preserve">Using Friis equation, </w:t>
      </w:r>
    </w:p>
    <w:p w14:paraId="14D935F3" w14:textId="77777777" w:rsidR="003A6B3E" w:rsidRPr="003A6B3E" w:rsidRDefault="00973273" w:rsidP="003A6B3E">
      <w:pPr>
        <w:rPr>
          <w:color w:val="0000FF"/>
        </w:rPr>
      </w:pPr>
      <m:oMathPara>
        <m:oMath>
          <m:sSub>
            <m:sSubPr>
              <m:ctrlPr>
                <w:rPr>
                  <w:rFonts w:ascii="Cambria Math" w:hAnsi="Cambria Math"/>
                  <w:i/>
                  <w:color w:val="0000FF"/>
                </w:rPr>
              </m:ctrlPr>
            </m:sSubPr>
            <m:e>
              <m:r>
                <w:rPr>
                  <w:rFonts w:ascii="Cambria Math" w:hAnsi="Cambria Math"/>
                  <w:color w:val="0000FF"/>
                </w:rPr>
                <m:t>P</m:t>
              </m:r>
            </m:e>
            <m:sub>
              <m:r>
                <w:rPr>
                  <w:rFonts w:ascii="Cambria Math" w:hAnsi="Cambria Math"/>
                  <w:color w:val="0000FF"/>
                </w:rPr>
                <m:t>r</m:t>
              </m:r>
            </m:sub>
          </m:sSub>
          <m:r>
            <w:rPr>
              <w:rFonts w:ascii="Cambria Math" w:hAnsi="Cambria Math"/>
              <w:color w:val="0000FF"/>
            </w:rPr>
            <m:t xml:space="preserve">= </m:t>
          </m:r>
          <m:f>
            <m:fPr>
              <m:ctrlPr>
                <w:rPr>
                  <w:rFonts w:ascii="Cambria Math" w:hAnsi="Cambria Math"/>
                  <w:i/>
                  <w:color w:val="0000FF"/>
                </w:rPr>
              </m:ctrlPr>
            </m:fPr>
            <m:num>
              <m:sSub>
                <m:sSubPr>
                  <m:ctrlPr>
                    <w:rPr>
                      <w:rFonts w:ascii="Cambria Math" w:hAnsi="Cambria Math"/>
                      <w:i/>
                      <w:color w:val="0000FF"/>
                    </w:rPr>
                  </m:ctrlPr>
                </m:sSubPr>
                <m:e>
                  <m:r>
                    <w:rPr>
                      <w:rFonts w:ascii="Cambria Math" w:hAnsi="Cambria Math"/>
                      <w:color w:val="0000FF"/>
                    </w:rPr>
                    <m:t>P</m:t>
                  </m:r>
                </m:e>
                <m:sub>
                  <m:r>
                    <w:rPr>
                      <w:rFonts w:ascii="Cambria Math" w:hAnsi="Cambria Math"/>
                      <w:color w:val="0000FF"/>
                    </w:rPr>
                    <m:t>t</m:t>
                  </m:r>
                </m:sub>
              </m:sSub>
              <m:sSub>
                <m:sSubPr>
                  <m:ctrlPr>
                    <w:rPr>
                      <w:rFonts w:ascii="Cambria Math" w:hAnsi="Cambria Math"/>
                      <w:i/>
                      <w:color w:val="0000FF"/>
                    </w:rPr>
                  </m:ctrlPr>
                </m:sSubPr>
                <m:e>
                  <m:r>
                    <w:rPr>
                      <w:rFonts w:ascii="Cambria Math" w:hAnsi="Cambria Math"/>
                      <w:color w:val="0000FF"/>
                    </w:rPr>
                    <m:t>G</m:t>
                  </m:r>
                </m:e>
                <m:sub>
                  <m:r>
                    <w:rPr>
                      <w:rFonts w:ascii="Cambria Math" w:hAnsi="Cambria Math"/>
                      <w:color w:val="0000FF"/>
                    </w:rPr>
                    <m:t>t</m:t>
                  </m:r>
                </m:sub>
              </m:sSub>
              <m:sSub>
                <m:sSubPr>
                  <m:ctrlPr>
                    <w:rPr>
                      <w:rFonts w:ascii="Cambria Math" w:hAnsi="Cambria Math"/>
                      <w:i/>
                      <w:color w:val="0000FF"/>
                    </w:rPr>
                  </m:ctrlPr>
                </m:sSubPr>
                <m:e>
                  <m:r>
                    <w:rPr>
                      <w:rFonts w:ascii="Cambria Math" w:hAnsi="Cambria Math"/>
                      <w:color w:val="0000FF"/>
                    </w:rPr>
                    <m:t>G</m:t>
                  </m:r>
                </m:e>
                <m:sub>
                  <m:r>
                    <w:rPr>
                      <w:rFonts w:ascii="Cambria Math" w:hAnsi="Cambria Math"/>
                      <w:color w:val="0000FF"/>
                    </w:rPr>
                    <m:t>r</m:t>
                  </m:r>
                </m:sub>
              </m:sSub>
              <m:sSup>
                <m:sSupPr>
                  <m:ctrlPr>
                    <w:rPr>
                      <w:rFonts w:ascii="Cambria Math" w:hAnsi="Cambria Math"/>
                      <w:i/>
                      <w:color w:val="0000FF"/>
                    </w:rPr>
                  </m:ctrlPr>
                </m:sSupPr>
                <m:e>
                  <m:r>
                    <w:rPr>
                      <w:rFonts w:ascii="Cambria Math" w:hAnsi="Cambria Math"/>
                      <w:color w:val="0000FF"/>
                    </w:rPr>
                    <m:t>λ</m:t>
                  </m:r>
                </m:e>
                <m:sup>
                  <m:r>
                    <w:rPr>
                      <w:rFonts w:ascii="Cambria Math" w:hAnsi="Cambria Math"/>
                      <w:color w:val="0000FF"/>
                    </w:rPr>
                    <m:t>2</m:t>
                  </m:r>
                </m:sup>
              </m:sSup>
            </m:num>
            <m:den>
              <m:sSup>
                <m:sSupPr>
                  <m:ctrlPr>
                    <w:rPr>
                      <w:rFonts w:ascii="Cambria Math" w:hAnsi="Cambria Math"/>
                      <w:i/>
                      <w:color w:val="0000FF"/>
                    </w:rPr>
                  </m:ctrlPr>
                </m:sSupPr>
                <m:e>
                  <m:d>
                    <m:dPr>
                      <m:ctrlPr>
                        <w:rPr>
                          <w:rFonts w:ascii="Cambria Math" w:hAnsi="Cambria Math"/>
                          <w:i/>
                          <w:color w:val="0000FF"/>
                        </w:rPr>
                      </m:ctrlPr>
                    </m:dPr>
                    <m:e>
                      <m:r>
                        <w:rPr>
                          <w:rFonts w:ascii="Cambria Math" w:hAnsi="Cambria Math"/>
                          <w:color w:val="0000FF"/>
                        </w:rPr>
                        <m:t>4π</m:t>
                      </m:r>
                    </m:e>
                  </m:d>
                </m:e>
                <m:sup>
                  <m:r>
                    <w:rPr>
                      <w:rFonts w:ascii="Cambria Math" w:hAnsi="Cambria Math"/>
                      <w:color w:val="0000FF"/>
                    </w:rPr>
                    <m:t>2</m:t>
                  </m:r>
                </m:sup>
              </m:sSup>
              <m:sSubSup>
                <m:sSubSupPr>
                  <m:ctrlPr>
                    <w:rPr>
                      <w:rFonts w:ascii="Cambria Math" w:hAnsi="Cambria Math"/>
                      <w:i/>
                      <w:color w:val="0000FF"/>
                    </w:rPr>
                  </m:ctrlPr>
                </m:sSubSupPr>
                <m:e>
                  <m:r>
                    <w:rPr>
                      <w:rFonts w:ascii="Cambria Math" w:hAnsi="Cambria Math"/>
                      <w:color w:val="0000FF"/>
                    </w:rPr>
                    <m:t>R</m:t>
                  </m:r>
                </m:e>
                <m:sub>
                  <m:r>
                    <w:rPr>
                      <w:rFonts w:ascii="Cambria Math" w:hAnsi="Cambria Math"/>
                      <w:color w:val="0000FF"/>
                    </w:rPr>
                    <m:t>t</m:t>
                  </m:r>
                </m:sub>
                <m:sup>
                  <m:r>
                    <w:rPr>
                      <w:rFonts w:ascii="Cambria Math" w:hAnsi="Cambria Math"/>
                      <w:color w:val="0000FF"/>
                    </w:rPr>
                    <m:t>2</m:t>
                  </m:r>
                </m:sup>
              </m:sSubSup>
              <m:r>
                <w:rPr>
                  <w:rFonts w:ascii="Cambria Math" w:hAnsi="Cambria Math"/>
                  <w:color w:val="0000FF"/>
                </w:rPr>
                <m:t>L</m:t>
              </m:r>
            </m:den>
          </m:f>
          <m:r>
            <w:rPr>
              <w:rFonts w:ascii="Cambria Math" w:hAnsi="Cambria Math"/>
              <w:color w:val="0000FF"/>
            </w:rPr>
            <m:t xml:space="preserve"> </m:t>
          </m:r>
        </m:oMath>
      </m:oMathPara>
    </w:p>
    <w:p w14:paraId="6BF76771" w14:textId="77777777" w:rsidR="003A6B3E" w:rsidRPr="003A6B3E" w:rsidRDefault="003A6B3E" w:rsidP="003A6B3E">
      <w:pPr>
        <w:rPr>
          <w:color w:val="0000FF"/>
        </w:rPr>
      </w:pPr>
    </w:p>
    <w:p w14:paraId="0D4854C9" w14:textId="127AF3B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r w:rsidRPr="003A6B3E">
        <w:rPr>
          <w:rFonts w:ascii="Arial" w:hAnsi="Arial" w:cs="Arial"/>
          <w:color w:val="0000FF"/>
          <w:sz w:val="20"/>
          <w:szCs w:val="20"/>
        </w:rPr>
        <w:t>where the terms in the equation are:</w:t>
      </w:r>
    </w:p>
    <w:p w14:paraId="2AE96AE1" w14:textId="11E45880"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szCs w:val="20"/>
        </w:rPr>
      </w:pPr>
      <w:r w:rsidRPr="003A6B3E">
        <w:rPr>
          <w:rStyle w:val="Emphasis"/>
          <w:rFonts w:ascii="STIXGeneral" w:hAnsi="STIXGeneral" w:cs="STIXGeneral"/>
          <w:color w:val="0000FF"/>
          <w:sz w:val="20"/>
          <w:szCs w:val="20"/>
        </w:rPr>
        <w:t>P</w:t>
      </w:r>
      <w:r w:rsidRPr="003A6B3E">
        <w:rPr>
          <w:rStyle w:val="Emphasis"/>
          <w:rFonts w:ascii="STIXGeneral" w:hAnsi="STIXGeneral" w:cs="STIXGeneral"/>
          <w:color w:val="0000FF"/>
          <w:sz w:val="15"/>
          <w:szCs w:val="15"/>
          <w:vertAlign w:val="subscript"/>
        </w:rPr>
        <w:t>r</w:t>
      </w:r>
      <w:r w:rsidRPr="003A6B3E">
        <w:rPr>
          <w:rFonts w:ascii="Arial" w:hAnsi="Arial" w:cs="Arial"/>
          <w:color w:val="0000FF"/>
          <w:sz w:val="20"/>
          <w:szCs w:val="20"/>
        </w:rPr>
        <w:t> — Received power in watts.</w:t>
      </w:r>
    </w:p>
    <w:p w14:paraId="57B5F4A1" w14:textId="77777777"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szCs w:val="20"/>
        </w:rPr>
      </w:pPr>
      <w:r w:rsidRPr="003A6B3E">
        <w:rPr>
          <w:rStyle w:val="Emphasis"/>
          <w:rFonts w:ascii="STIXGeneral" w:hAnsi="STIXGeneral" w:cs="STIXGeneral"/>
          <w:color w:val="0000FF"/>
          <w:sz w:val="20"/>
          <w:szCs w:val="20"/>
        </w:rPr>
        <w:t>P</w:t>
      </w:r>
      <w:r w:rsidRPr="003A6B3E">
        <w:rPr>
          <w:rStyle w:val="Emphasis"/>
          <w:rFonts w:ascii="STIXGeneral" w:hAnsi="STIXGeneral" w:cs="STIXGeneral"/>
          <w:color w:val="0000FF"/>
          <w:sz w:val="15"/>
          <w:szCs w:val="15"/>
          <w:vertAlign w:val="subscript"/>
        </w:rPr>
        <w:t>t</w:t>
      </w:r>
      <w:r w:rsidRPr="003A6B3E">
        <w:rPr>
          <w:rFonts w:ascii="Arial" w:hAnsi="Arial" w:cs="Arial"/>
          <w:color w:val="0000FF"/>
          <w:sz w:val="20"/>
          <w:szCs w:val="20"/>
        </w:rPr>
        <w:t> — Peak transmit power in watts.</w:t>
      </w:r>
    </w:p>
    <w:p w14:paraId="7A76BBD9" w14:textId="77777777"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szCs w:val="20"/>
        </w:rPr>
      </w:pPr>
      <w:r w:rsidRPr="003A6B3E">
        <w:rPr>
          <w:rStyle w:val="Emphasis"/>
          <w:rFonts w:ascii="STIXGeneral" w:hAnsi="STIXGeneral" w:cs="STIXGeneral"/>
          <w:color w:val="0000FF"/>
          <w:sz w:val="20"/>
          <w:szCs w:val="20"/>
        </w:rPr>
        <w:t>G</w:t>
      </w:r>
      <w:r w:rsidRPr="003A6B3E">
        <w:rPr>
          <w:rStyle w:val="Emphasis"/>
          <w:rFonts w:ascii="STIXGeneral" w:hAnsi="STIXGeneral" w:cs="STIXGeneral"/>
          <w:color w:val="0000FF"/>
          <w:sz w:val="15"/>
          <w:szCs w:val="15"/>
          <w:vertAlign w:val="subscript"/>
        </w:rPr>
        <w:t>t</w:t>
      </w:r>
      <w:r w:rsidRPr="003A6B3E">
        <w:rPr>
          <w:rFonts w:ascii="Arial" w:hAnsi="Arial" w:cs="Arial"/>
          <w:color w:val="0000FF"/>
          <w:sz w:val="20"/>
          <w:szCs w:val="20"/>
        </w:rPr>
        <w:t> — Transmitter gain.</w:t>
      </w:r>
    </w:p>
    <w:p w14:paraId="38115B3C" w14:textId="77777777"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szCs w:val="20"/>
        </w:rPr>
      </w:pPr>
      <w:r w:rsidRPr="003A6B3E">
        <w:rPr>
          <w:rStyle w:val="Emphasis"/>
          <w:rFonts w:ascii="STIXGeneral" w:hAnsi="STIXGeneral" w:cs="STIXGeneral"/>
          <w:color w:val="0000FF"/>
          <w:sz w:val="20"/>
          <w:szCs w:val="20"/>
        </w:rPr>
        <w:t>G</w:t>
      </w:r>
      <w:r w:rsidRPr="003A6B3E">
        <w:rPr>
          <w:rStyle w:val="Emphasis"/>
          <w:rFonts w:ascii="STIXGeneral" w:hAnsi="STIXGeneral" w:cs="STIXGeneral"/>
          <w:color w:val="0000FF"/>
          <w:sz w:val="15"/>
          <w:szCs w:val="15"/>
          <w:vertAlign w:val="subscript"/>
        </w:rPr>
        <w:t>r</w:t>
      </w:r>
      <w:r w:rsidRPr="003A6B3E">
        <w:rPr>
          <w:rFonts w:ascii="Arial" w:hAnsi="Arial" w:cs="Arial"/>
          <w:color w:val="0000FF"/>
          <w:sz w:val="20"/>
          <w:szCs w:val="20"/>
        </w:rPr>
        <w:t> — Receiver gain.</w:t>
      </w:r>
    </w:p>
    <w:p w14:paraId="0CE5D9C0" w14:textId="77777777"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szCs w:val="20"/>
        </w:rPr>
      </w:pPr>
      <w:r w:rsidRPr="003A6B3E">
        <w:rPr>
          <w:rStyle w:val="Emphasis"/>
          <w:rFonts w:ascii="STIXGeneral" w:hAnsi="STIXGeneral" w:cs="STIXGeneral"/>
          <w:color w:val="0000FF"/>
          <w:sz w:val="20"/>
          <w:szCs w:val="20"/>
        </w:rPr>
        <w:t>λ</w:t>
      </w:r>
      <w:r w:rsidRPr="003A6B3E">
        <w:rPr>
          <w:rFonts w:ascii="Arial" w:hAnsi="Arial" w:cs="Arial"/>
          <w:color w:val="0000FF"/>
          <w:sz w:val="20"/>
          <w:szCs w:val="20"/>
        </w:rPr>
        <w:t> —  operating frequency wavelength in meters.</w:t>
      </w:r>
    </w:p>
    <w:p w14:paraId="68DF6321" w14:textId="77777777"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szCs w:val="20"/>
        </w:rPr>
      </w:pPr>
      <w:r w:rsidRPr="003A6B3E">
        <w:rPr>
          <w:rStyle w:val="Emphasis"/>
          <w:rFonts w:ascii="STIXGeneral" w:hAnsi="STIXGeneral" w:cs="STIXGeneral"/>
          <w:color w:val="0000FF"/>
          <w:sz w:val="20"/>
          <w:szCs w:val="20"/>
        </w:rPr>
        <w:t>L</w:t>
      </w:r>
      <w:r w:rsidRPr="003A6B3E">
        <w:rPr>
          <w:rFonts w:ascii="Arial" w:hAnsi="Arial" w:cs="Arial"/>
          <w:color w:val="0000FF"/>
          <w:sz w:val="20"/>
          <w:szCs w:val="20"/>
        </w:rPr>
        <w:t> — General loss factor to account for both system and propagation loss.</w:t>
      </w:r>
    </w:p>
    <w:p w14:paraId="5CEAD4A9" w14:textId="77777777"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rPr>
      </w:pPr>
      <w:r w:rsidRPr="003A6B3E">
        <w:rPr>
          <w:rStyle w:val="Emphasis"/>
          <w:rFonts w:ascii="STIXGeneral" w:hAnsi="STIXGeneral" w:cs="STIXGeneral"/>
          <w:color w:val="0000FF"/>
          <w:sz w:val="20"/>
          <w:szCs w:val="20"/>
        </w:rPr>
        <w:t>R</w:t>
      </w:r>
      <w:r w:rsidRPr="003A6B3E">
        <w:rPr>
          <w:rFonts w:ascii="Arial" w:hAnsi="Arial" w:cs="Arial"/>
          <w:color w:val="0000FF"/>
          <w:sz w:val="20"/>
          <w:szCs w:val="20"/>
        </w:rPr>
        <w:t> — Range from the transmitter to the receiver.</w:t>
      </w:r>
    </w:p>
    <w:p w14:paraId="26070B1C" w14:textId="701C7E3C" w:rsidR="009145B4" w:rsidRPr="003A6B3E" w:rsidRDefault="003A6B3E" w:rsidP="003A6B3E">
      <w:pPr>
        <w:jc w:val="both"/>
        <w:rPr>
          <w:color w:val="0000FF"/>
          <w:lang w:val="en-CA"/>
        </w:rPr>
      </w:pPr>
      <w:r>
        <w:rPr>
          <w:color w:val="0000FF"/>
          <w:lang w:val="en-US"/>
        </w:rPr>
        <w:t>t</w:t>
      </w:r>
      <w:r>
        <w:rPr>
          <w:color w:val="0000FF"/>
        </w:rPr>
        <w:t>he r</w:t>
      </w:r>
      <w:r w:rsidRPr="003A6B3E">
        <w:rPr>
          <w:color w:val="0000FF"/>
        </w:rPr>
        <w:t>eceive</w:t>
      </w:r>
      <w:r>
        <w:rPr>
          <w:color w:val="0000FF"/>
        </w:rPr>
        <w:t>d</w:t>
      </w:r>
      <w:r w:rsidRPr="003A6B3E">
        <w:rPr>
          <w:color w:val="0000FF"/>
        </w:rPr>
        <w:t xml:space="preserve"> power at the receive antenna can be calculated.</w:t>
      </w:r>
    </w:p>
    <w:p w14:paraId="6C4A126F" w14:textId="77777777" w:rsidR="009145B4" w:rsidRPr="003A6B3E" w:rsidRDefault="009145B4" w:rsidP="003A6B3E">
      <w:pPr>
        <w:jc w:val="both"/>
        <w:rPr>
          <w:color w:val="0000FF"/>
          <w:lang w:val="en-CA"/>
        </w:rPr>
      </w:pPr>
    </w:p>
    <w:p w14:paraId="4A0D17D4" w14:textId="77777777" w:rsidR="003A6B3E" w:rsidRDefault="003A6B3E" w:rsidP="003A6B3E">
      <w:pPr>
        <w:jc w:val="both"/>
        <w:rPr>
          <w:color w:val="FF0000"/>
          <w:lang w:val="en-CA"/>
        </w:rPr>
      </w:pPr>
    </w:p>
    <w:p w14:paraId="0C142CAB" w14:textId="3732A009" w:rsidR="003A6B3E" w:rsidRPr="003A6B3E" w:rsidRDefault="003A6B3E" w:rsidP="003A6B3E">
      <w:pPr>
        <w:rPr>
          <w:color w:val="0000FF"/>
        </w:rPr>
      </w:pPr>
      <w:r w:rsidRPr="003A6B3E">
        <w:rPr>
          <w:b/>
          <w:color w:val="0000FF"/>
          <w:u w:val="single"/>
        </w:rPr>
        <w:t>Self interference path loss</w:t>
      </w:r>
    </w:p>
    <w:p w14:paraId="7D02427B" w14:textId="6325FFB4" w:rsidR="003A6B3E" w:rsidRPr="003A6B3E" w:rsidRDefault="00973273" w:rsidP="003A6B3E">
      <w:pPr>
        <w:rPr>
          <w:color w:val="0000FF"/>
        </w:rPr>
      </w:pPr>
      <m:oMathPara>
        <m:oMath>
          <m:sSub>
            <m:sSubPr>
              <m:ctrlPr>
                <w:rPr>
                  <w:rFonts w:ascii="Cambria Math" w:hAnsi="Cambria Math"/>
                  <w:i/>
                  <w:color w:val="0000FF"/>
                </w:rPr>
              </m:ctrlPr>
            </m:sSubPr>
            <m:e>
              <m:r>
                <w:rPr>
                  <w:rFonts w:ascii="Cambria Math" w:hAnsi="Cambria Math"/>
                  <w:color w:val="0000FF"/>
                </w:rPr>
                <m:t>P</m:t>
              </m:r>
            </m:e>
            <m:sub>
              <m:r>
                <w:rPr>
                  <w:rFonts w:ascii="Cambria Math" w:hAnsi="Cambria Math"/>
                  <w:color w:val="0000FF"/>
                </w:rPr>
                <m:t>r</m:t>
              </m:r>
            </m:sub>
          </m:sSub>
          <m:r>
            <w:rPr>
              <w:rFonts w:ascii="Cambria Math" w:hAnsi="Cambria Math"/>
              <w:color w:val="0000FF"/>
            </w:rPr>
            <m:t xml:space="preserve">= </m:t>
          </m:r>
          <m:f>
            <m:fPr>
              <m:ctrlPr>
                <w:rPr>
                  <w:rFonts w:ascii="Cambria Math" w:hAnsi="Cambria Math"/>
                  <w:i/>
                  <w:color w:val="0000FF"/>
                </w:rPr>
              </m:ctrlPr>
            </m:fPr>
            <m:num>
              <m:r>
                <m:rPr>
                  <m:sty m:val="p"/>
                </m:rPr>
                <w:rPr>
                  <w:rStyle w:val="CommentReference"/>
                </w:rPr>
                <m:t/>
              </m:r>
              <m:sSub>
                <m:sSubPr>
                  <m:ctrlPr>
                    <w:rPr>
                      <w:rFonts w:ascii="Cambria Math" w:hAnsi="Cambria Math"/>
                      <w:i/>
                      <w:color w:val="0000FF"/>
                    </w:rPr>
                  </m:ctrlPr>
                </m:sSubPr>
                <m:e>
                  <m:r>
                    <w:rPr>
                      <w:rFonts w:ascii="Cambria Math" w:hAnsi="Cambria Math"/>
                      <w:color w:val="0000FF"/>
                    </w:rPr>
                    <m:t>P</m:t>
                  </m:r>
                </m:e>
                <m:sub>
                  <m:r>
                    <w:rPr>
                      <w:rFonts w:ascii="Cambria Math" w:hAnsi="Cambria Math"/>
                      <w:color w:val="0000FF"/>
                    </w:rPr>
                    <m:t>t</m:t>
                  </m:r>
                </m:sub>
              </m:sSub>
              <m:sSub>
                <m:sSubPr>
                  <m:ctrlPr>
                    <w:rPr>
                      <w:rFonts w:ascii="Cambria Math" w:hAnsi="Cambria Math"/>
                      <w:i/>
                      <w:color w:val="0000FF"/>
                    </w:rPr>
                  </m:ctrlPr>
                </m:sSubPr>
                <m:e>
                  <m:r>
                    <w:rPr>
                      <w:rFonts w:ascii="Cambria Math" w:hAnsi="Cambria Math"/>
                      <w:color w:val="0000FF"/>
                    </w:rPr>
                    <m:t>G</m:t>
                  </m:r>
                </m:e>
                <m:sub>
                  <m:r>
                    <w:rPr>
                      <w:rFonts w:ascii="Cambria Math" w:hAnsi="Cambria Math"/>
                      <w:color w:val="0000FF"/>
                    </w:rPr>
                    <m:t>t</m:t>
                  </m:r>
                </m:sub>
              </m:sSub>
              <m:sSub>
                <m:sSubPr>
                  <m:ctrlPr>
                    <w:rPr>
                      <w:rFonts w:ascii="Cambria Math" w:hAnsi="Cambria Math"/>
                      <w:i/>
                      <w:color w:val="0000FF"/>
                    </w:rPr>
                  </m:ctrlPr>
                </m:sSubPr>
                <m:e>
                  <m:r>
                    <w:rPr>
                      <w:rFonts w:ascii="Cambria Math" w:hAnsi="Cambria Math"/>
                      <w:color w:val="0000FF"/>
                    </w:rPr>
                    <m:t>G</m:t>
                  </m:r>
                </m:e>
                <m:sub>
                  <m:r>
                    <w:rPr>
                      <w:rFonts w:ascii="Cambria Math" w:hAnsi="Cambria Math"/>
                      <w:color w:val="0000FF"/>
                    </w:rPr>
                    <m:t>r</m:t>
                  </m:r>
                </m:sub>
              </m:sSub>
              <m:sSup>
                <m:sSupPr>
                  <m:ctrlPr>
                    <w:rPr>
                      <w:rFonts w:ascii="Cambria Math" w:hAnsi="Cambria Math"/>
                      <w:i/>
                      <w:color w:val="0000FF"/>
                    </w:rPr>
                  </m:ctrlPr>
                </m:sSupPr>
                <m:e>
                  <m:r>
                    <w:rPr>
                      <w:rFonts w:ascii="Cambria Math" w:hAnsi="Cambria Math"/>
                      <w:color w:val="0000FF"/>
                    </w:rPr>
                    <m:t>λ</m:t>
                  </m:r>
                </m:e>
                <m:sup>
                  <m:r>
                    <w:rPr>
                      <w:rFonts w:ascii="Cambria Math" w:hAnsi="Cambria Math"/>
                      <w:color w:val="0000FF"/>
                    </w:rPr>
                    <m:t>2</m:t>
                  </m:r>
                </m:sup>
              </m:sSup>
              <m:r>
                <w:rPr>
                  <w:rFonts w:ascii="Cambria Math" w:hAnsi="Cambria Math"/>
                  <w:color w:val="0000FF"/>
                </w:rPr>
                <m:t>σ</m:t>
              </m:r>
            </m:num>
            <m:den>
              <m:sSup>
                <m:sSupPr>
                  <m:ctrlPr>
                    <w:rPr>
                      <w:rFonts w:ascii="Cambria Math" w:hAnsi="Cambria Math"/>
                      <w:i/>
                      <w:color w:val="0000FF"/>
                    </w:rPr>
                  </m:ctrlPr>
                </m:sSupPr>
                <m:e>
                  <m:d>
                    <m:dPr>
                      <m:ctrlPr>
                        <w:rPr>
                          <w:rFonts w:ascii="Cambria Math" w:hAnsi="Cambria Math"/>
                          <w:i/>
                          <w:color w:val="0000FF"/>
                        </w:rPr>
                      </m:ctrlPr>
                    </m:dPr>
                    <m:e>
                      <m:r>
                        <w:rPr>
                          <w:rFonts w:ascii="Cambria Math" w:hAnsi="Cambria Math"/>
                          <w:color w:val="0000FF"/>
                        </w:rPr>
                        <m:t>4π</m:t>
                      </m:r>
                    </m:e>
                  </m:d>
                </m:e>
                <m:sup>
                  <m:r>
                    <w:rPr>
                      <w:rFonts w:ascii="Cambria Math" w:hAnsi="Cambria Math"/>
                      <w:color w:val="0000FF"/>
                    </w:rPr>
                    <m:t>3</m:t>
                  </m:r>
                </m:sup>
              </m:sSup>
              <m:sSubSup>
                <m:sSubSupPr>
                  <m:ctrlPr>
                    <w:rPr>
                      <w:rFonts w:ascii="Cambria Math" w:hAnsi="Cambria Math"/>
                      <w:i/>
                      <w:color w:val="0000FF"/>
                    </w:rPr>
                  </m:ctrlPr>
                </m:sSubSupPr>
                <m:e>
                  <m:r>
                    <w:rPr>
                      <w:rFonts w:ascii="Cambria Math" w:hAnsi="Cambria Math"/>
                      <w:color w:val="0000FF"/>
                    </w:rPr>
                    <m:t>R</m:t>
                  </m:r>
                </m:e>
                <m:sub>
                  <m:r>
                    <w:rPr>
                      <w:rFonts w:ascii="Cambria Math" w:hAnsi="Cambria Math"/>
                      <w:color w:val="0000FF"/>
                    </w:rPr>
                    <m:t>t</m:t>
                  </m:r>
                </m:sub>
                <m:sup>
                  <m:r>
                    <w:rPr>
                      <w:rFonts w:ascii="Cambria Math" w:hAnsi="Cambria Math"/>
                      <w:color w:val="0000FF"/>
                    </w:rPr>
                    <m:t>2</m:t>
                  </m:r>
                </m:sup>
              </m:sSubSup>
              <m:sSubSup>
                <m:sSubSupPr>
                  <m:ctrlPr>
                    <w:rPr>
                      <w:rFonts w:ascii="Cambria Math" w:hAnsi="Cambria Math"/>
                      <w:i/>
                      <w:color w:val="0000FF"/>
                    </w:rPr>
                  </m:ctrlPr>
                </m:sSubSupPr>
                <m:e>
                  <m:r>
                    <w:rPr>
                      <w:rFonts w:ascii="Cambria Math" w:hAnsi="Cambria Math"/>
                      <w:color w:val="0000FF"/>
                    </w:rPr>
                    <m:t>R</m:t>
                  </m:r>
                </m:e>
                <m:sub>
                  <m:r>
                    <w:rPr>
                      <w:rFonts w:ascii="Cambria Math" w:hAnsi="Cambria Math"/>
                      <w:color w:val="0000FF"/>
                    </w:rPr>
                    <m:t>r</m:t>
                  </m:r>
                </m:sub>
                <m:sup>
                  <m:r>
                    <w:rPr>
                      <w:rFonts w:ascii="Cambria Math" w:hAnsi="Cambria Math"/>
                      <w:color w:val="0000FF"/>
                    </w:rPr>
                    <m:t>2</m:t>
                  </m:r>
                </m:sup>
              </m:sSubSup>
              <m:r>
                <w:rPr>
                  <w:rFonts w:ascii="Cambria Math" w:hAnsi="Cambria Math"/>
                  <w:color w:val="0000FF"/>
                </w:rPr>
                <m:t>L</m:t>
              </m:r>
            </m:den>
          </m:f>
          <m:r>
            <w:rPr>
              <w:rFonts w:ascii="Cambria Math" w:hAnsi="Cambria Math"/>
              <w:color w:val="0000FF"/>
            </w:rPr>
            <m:t xml:space="preserve"> </m:t>
          </m:r>
        </m:oMath>
      </m:oMathPara>
    </w:p>
    <w:p w14:paraId="5ABD68E2" w14:textId="572F41F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r w:rsidRPr="003A6B3E">
        <w:rPr>
          <w:rFonts w:ascii="Arial" w:hAnsi="Arial" w:cs="Arial"/>
          <w:color w:val="0000FF"/>
          <w:sz w:val="20"/>
          <w:szCs w:val="20"/>
        </w:rPr>
        <w:t>where the terms in the equation are:</w:t>
      </w:r>
    </w:p>
    <w:p w14:paraId="2F6D9E37"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P</w:t>
      </w:r>
      <w:r w:rsidRPr="003A6B3E">
        <w:rPr>
          <w:rStyle w:val="Emphasis"/>
          <w:rFonts w:ascii="STIXGeneral" w:hAnsi="STIXGeneral" w:cs="STIXGeneral"/>
          <w:color w:val="0000FF"/>
          <w:sz w:val="15"/>
          <w:szCs w:val="15"/>
          <w:vertAlign w:val="subscript"/>
        </w:rPr>
        <w:t>r</w:t>
      </w:r>
      <w:r w:rsidRPr="003A6B3E">
        <w:rPr>
          <w:rFonts w:ascii="Arial" w:hAnsi="Arial" w:cs="Arial"/>
          <w:color w:val="0000FF"/>
          <w:sz w:val="20"/>
          <w:szCs w:val="20"/>
        </w:rPr>
        <w:t> — Reflected received power in watts.</w:t>
      </w:r>
    </w:p>
    <w:p w14:paraId="1B5B5DFA"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P</w:t>
      </w:r>
      <w:r w:rsidRPr="003A6B3E">
        <w:rPr>
          <w:rStyle w:val="Emphasis"/>
          <w:rFonts w:ascii="STIXGeneral" w:hAnsi="STIXGeneral" w:cs="STIXGeneral"/>
          <w:color w:val="0000FF"/>
          <w:sz w:val="15"/>
          <w:szCs w:val="15"/>
          <w:vertAlign w:val="subscript"/>
        </w:rPr>
        <w:t>t</w:t>
      </w:r>
      <w:r w:rsidRPr="003A6B3E">
        <w:rPr>
          <w:rFonts w:ascii="Arial" w:hAnsi="Arial" w:cs="Arial"/>
          <w:color w:val="0000FF"/>
          <w:sz w:val="20"/>
          <w:szCs w:val="20"/>
        </w:rPr>
        <w:t> — Peak transmit power in watts.</w:t>
      </w:r>
    </w:p>
    <w:p w14:paraId="1B3109ED"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G</w:t>
      </w:r>
      <w:r w:rsidRPr="003A6B3E">
        <w:rPr>
          <w:rStyle w:val="Emphasis"/>
          <w:rFonts w:ascii="STIXGeneral" w:hAnsi="STIXGeneral" w:cs="STIXGeneral"/>
          <w:color w:val="0000FF"/>
          <w:sz w:val="15"/>
          <w:szCs w:val="15"/>
          <w:vertAlign w:val="subscript"/>
        </w:rPr>
        <w:t>t</w:t>
      </w:r>
      <w:r w:rsidRPr="003A6B3E">
        <w:rPr>
          <w:rFonts w:ascii="Arial" w:hAnsi="Arial" w:cs="Arial"/>
          <w:color w:val="0000FF"/>
          <w:sz w:val="20"/>
          <w:szCs w:val="20"/>
        </w:rPr>
        <w:t> — Transmitter gain.</w:t>
      </w:r>
    </w:p>
    <w:p w14:paraId="4356953A"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G</w:t>
      </w:r>
      <w:r w:rsidRPr="003A6B3E">
        <w:rPr>
          <w:rStyle w:val="Emphasis"/>
          <w:rFonts w:ascii="STIXGeneral" w:hAnsi="STIXGeneral" w:cs="STIXGeneral"/>
          <w:color w:val="0000FF"/>
          <w:sz w:val="15"/>
          <w:szCs w:val="15"/>
          <w:vertAlign w:val="subscript"/>
        </w:rPr>
        <w:t>r</w:t>
      </w:r>
      <w:r w:rsidRPr="003A6B3E">
        <w:rPr>
          <w:rFonts w:ascii="Arial" w:hAnsi="Arial" w:cs="Arial"/>
          <w:color w:val="0000FF"/>
          <w:sz w:val="20"/>
          <w:szCs w:val="20"/>
        </w:rPr>
        <w:t> — Receiver gain.</w:t>
      </w:r>
    </w:p>
    <w:p w14:paraId="6BA79A86"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λ</w:t>
      </w:r>
      <w:r w:rsidRPr="003A6B3E">
        <w:rPr>
          <w:rFonts w:ascii="Arial" w:hAnsi="Arial" w:cs="Arial"/>
          <w:color w:val="0000FF"/>
          <w:sz w:val="20"/>
          <w:szCs w:val="20"/>
        </w:rPr>
        <w:t> — operating frequency wavelength in meters.</w:t>
      </w:r>
    </w:p>
    <w:p w14:paraId="17DFF953"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lastRenderedPageBreak/>
        <w:t>σ</w:t>
      </w:r>
      <w:r w:rsidRPr="003A6B3E">
        <w:rPr>
          <w:rFonts w:ascii="Arial" w:hAnsi="Arial" w:cs="Arial"/>
          <w:color w:val="0000FF"/>
          <w:sz w:val="20"/>
          <w:szCs w:val="20"/>
        </w:rPr>
        <w:t> — Reflector's non-fluctuating cross section in square meters.</w:t>
      </w:r>
    </w:p>
    <w:p w14:paraId="066C9556"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L</w:t>
      </w:r>
      <w:r w:rsidRPr="003A6B3E">
        <w:rPr>
          <w:rFonts w:ascii="Arial" w:hAnsi="Arial" w:cs="Arial"/>
          <w:color w:val="0000FF"/>
          <w:sz w:val="20"/>
          <w:szCs w:val="20"/>
        </w:rPr>
        <w:t> — General loss factor to account for both system and propagation loss.</w:t>
      </w:r>
    </w:p>
    <w:p w14:paraId="0EA9AFDB" w14:textId="77777777" w:rsidR="003A6B3E" w:rsidRPr="003A6B3E" w:rsidRDefault="003A6B3E" w:rsidP="003A6B3E">
      <w:pPr>
        <w:pStyle w:val="NormalWeb"/>
        <w:numPr>
          <w:ilvl w:val="0"/>
          <w:numId w:val="24"/>
        </w:numPr>
        <w:shd w:val="clear" w:color="auto" w:fill="FFFFFF"/>
        <w:spacing w:before="0" w:beforeAutospacing="0" w:after="75" w:afterAutospacing="0"/>
        <w:ind w:left="450"/>
        <w:rPr>
          <w:rFonts w:ascii="Arial" w:hAnsi="Arial" w:cs="Arial"/>
          <w:color w:val="0000FF"/>
          <w:sz w:val="20"/>
          <w:szCs w:val="20"/>
        </w:rPr>
      </w:pPr>
      <w:r w:rsidRPr="003A6B3E">
        <w:rPr>
          <w:rStyle w:val="Emphasis"/>
          <w:rFonts w:ascii="STIXGeneral" w:hAnsi="STIXGeneral" w:cs="STIXGeneral"/>
          <w:color w:val="0000FF"/>
          <w:sz w:val="20"/>
          <w:szCs w:val="20"/>
        </w:rPr>
        <w:t>R</w:t>
      </w:r>
      <w:r w:rsidRPr="003A6B3E">
        <w:rPr>
          <w:rStyle w:val="Emphasis"/>
          <w:rFonts w:ascii="STIXGeneral" w:hAnsi="STIXGeneral" w:cs="STIXGeneral"/>
          <w:color w:val="0000FF"/>
          <w:sz w:val="15"/>
          <w:szCs w:val="15"/>
          <w:vertAlign w:val="subscript"/>
        </w:rPr>
        <w:t>t</w:t>
      </w:r>
      <w:r w:rsidRPr="003A6B3E">
        <w:rPr>
          <w:rFonts w:ascii="Arial" w:hAnsi="Arial" w:cs="Arial"/>
          <w:color w:val="0000FF"/>
          <w:sz w:val="20"/>
          <w:szCs w:val="20"/>
        </w:rPr>
        <w:t> — Range from the transmitter to the reflector.</w:t>
      </w:r>
    </w:p>
    <w:p w14:paraId="1ECC0D19" w14:textId="77777777" w:rsidR="003A6B3E" w:rsidRPr="003A6B3E" w:rsidRDefault="003A6B3E" w:rsidP="003A6B3E">
      <w:pPr>
        <w:pStyle w:val="NormalWeb"/>
        <w:numPr>
          <w:ilvl w:val="0"/>
          <w:numId w:val="24"/>
        </w:numPr>
        <w:shd w:val="clear" w:color="auto" w:fill="FFFFFF"/>
        <w:spacing w:before="0" w:beforeAutospacing="0" w:after="75" w:afterAutospacing="0"/>
        <w:ind w:left="450"/>
        <w:rPr>
          <w:color w:val="0000FF"/>
        </w:rPr>
      </w:pPr>
      <w:r w:rsidRPr="003A6B3E">
        <w:rPr>
          <w:rStyle w:val="Emphasis"/>
          <w:rFonts w:ascii="STIXGeneral" w:hAnsi="STIXGeneral" w:cs="STIXGeneral"/>
          <w:color w:val="0000FF"/>
          <w:sz w:val="20"/>
        </w:rPr>
        <w:t>R</w:t>
      </w:r>
      <w:r w:rsidRPr="003A6B3E">
        <w:rPr>
          <w:rStyle w:val="Emphasis"/>
          <w:rFonts w:ascii="STIXGeneral" w:hAnsi="STIXGeneral" w:cs="STIXGeneral"/>
          <w:color w:val="0000FF"/>
          <w:sz w:val="15"/>
          <w:szCs w:val="15"/>
          <w:vertAlign w:val="subscript"/>
        </w:rPr>
        <w:t>r</w:t>
      </w:r>
      <w:r w:rsidRPr="003A6B3E">
        <w:rPr>
          <w:rFonts w:ascii="Arial" w:hAnsi="Arial" w:cs="Arial"/>
          <w:color w:val="0000FF"/>
          <w:sz w:val="20"/>
        </w:rPr>
        <w:t xml:space="preserve"> — Range from the receiver to the reflector. </w:t>
      </w:r>
    </w:p>
    <w:p w14:paraId="7357F462" w14:textId="22EF4AA5" w:rsidR="003A6B3E" w:rsidRPr="003A6B3E" w:rsidRDefault="003A6B3E" w:rsidP="003A6B3E">
      <w:pPr>
        <w:jc w:val="both"/>
        <w:rPr>
          <w:color w:val="0000FF"/>
          <w:vertAlign w:val="superscript"/>
          <w:lang w:val="en-CA"/>
        </w:rPr>
      </w:pPr>
      <w:r w:rsidRPr="003A6B3E">
        <w:rPr>
          <w:color w:val="0000FF"/>
        </w:rPr>
        <w:t xml:space="preserve">Using the above equation, calculate the values of </w:t>
      </w:r>
      <w:r w:rsidRPr="00AA4357">
        <w:rPr>
          <w:color w:val="0000FF"/>
        </w:rPr>
        <w:t>self-interference</w:t>
      </w:r>
      <w:r w:rsidRPr="003A6B3E">
        <w:rPr>
          <w:color w:val="0000FF"/>
        </w:rPr>
        <w:t xml:space="preserve"> P</w:t>
      </w:r>
      <w:r w:rsidRPr="003A6B3E">
        <w:rPr>
          <w:color w:val="0000FF"/>
          <w:vertAlign w:val="subscript"/>
        </w:rPr>
        <w:t>si1</w:t>
      </w:r>
      <w:r w:rsidRPr="003A6B3E">
        <w:rPr>
          <w:color w:val="0000FF"/>
        </w:rPr>
        <w:t xml:space="preserve"> and P</w:t>
      </w:r>
      <w:r w:rsidRPr="003A6B3E">
        <w:rPr>
          <w:color w:val="0000FF"/>
          <w:vertAlign w:val="subscript"/>
        </w:rPr>
        <w:t>si2</w:t>
      </w:r>
      <w:r w:rsidRPr="003A6B3E">
        <w:rPr>
          <w:color w:val="0000FF"/>
        </w:rPr>
        <w:t xml:space="preserve"> can be calculated.</w:t>
      </w:r>
    </w:p>
    <w:p w14:paraId="70B22315" w14:textId="77777777" w:rsidR="009145B4" w:rsidRDefault="009145B4" w:rsidP="00464646">
      <w:pPr>
        <w:rPr>
          <w:color w:val="FF000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653"/>
      </w:tblGrid>
      <w:tr w:rsidR="00F07197" w14:paraId="68401DC6" w14:textId="77777777" w:rsidTr="00116526">
        <w:trPr>
          <w:trHeight w:val="1187"/>
        </w:trPr>
        <w:tc>
          <w:tcPr>
            <w:tcW w:w="9576" w:type="dxa"/>
            <w:gridSpan w:val="2"/>
            <w:tcBorders>
              <w:top w:val="single" w:sz="4" w:space="0" w:color="auto"/>
              <w:left w:val="single" w:sz="4" w:space="0" w:color="auto"/>
              <w:bottom w:val="single" w:sz="4" w:space="0" w:color="auto"/>
              <w:right w:val="single" w:sz="4" w:space="0" w:color="auto"/>
            </w:tcBorders>
            <w:hideMark/>
          </w:tcPr>
          <w:p w14:paraId="2DFD44AB" w14:textId="34C9EC29" w:rsidR="00F07197" w:rsidRDefault="00F07197" w:rsidP="00F07197">
            <w:pPr>
              <w:jc w:val="center"/>
            </w:pPr>
            <w:r>
              <w:rPr>
                <w:noProof/>
                <w:lang w:val="en-US" w:eastAsia="zh-CN"/>
              </w:rPr>
              <mc:AlternateContent>
                <mc:Choice Requires="wpg">
                  <w:drawing>
                    <wp:anchor distT="0" distB="0" distL="114300" distR="114300" simplePos="0" relativeHeight="251660800" behindDoc="0" locked="0" layoutInCell="1" allowOverlap="1" wp14:anchorId="56F74A91" wp14:editId="67F47098">
                      <wp:simplePos x="0" y="0"/>
                      <wp:positionH relativeFrom="column">
                        <wp:posOffset>1873885</wp:posOffset>
                      </wp:positionH>
                      <wp:positionV relativeFrom="paragraph">
                        <wp:posOffset>74295</wp:posOffset>
                      </wp:positionV>
                      <wp:extent cx="2670175" cy="676910"/>
                      <wp:effectExtent l="0" t="0" r="15875" b="27940"/>
                      <wp:wrapNone/>
                      <wp:docPr id="36" name="Group 36"/>
                      <wp:cNvGraphicFramePr/>
                      <a:graphic xmlns:a="http://schemas.openxmlformats.org/drawingml/2006/main">
                        <a:graphicData uri="http://schemas.microsoft.com/office/word/2010/wordprocessingGroup">
                          <wpg:wgp>
                            <wpg:cNvGrpSpPr/>
                            <wpg:grpSpPr bwMode="auto">
                              <a:xfrm>
                                <a:off x="0" y="0"/>
                                <a:ext cx="2670175" cy="676910"/>
                                <a:chOff x="0" y="0"/>
                                <a:chExt cx="35242" cy="8478"/>
                              </a:xfrm>
                            </wpg:grpSpPr>
                            <wps:wsp>
                              <wps:cNvPr id="33" name="Rectangle 33"/>
                              <wps:cNvSpPr>
                                <a:spLocks noChangeArrowheads="1"/>
                              </wps:cNvSpPr>
                              <wps:spPr bwMode="auto">
                                <a:xfrm>
                                  <a:off x="0" y="0"/>
                                  <a:ext cx="8572" cy="8478"/>
                                </a:xfrm>
                                <a:prstGeom prst="rect">
                                  <a:avLst/>
                                </a:prstGeom>
                                <a:solidFill>
                                  <a:srgbClr val="00CC99"/>
                                </a:solidFill>
                                <a:ln w="9525">
                                  <a:solidFill>
                                    <a:srgbClr val="000000"/>
                                  </a:solidFill>
                                  <a:round/>
                                  <a:headEnd/>
                                  <a:tailEnd/>
                                </a:ln>
                              </wps:spPr>
                              <wps:txbx>
                                <w:txbxContent>
                                  <w:p w14:paraId="1AE4A754"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9"/>
                                        <w:sz w:val="36"/>
                                        <w:szCs w:val="36"/>
                                        <w:vertAlign w:val="subscript"/>
                                      </w:rPr>
                                      <w:t>1</w:t>
                                    </w:r>
                                  </w:p>
                                  <w:p w14:paraId="50F3F571"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6670" y="0"/>
                                  <a:ext cx="8572" cy="8403"/>
                                </a:xfrm>
                                <a:prstGeom prst="rect">
                                  <a:avLst/>
                                </a:prstGeom>
                                <a:solidFill>
                                  <a:srgbClr val="00B8FF"/>
                                </a:solidFill>
                                <a:ln w="9525">
                                  <a:solidFill>
                                    <a:srgbClr val="000000"/>
                                  </a:solidFill>
                                  <a:round/>
                                  <a:headEnd/>
                                  <a:tailEnd/>
                                </a:ln>
                              </wps:spPr>
                              <wps:txbx>
                                <w:txbxContent>
                                  <w:p w14:paraId="3A1BC52C"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10"/>
                                        <w:sz w:val="40"/>
                                        <w:szCs w:val="40"/>
                                        <w:vertAlign w:val="subscript"/>
                                      </w:rPr>
                                      <w:t>2</w:t>
                                    </w:r>
                                  </w:p>
                                  <w:p w14:paraId="5667E9A5"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wps:txbx>
                              <wps:bodyPr rot="0" vert="horz" wrap="square" lIns="91440" tIns="45720" rIns="91440" bIns="45720" anchor="t" anchorCtr="0" upright="1">
                                <a:noAutofit/>
                              </wps:bodyPr>
                            </wps:wsp>
                            <wps:wsp>
                              <wps:cNvPr id="35" name="Straight Arrow Connector 35"/>
                              <wps:cNvCnPr>
                                <a:cxnSpLocks/>
                              </wps:cNvCnPr>
                              <wps:spPr bwMode="auto">
                                <a:xfrm>
                                  <a:off x="8572" y="1320"/>
                                  <a:ext cx="18332" cy="5757"/>
                                </a:xfrm>
                                <a:prstGeom prst="straightConnector1">
                                  <a:avLst/>
                                </a:prstGeom>
                                <a:noFill/>
                                <a:ln w="19050">
                                  <a:solidFill>
                                    <a:srgbClr val="00CC66"/>
                                  </a:solidFill>
                                  <a:round/>
                                  <a:headEnd/>
                                  <a:tailEnd type="triangle" w="med" len="med"/>
                                </a:ln>
                              </wps:spPr>
                              <wps:bodyPr/>
                            </wps:wsp>
                            <wps:wsp>
                              <wps:cNvPr id="37" name="Straight Arrow Connector 37"/>
                              <wps:cNvCnPr>
                                <a:cxnSpLocks/>
                              </wps:cNvCnPr>
                              <wps:spPr bwMode="auto">
                                <a:xfrm flipH="1">
                                  <a:off x="8346" y="903"/>
                                  <a:ext cx="18089" cy="6174"/>
                                </a:xfrm>
                                <a:prstGeom prst="straightConnector1">
                                  <a:avLst/>
                                </a:prstGeom>
                                <a:noFill/>
                                <a:ln w="19050">
                                  <a:solidFill>
                                    <a:srgbClr val="0070C0"/>
                                  </a:solidFill>
                                  <a:round/>
                                  <a:headEnd/>
                                  <a:tailEnd type="triangle" w="med" len="med"/>
                                </a:ln>
                              </wps:spPr>
                              <wps:bodyPr/>
                            </wps:wsp>
                            <wps:wsp>
                              <wps:cNvPr id="38" name="Freeform: Shape 38"/>
                              <wps:cNvSpPr>
                                <a:spLocks/>
                              </wps:cNvSpPr>
                              <wps:spPr bwMode="auto">
                                <a:xfrm>
                                  <a:off x="8290"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CC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Shape 39"/>
                              <wps:cNvSpPr>
                                <a:spLocks/>
                              </wps:cNvSpPr>
                              <wps:spPr bwMode="auto">
                                <a:xfrm flipH="1">
                                  <a:off x="22552"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70C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A91" id="Group 36" o:spid="_x0000_s1036" style="position:absolute;left:0;text-align:left;margin-left:147.55pt;margin-top:5.85pt;width:210.25pt;height:53.3pt;z-index:251660800;mso-position-horizontal-relative:text;mso-position-vertical-relative:text" coordsize="35242,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">
                      <v:rect id="Rectangle 33" o:spid="_x0000_s1037" style="position:absolute;width:8572;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OcMA&#10;AADbAAAADwAAAGRycy9kb3ducmV2LnhtbESPT4vCMBTE74LfITxhb5pqYS3VKP7BVU9Sdy/eHs3b&#10;tmzzUpqo3W9vBMHjMPObYebLztTiRq2rLCsYjyIQxLnVFRcKfr53wwSE88gaa8uk4J8cLBf93hxT&#10;be+c0e3sCxFK2KWooPS+SaV0eUkG3cg2xMH7ta1BH2RbSN3iPZSbWk6i6FMarDgslNjQpqT873w1&#10;CuK9j66XODueppPtep98dcl4nSn1MehWMxCeOv8Ov+iDDlw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POcMAAADbAAAADwAAAAAAAAAAAAAAAACYAgAAZHJzL2Rv&#10;d25yZXYueG1sUEsFBgAAAAAEAAQA9QAAAIgDAAAAAA==&#10;" fillcolor="#0c9">
                        <v:stroke joinstyle="round"/>
                        <v:textbox>
                          <w:txbxContent>
                            <w:p w14:paraId="1AE4A754"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9"/>
                                  <w:sz w:val="36"/>
                                  <w:szCs w:val="36"/>
                                  <w:vertAlign w:val="subscript"/>
                                </w:rPr>
                                <w:t>1</w:t>
                              </w:r>
                            </w:p>
                            <w:p w14:paraId="50F3F571"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v:textbox>
                      </v:rect>
                      <v:rect id="Rectangle 34" o:spid="_x0000_s1038" style="position:absolute;left:26670;width:8572;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y8QA&#10;AADbAAAADwAAAGRycy9kb3ducmV2LnhtbESPQWvCQBSE74X+h+UVvNVNVaREVymFgohim4p4fGRf&#10;ssHs25hdNfrr3YLQ4zAz3zDTeWdrcabWV44VvPUTEMS50xWXCra/X6/vIHxA1lg7JgVX8jCfPT9N&#10;MdXuwj90zkIpIoR9igpMCE0qpc8NWfR91xBHr3CtxRBlW0rd4iXCbS0HSTKWFiuOCwYb+jSUH7KT&#10;VdDcssH3dbta4s5sqmxdHAu/R6V6L93HBESgLvyHH+2FVjAcwd+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4cvEAAAA2wAAAA8AAAAAAAAAAAAAAAAAmAIAAGRycy9k&#10;b3ducmV2LnhtbFBLBQYAAAAABAAEAPUAAACJAwAAAAA=&#10;" fillcolor="#00b8ff">
                        <v:stroke joinstyle="round"/>
                        <v:textbox>
                          <w:txbxContent>
                            <w:p w14:paraId="3A1BC52C"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10"/>
                                  <w:sz w:val="40"/>
                                  <w:szCs w:val="40"/>
                                  <w:vertAlign w:val="subscript"/>
                                </w:rPr>
                                <w:t>2</w:t>
                              </w:r>
                            </w:p>
                            <w:p w14:paraId="5667E9A5" w14:textId="77777777" w:rsidR="007E7734" w:rsidRDefault="007E7734"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v:textbox>
                      </v:rect>
                      <v:shapetype id="_x0000_t32" coordsize="21600,21600" o:spt="32" o:oned="t" path="m,l21600,21600e" filled="f">
                        <v:path arrowok="t" fillok="f" o:connecttype="none"/>
                        <o:lock v:ext="edit" shapetype="t"/>
                      </v:shapetype>
                      <v:shape id="Straight Arrow Connector 35" o:spid="_x0000_s1039" type="#_x0000_t32" style="position:absolute;left:8572;top:1320;width:18332;height:5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RocYAAADbAAAADwAAAGRycy9kb3ducmV2LnhtbESP3WrCQBSE7wu+w3IK3hTdqCiSukop&#10;+AOlBaMovTtkT7PB7NmQXZP07buFQi+HmfmGWW16W4mWGl86VjAZJyCIc6dLLhScT9vREoQPyBor&#10;x6Tgmzxs1oOHFabadXykNguFiBD2KSowIdSplD43ZNGPXU0cvS/XWAxRNoXUDXYRbis5TZKFtFhy&#10;XDBY06uh/JbdrYKleco+6b19s8f2I5nv9lfqLjOlho/9yzOIQH34D/+1D1rBbA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kaHGAAAA2wAAAA8AAAAAAAAA&#10;AAAAAAAAoQIAAGRycy9kb3ducmV2LnhtbFBLBQYAAAAABAAEAPkAAACUAwAAAAA=&#10;" strokecolor="#0c6" strokeweight="1.5pt">
                        <v:stroke endarrow="block"/>
                        <o:lock v:ext="edit" shapetype="f"/>
                      </v:shape>
                      <v:shape id="Straight Arrow Connector 37" o:spid="_x0000_s1040" type="#_x0000_t32" style="position:absolute;left:8346;top:903;width:18089;height:6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LsUAAADbAAAADwAAAGRycy9kb3ducmV2LnhtbESPzWrDMBCE74W+g9hCb43cFNLgRAkl&#10;EFIKTcnPIbkt1sZyK62MJcf221eBQo/DzHzDzJe9s+JKTag8K3geZSCIC68rLhUcD+unKYgQkTVa&#10;z6RgoADLxf3dHHPtO97RdR9LkSAcclRgYqxzKUNhyGEY+Zo4eRffOIxJNqXUDXYJ7qwcZ9lEOqw4&#10;LRisaWWo+Nm3ToFr2y/uhk9zsvZ7cx66j2O5nSj1+NC/zUBE6uN/+K/9rhW8vMLt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LsUAAADbAAAADwAAAAAAAAAA&#10;AAAAAAChAgAAZHJzL2Rvd25yZXYueG1sUEsFBgAAAAAEAAQA+QAAAJMDAAAAAA==&#10;" strokecolor="#0070c0" strokeweight="1.5pt">
                        <v:stroke endarrow="block"/>
                        <o:lock v:ext="edit" shapetype="f"/>
                      </v:shape>
                      <v:shape id="Freeform: Shape 38" o:spid="_x0000_s1041" style="position:absolute;left:8290;top:1931;width:3572;height:4202;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o5cEA&#10;AADbAAAADwAAAGRycy9kb3ducmV2LnhtbERPyWrDMBC9F/IPYgK9NXJSKIlj2SSB0vRSyHoerPGC&#10;rZGR1MTp11eHQo+Pt2fFaHpxI+dbywrmswQEcWl1y7WC8+n9ZQnCB2SNvWVS8CAPRT55yjDV9s4H&#10;uh1DLWII+xQVNCEMqZS+bMign9mBOHKVdQZDhK6W2uE9hpteLpLkTRpsOTY0ONCuobI7fhsF189q&#10;TBbV9jLf//Dq49GFL7fSSj1Px80aRKAx/Iv/3Hut4DW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KOXBAAAA2wAAAA8AAAAAAAAAAAAAAAAAmAIAAGRycy9kb3du&#10;cmV2LnhtbFBLBQYAAAAABAAEAPUAAACGAwAAAAA=&#10;" path="m42809,c287358,74428,531907,148856,531907,308344v,159488,-405810,540488,-489098,648586c-40479,1065028,21544,967562,32177,956930e" filled="f" strokecolor="#0c6">
                        <v:stroke dashstyle="dash" endarrow="block"/>
                        <v:path arrowok="t" o:connecttype="custom" o:connectlocs="193,0;2399,536;193,1665;145,1665" o:connectangles="0,0,0,0"/>
                      </v:shape>
                      <v:shape id="Freeform: Shape 39" o:spid="_x0000_s1042" style="position:absolute;left:22552;top:1931;width:3572;height:4202;flip:x;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asMA&#10;AADbAAAADwAAAGRycy9kb3ducmV2LnhtbESPwWrDMBBE74X+g9hCbrWcBErlRAklEAgNpdiO74u1&#10;sU2tlbFUx/n7qlDocZiZN8x2P9teTDT6zrGGZZKCIK6d6bjRcCmPz68gfEA22DsmDXfysN89Pmwx&#10;M+7GOU1FaESEsM9QQxvCkEnp65Ys+sQNxNG7utFiiHJspBnxFuG2l6s0fZEWO44LLQ50aKn+Kr6t&#10;hpAvV3YqlTpj1Xx8nt5npapc68XT/LYBEWgO/+G/9sloWC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asMAAADbAAAADwAAAAAAAAAAAAAAAACYAgAAZHJzL2Rv&#10;d25yZXYueG1sUEsFBgAAAAAEAAQA9QAAAIgDAAAAAA==&#10;" path="m42809,c287358,74428,531907,148856,531907,308344v,159488,-405810,540488,-489098,648586c-40479,1065028,21544,967562,32177,956930e" filled="f" strokecolor="#0070c0">
                        <v:stroke dashstyle="dash" endarrow="block"/>
                        <v:path arrowok="t" o:connecttype="custom" o:connectlocs="193,0;2399,536;193,1665;145,1665" o:connectangles="0,0,0,0"/>
                      </v:shape>
                    </v:group>
                  </w:pict>
                </mc:Fallback>
              </mc:AlternateContent>
            </w:r>
          </w:p>
        </w:tc>
      </w:tr>
      <w:tr w:rsidR="00F07197" w14:paraId="1F47E8A4" w14:textId="77777777" w:rsidTr="00116526">
        <w:trPr>
          <w:trHeight w:val="3590"/>
        </w:trPr>
        <w:tc>
          <w:tcPr>
            <w:tcW w:w="9576" w:type="dxa"/>
            <w:gridSpan w:val="2"/>
            <w:tcBorders>
              <w:top w:val="single" w:sz="4" w:space="0" w:color="auto"/>
              <w:left w:val="single" w:sz="4" w:space="0" w:color="auto"/>
              <w:bottom w:val="single" w:sz="4" w:space="0" w:color="auto"/>
              <w:right w:val="single" w:sz="4" w:space="0" w:color="auto"/>
            </w:tcBorders>
            <w:hideMark/>
          </w:tcPr>
          <w:p w14:paraId="7EC323F8" w14:textId="77777777" w:rsidR="00F07197" w:rsidRDefault="00F07197" w:rsidP="00F07197">
            <w:pPr>
              <w:jc w:val="center"/>
            </w:pPr>
            <w:r>
              <w:rPr>
                <w:noProof/>
                <w:lang w:val="en-US" w:eastAsia="zh-CN"/>
              </w:rPr>
              <mc:AlternateContent>
                <mc:Choice Requires="wpg">
                  <w:drawing>
                    <wp:anchor distT="0" distB="0" distL="114300" distR="114300" simplePos="0" relativeHeight="251659776" behindDoc="0" locked="0" layoutInCell="1" allowOverlap="1" wp14:anchorId="279061D8" wp14:editId="69066126">
                      <wp:simplePos x="0" y="0"/>
                      <wp:positionH relativeFrom="column">
                        <wp:posOffset>-1270</wp:posOffset>
                      </wp:positionH>
                      <wp:positionV relativeFrom="paragraph">
                        <wp:posOffset>9525</wp:posOffset>
                      </wp:positionV>
                      <wp:extent cx="5626100" cy="2231390"/>
                      <wp:effectExtent l="0" t="0" r="0" b="16510"/>
                      <wp:wrapNone/>
                      <wp:docPr id="106" name="Group 106"/>
                      <wp:cNvGraphicFramePr/>
                      <a:graphic xmlns:a="http://schemas.openxmlformats.org/drawingml/2006/main">
                        <a:graphicData uri="http://schemas.microsoft.com/office/word/2010/wordprocessingGroup">
                          <wpg:wgp>
                            <wpg:cNvGrpSpPr/>
                            <wpg:grpSpPr bwMode="auto">
                              <a:xfrm>
                                <a:off x="0" y="0"/>
                                <a:ext cx="5626100" cy="2231390"/>
                                <a:chOff x="0" y="0"/>
                                <a:chExt cx="56261" cy="22316"/>
                              </a:xfrm>
                            </wpg:grpSpPr>
                            <wps:wsp>
                              <wps:cNvPr id="107" name="Rectangle 107"/>
                              <wps:cNvSpPr>
                                <a:spLocks noChangeArrowheads="1"/>
                              </wps:cNvSpPr>
                              <wps:spPr bwMode="auto">
                                <a:xfrm flipH="1">
                                  <a:off x="38516" y="635"/>
                                  <a:ext cx="16449" cy="21681"/>
                                </a:xfrm>
                                <a:prstGeom prst="rect">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108" name="Straight Arrow Connector 108"/>
                              <wps:cNvCnPr>
                                <a:cxnSpLocks noChangeShapeType="1"/>
                              </wps:cNvCnPr>
                              <wps:spPr bwMode="auto">
                                <a:xfrm flipH="1" flipV="1">
                                  <a:off x="52710" y="3624"/>
                                  <a:ext cx="0" cy="18288"/>
                                </a:xfrm>
                                <a:prstGeom prst="straightConnector1">
                                  <a:avLst/>
                                </a:prstGeom>
                                <a:noFill/>
                                <a:ln w="57150">
                                  <a:solidFill>
                                    <a:srgbClr val="0070C0"/>
                                  </a:solidFill>
                                  <a:round/>
                                  <a:headEnd/>
                                  <a:tailEnd type="triangle" w="med" len="med"/>
                                </a:ln>
                              </wps:spPr>
                              <wps:bodyPr/>
                            </wps:wsp>
                            <wps:wsp>
                              <wps:cNvPr id="109" name="Straight Arrow Connector 109"/>
                              <wps:cNvCnPr>
                                <a:cxnSpLocks/>
                              </wps:cNvCnPr>
                              <wps:spPr bwMode="auto">
                                <a:xfrm flipH="1" flipV="1">
                                  <a:off x="47211" y="17566"/>
                                  <a:ext cx="0" cy="4572"/>
                                </a:xfrm>
                                <a:prstGeom prst="straightConnector1">
                                  <a:avLst/>
                                </a:prstGeom>
                                <a:noFill/>
                                <a:ln w="28575">
                                  <a:solidFill>
                                    <a:srgbClr val="0070C0"/>
                                  </a:solidFill>
                                  <a:round/>
                                  <a:headEnd/>
                                  <a:tailEnd type="triangle" w="med" len="med"/>
                                </a:ln>
                              </wps:spPr>
                              <wps:bodyPr/>
                            </wps:wsp>
                            <wps:wsp>
                              <wps:cNvPr id="110" name="TextBox 58"/>
                              <wps:cNvSpPr txBox="1">
                                <a:spLocks noChangeArrowheads="1"/>
                              </wps:cNvSpPr>
                              <wps:spPr bwMode="auto">
                                <a:xfrm flipH="1">
                                  <a:off x="43739" y="13507"/>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55C6"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wps:txbx>
                              <wps:bodyPr rot="0" vert="horz" wrap="square" lIns="91440" tIns="45720" rIns="91440" bIns="45720" anchor="t" anchorCtr="1" upright="1">
                                <a:spAutoFit/>
                              </wps:bodyPr>
                            </wps:wsp>
                            <wps:wsp>
                              <wps:cNvPr id="111" name="Straight Arrow Connector 111"/>
                              <wps:cNvCnPr>
                                <a:cxnSpLocks/>
                              </wps:cNvCnPr>
                              <wps:spPr bwMode="auto">
                                <a:xfrm flipV="1">
                                  <a:off x="49782" y="11340"/>
                                  <a:ext cx="154" cy="10917"/>
                                </a:xfrm>
                                <a:prstGeom prst="straightConnector1">
                                  <a:avLst/>
                                </a:prstGeom>
                                <a:noFill/>
                                <a:ln w="28575">
                                  <a:solidFill>
                                    <a:srgbClr val="0070C0"/>
                                  </a:solidFill>
                                  <a:prstDash val="dash"/>
                                  <a:round/>
                                  <a:headEnd/>
                                  <a:tailEnd type="triangle" w="med" len="med"/>
                                </a:ln>
                              </wps:spPr>
                              <wps:bodyPr/>
                            </wps:wsp>
                            <wps:wsp>
                              <wps:cNvPr id="112" name="TextBox 54"/>
                              <wps:cNvSpPr txBox="1">
                                <a:spLocks noChangeArrowheads="1"/>
                              </wps:cNvSpPr>
                              <wps:spPr bwMode="auto">
                                <a:xfrm flipH="1">
                                  <a:off x="46374" y="7309"/>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9047"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wps:txbx>
                              <wps:bodyPr rot="0" vert="horz" wrap="square" lIns="91440" tIns="45720" rIns="91440" bIns="45720" anchor="t" anchorCtr="1" upright="1">
                                <a:spAutoFit/>
                              </wps:bodyPr>
                            </wps:wsp>
                            <wps:wsp>
                              <wps:cNvPr id="113" name="Straight Arrow Connector 113"/>
                              <wps:cNvCnPr>
                                <a:cxnSpLocks/>
                              </wps:cNvCnPr>
                              <wps:spPr bwMode="auto">
                                <a:xfrm flipH="1" flipV="1">
                                  <a:off x="42778" y="15321"/>
                                  <a:ext cx="0" cy="6858"/>
                                </a:xfrm>
                                <a:prstGeom prst="straightConnector1">
                                  <a:avLst/>
                                </a:prstGeom>
                                <a:noFill/>
                                <a:ln w="38100">
                                  <a:solidFill>
                                    <a:srgbClr val="00CC66"/>
                                  </a:solidFill>
                                  <a:round/>
                                  <a:headEnd/>
                                  <a:tailEnd type="triangle" w="med" len="med"/>
                                </a:ln>
                              </wps:spPr>
                              <wps:bodyPr/>
                            </wps:wsp>
                            <wps:wsp>
                              <wps:cNvPr id="114" name="TextBox 52"/>
                              <wps:cNvSpPr txBox="1">
                                <a:spLocks noChangeArrowheads="1"/>
                              </wps:cNvSpPr>
                              <wps:spPr bwMode="auto">
                                <a:xfrm flipH="1">
                                  <a:off x="39306" y="1092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DDAB"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wps:txbx>
                              <wps:bodyPr rot="0" vert="horz" wrap="square" lIns="91440" tIns="45720" rIns="91440" bIns="45720" anchor="t" anchorCtr="1" upright="1">
                                <a:spAutoFit/>
                              </wps:bodyPr>
                            </wps:wsp>
                            <wps:wsp>
                              <wps:cNvPr id="115" name="TextBox 56"/>
                              <wps:cNvSpPr txBox="1">
                                <a:spLocks noChangeArrowheads="1"/>
                              </wps:cNvSpPr>
                              <wps:spPr bwMode="auto">
                                <a:xfrm flipH="1">
                                  <a:off x="49936" y="25"/>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B5EC"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wps:txbx>
                              <wps:bodyPr rot="0" vert="horz" wrap="square" lIns="91440" tIns="45720" rIns="91440" bIns="45720" anchor="t" anchorCtr="1" upright="1">
                                <a:spAutoFit/>
                              </wps:bodyPr>
                            </wps:wsp>
                            <wps:wsp>
                              <wps:cNvPr id="117" name="Rectangle 117"/>
                              <wps:cNvSpPr>
                                <a:spLocks noChangeArrowheads="1"/>
                              </wps:cNvSpPr>
                              <wps:spPr bwMode="auto">
                                <a:xfrm>
                                  <a:off x="10467" y="499"/>
                                  <a:ext cx="14836" cy="21681"/>
                                </a:xfrm>
                                <a:prstGeom prst="rect">
                                  <a:avLst/>
                                </a:prstGeom>
                                <a:solidFill>
                                  <a:srgbClr val="DEEBF7"/>
                                </a:solidFill>
                                <a:ln w="9525">
                                  <a:solidFill>
                                    <a:srgbClr val="000000"/>
                                  </a:solidFill>
                                  <a:round/>
                                  <a:headEnd/>
                                  <a:tailEnd/>
                                </a:ln>
                              </wps:spPr>
                              <wps:bodyPr rot="0" vert="horz" wrap="square" lIns="91440" tIns="45720" rIns="91440" bIns="45720" anchor="t" anchorCtr="0" upright="1">
                                <a:noAutofit/>
                              </wps:bodyPr>
                            </wps:wsp>
                            <wps:wsp>
                              <wps:cNvPr id="118" name="Straight Arrow Connector 118"/>
                              <wps:cNvCnPr>
                                <a:cxnSpLocks noChangeShapeType="1"/>
                              </wps:cNvCnPr>
                              <wps:spPr bwMode="auto">
                                <a:xfrm flipV="1">
                                  <a:off x="13139" y="3466"/>
                                  <a:ext cx="0" cy="18288"/>
                                </a:xfrm>
                                <a:prstGeom prst="straightConnector1">
                                  <a:avLst/>
                                </a:prstGeom>
                                <a:noFill/>
                                <a:ln w="57150">
                                  <a:solidFill>
                                    <a:srgbClr val="00CC66"/>
                                  </a:solidFill>
                                  <a:round/>
                                  <a:headEnd/>
                                  <a:tailEnd type="triangle" w="med" len="med"/>
                                </a:ln>
                              </wps:spPr>
                              <wps:bodyPr/>
                            </wps:wsp>
                            <wps:wsp>
                              <wps:cNvPr id="120" name="Straight Arrow Connector 120"/>
                              <wps:cNvCnPr>
                                <a:cxnSpLocks/>
                              </wps:cNvCnPr>
                              <wps:spPr bwMode="auto">
                                <a:xfrm flipV="1">
                                  <a:off x="18752" y="17526"/>
                                  <a:ext cx="0" cy="4572"/>
                                </a:xfrm>
                                <a:prstGeom prst="straightConnector1">
                                  <a:avLst/>
                                </a:prstGeom>
                                <a:noFill/>
                                <a:ln w="28575">
                                  <a:solidFill>
                                    <a:srgbClr val="00CC66"/>
                                  </a:solidFill>
                                  <a:round/>
                                  <a:headEnd/>
                                  <a:tailEnd type="triangle" w="med" len="med"/>
                                </a:ln>
                              </wps:spPr>
                              <wps:bodyPr/>
                            </wps:wsp>
                            <wps:wsp>
                              <wps:cNvPr id="121" name="TextBox 32"/>
                              <wps:cNvSpPr txBox="1">
                                <a:spLocks noChangeArrowheads="1"/>
                              </wps:cNvSpPr>
                              <wps:spPr bwMode="auto">
                                <a:xfrm>
                                  <a:off x="16992" y="13590"/>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FF8B"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wps:txbx>
                              <wps:bodyPr rot="0" vert="horz" wrap="square" lIns="91440" tIns="45720" rIns="91440" bIns="45720" anchor="t" anchorCtr="0" upright="1">
                                <a:spAutoFit/>
                              </wps:bodyPr>
                            </wps:wsp>
                            <wps:wsp>
                              <wps:cNvPr id="122" name="TextBox 35"/>
                              <wps:cNvSpPr txBox="1">
                                <a:spLocks noChangeArrowheads="1"/>
                              </wps:cNvSpPr>
                              <wps:spPr bwMode="auto">
                                <a:xfrm>
                                  <a:off x="9842" y="0"/>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450D"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wps:txbx>
                              <wps:bodyPr rot="0" vert="horz" wrap="square" lIns="91440" tIns="45720" rIns="91440" bIns="45720" anchor="t" anchorCtr="0" upright="1">
                                <a:spAutoFit/>
                              </wps:bodyPr>
                            </wps:wsp>
                            <wps:wsp>
                              <wps:cNvPr id="123" name="Straight Arrow Connector 123"/>
                              <wps:cNvCnPr>
                                <a:cxnSpLocks/>
                              </wps:cNvCnPr>
                              <wps:spPr bwMode="auto">
                                <a:xfrm flipH="1" flipV="1">
                                  <a:off x="16038" y="10590"/>
                                  <a:ext cx="29" cy="11164"/>
                                </a:xfrm>
                                <a:prstGeom prst="straightConnector1">
                                  <a:avLst/>
                                </a:prstGeom>
                                <a:noFill/>
                                <a:ln w="28575">
                                  <a:solidFill>
                                    <a:srgbClr val="00CC66"/>
                                  </a:solidFill>
                                  <a:prstDash val="dash"/>
                                  <a:round/>
                                  <a:headEnd/>
                                  <a:tailEnd type="triangle" w="med" len="med"/>
                                </a:ln>
                              </wps:spPr>
                              <wps:bodyPr/>
                            </wps:wsp>
                            <wps:wsp>
                              <wps:cNvPr id="124" name="TextBox 36"/>
                              <wps:cNvSpPr txBox="1">
                                <a:spLocks noChangeArrowheads="1"/>
                              </wps:cNvSpPr>
                              <wps:spPr bwMode="auto">
                                <a:xfrm>
                                  <a:off x="14211" y="6706"/>
                                  <a:ext cx="5017"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B720"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wps:txbx>
                              <wps:bodyPr rot="0" vert="horz" wrap="square" lIns="91440" tIns="45720" rIns="91440" bIns="45720" anchor="t" anchorCtr="0" upright="1">
                                <a:spAutoFit/>
                              </wps:bodyPr>
                            </wps:wsp>
                            <wps:wsp>
                              <wps:cNvPr id="125" name="Straight Arrow Connector 125"/>
                              <wps:cNvCnPr>
                                <a:cxnSpLocks/>
                              </wps:cNvCnPr>
                              <wps:spPr bwMode="auto">
                                <a:xfrm flipV="1">
                                  <a:off x="22829" y="15399"/>
                                  <a:ext cx="0" cy="6858"/>
                                </a:xfrm>
                                <a:prstGeom prst="straightConnector1">
                                  <a:avLst/>
                                </a:prstGeom>
                                <a:noFill/>
                                <a:ln w="38100">
                                  <a:solidFill>
                                    <a:srgbClr val="0070C0"/>
                                  </a:solidFill>
                                  <a:round/>
                                  <a:headEnd/>
                                  <a:tailEnd type="triangle" w="med" len="med"/>
                                </a:ln>
                              </wps:spPr>
                              <wps:bodyPr/>
                            </wps:wsp>
                            <wps:wsp>
                              <wps:cNvPr id="126" name="TextBox 37"/>
                              <wps:cNvSpPr txBox="1">
                                <a:spLocks noChangeArrowheads="1"/>
                              </wps:cNvSpPr>
                              <wps:spPr bwMode="auto">
                                <a:xfrm>
                                  <a:off x="19945" y="1139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1154"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wps:txbx>
                              <wps:bodyPr rot="0" vert="horz" wrap="square" lIns="91440" tIns="45720" rIns="91440" bIns="45720" anchor="t" anchorCtr="0" upright="1">
                                <a:spAutoFit/>
                              </wps:bodyPr>
                            </wps:wsp>
                            <wps:wsp>
                              <wps:cNvPr id="127" name="Straight Connector 127"/>
                              <wps:cNvCnPr>
                                <a:cxnSpLocks/>
                              </wps:cNvCnPr>
                              <wps:spPr bwMode="auto">
                                <a:xfrm flipH="1" flipV="1">
                                  <a:off x="6944" y="3970"/>
                                  <a:ext cx="6195" cy="0"/>
                                </a:xfrm>
                                <a:prstGeom prst="line">
                                  <a:avLst/>
                                </a:prstGeom>
                                <a:noFill/>
                                <a:ln w="9525">
                                  <a:solidFill>
                                    <a:srgbClr val="000000"/>
                                  </a:solidFill>
                                  <a:prstDash val="dash"/>
                                  <a:round/>
                                  <a:headEnd/>
                                  <a:tailEnd/>
                                </a:ln>
                              </wps:spPr>
                              <wps:bodyPr/>
                            </wps:wsp>
                            <wps:wsp>
                              <wps:cNvPr id="32" name="Straight Connector 32"/>
                              <wps:cNvCnPr>
                                <a:cxnSpLocks/>
                              </wps:cNvCnPr>
                              <wps:spPr bwMode="auto">
                                <a:xfrm flipH="1">
                                  <a:off x="6944" y="17701"/>
                                  <a:ext cx="11808" cy="0"/>
                                </a:xfrm>
                                <a:prstGeom prst="line">
                                  <a:avLst/>
                                </a:prstGeom>
                                <a:noFill/>
                                <a:ln w="9525">
                                  <a:solidFill>
                                    <a:srgbClr val="000000"/>
                                  </a:solidFill>
                                  <a:prstDash val="dash"/>
                                  <a:round/>
                                  <a:headEnd/>
                                  <a:tailEnd/>
                                </a:ln>
                              </wps:spPr>
                              <wps:bodyPr/>
                            </wps:wsp>
                            <wps:wsp>
                              <wps:cNvPr id="40" name="TextBox 76"/>
                              <wps:cNvSpPr txBox="1">
                                <a:spLocks noChangeArrowheads="1"/>
                              </wps:cNvSpPr>
                              <wps:spPr bwMode="auto">
                                <a:xfrm>
                                  <a:off x="0" y="5868"/>
                                  <a:ext cx="10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5764" w14:textId="77777777" w:rsidR="007E7734" w:rsidRDefault="007E7734"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wps:txbx>
                              <wps:bodyPr rot="0" vert="horz" wrap="square" lIns="91440" tIns="45720" rIns="91440" bIns="45720" anchor="t" anchorCtr="0" upright="1">
                                <a:spAutoFit/>
                              </wps:bodyPr>
                            </wps:wsp>
                            <wps:wsp>
                              <wps:cNvPr id="41" name="Straight Connector 41"/>
                              <wps:cNvCnPr>
                                <a:cxnSpLocks/>
                              </wps:cNvCnPr>
                              <wps:spPr bwMode="auto">
                                <a:xfrm>
                                  <a:off x="6944" y="10811"/>
                                  <a:ext cx="0" cy="6997"/>
                                </a:xfrm>
                                <a:prstGeom prst="line">
                                  <a:avLst/>
                                </a:prstGeom>
                                <a:noFill/>
                                <a:ln w="9525">
                                  <a:solidFill>
                                    <a:srgbClr val="000000"/>
                                  </a:solidFill>
                                  <a:round/>
                                  <a:headEnd type="triangle" w="med" len="med"/>
                                  <a:tailEnd type="triangle" w="med" len="med"/>
                                </a:ln>
                              </wps:spPr>
                              <wps:bodyPr/>
                            </wps:wsp>
                            <wps:wsp>
                              <wps:cNvPr id="42" name="Straight Arrow Connector 42"/>
                              <wps:cNvCnPr>
                                <a:cxnSpLocks/>
                              </wps:cNvCnPr>
                              <wps:spPr bwMode="auto">
                                <a:xfrm>
                                  <a:off x="13586" y="3850"/>
                                  <a:ext cx="29019" cy="11808"/>
                                </a:xfrm>
                                <a:prstGeom prst="straightConnector1">
                                  <a:avLst/>
                                </a:prstGeom>
                                <a:noFill/>
                                <a:ln w="19050">
                                  <a:solidFill>
                                    <a:srgbClr val="00CC66"/>
                                  </a:solidFill>
                                  <a:round/>
                                  <a:headEnd/>
                                  <a:tailEnd type="triangle" w="med" len="med"/>
                                </a:ln>
                              </wps:spPr>
                              <wps:bodyPr/>
                            </wps:wsp>
                            <wps:wsp>
                              <wps:cNvPr id="43" name="Straight Arrow Connector 43"/>
                              <wps:cNvCnPr>
                                <a:cxnSpLocks/>
                              </wps:cNvCnPr>
                              <wps:spPr bwMode="auto">
                                <a:xfrm flipH="1">
                                  <a:off x="23085" y="4292"/>
                                  <a:ext cx="29727" cy="10492"/>
                                </a:xfrm>
                                <a:prstGeom prst="straightConnector1">
                                  <a:avLst/>
                                </a:prstGeom>
                                <a:noFill/>
                                <a:ln w="19050">
                                  <a:solidFill>
                                    <a:srgbClr val="0070C0"/>
                                  </a:solidFill>
                                  <a:round/>
                                  <a:headEnd/>
                                  <a:tailEnd type="triangle" w="med" len="med"/>
                                </a:ln>
                              </wps:spPr>
                              <wps:bodyPr/>
                            </wps:wsp>
                            <wps:wsp>
                              <wps:cNvPr id="44" name="Straight Connector 44"/>
                              <wps:cNvCnPr>
                                <a:cxnSpLocks/>
                              </wps:cNvCnPr>
                              <wps:spPr bwMode="auto">
                                <a:xfrm flipH="1">
                                  <a:off x="6772" y="10709"/>
                                  <a:ext cx="9507" cy="204"/>
                                </a:xfrm>
                                <a:prstGeom prst="line">
                                  <a:avLst/>
                                </a:prstGeom>
                                <a:noFill/>
                                <a:ln w="9525">
                                  <a:solidFill>
                                    <a:srgbClr val="000000"/>
                                  </a:solidFill>
                                  <a:prstDash val="dash"/>
                                  <a:round/>
                                  <a:headEnd/>
                                  <a:tailEnd/>
                                </a:ln>
                              </wps:spPr>
                              <wps:bodyPr/>
                            </wps:wsp>
                            <wps:wsp>
                              <wps:cNvPr id="45" name="Straight Connector 45"/>
                              <wps:cNvCnPr>
                                <a:cxnSpLocks/>
                              </wps:cNvCnPr>
                              <wps:spPr bwMode="auto">
                                <a:xfrm>
                                  <a:off x="6772" y="3970"/>
                                  <a:ext cx="172" cy="7370"/>
                                </a:xfrm>
                                <a:prstGeom prst="line">
                                  <a:avLst/>
                                </a:prstGeom>
                                <a:noFill/>
                                <a:ln w="9525">
                                  <a:solidFill>
                                    <a:srgbClr val="000000"/>
                                  </a:solidFill>
                                  <a:round/>
                                  <a:headEnd type="triangle" w="med" len="med"/>
                                  <a:tailEnd type="triangle" w="med" len="med"/>
                                </a:ln>
                              </wps:spPr>
                              <wps:bodyPr/>
                            </wps:wsp>
                            <wps:wsp>
                              <wps:cNvPr id="46" name="TextBox 120"/>
                              <wps:cNvSpPr txBox="1">
                                <a:spLocks noChangeArrowheads="1"/>
                              </wps:cNvSpPr>
                              <wps:spPr bwMode="auto">
                                <a:xfrm>
                                  <a:off x="6" y="12796"/>
                                  <a:ext cx="1066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C050" w14:textId="77777777" w:rsidR="007E7734" w:rsidRDefault="007E7734"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61D8" id="Group 106" o:spid="_x0000_s1043" style="position:absolute;left:0;text-align:left;margin-left:-.1pt;margin-top:.75pt;width:443pt;height:175.7pt;z-index:251659776;mso-position-horizontal-relative:text;mso-position-vertical-relative:text" coordsize="56261,2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">
                      <v:rect id="Rectangle 107" o:spid="_x0000_s1044" style="position:absolute;left:38516;top:635;width:16449;height:216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hCsEA&#10;AADcAAAADwAAAGRycy9kb3ducmV2LnhtbERPTWsCMRC9F/wPYQRvNVsRratRWm2hV1fF67gZN1s3&#10;k2UTdfXXm4LQ2zze58wWra3EhRpfOlbw1k9AEOdOl1wo2G6+X99B+ICssXJMCm7kYTHvvMww1e7K&#10;a7pkoRAxhH2KCkwIdSqlzw1Z9H1XE0fu6BqLIcKmkLrBawy3lRwkyUhaLDk2GKxpaSg/ZWerYHjc&#10;mN2XlHTfrz8n+pT9utthpVSv235MQQRqw7/46f7RcX4yhr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IQrBAAAA3AAAAA8AAAAAAAAAAAAAAAAAmAIAAGRycy9kb3du&#10;cmV2LnhtbFBLBQYAAAAABAAEAPUAAACGAwAAAAA=&#10;" fillcolor="#ccecff">
                        <v:stroke joinstyle="round"/>
                      </v:rect>
                      <v:shape id="Straight Arrow Connector 108" o:spid="_x0000_s1045" type="#_x0000_t32" style="position:absolute;left:52710;top:3624;width:0;height:18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7WsUAAADcAAAADwAAAGRycy9kb3ducmV2LnhtbESPQWvCQBCF74L/YZlCb7qplSLRVYpF&#10;6K1Vg9DbNDsmodnZdHfV1F/vHAreZnhv3vtmsepdq84UYuPZwNM4A0VcettwZaDYb0YzUDEhW2w9&#10;k4E/irBaDgcLzK2/8JbOu1QpCeGYo4E6pS7XOpY1OYxj3xGLdvTBYZI1VNoGvEi4a/Uky160w4al&#10;ocaO1jWVP7uTM/CRPllPOv1VhOfi++3wO702e2/M40P/OgeVqE938//1ux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7WsUAAADcAAAADwAAAAAAAAAA&#10;AAAAAAChAgAAZHJzL2Rvd25yZXYueG1sUEsFBgAAAAAEAAQA+QAAAJMDAAAAAA==&#10;" strokecolor="#0070c0" strokeweight="4.5pt">
                        <v:stroke endarrow="block"/>
                      </v:shape>
                      <v:shape id="Straight Arrow Connector 109" o:spid="_x0000_s1046" type="#_x0000_t32" style="position:absolute;left:47211;top:1756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W08MAAADcAAAADwAAAGRycy9kb3ducmV2LnhtbERPTWsCMRC9F/ofwhS81aQKolujFIug&#10;By1uS3sdNtPdtZvJsoka/fWmIHibx/uc6TzaRhyp87VjDS99BYK4cKbmUsPX5/J5DMIHZIONY9Jw&#10;Jg/z2ePDFDPjTryjYx5KkULYZ6ihCqHNpPRFRRZ937XEift1ncWQYFdK0+EphdtGDpQaSYs1p4YK&#10;W1pUVPzlB6ths97/yPi9v3yoRdgOB2Ue7Xuude8pvr2CCBTDXXxzr0yarybw/0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1tPDAAAA3AAAAA8AAAAAAAAAAAAA&#10;AAAAoQIAAGRycy9kb3ducmV2LnhtbFBLBQYAAAAABAAEAPkAAACRAwAAAAA=&#10;" strokecolor="#0070c0" strokeweight="2.25pt">
                        <v:stroke endarrow="block"/>
                        <o:lock v:ext="edit" shapetype="f"/>
                      </v:shape>
                      <v:shape id="TextBox 58" o:spid="_x0000_s1047" type="#_x0000_t202" style="position:absolute;left:43739;top:13507;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YsMA&#10;AADcAAAADwAAAGRycy9kb3ducmV2LnhtbESPzU7DQAyE70i8w8pI3OgmrYRo6LZCQBBX2h44Wlnn&#10;R2S9q6zbBp4eH5C42ZrxzOfNbg6jOdOUh8gOykUBhriJfuDOwfFQ3z2AyYLscYxMDr4pw257fbXB&#10;yscLf9B5L53REM4VOuhFUmVtbnoKmBcxEavWximg6Dp11k940fAw2mVR3NuAA2tDj4mee2q+9qfg&#10;oP18aTFJ+nmd42r1JkO9jnXp3O3N/PQIRmiWf/Pf9btX/FL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xYsMAAADcAAAADwAAAAAAAAAAAAAAAACYAgAAZHJzL2Rv&#10;d25yZXYueG1sUEsFBgAAAAAEAAQA9QAAAIgDAAAAAA==&#10;" filled="f" stroked="f">
                        <v:textbox style="mso-fit-shape-to-text:t">
                          <w:txbxContent>
                            <w:p w14:paraId="6B7B55C6"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v:textbox>
                      </v:shape>
                      <v:shape id="Straight Arrow Connector 111" o:spid="_x0000_s1048" type="#_x0000_t32" style="position:absolute;left:49782;top:11340;width:154;height:1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JMMAAADcAAAADwAAAGRycy9kb3ducmV2LnhtbERPTWvCQBC9F/oflin0VjfpoZTUVYo2&#10;qKUUtIp4G7LTbDA7G7Kjpv++Wyh4m8f7nPF08K06Ux+bwAbyUQaKuAq24drA9qt8eAYVBdliG5gM&#10;/FCE6eT2ZoyFDRde03kjtUohHAs04ES6QutYOfIYR6EjTtx36D1Kgn2tbY+XFO5b/ZhlT9pjw6nB&#10;YUczR9Vxc/IG6HPp3hdv+w9cyHHlD1Kuy/nOmPu74fUFlNAgV/G/e2nT/DyHv2fSBXr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yTDAAAA3AAAAA8AAAAAAAAAAAAA&#10;AAAAoQIAAGRycy9kb3ducmV2LnhtbFBLBQYAAAAABAAEAPkAAACRAwAAAAA=&#10;" strokecolor="#0070c0" strokeweight="2.25pt">
                        <v:stroke dashstyle="dash" endarrow="block"/>
                        <o:lock v:ext="edit" shapetype="f"/>
                      </v:shape>
                      <v:shape id="TextBox 54" o:spid="_x0000_s1049" type="#_x0000_t202" style="position:absolute;left:46374;top:7309;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jsEA&#10;AADcAAAADwAAAGRycy9kb3ducmV2LnhtbERPS2sCMRC+F/wPYYTeanYVSrsaRdQtvVZ78DhsZh+4&#10;mYTNqNv++qZQ6G0+vuesNqPr1Y2G2Hk2kM8yUMSVtx03Bj5P5dMLqCjIFnvPZOCLImzWk4cVFtbf&#10;+YNuR2lUCuFYoIFWJBRax6olh3HmA3Hiaj84lASHRtsB7ync9XqeZc/aYcepocVAu5aqy/HqDNTn&#10;fY1Bwvdh9IvFm3Tlqy9zYx6n43YJSmiUf/Gf+92m+f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io7BAAAA3AAAAA8AAAAAAAAAAAAAAAAAmAIAAGRycy9kb3du&#10;cmV2LnhtbFBLBQYAAAAABAAEAPUAAACGAwAAAAA=&#10;" filled="f" stroked="f">
                        <v:textbox style="mso-fit-shape-to-text:t">
                          <w:txbxContent>
                            <w:p w14:paraId="75969047"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v:textbox>
                      </v:shape>
                      <v:shape id="Straight Arrow Connector 113" o:spid="_x0000_s1050" type="#_x0000_t32" style="position:absolute;left:42778;top:15321;width:0;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sOMAAAADcAAAADwAAAGRycy9kb3ducmV2LnhtbERPzWrCQBC+F3yHZQpeim6iVEvqKrYg&#10;eBI0PsCQnSbBzGzIria+vSsIvc3H9zurzcCNulHnaycG0mkCiqRwtpbSwDnfTb5A+YBisXFCBu7k&#10;YbMeva0ws66XI91OoVQxRHyGBqoQ2kxrX1TE6KeuJYncn+sYQ4RdqW2HfQznRs+SZKEZa4kNFbb0&#10;W1FxOV3ZgM0Pc+55tvxccJ5Qer9+/FzImPH7sP0GFWgI/+KXe2/j/HQOz2fi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CbDjAAAAA3AAAAA8AAAAAAAAAAAAAAAAA&#10;oQIAAGRycy9kb3ducmV2LnhtbFBLBQYAAAAABAAEAPkAAACOAwAAAAA=&#10;" strokecolor="#0c6" strokeweight="3pt">
                        <v:stroke endarrow="block"/>
                        <o:lock v:ext="edit" shapetype="f"/>
                      </v:shape>
                      <v:shape id="TextBox 52" o:spid="_x0000_s1051" type="#_x0000_t202" style="position:absolute;left:39306;top:10929;width:6280;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cEA&#10;AADcAAAADwAAAGRycy9kb3ducmV2LnhtbERPS08CMRC+m/AfmiHxJt0VY2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2HBAAAA3AAAAA8AAAAAAAAAAAAAAAAAmAIAAGRycy9kb3du&#10;cmV2LnhtbFBLBQYAAAAABAAEAPUAAACGAwAAAAA=&#10;" filled="f" stroked="f">
                        <v:textbox style="mso-fit-shape-to-text:t">
                          <w:txbxContent>
                            <w:p w14:paraId="2C29DDAB"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v:textbox>
                      </v:shape>
                      <v:shape id="TextBox 56" o:spid="_x0000_s1052" type="#_x0000_t202" style="position:absolute;left:49936;top:25;width:6325;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sEA&#10;AADcAAAADwAAAGRycy9kb3ducmV2LnhtbERPS08CMRC+m/AfmiHxJt2VaG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EvrBAAAA3AAAAA8AAAAAAAAAAAAAAAAAmAIAAGRycy9kb3du&#10;cmV2LnhtbFBLBQYAAAAABAAEAPUAAACGAwAAAAA=&#10;" filled="f" stroked="f">
                        <v:textbox style="mso-fit-shape-to-text:t">
                          <w:txbxContent>
                            <w:p w14:paraId="5D29B5EC"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v:textbox>
                      </v:shape>
                      <v:rect id="Rectangle 117" o:spid="_x0000_s1053" style="position:absolute;left:10467;top:499;width:14836;height:2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ep8EA&#10;AADcAAAADwAAAGRycy9kb3ducmV2LnhtbERPTWuDQBC9B/Iflgn0lqwGmhabVUJAKL3FNGBvw+5U&#10;Je6suFu1/75bKPQ2j/c5x2KxvZho9J1jBekuAUGsnem4UfB+LbfPIHxANtg7JgXf5KHI16sjZsbN&#10;fKGpCo2IIewzVNCGMGRSet2SRb9zA3HkPt1oMUQ4NtKMOMdw28t9khykxY5jQ4sDnVvS9+rLKqiG&#10;Enua6sfroU4nfbkhfbyhUg+b5fQCItAS/sV/7lcT56dP8PtMv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HqfBAAAA3AAAAA8AAAAAAAAAAAAAAAAAmAIAAGRycy9kb3du&#10;cmV2LnhtbFBLBQYAAAAABAAEAPUAAACGAwAAAAA=&#10;" fillcolor="#deebf7">
                        <v:stroke joinstyle="round"/>
                      </v:rect>
                      <v:shape id="Straight Arrow Connector 118" o:spid="_x0000_s1054" type="#_x0000_t32" style="position:absolute;left:13139;top:346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ng8MAAADcAAAADwAAAGRycy9kb3ducmV2LnhtbESPQWsCMRCF74X+hzAFL1KzipR2NYoU&#10;BMFTVex13Ew3i5vJsoka/33nIHib4b1575v5MvtWXamPTWAD41EBirgKtuHawGG/fv8EFROyxTYw&#10;GbhThOXi9WWOpQ03/qHrLtVKQjiWaMCl1JVax8qRxzgKHbFof6H3mGTta217vEm4b/WkKD60x4al&#10;wWFH346q8+7iDZydHxbNKnNO1ZefhOP2dzg9GTN4y6sZqEQ5Pc2P640V/LH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54PDAAAA3AAAAA8AAAAAAAAAAAAA&#10;AAAAoQIAAGRycy9kb3ducmV2LnhtbFBLBQYAAAAABAAEAPkAAACRAwAAAAA=&#10;" strokecolor="#0c6" strokeweight="4.5pt">
                        <v:stroke endarrow="block"/>
                      </v:shape>
                      <v:shape id="Straight Arrow Connector 120" o:spid="_x0000_s1055" type="#_x0000_t32" style="position:absolute;left:18752;top:1752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HscAAADcAAAADwAAAGRycy9kb3ducmV2LnhtbESPQU/CQBCF7yb+h82YeJOtPRitLIRo&#10;DGDgIELCcegObUN3ttldoPbXOwcTbzN5b977ZjztXasuFGLj2cDjKANFXHrbcGVg+/3x8AwqJmSL&#10;rWcy8EMRppPbmzEW1l/5iy6bVCkJ4ViggTqlrtA6ljU5jCPfEYt29MFhkjVU2ga8SrhrdZ5lT9ph&#10;w9JQY0dvNZWnzdkZCIf1Zz7sXobZsJrvabdM2/fV2pj7u372CipRn/7Nf9cLK/i54MszMoG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WAexwAAANwAAAAPAAAAAAAA&#10;AAAAAAAAAKECAABkcnMvZG93bnJldi54bWxQSwUGAAAAAAQABAD5AAAAlQMAAAAA&#10;" strokecolor="#0c6" strokeweight="2.25pt">
                        <v:stroke endarrow="block"/>
                        <o:lock v:ext="edit" shapetype="f"/>
                      </v:shape>
                      <v:shape id="TextBox 32" o:spid="_x0000_s1056" type="#_x0000_t202" style="position:absolute;left:16992;top:13590;width:583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2434FF8B"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v:textbox>
                      </v:shape>
                      <v:shape id="TextBox 35" o:spid="_x0000_s1057" type="#_x0000_t202" style="position:absolute;left:9842;width:632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203C450D"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v:textbox>
                      </v:shape>
                      <v:shape id="Straight Arrow Connector 123" o:spid="_x0000_s1058" type="#_x0000_t32" style="position:absolute;left:16038;top:10590;width:29;height:111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4hsIAAADcAAAADwAAAGRycy9kb3ducmV2LnhtbERPS2sCMRC+F/wPYQRvNauCrdvNig+E&#10;Hru2FHobNtPdxWSyJFHX/npTKPQ2H99zivVgjbiQD51jBbNpBoK4drrjRsHH++HxGUSIyBqNY1Jw&#10;owDrcvRQYK7dlSu6HGMjUgiHHBW0Mfa5lKFuyWKYup44cd/OW4wJ+kZqj9cUbo2cZ9lSWuw4NbTY&#10;066l+nQ8WwXVp5/t/Q+azu2+tuZt9XSoVl6pyXjYvICINMR/8Z/7Vaf58wX8PpMu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y4hsIAAADcAAAADwAAAAAAAAAAAAAA&#10;AAChAgAAZHJzL2Rvd25yZXYueG1sUEsFBgAAAAAEAAQA+QAAAJADAAAAAA==&#10;" strokecolor="#0c6" strokeweight="2.25pt">
                        <v:stroke dashstyle="dash" endarrow="block"/>
                        <o:lock v:ext="edit" shapetype="f"/>
                      </v:shape>
                      <v:shape id="TextBox 36" o:spid="_x0000_s1059" type="#_x0000_t202" style="position:absolute;left:14211;top:6706;width:5017;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4331B720"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v:textbox>
                      </v:shape>
                      <v:shape id="Straight Arrow Connector 125" o:spid="_x0000_s1060" type="#_x0000_t32" style="position:absolute;left:22829;top:15399;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A48AAAADcAAAADwAAAGRycy9kb3ducmV2LnhtbERPS4vCMBC+L/gfwgje1lSli1ajiGLZ&#10;m+sDvA7N2BabSWlirf/eLAje5uN7zmLVmUq01LjSsoLRMAJBnFldcq7gfNp9T0E4j6yxskwKnuRg&#10;tex9LTDR9sEHao8+FyGEXYIKCu/rREqXFWTQDW1NHLirbQz6AJtc6gYfIdxUchxFP9JgyaGhwJo2&#10;BWW3490o+DuT3MTxfpam07Ldr7eTtM4uSg363XoOwlPnP+K3+1eH+eMY/p8JF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wOPAAAAA3AAAAA8AAAAAAAAAAAAAAAAA&#10;oQIAAGRycy9kb3ducmV2LnhtbFBLBQYAAAAABAAEAPkAAACOAwAAAAA=&#10;" strokecolor="#0070c0" strokeweight="3pt">
                        <v:stroke endarrow="block"/>
                        <o:lock v:ext="edit" shapetype="f"/>
                      </v:shape>
                      <v:shape id="TextBox 37" o:spid="_x0000_s1061" type="#_x0000_t202" style="position:absolute;left:19945;top:11399;width:6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54B1154" w14:textId="77777777" w:rsidR="007E7734" w:rsidRDefault="007E7734"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v:textbox>
                      </v:shape>
                      <v:line id="Straight Connector 127" o:spid="_x0000_s1062" style="position:absolute;flip:x y;visibility:visible;mso-wrap-style:square" from="6944,3970" to="1313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4EsQAAADcAAAADwAAAGRycy9kb3ducmV2LnhtbERP22oCMRB9F/oPYQq+SE201OrWKKIU&#10;vPVhrR8wbKa7224myybq+vdGKPg2h3Od6by1lThT40vHGgZ9BYI4c6bkXMPx+/NlDMIHZIOVY9Jw&#10;JQ/z2VNniolxF07pfAi5iCHsE9RQhFAnUvqsIIu+72riyP24xmKIsMmlafASw20lh0qNpMWSY0OB&#10;NS0Lyv4OJ6tBpbu3/XiyWW1+q3Wqerute/3aat19bhcfIAK14SH+d69NnD98h/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ngSxAAAANwAAAAPAAAAAAAAAAAA&#10;AAAAAKECAABkcnMvZG93bnJldi54bWxQSwUGAAAAAAQABAD5AAAAkgMAAAAA&#10;">
                        <v:stroke dashstyle="dash"/>
                        <o:lock v:ext="edit" shapetype="f"/>
                      </v:line>
                      <v:line id="Straight Connector 32" o:spid="_x0000_s1063" style="position:absolute;flip:x;visibility:visible;mso-wrap-style:square" from="6944,17701" to="18752,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o:lock v:ext="edit" shapetype="f"/>
                      </v:line>
                      <v:shape id="TextBox 76" o:spid="_x0000_s1064" type="#_x0000_t202" style="position:absolute;top:5868;width:1066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D025764" w14:textId="77777777" w:rsidR="007E7734" w:rsidRDefault="007E7734"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v:textbox>
                      </v:shape>
                      <v:line id="Straight Connector 41" o:spid="_x0000_s1065" style="position:absolute;visibility:visible;mso-wrap-style:square" from="6944,10811" to="694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o:lock v:ext="edit" shapetype="f"/>
                      </v:line>
                      <v:shape id="Straight Arrow Connector 42" o:spid="_x0000_s1066" type="#_x0000_t32" style="position:absolute;left:13586;top:3850;width:29019;height:1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qMYAAADbAAAADwAAAGRycy9kb3ducmV2LnhtbESPQWvCQBSE70L/w/IKvYhuam2R1FVK&#10;oa0gCkax9PbIvmZDs29DdpvEf+8KgsdhZr5h5sveVqKlxpeOFTyOExDEudMlFwoO+4/RDIQPyBor&#10;x6TgRB6Wi7vBHFPtOt5Rm4VCRAj7FBWYEOpUSp8bsujHriaO3q9rLIYom0LqBrsIt5WcJMmLtFhy&#10;XDBY07uh/C/7twpmZpj90KZd2127TZ4/v76pOz4p9XDfv72CCNSHW/jaXmkF0wlcvsQf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eqjGAAAA2wAAAA8AAAAAAAAA&#10;AAAAAAAAoQIAAGRycy9kb3ducmV2LnhtbFBLBQYAAAAABAAEAPkAAACUAwAAAAA=&#10;" strokecolor="#0c6" strokeweight="1.5pt">
                        <v:stroke endarrow="block"/>
                        <o:lock v:ext="edit" shapetype="f"/>
                      </v:shape>
                      <v:shape id="Straight Arrow Connector 43" o:spid="_x0000_s1067" type="#_x0000_t32" style="position:absolute;left:23085;top:4292;width:29727;height:10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UMUAAADbAAAADwAAAGRycy9kb3ducmV2LnhtbESPzWrDMBCE74W+g9hCbo3cNITgRgkl&#10;EFICScnPob0t1tZyK62MJcf220eFQo/DzHzDLFa9s+JKTag8K3gaZyCIC68rLhVczpvHOYgQkTVa&#10;z6RgoACr5f3dAnPtOz7S9RRLkSAcclRgYqxzKUNhyGEY+5o4eV++cRiTbEqpG+wS3Fk5ybKZdFhx&#10;WjBY09pQ8XNqnQLXtu/cDXvzYe339nPodpfyMFNq9NC/voCI1Mf/8F/7TSuYPs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UMUAAADbAAAADwAAAAAAAAAA&#10;AAAAAAChAgAAZHJzL2Rvd25yZXYueG1sUEsFBgAAAAAEAAQA+QAAAJMDAAAAAA==&#10;" strokecolor="#0070c0" strokeweight="1.5pt">
                        <v:stroke endarrow="block"/>
                        <o:lock v:ext="edit" shapetype="f"/>
                      </v:shape>
                      <v:line id="Straight Connector 44" o:spid="_x0000_s1068" style="position:absolute;flip:x;visibility:visible;mso-wrap-style:square" from="6772,10709" to="16279,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o:lock v:ext="edit" shapetype="f"/>
                      </v:line>
                      <v:line id="Straight Connector 45" o:spid="_x0000_s1069" style="position:absolute;visibility:visible;mso-wrap-style:square" from="6772,3970" to="694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o:lock v:ext="edit" shapetype="f"/>
                      </v:line>
                      <v:shape id="TextBox 120" o:spid="_x0000_s1070" type="#_x0000_t202" style="position:absolute;left:6;top:12796;width:1066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42FC050" w14:textId="77777777" w:rsidR="007E7734" w:rsidRDefault="007E7734"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v:textbox>
                      </v:shape>
                    </v:group>
                  </w:pict>
                </mc:Fallback>
              </mc:AlternateContent>
            </w:r>
          </w:p>
        </w:tc>
      </w:tr>
      <w:tr w:rsidR="00F07197" w14:paraId="0DB91FDA" w14:textId="77777777" w:rsidTr="00116526">
        <w:trPr>
          <w:trHeight w:val="96"/>
        </w:trPr>
        <w:tc>
          <w:tcPr>
            <w:tcW w:w="1728" w:type="dxa"/>
            <w:tcBorders>
              <w:top w:val="single" w:sz="4" w:space="0" w:color="auto"/>
              <w:left w:val="single" w:sz="4" w:space="0" w:color="auto"/>
              <w:bottom w:val="single" w:sz="4" w:space="0" w:color="auto"/>
              <w:right w:val="single" w:sz="4" w:space="0" w:color="auto"/>
            </w:tcBorders>
            <w:vAlign w:val="center"/>
            <w:hideMark/>
          </w:tcPr>
          <w:p w14:paraId="24B4A5AF" w14:textId="77777777" w:rsidR="00F07197" w:rsidRDefault="00F07197" w:rsidP="00F07197">
            <w:pPr>
              <w:jc w:val="center"/>
              <w:rPr>
                <w:b/>
                <w:sz w:val="32"/>
                <w:szCs w:val="32"/>
                <w:lang w:val="en-US"/>
              </w:rPr>
            </w:pPr>
            <w:r>
              <w:rPr>
                <w:b/>
                <w:sz w:val="32"/>
                <w:szCs w:val="32"/>
                <w:lang w:val="en-US"/>
              </w:rPr>
              <w:t>P</w:t>
            </w:r>
            <w:r>
              <w:rPr>
                <w:b/>
                <w:sz w:val="32"/>
                <w:szCs w:val="32"/>
                <w:vertAlign w:val="subscript"/>
                <w:lang w:val="en-US"/>
              </w:rPr>
              <w:t>Txi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144F6B4" w14:textId="77777777" w:rsidR="00F07197" w:rsidRDefault="00F07197" w:rsidP="00F07197">
            <w:pPr>
              <w:jc w:val="center"/>
              <w:rPr>
                <w:lang w:val="en-US"/>
              </w:rPr>
            </w:pPr>
            <w:r>
              <w:rPr>
                <w:lang w:val="en-US"/>
              </w:rPr>
              <w:t>Transmit signal power level from each transceiver “i” = 20dBm</w:t>
            </w:r>
          </w:p>
        </w:tc>
      </w:tr>
      <w:tr w:rsidR="00F07197" w14:paraId="23B99AB6"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1207941D" w14:textId="77777777" w:rsidR="00F07197" w:rsidRDefault="00F07197" w:rsidP="00F07197">
            <w:pPr>
              <w:jc w:val="center"/>
              <w:rPr>
                <w:b/>
                <w:sz w:val="32"/>
                <w:szCs w:val="32"/>
                <w:lang w:val="en-US"/>
              </w:rPr>
            </w:pPr>
            <w:r>
              <w:rPr>
                <w:b/>
                <w:sz w:val="32"/>
                <w:szCs w:val="32"/>
                <w:lang w:val="en-US"/>
              </w:rPr>
              <w:t>P</w:t>
            </w:r>
            <w:r>
              <w:rPr>
                <w:b/>
                <w:sz w:val="32"/>
                <w:szCs w:val="32"/>
                <w:vertAlign w:val="subscript"/>
                <w:lang w:val="en-US"/>
              </w:rPr>
              <w:t>Rxi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7C9CC90" w14:textId="77777777" w:rsidR="00F07197" w:rsidRDefault="00F07197" w:rsidP="00F07197">
            <w:pPr>
              <w:jc w:val="center"/>
              <w:rPr>
                <w:lang w:val="en-US"/>
              </w:rPr>
            </w:pPr>
            <w:r>
              <w:rPr>
                <w:lang w:val="en-US"/>
              </w:rPr>
              <w:t>Received signal power level at each transceiver “i” = -45dBm at 10m</w:t>
            </w:r>
          </w:p>
        </w:tc>
      </w:tr>
      <w:tr w:rsidR="00F07197" w14:paraId="07C1A32D"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2710F43" w14:textId="77777777" w:rsidR="00F07197" w:rsidRDefault="00F07197" w:rsidP="00F07197">
            <w:pPr>
              <w:jc w:val="center"/>
              <w:rPr>
                <w:b/>
                <w:sz w:val="32"/>
                <w:szCs w:val="32"/>
                <w:lang w:val="en-US"/>
              </w:rPr>
            </w:pPr>
            <w:r>
              <w:rPr>
                <w:b/>
                <w:sz w:val="32"/>
                <w:szCs w:val="32"/>
                <w:lang w:val="en-US"/>
              </w:rPr>
              <w:t>P</w:t>
            </w:r>
            <w:r>
              <w:rPr>
                <w:b/>
                <w:sz w:val="32"/>
                <w:szCs w:val="32"/>
                <w:vertAlign w:val="subscript"/>
                <w:lang w:val="en-US"/>
              </w:rPr>
              <w:t>sii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66633A54" w14:textId="77777777" w:rsidR="00F07197" w:rsidRDefault="00F07197" w:rsidP="00F07197">
            <w:pPr>
              <w:jc w:val="center"/>
              <w:rPr>
                <w:lang w:val="en-US"/>
              </w:rPr>
            </w:pPr>
            <w:r>
              <w:rPr>
                <w:lang w:val="en-US"/>
              </w:rPr>
              <w:t>Self-interference(SI) power level within each transceiver “i”</w:t>
            </w:r>
          </w:p>
        </w:tc>
      </w:tr>
      <w:tr w:rsidR="00F07197" w14:paraId="045E1831"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A9DB616" w14:textId="4175B650" w:rsidR="00F07197" w:rsidRDefault="00F07197" w:rsidP="00F07197">
            <w:pPr>
              <w:jc w:val="center"/>
              <w:rPr>
                <w:b/>
                <w:sz w:val="32"/>
                <w:szCs w:val="32"/>
                <w:lang w:val="en-US"/>
              </w:rPr>
            </w:pPr>
            <w:r>
              <w:rPr>
                <w:b/>
                <w:sz w:val="32"/>
                <w:szCs w:val="32"/>
                <w:lang w:val="en-US"/>
              </w:rPr>
              <w:t>P</w:t>
            </w:r>
            <w:r>
              <w:rPr>
                <w:b/>
                <w:sz w:val="32"/>
                <w:szCs w:val="32"/>
                <w:vertAlign w:val="subscript"/>
                <w:lang w:val="en-US"/>
              </w:rPr>
              <w:t>rsii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7F5F416E" w14:textId="5BDFF799" w:rsidR="00F07197" w:rsidRDefault="00F07197" w:rsidP="00F07197">
            <w:pPr>
              <w:jc w:val="center"/>
              <w:rPr>
                <w:lang w:val="en-US"/>
              </w:rPr>
            </w:pPr>
            <w:r>
              <w:rPr>
                <w:lang w:val="en-US"/>
              </w:rPr>
              <w:t xml:space="preserve">Residual SI level within each transceiver “i” after analog and digital BB cancellations </w:t>
            </w:r>
          </w:p>
        </w:tc>
      </w:tr>
    </w:tbl>
    <w:p w14:paraId="28D2D3C3" w14:textId="77777777" w:rsidR="00F07197" w:rsidRDefault="00F07197" w:rsidP="00F07197"/>
    <w:p w14:paraId="3A2A8EEF" w14:textId="2576A329" w:rsidR="00F07197" w:rsidRPr="00F07197" w:rsidRDefault="00F07197" w:rsidP="00F07197">
      <w:pPr>
        <w:pStyle w:val="Caption"/>
        <w:rPr>
          <w:color w:val="0000FF"/>
        </w:rPr>
      </w:pPr>
      <w:bookmarkStart w:id="34" w:name="_Ref521413721"/>
      <w:bookmarkStart w:id="35" w:name="_Ref518044799"/>
      <w:r w:rsidRPr="00F07197">
        <w:rPr>
          <w:b w:val="0"/>
        </w:rPr>
        <w:t xml:space="preserve">Figure </w:t>
      </w:r>
      <w:r w:rsidRPr="00F07197">
        <w:rPr>
          <w:b w:val="0"/>
        </w:rPr>
        <w:fldChar w:fldCharType="begin"/>
      </w:r>
      <w:r w:rsidRPr="00F07197">
        <w:rPr>
          <w:b w:val="0"/>
        </w:rPr>
        <w:instrText xml:space="preserve"> SEQ Figure \* ARABIC </w:instrText>
      </w:r>
      <w:r w:rsidRPr="00F07197">
        <w:rPr>
          <w:b w:val="0"/>
        </w:rPr>
        <w:fldChar w:fldCharType="separate"/>
      </w:r>
      <w:r w:rsidR="00C420C1">
        <w:rPr>
          <w:b w:val="0"/>
          <w:noProof/>
        </w:rPr>
        <w:t>5</w:t>
      </w:r>
      <w:r w:rsidRPr="00F07197">
        <w:rPr>
          <w:b w:val="0"/>
        </w:rPr>
        <w:fldChar w:fldCharType="end"/>
      </w:r>
      <w:bookmarkEnd w:id="34"/>
      <w:r>
        <w:t xml:space="preserve"> </w:t>
      </w:r>
      <w:r w:rsidRPr="00F07197">
        <w:rPr>
          <w:color w:val="0000FF"/>
          <w:sz w:val="22"/>
        </w:rPr>
        <w:t>Relative signal strengths as measured in two full-duplex transceivers with SIC process.</w:t>
      </w:r>
    </w:p>
    <w:bookmarkEnd w:id="35"/>
    <w:p w14:paraId="3280028D" w14:textId="42D7331A" w:rsidR="009145B4" w:rsidRDefault="009145B4" w:rsidP="00F07197">
      <w:pPr>
        <w:jc w:val="center"/>
        <w:rPr>
          <w:lang w:val="en-US"/>
        </w:rPr>
      </w:pPr>
    </w:p>
    <w:p w14:paraId="1B2F14ED" w14:textId="77777777" w:rsidR="00E4074D" w:rsidRPr="00885433" w:rsidRDefault="00E4074D" w:rsidP="00E4074D">
      <w:pPr>
        <w:pStyle w:val="Heading3"/>
        <w:rPr>
          <w:lang w:val="en-US"/>
        </w:rPr>
      </w:pPr>
      <w:bookmarkStart w:id="36" w:name="_Ref520726638"/>
      <w:bookmarkStart w:id="37" w:name="_Toc521429408"/>
      <w:r>
        <w:rPr>
          <w:lang w:val="en-US"/>
        </w:rPr>
        <w:t>Po</w:t>
      </w:r>
      <w:r w:rsidRPr="00885433">
        <w:rPr>
          <w:lang w:val="en-US"/>
        </w:rPr>
        <w:t>tential techniques for self-</w:t>
      </w:r>
      <w:r>
        <w:rPr>
          <w:lang w:val="en-US"/>
        </w:rPr>
        <w:t xml:space="preserve">interference </w:t>
      </w:r>
      <w:r w:rsidRPr="00885433">
        <w:rPr>
          <w:lang w:val="en-US"/>
        </w:rPr>
        <w:t>cancellation</w:t>
      </w:r>
      <w:bookmarkEnd w:id="36"/>
      <w:bookmarkEnd w:id="37"/>
    </w:p>
    <w:p w14:paraId="591ABB50" w14:textId="658FE95F" w:rsidR="00A952A9" w:rsidRPr="00FC6A7B" w:rsidRDefault="00FC6A7B" w:rsidP="00FC6A7B">
      <w:pPr>
        <w:pStyle w:val="Heading4"/>
        <w:rPr>
          <w:color w:val="FF0000"/>
        </w:rPr>
      </w:pPr>
      <w:r w:rsidRPr="00FC6A7B">
        <w:rPr>
          <w:color w:val="FF0000"/>
        </w:rPr>
        <w:t>General</w:t>
      </w:r>
    </w:p>
    <w:p w14:paraId="18D18D98" w14:textId="3122B94A" w:rsidR="00464646" w:rsidRPr="00FC6A7B" w:rsidRDefault="002D20E3" w:rsidP="00E4074D">
      <w:pPr>
        <w:rPr>
          <w:color w:val="FF0000"/>
          <w:szCs w:val="22"/>
          <w:lang w:val="en-US"/>
        </w:rPr>
      </w:pPr>
      <w:r>
        <w:rPr>
          <w:color w:val="FF0000"/>
          <w:lang w:val="en-US"/>
        </w:rPr>
        <w:t xml:space="preserve">Self-interference cancellation techniques are discussed in </w:t>
      </w:r>
      <w:r>
        <w:rPr>
          <w:color w:val="FF0000"/>
          <w:lang w:val="en-US"/>
        </w:rPr>
        <w:fldChar w:fldCharType="begin"/>
      </w:r>
      <w:r>
        <w:rPr>
          <w:color w:val="FF0000"/>
          <w:lang w:val="en-US"/>
        </w:rPr>
        <w:instrText xml:space="preserve"> REF _Ref520904537 \r \h </w:instrText>
      </w:r>
      <w:r>
        <w:rPr>
          <w:color w:val="FF0000"/>
          <w:lang w:val="en-US"/>
        </w:rPr>
      </w:r>
      <w:r>
        <w:rPr>
          <w:color w:val="FF0000"/>
          <w:lang w:val="en-US"/>
        </w:rPr>
        <w:fldChar w:fldCharType="separate"/>
      </w:r>
      <w:r w:rsidR="00C420C1">
        <w:rPr>
          <w:color w:val="FF0000"/>
          <w:lang w:val="en-US"/>
        </w:rPr>
        <w:t>[20]</w:t>
      </w:r>
      <w:r>
        <w:rPr>
          <w:color w:val="FF0000"/>
          <w:lang w:val="en-US"/>
        </w:rPr>
        <w:fldChar w:fldCharType="end"/>
      </w:r>
      <w:r>
        <w:rPr>
          <w:color w:val="FF0000"/>
          <w:lang w:val="en-US"/>
        </w:rPr>
        <w:t xml:space="preserve">. </w:t>
      </w:r>
      <w:r w:rsidR="00FC6A7B" w:rsidRPr="00FC6A7B">
        <w:rPr>
          <w:color w:val="FF0000"/>
          <w:lang w:val="en-US"/>
        </w:rPr>
        <w:t>Due to insufficient receive dynamic range</w:t>
      </w:r>
      <w:r w:rsidR="00C3566C">
        <w:rPr>
          <w:color w:val="FF0000"/>
          <w:lang w:val="en-US"/>
        </w:rPr>
        <w:t xml:space="preserve"> at receiver</w:t>
      </w:r>
      <w:r w:rsidR="00FC6A7B" w:rsidRPr="00FC6A7B">
        <w:rPr>
          <w:color w:val="FF0000"/>
          <w:lang w:val="en-US"/>
        </w:rPr>
        <w:t xml:space="preserve">, large self-interference can </w:t>
      </w:r>
      <w:r w:rsidR="00FC6A7B" w:rsidRPr="00FC6A7B">
        <w:rPr>
          <w:color w:val="FF0000"/>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Pr>
          <w:color w:val="FF0000"/>
          <w:lang w:val="en-CA"/>
        </w:rPr>
        <w:t xml:space="preserve">tal domain. As shown in </w:t>
      </w:r>
      <w:r w:rsidR="00697AC4">
        <w:rPr>
          <w:color w:val="FF0000"/>
          <w:lang w:val="en-CA"/>
        </w:rPr>
        <w:fldChar w:fldCharType="begin"/>
      </w:r>
      <w:r w:rsidR="00697AC4">
        <w:rPr>
          <w:color w:val="FF0000"/>
          <w:lang w:val="en-CA"/>
        </w:rPr>
        <w:instrText xml:space="preserve"> REF _Ref520899537 \h </w:instrText>
      </w:r>
      <w:r w:rsidR="00697AC4">
        <w:rPr>
          <w:color w:val="FF0000"/>
          <w:lang w:val="en-CA"/>
        </w:rPr>
      </w:r>
      <w:r w:rsidR="00697AC4">
        <w:rPr>
          <w:color w:val="FF0000"/>
          <w:lang w:val="en-CA"/>
        </w:rPr>
        <w:fldChar w:fldCharType="separate"/>
      </w:r>
      <w:r w:rsidR="00C420C1" w:rsidRPr="00E95D4A">
        <w:rPr>
          <w:color w:val="FF0000"/>
        </w:rPr>
        <w:t xml:space="preserve">Figure </w:t>
      </w:r>
      <w:r w:rsidR="00C420C1">
        <w:rPr>
          <w:noProof/>
          <w:color w:val="FF0000"/>
        </w:rPr>
        <w:t>6</w:t>
      </w:r>
      <w:r w:rsidR="00697AC4">
        <w:rPr>
          <w:color w:val="FF0000"/>
          <w:lang w:val="en-CA"/>
        </w:rPr>
        <w:fldChar w:fldCharType="end"/>
      </w:r>
      <w:r w:rsidR="00FC6A7B" w:rsidRPr="00FC6A7B">
        <w:rPr>
          <w:color w:val="FF0000"/>
          <w:lang w:val="en-CA"/>
        </w:rPr>
        <w:t>, SIC at the FD receiver is implemented with two stages: analog SIC and digital SIC.</w:t>
      </w:r>
    </w:p>
    <w:p w14:paraId="5DB3DE80" w14:textId="4AD65849" w:rsidR="00FC6A7B" w:rsidRDefault="00FC6A7B" w:rsidP="00E4074D">
      <w:pPr>
        <w:rPr>
          <w:szCs w:val="22"/>
          <w:lang w:val="en-US"/>
        </w:rPr>
      </w:pPr>
    </w:p>
    <w:p w14:paraId="57154093" w14:textId="4F37CB92" w:rsidR="00FC6A7B" w:rsidRPr="00FC6A7B" w:rsidRDefault="00FC6A7B" w:rsidP="00E4074D">
      <w:pPr>
        <w:rPr>
          <w:color w:val="FF0000"/>
          <w:lang w:val="en-US"/>
        </w:rPr>
      </w:pPr>
      <w:r w:rsidRPr="00FC6A7B">
        <w:rPr>
          <w:color w:val="FF0000"/>
          <w:lang w:val="en-US"/>
        </w:rPr>
        <w:lastRenderedPageBreak/>
        <w:t>Example requirements for analog/d</w:t>
      </w:r>
      <w:r w:rsidR="00697AC4">
        <w:rPr>
          <w:color w:val="FF0000"/>
          <w:lang w:val="en-US"/>
        </w:rPr>
        <w:t xml:space="preserve">igital SIC are shown in </w:t>
      </w:r>
      <w:r w:rsidR="00697AC4">
        <w:rPr>
          <w:color w:val="FF0000"/>
          <w:lang w:val="en-US"/>
        </w:rPr>
        <w:fldChar w:fldCharType="begin"/>
      </w:r>
      <w:r w:rsidR="00697AC4">
        <w:rPr>
          <w:color w:val="FF0000"/>
          <w:lang w:val="en-US"/>
        </w:rPr>
        <w:instrText xml:space="preserve"> REF _Ref520899573 \h </w:instrText>
      </w:r>
      <w:r w:rsidR="00697AC4">
        <w:rPr>
          <w:color w:val="FF0000"/>
          <w:lang w:val="en-US"/>
        </w:rPr>
      </w:r>
      <w:r w:rsidR="00697AC4">
        <w:rPr>
          <w:color w:val="FF0000"/>
          <w:lang w:val="en-US"/>
        </w:rPr>
        <w:fldChar w:fldCharType="separate"/>
      </w:r>
      <w:r w:rsidR="00C420C1" w:rsidRPr="00E95D4A">
        <w:rPr>
          <w:color w:val="FF0000"/>
        </w:rPr>
        <w:t xml:space="preserve">Figure </w:t>
      </w:r>
      <w:r w:rsidR="00C420C1">
        <w:rPr>
          <w:noProof/>
          <w:color w:val="FF0000"/>
        </w:rPr>
        <w:t>7</w:t>
      </w:r>
      <w:r w:rsidR="00697AC4">
        <w:rPr>
          <w:color w:val="FF0000"/>
          <w:lang w:val="en-US"/>
        </w:rPr>
        <w:fldChar w:fldCharType="end"/>
      </w:r>
      <w:r w:rsidRPr="00FC6A7B">
        <w:rPr>
          <w:color w:val="FF0000"/>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eastAsia="zh-CN"/>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E95D4A" w:rsidRDefault="00FC6A7B" w:rsidP="00FC6A7B">
      <w:pPr>
        <w:pStyle w:val="Caption"/>
        <w:rPr>
          <w:color w:val="FF0000"/>
          <w:szCs w:val="22"/>
        </w:rPr>
      </w:pPr>
      <w:bookmarkStart w:id="38" w:name="_Ref520899537"/>
      <w:r w:rsidRPr="00E95D4A">
        <w:rPr>
          <w:color w:val="FF0000"/>
        </w:rPr>
        <w:t xml:space="preserve">Figure </w:t>
      </w:r>
      <w:r w:rsidRPr="00E95D4A">
        <w:rPr>
          <w:color w:val="FF0000"/>
        </w:rPr>
        <w:fldChar w:fldCharType="begin"/>
      </w:r>
      <w:r w:rsidRPr="00E95D4A">
        <w:rPr>
          <w:color w:val="FF0000"/>
        </w:rPr>
        <w:instrText xml:space="preserve"> SEQ Figure \* ARABIC </w:instrText>
      </w:r>
      <w:r w:rsidRPr="00E95D4A">
        <w:rPr>
          <w:color w:val="FF0000"/>
        </w:rPr>
        <w:fldChar w:fldCharType="separate"/>
      </w:r>
      <w:r w:rsidR="00C420C1">
        <w:rPr>
          <w:noProof/>
          <w:color w:val="FF0000"/>
        </w:rPr>
        <w:t>6</w:t>
      </w:r>
      <w:r w:rsidRPr="00E95D4A">
        <w:rPr>
          <w:color w:val="FF0000"/>
        </w:rPr>
        <w:fldChar w:fldCharType="end"/>
      </w:r>
      <w:bookmarkEnd w:id="38"/>
      <w:r w:rsidRPr="00E95D4A">
        <w:rPr>
          <w:color w:val="FF0000"/>
        </w:rPr>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eastAsia="zh-CN"/>
        </w:rPr>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39" w:name="_Ref520899573"/>
      <w:r w:rsidRPr="00E95D4A">
        <w:rPr>
          <w:color w:val="FF0000"/>
        </w:rPr>
        <w:t xml:space="preserve">Figure </w:t>
      </w:r>
      <w:r w:rsidRPr="00E95D4A">
        <w:rPr>
          <w:color w:val="FF0000"/>
        </w:rPr>
        <w:fldChar w:fldCharType="begin"/>
      </w:r>
      <w:r w:rsidRPr="00E95D4A">
        <w:rPr>
          <w:color w:val="FF0000"/>
        </w:rPr>
        <w:instrText xml:space="preserve"> SEQ Figure \* ARABIC </w:instrText>
      </w:r>
      <w:r w:rsidRPr="00E95D4A">
        <w:rPr>
          <w:color w:val="FF0000"/>
        </w:rPr>
        <w:fldChar w:fldCharType="separate"/>
      </w:r>
      <w:r w:rsidR="00C420C1">
        <w:rPr>
          <w:noProof/>
          <w:color w:val="FF0000"/>
        </w:rPr>
        <w:t>7</w:t>
      </w:r>
      <w:r w:rsidRPr="00E95D4A">
        <w:rPr>
          <w:color w:val="FF0000"/>
        </w:rPr>
        <w:fldChar w:fldCharType="end"/>
      </w:r>
      <w:bookmarkEnd w:id="39"/>
      <w:r w:rsidRPr="00E95D4A">
        <w:rPr>
          <w:color w:val="FF0000"/>
        </w:rPr>
        <w:t xml:space="preserve"> Illustration of requirements for analog/digital SIC.</w:t>
      </w:r>
    </w:p>
    <w:p w14:paraId="433A0BC3" w14:textId="1E96ABDA" w:rsidR="00FC6A7B" w:rsidRPr="004B5280" w:rsidRDefault="00093B56" w:rsidP="00093B56">
      <w:pPr>
        <w:pStyle w:val="Heading4"/>
        <w:rPr>
          <w:color w:val="FF0000"/>
        </w:rPr>
      </w:pPr>
      <w:r w:rsidRPr="004B5280">
        <w:rPr>
          <w:color w:val="FF0000"/>
        </w:rPr>
        <w:lastRenderedPageBreak/>
        <w:t>RF front-end (RFFE) / analog circuitry SIC</w:t>
      </w:r>
    </w:p>
    <w:p w14:paraId="1C9DCF2A" w14:textId="77777777" w:rsidR="00093B56" w:rsidRPr="004B5280" w:rsidRDefault="00093B56" w:rsidP="00093B56">
      <w:pPr>
        <w:pStyle w:val="ListParagraph"/>
        <w:numPr>
          <w:ilvl w:val="0"/>
          <w:numId w:val="14"/>
        </w:numPr>
        <w:ind w:left="360"/>
        <w:jc w:val="both"/>
        <w:rPr>
          <w:color w:val="FF0000"/>
          <w:lang w:val="en-US"/>
        </w:rPr>
      </w:pPr>
      <w:r w:rsidRPr="004B5280">
        <w:rPr>
          <w:color w:val="FF0000"/>
          <w:lang w:val="en-US"/>
        </w:rPr>
        <w:t>RF front-end isolation</w:t>
      </w:r>
    </w:p>
    <w:p w14:paraId="6D213481" w14:textId="77777777" w:rsidR="00093B56" w:rsidRPr="004B5280" w:rsidRDefault="00093B56" w:rsidP="00093B56">
      <w:pPr>
        <w:pStyle w:val="ListParagraph"/>
        <w:ind w:left="0"/>
        <w:jc w:val="both"/>
        <w:rPr>
          <w:color w:val="FF0000"/>
          <w:lang w:val="en-US"/>
        </w:rPr>
      </w:pPr>
    </w:p>
    <w:p w14:paraId="2DE8262F" w14:textId="77777777" w:rsidR="00093B56" w:rsidRPr="004B5280" w:rsidRDefault="00093B56" w:rsidP="00093B56">
      <w:pPr>
        <w:pStyle w:val="ListParagraph"/>
        <w:numPr>
          <w:ilvl w:val="3"/>
          <w:numId w:val="15"/>
        </w:numPr>
        <w:ind w:left="360"/>
        <w:jc w:val="both"/>
        <w:rPr>
          <w:color w:val="FF0000"/>
          <w:lang w:val="en-US"/>
        </w:rPr>
      </w:pPr>
      <w:r w:rsidRPr="004B5280">
        <w:rPr>
          <w:color w:val="FF0000"/>
          <w:lang w:val="en-US"/>
        </w:rPr>
        <w:t>Separate Tx/Rx antennas</w:t>
      </w:r>
    </w:p>
    <w:p w14:paraId="3E0DB383" w14:textId="77777777" w:rsidR="00093B56" w:rsidRPr="004B5280" w:rsidRDefault="00093B56" w:rsidP="00093B56">
      <w:pPr>
        <w:jc w:val="both"/>
        <w:rPr>
          <w:color w:val="FF0000"/>
          <w:lang w:val="en-US"/>
        </w:rPr>
      </w:pPr>
    </w:p>
    <w:p w14:paraId="13599857" w14:textId="5E2CE6FE" w:rsidR="00093B56" w:rsidRPr="004B5280" w:rsidRDefault="00093B56" w:rsidP="00093B56">
      <w:pPr>
        <w:rPr>
          <w:color w:val="FF0000"/>
          <w:szCs w:val="22"/>
          <w:lang w:val="en-US"/>
        </w:rPr>
      </w:pPr>
      <w:r w:rsidRPr="004B5280">
        <w:rPr>
          <w:color w:val="FF0000"/>
          <w:lang w:val="en-US"/>
        </w:rPr>
        <w:t xml:space="preserve">Separating </w:t>
      </w:r>
      <w:r w:rsidRPr="004B5280">
        <w:rPr>
          <w:color w:val="FF0000"/>
        </w:rPr>
        <w:t>multiple antennas into Rx &amp; Tx yields high isolation, however this may limit the MIMO capabilities. A 2x2 MIMO self-interference sounding system using dual-polarized antennas is shown</w:t>
      </w:r>
      <w:r w:rsidR="004B5280" w:rsidRPr="004B5280">
        <w:rPr>
          <w:color w:val="FF0000"/>
        </w:rPr>
        <w:t xml:space="preserve"> in </w:t>
      </w:r>
      <w:r w:rsidR="004B5280" w:rsidRPr="004B5280">
        <w:rPr>
          <w:color w:val="FF0000"/>
        </w:rPr>
        <w:fldChar w:fldCharType="begin"/>
      </w:r>
      <w:r w:rsidR="004B5280" w:rsidRPr="004B5280">
        <w:rPr>
          <w:color w:val="FF0000"/>
        </w:rPr>
        <w:instrText xml:space="preserve"> REF _Ref520903798 \r \h </w:instrText>
      </w:r>
      <w:r w:rsidR="004B5280" w:rsidRPr="004B5280">
        <w:rPr>
          <w:color w:val="FF0000"/>
        </w:rPr>
      </w:r>
      <w:r w:rsidR="004B5280" w:rsidRPr="004B5280">
        <w:rPr>
          <w:color w:val="FF0000"/>
        </w:rPr>
        <w:fldChar w:fldCharType="separate"/>
      </w:r>
      <w:r w:rsidR="00C420C1">
        <w:rPr>
          <w:color w:val="FF0000"/>
        </w:rPr>
        <w:t>[21]</w:t>
      </w:r>
      <w:r w:rsidR="004B5280" w:rsidRPr="004B5280">
        <w:rPr>
          <w:color w:val="FF0000"/>
        </w:rPr>
        <w:fldChar w:fldCharType="end"/>
      </w:r>
      <w:r w:rsidRPr="004B5280">
        <w:rPr>
          <w:color w:val="FF0000"/>
        </w:rPr>
        <w:t xml:space="preserve">, in which </w:t>
      </w:r>
      <w:r w:rsidR="00392F57">
        <w:rPr>
          <w:color w:val="FF0000"/>
          <w:szCs w:val="22"/>
          <w:lang w:val="en-US" w:eastAsia="zh-CN"/>
        </w:rPr>
        <w:t>one polarization (e.g., v</w:t>
      </w:r>
      <w:r w:rsidRPr="004B5280">
        <w:rPr>
          <w:color w:val="FF0000"/>
          <w:szCs w:val="22"/>
          <w:lang w:val="en-US" w:eastAsia="zh-CN"/>
        </w:rPr>
        <w:t>ertical) for Tx port and</w:t>
      </w:r>
      <w:r w:rsidR="00392F57">
        <w:rPr>
          <w:color w:val="FF0000"/>
          <w:szCs w:val="22"/>
          <w:lang w:val="en-US" w:eastAsia="zh-CN"/>
        </w:rPr>
        <w:t xml:space="preserve"> the other polarization (e.g., h</w:t>
      </w:r>
      <w:r w:rsidRPr="004B5280">
        <w:rPr>
          <w:color w:val="FF0000"/>
          <w:szCs w:val="22"/>
          <w:lang w:val="en-US" w:eastAsia="zh-CN"/>
        </w:rPr>
        <w:t>orizontal) for Rx port.</w:t>
      </w:r>
      <w:r w:rsidR="004B5280" w:rsidRPr="004B5280">
        <w:rPr>
          <w:color w:val="FF0000"/>
          <w:szCs w:val="22"/>
          <w:lang w:val="en-US" w:eastAsia="zh-CN"/>
        </w:rPr>
        <w:t xml:space="preserve"> It demonstrates that </w:t>
      </w:r>
      <w:r w:rsidR="004B5280" w:rsidRPr="004B5280">
        <w:rPr>
          <w:color w:val="FF0000"/>
          <w:szCs w:val="22"/>
          <w:lang w:val="en-US" w:eastAsia="zh-CN"/>
        </w:rPr>
        <w:fldChar w:fldCharType="begin"/>
      </w:r>
      <w:r w:rsidR="004B5280" w:rsidRPr="004B5280">
        <w:rPr>
          <w:color w:val="FF0000"/>
          <w:szCs w:val="22"/>
          <w:lang w:val="en-US" w:eastAsia="zh-CN"/>
        </w:rPr>
        <w:instrText xml:space="preserve"> REF _Ref520903798 \r \h </w:instrText>
      </w:r>
      <w:r w:rsidR="004B5280" w:rsidRPr="004B5280">
        <w:rPr>
          <w:color w:val="FF0000"/>
          <w:szCs w:val="22"/>
          <w:lang w:val="en-US" w:eastAsia="zh-CN"/>
        </w:rPr>
      </w:r>
      <w:r w:rsidR="004B5280" w:rsidRPr="004B5280">
        <w:rPr>
          <w:color w:val="FF0000"/>
          <w:szCs w:val="22"/>
          <w:lang w:val="en-US" w:eastAsia="zh-CN"/>
        </w:rPr>
        <w:fldChar w:fldCharType="separate"/>
      </w:r>
      <w:r w:rsidR="00C420C1">
        <w:rPr>
          <w:color w:val="FF0000"/>
          <w:szCs w:val="22"/>
          <w:lang w:val="en-US" w:eastAsia="zh-CN"/>
        </w:rPr>
        <w:t>[21]</w:t>
      </w:r>
      <w:r w:rsidR="004B5280" w:rsidRPr="004B5280">
        <w:rPr>
          <w:color w:val="FF0000"/>
          <w:szCs w:val="22"/>
          <w:lang w:val="en-US" w:eastAsia="zh-CN"/>
        </w:rPr>
        <w:fldChar w:fldCharType="end"/>
      </w:r>
      <w:r w:rsidRPr="004B5280">
        <w:rPr>
          <w:color w:val="FF0000"/>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dB.</w:t>
      </w:r>
    </w:p>
    <w:p w14:paraId="0E5A278E" w14:textId="77777777" w:rsidR="00093B56" w:rsidRPr="004B5280" w:rsidRDefault="00093B56" w:rsidP="00E4074D">
      <w:pPr>
        <w:rPr>
          <w:color w:val="FF0000"/>
          <w:szCs w:val="22"/>
          <w:lang w:val="en-US"/>
        </w:rPr>
      </w:pPr>
    </w:p>
    <w:p w14:paraId="2D56C7F2" w14:textId="77777777" w:rsidR="004B5280" w:rsidRPr="004B5280" w:rsidRDefault="004B5280" w:rsidP="004B5280">
      <w:pPr>
        <w:pStyle w:val="ListParagraph"/>
        <w:numPr>
          <w:ilvl w:val="3"/>
          <w:numId w:val="15"/>
        </w:numPr>
        <w:ind w:left="360"/>
        <w:jc w:val="both"/>
        <w:rPr>
          <w:color w:val="FF0000"/>
          <w:lang w:val="en-US"/>
        </w:rPr>
      </w:pPr>
      <w:r w:rsidRPr="004B5280">
        <w:rPr>
          <w:color w:val="FF0000"/>
          <w:lang w:val="en-US"/>
        </w:rPr>
        <w:t>Single Tx/Rx antenna</w:t>
      </w:r>
    </w:p>
    <w:p w14:paraId="75414A08" w14:textId="77777777" w:rsidR="004B5280" w:rsidRPr="004B5280" w:rsidRDefault="004B5280" w:rsidP="004B5280">
      <w:pPr>
        <w:jc w:val="both"/>
        <w:rPr>
          <w:color w:val="FF0000"/>
          <w:lang w:val="en-US"/>
        </w:rPr>
      </w:pPr>
    </w:p>
    <w:p w14:paraId="33AC1B46" w14:textId="4F7D2253" w:rsidR="00093B56" w:rsidRPr="004B5280" w:rsidRDefault="004B5280" w:rsidP="004B5280">
      <w:pPr>
        <w:rPr>
          <w:color w:val="FF0000"/>
          <w:szCs w:val="22"/>
          <w:lang w:val="en-US"/>
        </w:rPr>
      </w:pPr>
      <w:r w:rsidRPr="004B5280">
        <w:rPr>
          <w:color w:val="FF0000"/>
          <w:lang w:val="en-US"/>
        </w:rPr>
        <w:t>With single antenna, a receiver can use a circulator and/or other alternatives to achieve RF front-end isolation. The combined isolation from the circulator and antenna can be 30 dB</w:t>
      </w:r>
      <w:r>
        <w:rPr>
          <w:color w:val="FF0000"/>
          <w:lang w:val="en-US"/>
        </w:rPr>
        <w:t xml:space="preserve"> </w:t>
      </w:r>
      <w:r>
        <w:rPr>
          <w:color w:val="FF0000"/>
          <w:lang w:val="en-US"/>
        </w:rPr>
        <w:fldChar w:fldCharType="begin"/>
      </w:r>
      <w:r>
        <w:rPr>
          <w:color w:val="FF0000"/>
          <w:lang w:val="en-US"/>
        </w:rPr>
        <w:instrText xml:space="preserve"> REF _Ref520904340 \r \h </w:instrText>
      </w:r>
      <w:r>
        <w:rPr>
          <w:color w:val="FF0000"/>
          <w:lang w:val="en-US"/>
        </w:rPr>
      </w:r>
      <w:r>
        <w:rPr>
          <w:color w:val="FF0000"/>
          <w:lang w:val="en-US"/>
        </w:rPr>
        <w:fldChar w:fldCharType="separate"/>
      </w:r>
      <w:r w:rsidR="00C420C1">
        <w:rPr>
          <w:color w:val="FF0000"/>
          <w:lang w:val="en-US"/>
        </w:rPr>
        <w:t>[22]</w:t>
      </w:r>
      <w:r>
        <w:rPr>
          <w:color w:val="FF0000"/>
          <w:lang w:val="en-US"/>
        </w:rPr>
        <w:fldChar w:fldCharType="end"/>
      </w:r>
      <w:r w:rsidRPr="004B5280">
        <w:rPr>
          <w:color w:val="FF0000"/>
          <w:lang w:val="en-US"/>
        </w:rPr>
        <w:t xml:space="preserve">. However, a circulator may </w:t>
      </w:r>
      <w:r w:rsidRPr="004B5280">
        <w:rPr>
          <w:rFonts w:eastAsia="TimesNewRomanPSMT"/>
          <w:color w:val="FF0000"/>
          <w:szCs w:val="22"/>
          <w:lang w:val="en-US" w:eastAsia="zh-CN"/>
        </w:rPr>
        <w:t xml:space="preserve">suffer from high losses, linearity and BW limitations and significant </w:t>
      </w:r>
      <w:r w:rsidR="00B82069" w:rsidRPr="00B82069">
        <w:rPr>
          <w:rFonts w:eastAsia="TimesNewRomanPSMT"/>
          <w:color w:val="FF0000"/>
          <w:szCs w:val="22"/>
          <w:lang w:val="en-US" w:eastAsia="zh-CN"/>
        </w:rPr>
        <w:t xml:space="preserve">local oscillator </w:t>
      </w:r>
      <w:r w:rsidR="00B82069">
        <w:rPr>
          <w:rFonts w:eastAsia="TimesNewRomanPSMT"/>
          <w:color w:val="FF0000"/>
          <w:szCs w:val="22"/>
          <w:lang w:val="en-US" w:eastAsia="zh-CN"/>
        </w:rPr>
        <w:t>(</w:t>
      </w:r>
      <w:r w:rsidRPr="004B5280">
        <w:rPr>
          <w:rFonts w:eastAsia="TimesNewRomanPSMT"/>
          <w:color w:val="FF0000"/>
          <w:szCs w:val="22"/>
          <w:lang w:val="en-US" w:eastAsia="zh-CN"/>
        </w:rPr>
        <w:t>LO</w:t>
      </w:r>
      <w:r w:rsidR="00B82069">
        <w:rPr>
          <w:rFonts w:eastAsia="TimesNewRomanPSMT"/>
          <w:color w:val="FF0000"/>
          <w:szCs w:val="22"/>
          <w:lang w:val="en-US" w:eastAsia="zh-CN"/>
        </w:rPr>
        <w:t>)</w:t>
      </w:r>
      <w:r w:rsidRPr="004B5280">
        <w:rPr>
          <w:rFonts w:eastAsia="TimesNewRomanPSMT"/>
          <w:color w:val="FF0000"/>
          <w:szCs w:val="22"/>
          <w:lang w:val="en-US" w:eastAsia="zh-CN"/>
        </w:rPr>
        <w:t xml:space="preserve"> leakage</w:t>
      </w:r>
      <w:r w:rsidRPr="004B5280">
        <w:rPr>
          <w:color w:val="FF0000"/>
          <w:szCs w:val="22"/>
          <w:lang w:val="en-US"/>
        </w:rPr>
        <w:t>.</w:t>
      </w:r>
      <w:r w:rsidRPr="004B5280">
        <w:rPr>
          <w:color w:val="FF0000"/>
          <w:lang w:val="en-US"/>
        </w:rPr>
        <w:t xml:space="preserve"> A modified </w:t>
      </w:r>
      <w:r w:rsidRPr="004B5280">
        <w:rPr>
          <w:color w:val="FF0000"/>
        </w:rPr>
        <w:t>Quadrature Balanced Power Amplifiers</w:t>
      </w:r>
      <w:r w:rsidRPr="004B5280">
        <w:rPr>
          <w:color w:val="FF0000"/>
          <w:lang w:val="en-US"/>
        </w:rPr>
        <w:t xml:space="preserve"> (QBPA) method is introduced in</w:t>
      </w:r>
      <w:r>
        <w:rPr>
          <w:color w:val="FF0000"/>
          <w:lang w:val="en-US"/>
        </w:rPr>
        <w:t xml:space="preserve"> </w:t>
      </w:r>
      <w:r>
        <w:rPr>
          <w:color w:val="FF0000"/>
          <w:lang w:val="en-US"/>
        </w:rPr>
        <w:fldChar w:fldCharType="begin"/>
      </w:r>
      <w:r>
        <w:rPr>
          <w:color w:val="FF0000"/>
          <w:lang w:val="en-US"/>
        </w:rPr>
        <w:instrText xml:space="preserve"> REF _Ref520904340 \r \h </w:instrText>
      </w:r>
      <w:r>
        <w:rPr>
          <w:color w:val="FF0000"/>
          <w:lang w:val="en-US"/>
        </w:rPr>
      </w:r>
      <w:r>
        <w:rPr>
          <w:color w:val="FF0000"/>
          <w:lang w:val="en-US"/>
        </w:rPr>
        <w:fldChar w:fldCharType="separate"/>
      </w:r>
      <w:r w:rsidR="00C420C1">
        <w:rPr>
          <w:color w:val="FF0000"/>
          <w:lang w:val="en-US"/>
        </w:rPr>
        <w:t>[22]</w:t>
      </w:r>
      <w:r>
        <w:rPr>
          <w:color w:val="FF0000"/>
          <w:lang w:val="en-US"/>
        </w:rPr>
        <w:fldChar w:fldCharType="end"/>
      </w:r>
      <w:r w:rsidRPr="004B5280">
        <w:rPr>
          <w:color w:val="FF0000"/>
          <w:lang w:val="en-US"/>
        </w:rPr>
        <w:t xml:space="preserve">, which uses </w:t>
      </w:r>
      <w:r w:rsidRPr="004B5280">
        <w:rPr>
          <w:rFonts w:eastAsia="TimesNewRomanPSMT"/>
          <w:color w:val="FF0000"/>
          <w:szCs w:val="22"/>
          <w:lang w:val="en-US" w:eastAsia="zh-CN"/>
        </w:rPr>
        <w:t>dual-mode RFFE isolation instead of circulator and yield competitive performance as circulator</w:t>
      </w:r>
      <w:r w:rsidRPr="004B5280">
        <w:rPr>
          <w:color w:val="FF0000"/>
          <w:szCs w:val="22"/>
          <w:lang w:val="en-US"/>
        </w:rPr>
        <w:t>.</w:t>
      </w:r>
    </w:p>
    <w:p w14:paraId="082408F9" w14:textId="77777777" w:rsidR="00093B56" w:rsidRDefault="00093B56" w:rsidP="00E4074D">
      <w:pPr>
        <w:rPr>
          <w:szCs w:val="22"/>
          <w:lang w:val="en-US"/>
        </w:rPr>
      </w:pPr>
    </w:p>
    <w:p w14:paraId="7D3533D5" w14:textId="77777777" w:rsidR="00F57659" w:rsidRPr="00FC350D" w:rsidRDefault="00F57659" w:rsidP="00F57659">
      <w:pPr>
        <w:pStyle w:val="ListParagraph"/>
        <w:numPr>
          <w:ilvl w:val="0"/>
          <w:numId w:val="14"/>
        </w:numPr>
        <w:ind w:left="360"/>
        <w:jc w:val="both"/>
        <w:rPr>
          <w:color w:val="FF0000"/>
          <w:lang w:val="en-US"/>
        </w:rPr>
      </w:pPr>
      <w:r w:rsidRPr="00FC350D">
        <w:rPr>
          <w:color w:val="FF0000"/>
          <w:lang w:val="en-US"/>
        </w:rPr>
        <w:t>Analog circuitry SIC</w:t>
      </w:r>
    </w:p>
    <w:p w14:paraId="25BC6E80" w14:textId="77777777" w:rsidR="00F57659" w:rsidRPr="00FC350D" w:rsidRDefault="00F57659" w:rsidP="00E4074D">
      <w:pPr>
        <w:rPr>
          <w:color w:val="FF0000"/>
          <w:szCs w:val="22"/>
          <w:lang w:val="en-US"/>
        </w:rPr>
      </w:pPr>
    </w:p>
    <w:p w14:paraId="7D12676A" w14:textId="463F9AA9" w:rsidR="00F57659" w:rsidRPr="00FC350D" w:rsidRDefault="00F57659" w:rsidP="00E4074D">
      <w:pPr>
        <w:rPr>
          <w:color w:val="FF0000"/>
          <w:szCs w:val="22"/>
          <w:lang w:val="en-US"/>
        </w:rPr>
      </w:pPr>
      <w:r w:rsidRPr="00FC350D">
        <w:rPr>
          <w:color w:val="FF0000"/>
        </w:rPr>
        <w:t xml:space="preserve">Multiple RF/Analog Tap “Weighted” Delay Lines </w:t>
      </w:r>
      <w:r w:rsidRPr="00FC350D">
        <w:rPr>
          <w:color w:val="FF0000"/>
        </w:rPr>
        <w:fldChar w:fldCharType="begin"/>
      </w:r>
      <w:r w:rsidRPr="00FC350D">
        <w:rPr>
          <w:color w:val="FF0000"/>
        </w:rPr>
        <w:instrText xml:space="preserve"> REF _Ref520907571 \r \h </w:instrText>
      </w:r>
      <w:r w:rsidRPr="00FC350D">
        <w:rPr>
          <w:color w:val="FF0000"/>
        </w:rPr>
      </w:r>
      <w:r w:rsidRPr="00FC350D">
        <w:rPr>
          <w:color w:val="FF0000"/>
        </w:rPr>
        <w:fldChar w:fldCharType="separate"/>
      </w:r>
      <w:r w:rsidR="00C420C1">
        <w:rPr>
          <w:color w:val="FF0000"/>
        </w:rPr>
        <w:t>[23]</w:t>
      </w:r>
      <w:r w:rsidRPr="00FC350D">
        <w:rPr>
          <w:color w:val="FF0000"/>
        </w:rPr>
        <w:fldChar w:fldCharType="end"/>
      </w:r>
      <w:r w:rsidRPr="00FC350D">
        <w:rPr>
          <w:color w:val="FF0000"/>
        </w:rPr>
        <w:t xml:space="preserve"> and Two RF Tap De</w:t>
      </w:r>
      <w:r w:rsidR="00FC350D" w:rsidRPr="00FC350D">
        <w:rPr>
          <w:color w:val="FF0000"/>
        </w:rPr>
        <w:t xml:space="preserve">lay Lines “Weighted” &amp; Tunable </w:t>
      </w:r>
      <w:r w:rsidR="00FC350D" w:rsidRPr="00FC350D">
        <w:rPr>
          <w:color w:val="FF0000"/>
        </w:rPr>
        <w:fldChar w:fldCharType="begin"/>
      </w:r>
      <w:r w:rsidR="00FC350D" w:rsidRPr="00FC350D">
        <w:rPr>
          <w:color w:val="FF0000"/>
        </w:rPr>
        <w:instrText xml:space="preserve"> REF _Ref520907735 \r \h </w:instrText>
      </w:r>
      <w:r w:rsidR="00FC350D" w:rsidRPr="00FC350D">
        <w:rPr>
          <w:color w:val="FF0000"/>
        </w:rPr>
      </w:r>
      <w:r w:rsidR="00FC350D" w:rsidRPr="00FC350D">
        <w:rPr>
          <w:color w:val="FF0000"/>
        </w:rPr>
        <w:fldChar w:fldCharType="separate"/>
      </w:r>
      <w:r w:rsidR="00C420C1">
        <w:rPr>
          <w:color w:val="FF0000"/>
        </w:rPr>
        <w:t>[24]</w:t>
      </w:r>
      <w:r w:rsidR="00FC350D" w:rsidRPr="00FC350D">
        <w:rPr>
          <w:color w:val="FF0000"/>
        </w:rPr>
        <w:fldChar w:fldCharType="end"/>
      </w:r>
      <w:r w:rsidRPr="00FC350D">
        <w:rPr>
          <w:color w:val="FF0000"/>
        </w:rPr>
        <w:t xml:space="preserve"> are considered to be practical for Wi-Fi chipsets, in which the anal</w:t>
      </w:r>
      <w:r w:rsidR="00364AC5">
        <w:rPr>
          <w:color w:val="FF0000"/>
        </w:rPr>
        <w:t>og canceller is implemented such as</w:t>
      </w:r>
      <w:r w:rsidRPr="00FC350D">
        <w:rPr>
          <w:color w:val="FF0000"/>
        </w:rPr>
        <w:t xml:space="preserve"> an analog filter with time delay circuit and variable gain amplifier. It is reported </w:t>
      </w:r>
      <w:r w:rsidRPr="00FC350D">
        <w:rPr>
          <w:color w:val="FF0000"/>
        </w:rPr>
        <w:fldChar w:fldCharType="begin"/>
      </w:r>
      <w:r w:rsidRPr="00FC350D">
        <w:rPr>
          <w:color w:val="FF0000"/>
        </w:rPr>
        <w:instrText xml:space="preserve"> REF _Ref520907571 \r \h </w:instrText>
      </w:r>
      <w:r w:rsidRPr="00FC350D">
        <w:rPr>
          <w:color w:val="FF0000"/>
        </w:rPr>
      </w:r>
      <w:r w:rsidRPr="00FC350D">
        <w:rPr>
          <w:color w:val="FF0000"/>
        </w:rPr>
        <w:fldChar w:fldCharType="separate"/>
      </w:r>
      <w:r w:rsidR="00C420C1">
        <w:rPr>
          <w:color w:val="FF0000"/>
        </w:rPr>
        <w:t>[23]</w:t>
      </w:r>
      <w:r w:rsidRPr="00FC350D">
        <w:rPr>
          <w:color w:val="FF0000"/>
        </w:rPr>
        <w:fldChar w:fldCharType="end"/>
      </w:r>
      <w:r w:rsidR="00FC350D" w:rsidRPr="00FC350D">
        <w:rPr>
          <w:color w:val="FF0000"/>
        </w:rPr>
        <w:t xml:space="preserve">, </w:t>
      </w:r>
      <w:r w:rsidR="00FC350D" w:rsidRPr="00FC350D">
        <w:rPr>
          <w:color w:val="FF0000"/>
        </w:rPr>
        <w:fldChar w:fldCharType="begin"/>
      </w:r>
      <w:r w:rsidR="00FC350D" w:rsidRPr="00FC350D">
        <w:rPr>
          <w:color w:val="FF0000"/>
        </w:rPr>
        <w:instrText xml:space="preserve"> REF _Ref520907735 \r \h </w:instrText>
      </w:r>
      <w:r w:rsidR="00FC350D" w:rsidRPr="00FC350D">
        <w:rPr>
          <w:color w:val="FF0000"/>
        </w:rPr>
      </w:r>
      <w:r w:rsidR="00FC350D" w:rsidRPr="00FC350D">
        <w:rPr>
          <w:color w:val="FF0000"/>
        </w:rPr>
        <w:fldChar w:fldCharType="separate"/>
      </w:r>
      <w:r w:rsidR="00C420C1">
        <w:rPr>
          <w:color w:val="FF0000"/>
        </w:rPr>
        <w:t>[24]</w:t>
      </w:r>
      <w:r w:rsidR="00FC350D" w:rsidRPr="00FC350D">
        <w:rPr>
          <w:color w:val="FF0000"/>
        </w:rPr>
        <w:fldChar w:fldCharType="end"/>
      </w:r>
      <w:r w:rsidRPr="00FC350D">
        <w:rPr>
          <w:color w:val="FF0000"/>
        </w:rPr>
        <w:t xml:space="preserve"> that analog SIC circuitry can suppress 40-50 dB interference.</w:t>
      </w:r>
    </w:p>
    <w:p w14:paraId="48E7DB59" w14:textId="77777777" w:rsidR="00F57659" w:rsidRPr="00FC350D" w:rsidRDefault="00F57659" w:rsidP="00E4074D">
      <w:pPr>
        <w:rPr>
          <w:color w:val="FF0000"/>
          <w:szCs w:val="22"/>
          <w:lang w:val="en-US"/>
        </w:rPr>
      </w:pPr>
    </w:p>
    <w:p w14:paraId="01D6BDAD" w14:textId="5E236E4F" w:rsidR="00F57659" w:rsidRPr="0027509D" w:rsidRDefault="0027509D" w:rsidP="0027509D">
      <w:pPr>
        <w:pStyle w:val="Heading4"/>
        <w:rPr>
          <w:color w:val="FF0000"/>
        </w:rPr>
      </w:pPr>
      <w:r w:rsidRPr="0027509D">
        <w:rPr>
          <w:color w:val="FF0000"/>
        </w:rPr>
        <w:t>Digital SIC</w:t>
      </w:r>
    </w:p>
    <w:p w14:paraId="246C7341" w14:textId="6B6C61C0" w:rsidR="0027509D" w:rsidRPr="0027509D" w:rsidRDefault="0027509D" w:rsidP="0027509D">
      <w:pPr>
        <w:jc w:val="both"/>
        <w:rPr>
          <w:color w:val="FF0000"/>
        </w:rPr>
      </w:pPr>
      <w:r w:rsidRPr="0027509D">
        <w:rPr>
          <w:bCs/>
          <w:color w:val="FF0000"/>
        </w:rPr>
        <w:t xml:space="preserve">Digital self-interference cancellation is the last step of defence against self-interference. However, as discussed above, it is limited by ADC dynamic range. Currently, 12-bit ADC with 11-bit ENOB is widely implemented in 802.11ac chips, yielding an effective dynamic range of 6.02*(11-2)=54.18dB with one bit to budget an additional headroom of 6 dB (depending on the received PAPR) and one bit to place the quantization-error floor 6 dB below noisy floor </w:t>
      </w:r>
      <w:r>
        <w:rPr>
          <w:bCs/>
          <w:color w:val="FF0000"/>
        </w:rPr>
        <w:fldChar w:fldCharType="begin"/>
      </w:r>
      <w:r>
        <w:rPr>
          <w:bCs/>
          <w:color w:val="FF0000"/>
        </w:rPr>
        <w:instrText xml:space="preserve"> REF _Ref520908036 \r \h </w:instrText>
      </w:r>
      <w:r>
        <w:rPr>
          <w:bCs/>
          <w:color w:val="FF0000"/>
        </w:rPr>
      </w:r>
      <w:r>
        <w:rPr>
          <w:bCs/>
          <w:color w:val="FF0000"/>
        </w:rPr>
        <w:fldChar w:fldCharType="separate"/>
      </w:r>
      <w:r w:rsidR="00C420C1">
        <w:rPr>
          <w:bCs/>
          <w:color w:val="FF0000"/>
        </w:rPr>
        <w:t>[25]</w:t>
      </w:r>
      <w:r>
        <w:rPr>
          <w:bCs/>
          <w:color w:val="FF0000"/>
        </w:rPr>
        <w:fldChar w:fldCharType="end"/>
      </w:r>
      <w:r w:rsidRPr="0027509D">
        <w:rPr>
          <w:bCs/>
          <w:color w:val="FF0000"/>
        </w:rPr>
        <w:t>.</w:t>
      </w:r>
    </w:p>
    <w:p w14:paraId="6F8E42E0" w14:textId="77777777" w:rsidR="0027509D" w:rsidRPr="0027509D" w:rsidRDefault="0027509D" w:rsidP="0027509D">
      <w:pPr>
        <w:jc w:val="both"/>
        <w:rPr>
          <w:color w:val="FF0000"/>
          <w:lang w:val="en-US"/>
        </w:rPr>
      </w:pPr>
    </w:p>
    <w:p w14:paraId="62CFBB28" w14:textId="345D7470" w:rsidR="00FC350D" w:rsidRPr="0027509D" w:rsidRDefault="0027509D" w:rsidP="0027509D">
      <w:pPr>
        <w:rPr>
          <w:color w:val="FF0000"/>
          <w:szCs w:val="22"/>
          <w:lang w:val="en-US"/>
        </w:rPr>
      </w:pPr>
      <w:r w:rsidRPr="0027509D">
        <w:rPr>
          <w:color w:val="FF0000"/>
          <w:lang w:val="en-US"/>
        </w:rPr>
        <w:t xml:space="preserve">Assume that </w:t>
      </w:r>
      <w:r w:rsidRPr="0027509D">
        <w:rPr>
          <w:color w:val="FF0000"/>
        </w:rPr>
        <w:t>the analog SIC can provides interference suppression of 50</w:t>
      </w:r>
      <w:r w:rsidR="005B54D5">
        <w:rPr>
          <w:color w:val="FF0000"/>
        </w:rPr>
        <w:t xml:space="preserve"> </w:t>
      </w:r>
      <w:r w:rsidRPr="0027509D">
        <w:rPr>
          <w:color w:val="FF0000"/>
        </w:rPr>
        <w:t>dB, thus the digital SIC should be capable to mitigate 60</w:t>
      </w:r>
      <w:r w:rsidR="006324D2">
        <w:rPr>
          <w:color w:val="FF0000"/>
        </w:rPr>
        <w:t xml:space="preserve"> </w:t>
      </w:r>
      <w:r w:rsidRPr="0027509D">
        <w:rPr>
          <w:color w:val="FF0000"/>
        </w:rPr>
        <w:t>dB of the interference. Also assume that the interference consists of linear and non-linear components (5</w:t>
      </w:r>
      <w:r w:rsidRPr="0027509D">
        <w:rPr>
          <w:color w:val="FF0000"/>
          <w:vertAlign w:val="superscript"/>
        </w:rPr>
        <w:t>th</w:t>
      </w:r>
      <w:r w:rsidRPr="0027509D">
        <w:rPr>
          <w:color w:val="FF0000"/>
        </w:rPr>
        <w:t xml:space="preserve"> and 7</w:t>
      </w:r>
      <w:r w:rsidRPr="0027509D">
        <w:rPr>
          <w:color w:val="FF0000"/>
          <w:vertAlign w:val="superscript"/>
        </w:rPr>
        <w:t>th</w:t>
      </w:r>
      <w:r w:rsidRPr="0027509D">
        <w:rPr>
          <w:color w:val="FF0000"/>
        </w:rPr>
        <w:t xml:space="preserve"> order) and the residual interference (linear component) at input to digital SIC is around -30dBm (nonlinear component is 30 dB below linear components). The incoming desired Rx signal (to be detected)</w:t>
      </w:r>
      <w:r w:rsidR="007E03CF">
        <w:rPr>
          <w:color w:val="FF0000"/>
        </w:rPr>
        <w:t xml:space="preserve"> is assumed to be limited by -72</w:t>
      </w:r>
      <w:r w:rsidRPr="0027509D">
        <w:rPr>
          <w:color w:val="FF0000"/>
        </w:rPr>
        <w:t xml:space="preserve"> </w:t>
      </w:r>
      <w:r>
        <w:rPr>
          <w:color w:val="FF0000"/>
        </w:rPr>
        <w:t>dBm</w:t>
      </w:r>
      <w:r w:rsidR="007E03CF">
        <w:rPr>
          <w:color w:val="FF0000"/>
        </w:rPr>
        <w:t xml:space="preserve">. </w:t>
      </w:r>
      <w:r w:rsidR="007E03CF">
        <w:rPr>
          <w:color w:val="FF0000"/>
        </w:rPr>
        <w:fldChar w:fldCharType="begin"/>
      </w:r>
      <w:r w:rsidR="007E03CF">
        <w:rPr>
          <w:color w:val="FF0000"/>
        </w:rPr>
        <w:instrText xml:space="preserve"> REF _Ref520971420 \h </w:instrText>
      </w:r>
      <w:r w:rsidR="007E03CF">
        <w:rPr>
          <w:color w:val="FF0000"/>
        </w:rPr>
      </w:r>
      <w:r w:rsidR="007E03CF">
        <w:rPr>
          <w:color w:val="FF0000"/>
        </w:rPr>
        <w:fldChar w:fldCharType="separate"/>
      </w:r>
      <w:r w:rsidR="00C420C1" w:rsidRPr="00CF7ADE">
        <w:rPr>
          <w:color w:val="FF0000"/>
        </w:rPr>
        <w:t xml:space="preserve">Figure </w:t>
      </w:r>
      <w:r w:rsidR="00C420C1">
        <w:rPr>
          <w:noProof/>
          <w:color w:val="FF0000"/>
        </w:rPr>
        <w:t>8</w:t>
      </w:r>
      <w:r w:rsidR="007E03CF">
        <w:rPr>
          <w:color w:val="FF0000"/>
        </w:rPr>
        <w:fldChar w:fldCharType="end"/>
      </w:r>
      <w:r w:rsidRPr="0027509D">
        <w:rPr>
          <w:color w:val="FF0000"/>
        </w:rPr>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eastAsia="zh-CN"/>
        </w:rPr>
        <w:lastRenderedPageBreak/>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CF7ADE" w:rsidRDefault="0027509D" w:rsidP="0027509D">
      <w:pPr>
        <w:pStyle w:val="Caption"/>
        <w:rPr>
          <w:color w:val="FF0000"/>
          <w:szCs w:val="22"/>
        </w:rPr>
      </w:pPr>
      <w:bookmarkStart w:id="40" w:name="_Ref520971420"/>
      <w:r w:rsidRPr="00CF7ADE">
        <w:rPr>
          <w:color w:val="FF0000"/>
        </w:rPr>
        <w:t xml:space="preserve">Figure </w:t>
      </w:r>
      <w:r w:rsidRPr="00CF7ADE">
        <w:rPr>
          <w:color w:val="FF0000"/>
        </w:rPr>
        <w:fldChar w:fldCharType="begin"/>
      </w:r>
      <w:r w:rsidRPr="00CF7ADE">
        <w:rPr>
          <w:color w:val="FF0000"/>
        </w:rPr>
        <w:instrText xml:space="preserve"> SEQ Figure \* ARABIC </w:instrText>
      </w:r>
      <w:r w:rsidRPr="00CF7ADE">
        <w:rPr>
          <w:color w:val="FF0000"/>
        </w:rPr>
        <w:fldChar w:fldCharType="separate"/>
      </w:r>
      <w:r w:rsidR="00C420C1">
        <w:rPr>
          <w:noProof/>
          <w:color w:val="FF0000"/>
        </w:rPr>
        <w:t>8</w:t>
      </w:r>
      <w:r w:rsidRPr="00CF7ADE">
        <w:rPr>
          <w:color w:val="FF0000"/>
        </w:rPr>
        <w:fldChar w:fldCharType="end"/>
      </w:r>
      <w:bookmarkEnd w:id="40"/>
      <w:r w:rsidRPr="00CF7ADE">
        <w:rPr>
          <w:color w:val="FF0000"/>
        </w:rPr>
        <w:t xml:space="preserve"> </w:t>
      </w:r>
      <w:r w:rsidR="00993318" w:rsidRPr="00CF7ADE">
        <w:rPr>
          <w:color w:val="FF0000"/>
        </w:rPr>
        <w:t xml:space="preserve">Full duplex power diagram </w:t>
      </w:r>
      <w:r w:rsidR="006324D2">
        <w:rPr>
          <w:color w:val="FF0000"/>
        </w:rPr>
        <w:t>with</w:t>
      </w:r>
      <w:r w:rsidR="00993318" w:rsidRPr="00CF7ADE">
        <w:rPr>
          <w:color w:val="FF0000"/>
        </w:rPr>
        <w:t xml:space="preserve"> SIC.</w:t>
      </w:r>
    </w:p>
    <w:p w14:paraId="6978DF58" w14:textId="77777777" w:rsidR="00093B56" w:rsidRPr="00CF7ADE" w:rsidRDefault="00093B56" w:rsidP="00E4074D">
      <w:pPr>
        <w:rPr>
          <w:color w:val="FF0000"/>
          <w:szCs w:val="22"/>
          <w:lang w:val="en-US"/>
        </w:rPr>
      </w:pPr>
    </w:p>
    <w:p w14:paraId="67D5AAF6" w14:textId="1B3918A5" w:rsidR="00420904" w:rsidRPr="00CF7ADE" w:rsidRDefault="00420904" w:rsidP="00420904">
      <w:pPr>
        <w:jc w:val="both"/>
        <w:rPr>
          <w:color w:val="FF0000"/>
        </w:rPr>
      </w:pPr>
      <w:r w:rsidRPr="00CF7ADE">
        <w:rPr>
          <w:color w:val="FF0000"/>
        </w:rPr>
        <w:t xml:space="preserve">As discussed in </w:t>
      </w:r>
      <w:r w:rsidRPr="00CF7ADE">
        <w:rPr>
          <w:color w:val="FF0000"/>
        </w:rPr>
        <w:fldChar w:fldCharType="begin"/>
      </w:r>
      <w:r w:rsidRPr="00CF7ADE">
        <w:rPr>
          <w:color w:val="FF0000"/>
        </w:rPr>
        <w:instrText xml:space="preserve"> REF _Ref520904537 \r \h </w:instrText>
      </w:r>
      <w:r w:rsidRPr="00CF7ADE">
        <w:rPr>
          <w:color w:val="FF0000"/>
        </w:rPr>
      </w:r>
      <w:r w:rsidRPr="00CF7ADE">
        <w:rPr>
          <w:color w:val="FF0000"/>
        </w:rPr>
        <w:fldChar w:fldCharType="separate"/>
      </w:r>
      <w:r w:rsidR="00C420C1">
        <w:rPr>
          <w:color w:val="FF0000"/>
        </w:rPr>
        <w:t>[20]</w:t>
      </w:r>
      <w:r w:rsidRPr="00CF7ADE">
        <w:rPr>
          <w:color w:val="FF0000"/>
        </w:rPr>
        <w:fldChar w:fldCharType="end"/>
      </w:r>
      <w:r w:rsidRPr="00CF7ADE">
        <w:rPr>
          <w:color w:val="FF0000"/>
        </w:rPr>
        <w:t xml:space="preserve">, a self-interference signal (produced by the Tx side) includes linear and non-linear components.  Assume </w:t>
      </w:r>
      <w:r w:rsidR="00CB6378">
        <w:rPr>
          <w:color w:val="FF0000"/>
        </w:rPr>
        <w:t xml:space="preserve">that </w:t>
      </w:r>
      <w:r w:rsidRPr="00CF7ADE">
        <w:rPr>
          <w:color w:val="FF0000"/>
        </w:rPr>
        <w:t xml:space="preserve">non-linearity components are memoryless. Thus, every non-linear component depends only on the signal transmitted at the same time-sample. The Tx signal including non-linear components is transformed by analog reflections, multipath channel and also an analog SIC. </w:t>
      </w:r>
    </w:p>
    <w:p w14:paraId="0B0C8A38" w14:textId="77777777" w:rsidR="00420904" w:rsidRPr="00CF7ADE" w:rsidRDefault="00420904" w:rsidP="00420904">
      <w:pPr>
        <w:rPr>
          <w:color w:val="FF0000"/>
        </w:rPr>
      </w:pPr>
    </w:p>
    <w:p w14:paraId="7B1F3A91" w14:textId="78733AD8" w:rsidR="00420904" w:rsidRPr="00CF7ADE" w:rsidRDefault="00420904" w:rsidP="00420904">
      <w:pPr>
        <w:rPr>
          <w:color w:val="FF0000"/>
        </w:rPr>
      </w:pPr>
      <w:r w:rsidRPr="00CF7ADE">
        <w:rPr>
          <w:color w:val="FF0000"/>
        </w:rPr>
        <w:t>The fact that non-linear components are at least 30</w:t>
      </w:r>
      <w:r w:rsidR="00CB6378">
        <w:rPr>
          <w:color w:val="FF0000"/>
        </w:rPr>
        <w:t xml:space="preserve"> </w:t>
      </w:r>
      <w:r w:rsidRPr="00CF7ADE">
        <w:rPr>
          <w:color w:val="FF0000"/>
        </w:rPr>
        <w:t xml:space="preserve">dB below the linear part suggests a two-step process </w:t>
      </w:r>
      <w:r w:rsidRPr="00CF7ADE">
        <w:rPr>
          <w:color w:val="FF0000"/>
        </w:rPr>
        <w:fldChar w:fldCharType="begin"/>
      </w:r>
      <w:r w:rsidRPr="00CF7ADE">
        <w:rPr>
          <w:color w:val="FF0000"/>
        </w:rPr>
        <w:instrText xml:space="preserve"> REF _Ref520904537 \r \h </w:instrText>
      </w:r>
      <w:r w:rsidRPr="00CF7ADE">
        <w:rPr>
          <w:color w:val="FF0000"/>
        </w:rPr>
      </w:r>
      <w:r w:rsidRPr="00CF7ADE">
        <w:rPr>
          <w:color w:val="FF0000"/>
        </w:rPr>
        <w:fldChar w:fldCharType="separate"/>
      </w:r>
      <w:r w:rsidR="00C420C1">
        <w:rPr>
          <w:color w:val="FF0000"/>
        </w:rPr>
        <w:t>[20]</w:t>
      </w:r>
      <w:r w:rsidRPr="00CF7ADE">
        <w:rPr>
          <w:color w:val="FF0000"/>
        </w:rPr>
        <w:fldChar w:fldCharType="end"/>
      </w:r>
      <w:r w:rsidRPr="00CF7ADE">
        <w:rPr>
          <w:color w:val="FF0000"/>
        </w:rPr>
        <w:t xml:space="preserve"> to solve a problem that requires to estimate both impulse response taps and the parameters of the non-linear components.</w:t>
      </w:r>
    </w:p>
    <w:p w14:paraId="7816BDAA" w14:textId="77777777" w:rsidR="00420904" w:rsidRPr="00CF7ADE" w:rsidRDefault="00420904" w:rsidP="00420904">
      <w:pPr>
        <w:rPr>
          <w:color w:val="FF0000"/>
        </w:rPr>
      </w:pPr>
    </w:p>
    <w:p w14:paraId="1B771FAA" w14:textId="77A5668D" w:rsidR="00420904" w:rsidRPr="00CF7ADE" w:rsidRDefault="00420904" w:rsidP="00420904">
      <w:pPr>
        <w:rPr>
          <w:color w:val="FF0000"/>
        </w:rPr>
      </w:pPr>
      <w:r w:rsidRPr="00CF7ADE">
        <w:rPr>
          <w:i/>
          <w:color w:val="FF0000"/>
        </w:rPr>
        <w:t>Step 1:</w:t>
      </w:r>
      <w:r w:rsidRPr="00CF7ADE">
        <w:rPr>
          <w:color w:val="FF0000"/>
        </w:rPr>
        <w:t xml:space="preserve"> Consider non-linear components as a noise (30 dB lower than the linear components) and estimate the linear transfer function parameters</w:t>
      </w:r>
    </w:p>
    <w:p w14:paraId="44068ECE" w14:textId="77777777" w:rsidR="00420904" w:rsidRPr="00CF7ADE" w:rsidRDefault="00420904" w:rsidP="00420904">
      <w:pPr>
        <w:rPr>
          <w:color w:val="FF0000"/>
        </w:rPr>
      </w:pPr>
    </w:p>
    <w:p w14:paraId="4AA14AB4" w14:textId="77777777" w:rsidR="00420904" w:rsidRPr="00CF7ADE" w:rsidRDefault="00420904" w:rsidP="00420904">
      <w:pPr>
        <w:rPr>
          <w:color w:val="FF0000"/>
        </w:rPr>
      </w:pPr>
      <w:r w:rsidRPr="00CF7ADE">
        <w:rPr>
          <w:i/>
          <w:color w:val="FF0000"/>
        </w:rPr>
        <w:t>Step 2:</w:t>
      </w:r>
      <w:r w:rsidRPr="00CF7ADE">
        <w:rPr>
          <w:color w:val="FF0000"/>
        </w:rPr>
        <w:t xml:space="preserve"> Subtract the estimated linear part from the received signal and estimate the parameters of the non-linear components</w:t>
      </w:r>
    </w:p>
    <w:p w14:paraId="28BBBB60" w14:textId="77777777" w:rsidR="00420904" w:rsidRPr="00CF7ADE" w:rsidRDefault="00420904" w:rsidP="00420904">
      <w:pPr>
        <w:rPr>
          <w:color w:val="FF0000"/>
        </w:rPr>
      </w:pPr>
    </w:p>
    <w:p w14:paraId="1A18FEAB" w14:textId="5583CD8B" w:rsidR="0027509D" w:rsidRDefault="00CB6378" w:rsidP="00420904">
      <w:pPr>
        <w:rPr>
          <w:szCs w:val="22"/>
          <w:lang w:val="en-US"/>
        </w:rPr>
      </w:pPr>
      <w:r>
        <w:rPr>
          <w:rFonts w:eastAsiaTheme="minorEastAsia"/>
          <w:color w:val="FF0000"/>
        </w:rPr>
        <w:t>S</w:t>
      </w:r>
      <w:r w:rsidR="00420904" w:rsidRPr="00CF7ADE">
        <w:rPr>
          <w:rFonts w:eastAsiaTheme="minorEastAsia"/>
          <w:color w:val="FF0000"/>
        </w:rPr>
        <w:t>imulation of the t</w:t>
      </w:r>
      <w:r w:rsidR="005B54D5">
        <w:rPr>
          <w:rFonts w:eastAsiaTheme="minorEastAsia"/>
          <w:color w:val="FF0000"/>
        </w:rPr>
        <w:t xml:space="preserve">wo-step solution is carried out in </w:t>
      </w:r>
      <w:r w:rsidR="00420904" w:rsidRPr="00CF7ADE">
        <w:rPr>
          <w:rFonts w:eastAsiaTheme="minorEastAsia"/>
          <w:color w:val="FF0000"/>
        </w:rPr>
        <w:fldChar w:fldCharType="begin"/>
      </w:r>
      <w:r w:rsidR="00420904" w:rsidRPr="00CF7ADE">
        <w:rPr>
          <w:rFonts w:eastAsiaTheme="minorEastAsia"/>
          <w:color w:val="FF0000"/>
        </w:rPr>
        <w:instrText xml:space="preserve"> REF _Ref520904537 \r \h </w:instrText>
      </w:r>
      <w:r w:rsidR="00420904" w:rsidRPr="00CF7ADE">
        <w:rPr>
          <w:rFonts w:eastAsiaTheme="minorEastAsia"/>
          <w:color w:val="FF0000"/>
        </w:rPr>
      </w:r>
      <w:r w:rsidR="00420904" w:rsidRPr="00CF7ADE">
        <w:rPr>
          <w:rFonts w:eastAsiaTheme="minorEastAsia"/>
          <w:color w:val="FF0000"/>
        </w:rPr>
        <w:fldChar w:fldCharType="separate"/>
      </w:r>
      <w:r w:rsidR="00C420C1">
        <w:rPr>
          <w:rFonts w:eastAsiaTheme="minorEastAsia"/>
          <w:color w:val="FF0000"/>
        </w:rPr>
        <w:t>[20]</w:t>
      </w:r>
      <w:r w:rsidR="00420904" w:rsidRPr="00CF7ADE">
        <w:rPr>
          <w:rFonts w:eastAsiaTheme="minorEastAsia"/>
          <w:color w:val="FF0000"/>
        </w:rPr>
        <w:fldChar w:fldCharType="end"/>
      </w:r>
      <w:r w:rsidR="00420904" w:rsidRPr="00CF7ADE">
        <w:rPr>
          <w:rFonts w:eastAsiaTheme="minorEastAsia"/>
          <w:color w:val="FF0000"/>
        </w:rPr>
        <w:t xml:space="preserve">. The simulation results demonstrates that </w:t>
      </w:r>
      <w:r>
        <w:rPr>
          <w:rFonts w:eastAsiaTheme="minorEastAsia"/>
          <w:color w:val="FF0000"/>
        </w:rPr>
        <w:fldChar w:fldCharType="begin"/>
      </w:r>
      <w:r>
        <w:rPr>
          <w:rFonts w:eastAsiaTheme="minorEastAsia"/>
          <w:color w:val="FF0000"/>
        </w:rPr>
        <w:instrText xml:space="preserve"> REF _Ref520904537 \r \h </w:instrText>
      </w:r>
      <w:r>
        <w:rPr>
          <w:rFonts w:eastAsiaTheme="minorEastAsia"/>
          <w:color w:val="FF0000"/>
        </w:rPr>
      </w:r>
      <w:r>
        <w:rPr>
          <w:rFonts w:eastAsiaTheme="minorEastAsia"/>
          <w:color w:val="FF0000"/>
        </w:rPr>
        <w:fldChar w:fldCharType="separate"/>
      </w:r>
      <w:r w:rsidR="00C420C1">
        <w:rPr>
          <w:rFonts w:eastAsiaTheme="minorEastAsia"/>
          <w:color w:val="FF0000"/>
        </w:rPr>
        <w:t>[20]</w:t>
      </w:r>
      <w:r>
        <w:rPr>
          <w:rFonts w:eastAsiaTheme="minorEastAsia"/>
          <w:color w:val="FF0000"/>
        </w:rPr>
        <w:fldChar w:fldCharType="end"/>
      </w:r>
      <w:r>
        <w:rPr>
          <w:rFonts w:eastAsiaTheme="minorEastAsia"/>
          <w:color w:val="FF0000"/>
        </w:rPr>
        <w:t xml:space="preserve"> </w:t>
      </w:r>
      <w:r w:rsidR="00420904" w:rsidRPr="00CF7ADE">
        <w:rPr>
          <w:rFonts w:eastAsiaTheme="minorEastAsia"/>
          <w:color w:val="FF0000"/>
        </w:rPr>
        <w:t>for all the Rx signals in the assumed range -72 dBm : -85 dBm, the total digital interference mitigation is larger than 60</w:t>
      </w:r>
      <w:r>
        <w:rPr>
          <w:rFonts w:eastAsiaTheme="minorEastAsia"/>
          <w:color w:val="FF0000"/>
        </w:rPr>
        <w:t xml:space="preserve"> </w:t>
      </w:r>
      <w:r w:rsidR="00420904" w:rsidRPr="00CF7ADE">
        <w:rPr>
          <w:rFonts w:eastAsiaTheme="minorEastAsia"/>
          <w:color w:val="FF0000"/>
        </w:rPr>
        <w:t>dB, thus the interference level after digital SIC can be lower than the target level of -90</w:t>
      </w:r>
      <w:r>
        <w:rPr>
          <w:rFonts w:eastAsiaTheme="minorEastAsia"/>
          <w:color w:val="FF0000"/>
        </w:rPr>
        <w:t xml:space="preserve"> </w:t>
      </w:r>
      <w:r w:rsidR="00420904" w:rsidRPr="00CF7ADE">
        <w:rPr>
          <w:rFonts w:eastAsiaTheme="minorEastAsia"/>
          <w:color w:val="FF0000"/>
        </w:rPr>
        <w:t>dBm.</w:t>
      </w:r>
    </w:p>
    <w:p w14:paraId="4BEE9D45" w14:textId="77777777" w:rsidR="0027509D" w:rsidRDefault="0027509D" w:rsidP="00E4074D">
      <w:pPr>
        <w:rPr>
          <w:szCs w:val="22"/>
          <w:lang w:val="en-US"/>
        </w:rPr>
      </w:pPr>
    </w:p>
    <w:p w14:paraId="1CC72C5E" w14:textId="401808FF" w:rsidR="00A952A9" w:rsidRDefault="00A952A9" w:rsidP="00A952A9">
      <w:pPr>
        <w:pStyle w:val="Heading3"/>
        <w:rPr>
          <w:lang w:val="en-US"/>
        </w:rPr>
      </w:pPr>
      <w:bookmarkStart w:id="41" w:name="_Toc521429409"/>
      <w:r>
        <w:rPr>
          <w:lang w:val="en-US"/>
        </w:rPr>
        <w:t>Scheduling in FD</w:t>
      </w:r>
      <w:r w:rsidR="001A0A8B">
        <w:rPr>
          <w:lang w:val="en-US"/>
        </w:rPr>
        <w:t xml:space="preserve"> for 802.11</w:t>
      </w:r>
      <w:bookmarkEnd w:id="41"/>
      <w:r>
        <w:rPr>
          <w:lang w:val="en-US"/>
        </w:rPr>
        <w:t xml:space="preserve"> </w:t>
      </w:r>
    </w:p>
    <w:p w14:paraId="083F7487" w14:textId="77777777" w:rsidR="00A952A9" w:rsidRDefault="00A952A9" w:rsidP="00E4074D">
      <w:pPr>
        <w:rPr>
          <w:lang w:val="en-US"/>
        </w:rPr>
      </w:pPr>
    </w:p>
    <w:p w14:paraId="55E89F60" w14:textId="5813EEC3" w:rsidR="00A952A9" w:rsidRDefault="00A952A9" w:rsidP="00A952A9">
      <w:pPr>
        <w:pStyle w:val="Heading2"/>
        <w:rPr>
          <w:lang w:val="en-US"/>
        </w:rPr>
      </w:pPr>
      <w:bookmarkStart w:id="42" w:name="_Toc521429410"/>
      <w:r>
        <w:rPr>
          <w:lang w:val="en-US"/>
        </w:rPr>
        <w:t>FD operations over overlapping BSS (OBSS)</w:t>
      </w:r>
      <w:bookmarkEnd w:id="42"/>
    </w:p>
    <w:p w14:paraId="58371777" w14:textId="77777777" w:rsidR="00A952A9" w:rsidRPr="00A952A9" w:rsidRDefault="00A952A9" w:rsidP="00E4074D">
      <w:pPr>
        <w:rPr>
          <w:lang w:val="en-US"/>
        </w:rPr>
      </w:pPr>
    </w:p>
    <w:p w14:paraId="2B90F0CC" w14:textId="67ABB01B" w:rsidR="00E4074D" w:rsidRPr="001733B1" w:rsidRDefault="00E4074D" w:rsidP="00E4074D">
      <w:pPr>
        <w:pStyle w:val="Heading2"/>
        <w:rPr>
          <w:lang w:val="en-US"/>
        </w:rPr>
      </w:pPr>
      <w:bookmarkStart w:id="43" w:name="_Toc521429411"/>
      <w:r w:rsidRPr="001733B1">
        <w:rPr>
          <w:lang w:val="en-US"/>
        </w:rPr>
        <w:t xml:space="preserve">Impacts </w:t>
      </w:r>
      <w:r w:rsidRPr="006B5A6E">
        <w:rPr>
          <w:color w:val="FF0000"/>
          <w:lang w:val="en-US"/>
        </w:rPr>
        <w:t>o</w:t>
      </w:r>
      <w:r w:rsidR="006B5A6E" w:rsidRPr="006B5A6E">
        <w:rPr>
          <w:color w:val="FF0000"/>
          <w:lang w:val="en-US"/>
        </w:rPr>
        <w:t>f</w:t>
      </w:r>
      <w:r w:rsidRPr="006B5A6E">
        <w:rPr>
          <w:color w:val="FF0000"/>
          <w:lang w:val="en-US"/>
        </w:rPr>
        <w:t xml:space="preserve"> </w:t>
      </w:r>
      <w:r w:rsidR="00C04D1A" w:rsidRPr="00C04D1A">
        <w:rPr>
          <w:color w:val="FF0000"/>
          <w:lang w:val="en-US"/>
        </w:rPr>
        <w:t xml:space="preserve">FD operations </w:t>
      </w:r>
      <w:r w:rsidR="006B5A6E">
        <w:rPr>
          <w:lang w:val="en-US"/>
        </w:rPr>
        <w:t>on t</w:t>
      </w:r>
      <w:r w:rsidRPr="001733B1">
        <w:rPr>
          <w:lang w:val="en-US"/>
        </w:rPr>
        <w:t>he 802.11 standard</w:t>
      </w:r>
      <w:bookmarkEnd w:id="43"/>
    </w:p>
    <w:p w14:paraId="447B8653" w14:textId="77777777" w:rsidR="00E4074D" w:rsidRDefault="00E4074D" w:rsidP="0063095F">
      <w:pPr>
        <w:jc w:val="both"/>
        <w:rPr>
          <w:lang w:val="en-US"/>
        </w:rPr>
      </w:pPr>
    </w:p>
    <w:p w14:paraId="3D64D62D" w14:textId="321608A0" w:rsidR="00C04D1A" w:rsidRPr="009437DF" w:rsidRDefault="00C04D1A" w:rsidP="00C04D1A">
      <w:pPr>
        <w:jc w:val="both"/>
        <w:rPr>
          <w:color w:val="FF0000"/>
          <w:lang w:val="en-US"/>
        </w:rPr>
      </w:pPr>
      <w:r w:rsidRPr="009437DF">
        <w:rPr>
          <w:color w:val="FF0000"/>
          <w:lang w:val="en-US"/>
        </w:rPr>
        <w:lastRenderedPageBreak/>
        <w:t>The introduction of FD operation</w:t>
      </w:r>
      <w:r w:rsidR="00697AC4">
        <w:rPr>
          <w:color w:val="FF0000"/>
          <w:lang w:val="en-US"/>
        </w:rPr>
        <w:t xml:space="preserve"> may</w:t>
      </w:r>
      <w:r w:rsidRPr="009437DF">
        <w:rPr>
          <w:color w:val="FF0000"/>
          <w:lang w:val="en-US"/>
        </w:rPr>
        <w:t xml:space="preserve"> affect multiple elements of the 802.11 standard. These elements </w:t>
      </w:r>
      <w:r w:rsidRPr="00697AC4">
        <w:rPr>
          <w:color w:val="FF0000"/>
          <w:lang w:val="en-US"/>
        </w:rPr>
        <w:t>may</w:t>
      </w:r>
      <w:r>
        <w:rPr>
          <w:color w:val="FF0000"/>
          <w:lang w:val="en-US"/>
        </w:rPr>
        <w:t xml:space="preserve"> </w:t>
      </w:r>
      <w:r w:rsidRPr="009437DF">
        <w:rPr>
          <w:color w:val="FF0000"/>
          <w:lang w:val="en-US"/>
        </w:rPr>
        <w:t>include:</w:t>
      </w:r>
    </w:p>
    <w:p w14:paraId="60794B9F" w14:textId="77777777" w:rsidR="00C04D1A" w:rsidRPr="009437DF" w:rsidRDefault="00C04D1A" w:rsidP="00C04D1A">
      <w:pPr>
        <w:jc w:val="both"/>
        <w:rPr>
          <w:color w:val="FF0000"/>
          <w:lang w:val="en-US"/>
        </w:rPr>
      </w:pPr>
    </w:p>
    <w:p w14:paraId="2856F359" w14:textId="77777777" w:rsidR="00C04D1A" w:rsidRPr="001E7328" w:rsidRDefault="00C04D1A" w:rsidP="00921428">
      <w:pPr>
        <w:pStyle w:val="ListParagraph"/>
        <w:numPr>
          <w:ilvl w:val="0"/>
          <w:numId w:val="11"/>
        </w:numPr>
        <w:jc w:val="both"/>
        <w:rPr>
          <w:color w:val="FF0000"/>
          <w:lang w:val="en-US"/>
        </w:rPr>
      </w:pPr>
      <w:r w:rsidRPr="009437DF">
        <w:rPr>
          <w:color w:val="FF0000"/>
          <w:lang w:val="en-US"/>
        </w:rPr>
        <w:t>Training and Preamble</w:t>
      </w:r>
    </w:p>
    <w:p w14:paraId="2AC255FB" w14:textId="77777777" w:rsidR="00C04D1A" w:rsidRDefault="00C04D1A" w:rsidP="00921428">
      <w:pPr>
        <w:pStyle w:val="ListParagraph"/>
        <w:numPr>
          <w:ilvl w:val="0"/>
          <w:numId w:val="11"/>
        </w:numPr>
        <w:jc w:val="both"/>
        <w:rPr>
          <w:color w:val="FF0000"/>
          <w:lang w:val="en-US"/>
        </w:rPr>
      </w:pPr>
      <w:r w:rsidRPr="009437DF">
        <w:rPr>
          <w:color w:val="FF0000"/>
          <w:lang w:val="en-US"/>
        </w:rPr>
        <w:t>FD transmission initiation</w:t>
      </w:r>
    </w:p>
    <w:p w14:paraId="482ECB5F" w14:textId="28305F97" w:rsidR="007E7734" w:rsidRPr="007E7734" w:rsidRDefault="007E7734" w:rsidP="00921428">
      <w:pPr>
        <w:pStyle w:val="ListParagraph"/>
        <w:numPr>
          <w:ilvl w:val="0"/>
          <w:numId w:val="11"/>
        </w:numPr>
        <w:jc w:val="both"/>
        <w:rPr>
          <w:color w:val="0000FF"/>
          <w:lang w:val="en-US"/>
        </w:rPr>
      </w:pPr>
      <w:r w:rsidRPr="007E7734">
        <w:rPr>
          <w:color w:val="0000FF"/>
          <w:lang w:val="en-US"/>
        </w:rPr>
        <w:t>MAC header fields</w:t>
      </w:r>
    </w:p>
    <w:p w14:paraId="463CDE7E" w14:textId="1CE3453C" w:rsidR="007E7734" w:rsidRPr="007E7734" w:rsidRDefault="007E7734" w:rsidP="00921428">
      <w:pPr>
        <w:pStyle w:val="ListParagraph"/>
        <w:numPr>
          <w:ilvl w:val="0"/>
          <w:numId w:val="11"/>
        </w:numPr>
        <w:jc w:val="both"/>
        <w:rPr>
          <w:color w:val="0000FF"/>
          <w:lang w:val="en-US"/>
        </w:rPr>
      </w:pPr>
      <w:r w:rsidRPr="007E7734">
        <w:rPr>
          <w:color w:val="0000FF"/>
          <w:lang w:val="en-US"/>
        </w:rPr>
        <w:t>Frame formats</w:t>
      </w:r>
    </w:p>
    <w:p w14:paraId="5386CFD1" w14:textId="07D05F80" w:rsidR="00C04D1A" w:rsidRPr="00C04D1A" w:rsidRDefault="00C04D1A" w:rsidP="00C04D1A">
      <w:pPr>
        <w:pStyle w:val="Heading3"/>
        <w:rPr>
          <w:color w:val="FF0000"/>
          <w:lang w:val="en-US"/>
        </w:rPr>
      </w:pPr>
      <w:bookmarkStart w:id="44" w:name="_Toc519062867"/>
      <w:bookmarkStart w:id="45" w:name="_Toc521429412"/>
      <w:r w:rsidRPr="00C04D1A">
        <w:rPr>
          <w:color w:val="FF0000"/>
        </w:rPr>
        <w:t>Training and preamble</w:t>
      </w:r>
      <w:bookmarkEnd w:id="44"/>
      <w:bookmarkEnd w:id="45"/>
    </w:p>
    <w:p w14:paraId="25DE8464" w14:textId="77777777" w:rsidR="001574E0" w:rsidRDefault="001574E0" w:rsidP="001574E0">
      <w:pPr>
        <w:jc w:val="both"/>
        <w:rPr>
          <w:color w:val="FF0000"/>
          <w:lang w:val="en-US"/>
        </w:rPr>
      </w:pPr>
    </w:p>
    <w:p w14:paraId="75DF6CEC" w14:textId="667B5812" w:rsidR="00C04D1A" w:rsidRDefault="00C04D1A" w:rsidP="001574E0">
      <w:pPr>
        <w:jc w:val="both"/>
        <w:rPr>
          <w:lang w:val="en-US"/>
        </w:rPr>
      </w:pPr>
      <w:r w:rsidRPr="009437DF">
        <w:rPr>
          <w:color w:val="FF0000"/>
          <w:lang w:val="en-US"/>
        </w:rPr>
        <w:t xml:space="preserve">A FD training sequence/preamble is </w:t>
      </w:r>
      <w:r w:rsidRPr="00697AC4">
        <w:rPr>
          <w:color w:val="FF0000"/>
          <w:lang w:val="en-US"/>
        </w:rPr>
        <w:t>probably</w:t>
      </w:r>
      <w:r>
        <w:rPr>
          <w:color w:val="FF0000"/>
          <w:lang w:val="en-US"/>
        </w:rPr>
        <w:t xml:space="preserve"> </w:t>
      </w:r>
      <w:r w:rsidRPr="009437DF">
        <w:rPr>
          <w:color w:val="FF0000"/>
          <w:lang w:val="en-US"/>
        </w:rPr>
        <w:t>needed to train the FD PHY. This training sequence/preamble should be flexible enough to support which ever potential techniques are used for self-interference cancellation as discussed in Section</w:t>
      </w:r>
      <w:r>
        <w:rPr>
          <w:color w:val="FF0000"/>
          <w:lang w:val="en-US"/>
        </w:rPr>
        <w:t xml:space="preserve"> </w:t>
      </w:r>
      <w:r>
        <w:rPr>
          <w:color w:val="FF0000"/>
          <w:lang w:val="en-US"/>
        </w:rPr>
        <w:fldChar w:fldCharType="begin"/>
      </w:r>
      <w:r>
        <w:rPr>
          <w:color w:val="FF0000"/>
          <w:lang w:val="en-US"/>
        </w:rPr>
        <w:instrText xml:space="preserve"> REF _Ref520726638 \n \h </w:instrText>
      </w:r>
      <w:r>
        <w:rPr>
          <w:color w:val="FF0000"/>
          <w:lang w:val="en-US"/>
        </w:rPr>
      </w:r>
      <w:r>
        <w:rPr>
          <w:color w:val="FF0000"/>
          <w:lang w:val="en-US"/>
        </w:rPr>
        <w:fldChar w:fldCharType="separate"/>
      </w:r>
      <w:r w:rsidR="00C420C1">
        <w:rPr>
          <w:color w:val="FF0000"/>
          <w:lang w:val="en-US"/>
        </w:rPr>
        <w:t>4.2.2</w:t>
      </w:r>
      <w:r>
        <w:rPr>
          <w:color w:val="FF0000"/>
          <w:lang w:val="en-US"/>
        </w:rPr>
        <w:fldChar w:fldCharType="end"/>
      </w:r>
      <w:r>
        <w:rPr>
          <w:color w:val="FF0000"/>
          <w:lang w:val="en-US"/>
        </w:rPr>
        <w:t>.</w:t>
      </w:r>
    </w:p>
    <w:p w14:paraId="15602335" w14:textId="77777777" w:rsidR="00C04D1A" w:rsidRDefault="00C04D1A" w:rsidP="0063095F">
      <w:pPr>
        <w:jc w:val="both"/>
        <w:rPr>
          <w:lang w:val="en-US"/>
        </w:rPr>
      </w:pPr>
    </w:p>
    <w:p w14:paraId="24335D61" w14:textId="10088AA1" w:rsidR="00C04D1A" w:rsidRDefault="00C04D1A" w:rsidP="0063095F">
      <w:pPr>
        <w:jc w:val="both"/>
        <w:rPr>
          <w:lang w:val="en-US"/>
        </w:rPr>
      </w:pPr>
      <w:r w:rsidRPr="009437DF">
        <w:rPr>
          <w:color w:val="FF0000"/>
          <w:lang w:val="en-US"/>
        </w:rPr>
        <w:t>The FD preamble may be specified as a FD standalone training frame (as shown in</w:t>
      </w:r>
      <w:r>
        <w:rPr>
          <w:color w:val="FF0000"/>
          <w:lang w:val="en-US"/>
        </w:rPr>
        <w:t xml:space="preserve"> </w:t>
      </w:r>
      <w:r>
        <w:rPr>
          <w:color w:val="FF0000"/>
          <w:lang w:val="en-US"/>
        </w:rPr>
        <w:fldChar w:fldCharType="begin"/>
      </w:r>
      <w:r>
        <w:rPr>
          <w:color w:val="FF0000"/>
          <w:lang w:val="en-US"/>
        </w:rPr>
        <w:instrText xml:space="preserve"> REF _Ref520726945 \h </w:instrText>
      </w:r>
      <w:r>
        <w:rPr>
          <w:color w:val="FF0000"/>
          <w:lang w:val="en-US"/>
        </w:rPr>
      </w:r>
      <w:r>
        <w:rPr>
          <w:color w:val="FF0000"/>
          <w:lang w:val="en-US"/>
        </w:rPr>
        <w:fldChar w:fldCharType="separate"/>
      </w:r>
      <w:r w:rsidR="00C420C1" w:rsidRPr="00C04D1A">
        <w:rPr>
          <w:color w:val="FF0000"/>
        </w:rPr>
        <w:t xml:space="preserve">Figure </w:t>
      </w:r>
      <w:r w:rsidR="00C420C1">
        <w:rPr>
          <w:noProof/>
          <w:color w:val="FF0000"/>
        </w:rPr>
        <w:t>9</w:t>
      </w:r>
      <w:r>
        <w:rPr>
          <w:color w:val="FF0000"/>
          <w:lang w:val="en-US"/>
        </w:rPr>
        <w:fldChar w:fldCharType="end"/>
      </w:r>
      <w:r>
        <w:rPr>
          <w:color w:val="FF0000"/>
          <w:lang w:val="en-US"/>
        </w:rPr>
        <w:t xml:space="preserve"> (a)) or may be added as </w:t>
      </w:r>
      <w:r w:rsidRPr="009437DF">
        <w:rPr>
          <w:color w:val="FF0000"/>
          <w:lang w:val="en-US"/>
        </w:rPr>
        <w:t>extra preamble to existing frames (as shown in</w:t>
      </w:r>
      <w:r>
        <w:rPr>
          <w:color w:val="FF0000"/>
          <w:lang w:val="en-US"/>
        </w:rPr>
        <w:t xml:space="preserve"> </w:t>
      </w:r>
      <w:r>
        <w:rPr>
          <w:color w:val="FF0000"/>
          <w:lang w:val="en-US"/>
        </w:rPr>
        <w:fldChar w:fldCharType="begin"/>
      </w:r>
      <w:r>
        <w:rPr>
          <w:color w:val="FF0000"/>
          <w:lang w:val="en-US"/>
        </w:rPr>
        <w:instrText xml:space="preserve"> REF _Ref520726945 \h </w:instrText>
      </w:r>
      <w:r>
        <w:rPr>
          <w:color w:val="FF0000"/>
          <w:lang w:val="en-US"/>
        </w:rPr>
      </w:r>
      <w:r>
        <w:rPr>
          <w:color w:val="FF0000"/>
          <w:lang w:val="en-US"/>
        </w:rPr>
        <w:fldChar w:fldCharType="separate"/>
      </w:r>
      <w:r w:rsidR="00C420C1" w:rsidRPr="00C04D1A">
        <w:rPr>
          <w:color w:val="FF0000"/>
        </w:rPr>
        <w:t xml:space="preserve">Figure </w:t>
      </w:r>
      <w:r w:rsidR="00C420C1">
        <w:rPr>
          <w:noProof/>
          <w:color w:val="FF0000"/>
        </w:rPr>
        <w:t>9</w:t>
      </w:r>
      <w:r>
        <w:rPr>
          <w:color w:val="FF0000"/>
          <w:lang w:val="en-US"/>
        </w:rPr>
        <w:fldChar w:fldCharType="end"/>
      </w:r>
      <w:r>
        <w:rPr>
          <w:color w:val="FF0000"/>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eastAsia="zh-CN"/>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943600" cy="1787525"/>
                    </a:xfrm>
                    <a:prstGeom prst="rect">
                      <a:avLst/>
                    </a:prstGeom>
                  </pic:spPr>
                </pic:pic>
              </a:graphicData>
            </a:graphic>
          </wp:inline>
        </w:drawing>
      </w:r>
    </w:p>
    <w:p w14:paraId="1650C011" w14:textId="18A63E35" w:rsidR="00C04D1A" w:rsidRDefault="00C04D1A" w:rsidP="00C04D1A">
      <w:pPr>
        <w:pStyle w:val="Caption"/>
      </w:pPr>
      <w:bookmarkStart w:id="46" w:name="_Ref520726945"/>
      <w:r w:rsidRPr="00C04D1A">
        <w:rPr>
          <w:color w:val="FF0000"/>
        </w:rPr>
        <w:t xml:space="preserve">Figure </w:t>
      </w:r>
      <w:r w:rsidRPr="00C04D1A">
        <w:rPr>
          <w:color w:val="FF0000"/>
        </w:rPr>
        <w:fldChar w:fldCharType="begin"/>
      </w:r>
      <w:r w:rsidRPr="00C04D1A">
        <w:rPr>
          <w:color w:val="FF0000"/>
        </w:rPr>
        <w:instrText xml:space="preserve"> SEQ Figure \* ARABIC </w:instrText>
      </w:r>
      <w:r w:rsidRPr="00C04D1A">
        <w:rPr>
          <w:color w:val="FF0000"/>
        </w:rPr>
        <w:fldChar w:fldCharType="separate"/>
      </w:r>
      <w:r w:rsidR="00C420C1">
        <w:rPr>
          <w:noProof/>
          <w:color w:val="FF0000"/>
        </w:rPr>
        <w:t>9</w:t>
      </w:r>
      <w:r w:rsidRPr="00C04D1A">
        <w:rPr>
          <w:color w:val="FF0000"/>
        </w:rPr>
        <w:fldChar w:fldCharType="end"/>
      </w:r>
      <w:bookmarkEnd w:id="46"/>
      <w:r w:rsidRPr="00C04D1A">
        <w:rPr>
          <w:color w:val="FF0000"/>
        </w:rPr>
        <w:t xml:space="preserve"> </w:t>
      </w:r>
      <w:r w:rsidRPr="009437DF">
        <w:rPr>
          <w:color w:val="FF0000"/>
        </w:rPr>
        <w:t>FD Training sequence</w:t>
      </w:r>
      <w:r>
        <w:rPr>
          <w:color w:val="FF0000"/>
        </w:rPr>
        <w:t>.</w:t>
      </w:r>
    </w:p>
    <w:p w14:paraId="32E502CD" w14:textId="77777777" w:rsidR="00C04D1A" w:rsidRDefault="00C04D1A" w:rsidP="0063095F">
      <w:pPr>
        <w:jc w:val="both"/>
        <w:rPr>
          <w:lang w:val="en-US"/>
        </w:rPr>
      </w:pPr>
    </w:p>
    <w:p w14:paraId="16A935E9" w14:textId="48657D7D" w:rsidR="00C04D1A" w:rsidRPr="00915258" w:rsidRDefault="00915258" w:rsidP="00915258">
      <w:pPr>
        <w:pStyle w:val="Heading3"/>
        <w:rPr>
          <w:color w:val="FF0000"/>
          <w:lang w:val="en-US"/>
        </w:rPr>
      </w:pPr>
      <w:bookmarkStart w:id="47" w:name="_Toc519062868"/>
      <w:bookmarkStart w:id="48" w:name="_Toc521429413"/>
      <w:r w:rsidRPr="00915258">
        <w:rPr>
          <w:color w:val="FF0000"/>
        </w:rPr>
        <w:t xml:space="preserve">FD </w:t>
      </w:r>
      <w:r w:rsidRPr="00915258">
        <w:rPr>
          <w:color w:val="FF0000"/>
          <w:lang w:val="en-US"/>
        </w:rPr>
        <w:t>transmission initiation</w:t>
      </w:r>
      <w:bookmarkEnd w:id="47"/>
      <w:bookmarkEnd w:id="48"/>
    </w:p>
    <w:p w14:paraId="50BA28B2" w14:textId="77777777" w:rsidR="001574E0" w:rsidRDefault="001574E0" w:rsidP="0063095F">
      <w:pPr>
        <w:jc w:val="both"/>
        <w:rPr>
          <w:color w:val="FF0000"/>
          <w:lang w:val="en-US"/>
        </w:rPr>
      </w:pPr>
    </w:p>
    <w:p w14:paraId="518ADA61" w14:textId="3CCE160B" w:rsidR="00C04D1A" w:rsidRDefault="00915258" w:rsidP="0063095F">
      <w:pPr>
        <w:jc w:val="both"/>
        <w:rPr>
          <w:lang w:val="en-US"/>
        </w:rPr>
      </w:pPr>
      <w:r w:rsidRPr="009437DF">
        <w:rPr>
          <w:color w:val="FF0000"/>
          <w:lang w:val="en-US"/>
        </w:rPr>
        <w:t xml:space="preserve">The 802.11 specification should include specific </w:t>
      </w:r>
      <w:r w:rsidR="00281C55" w:rsidRPr="00697AC4">
        <w:rPr>
          <w:color w:val="FF0000"/>
          <w:lang w:val="en-US"/>
        </w:rPr>
        <w:t>protocols</w:t>
      </w:r>
      <w:r w:rsidR="00281C55">
        <w:rPr>
          <w:color w:val="FF0000"/>
          <w:lang w:val="en-US"/>
        </w:rPr>
        <w:t xml:space="preserve"> </w:t>
      </w:r>
      <w:r w:rsidRPr="009437DF">
        <w:rPr>
          <w:color w:val="FF0000"/>
          <w:lang w:val="en-US"/>
        </w:rPr>
        <w:t xml:space="preserve">to initiate the FD transmission. This may include </w:t>
      </w:r>
      <w:r>
        <w:rPr>
          <w:color w:val="FF0000"/>
          <w:lang w:val="en-US"/>
        </w:rPr>
        <w:t xml:space="preserve">an </w:t>
      </w:r>
      <w:r w:rsidRPr="009437DF">
        <w:rPr>
          <w:color w:val="FF0000"/>
          <w:lang w:val="en-US"/>
        </w:rPr>
        <w:t xml:space="preserve">element that informs the specific STAs </w:t>
      </w:r>
      <w:r w:rsidR="00281C55" w:rsidRPr="00697AC4">
        <w:rPr>
          <w:color w:val="FF0000"/>
          <w:lang w:val="en-US"/>
        </w:rPr>
        <w:t>that</w:t>
      </w:r>
      <w:r w:rsidR="00697AC4">
        <w:rPr>
          <w:color w:val="FF0000"/>
          <w:lang w:val="en-US"/>
        </w:rPr>
        <w:t xml:space="preserve"> are involved in FD operations</w:t>
      </w:r>
      <w:r w:rsidR="00281C55">
        <w:rPr>
          <w:color w:val="FF0000"/>
          <w:lang w:val="en-US"/>
        </w:rPr>
        <w:t xml:space="preserve"> </w:t>
      </w:r>
      <w:r>
        <w:rPr>
          <w:color w:val="FF0000"/>
          <w:lang w:val="en-US"/>
        </w:rPr>
        <w:t xml:space="preserve">of </w:t>
      </w:r>
      <w:r w:rsidRPr="009437DF">
        <w:rPr>
          <w:color w:val="FF0000"/>
          <w:lang w:val="en-US"/>
        </w:rPr>
        <w:t>the start and duration of the FD transmission in the case of an explicitly synchronized FD transmission. It may also include information that may inform a specific STA</w:t>
      </w:r>
      <w:r w:rsidR="00281C55">
        <w:rPr>
          <w:color w:val="FF0000"/>
          <w:lang w:val="en-US"/>
        </w:rPr>
        <w:t xml:space="preserve"> </w:t>
      </w:r>
      <w:r w:rsidR="00281C55" w:rsidRPr="00697AC4">
        <w:rPr>
          <w:color w:val="FF0000"/>
          <w:lang w:val="en-US"/>
        </w:rPr>
        <w:t>that is</w:t>
      </w:r>
      <w:r w:rsidR="00697AC4">
        <w:rPr>
          <w:color w:val="FF0000"/>
          <w:lang w:val="en-US"/>
        </w:rPr>
        <w:t xml:space="preserve"> involved in FD operations</w:t>
      </w:r>
      <w:r w:rsidRPr="009437DF">
        <w:rPr>
          <w:color w:val="FF0000"/>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133CEC5A" w14:textId="5CFBC008" w:rsidR="00E46D49" w:rsidRDefault="004D6B98" w:rsidP="00DD6CBE">
      <w:pPr>
        <w:pStyle w:val="Heading1"/>
        <w:rPr>
          <w:lang w:val="en-US"/>
        </w:rPr>
      </w:pPr>
      <w:bookmarkStart w:id="49" w:name="_Toc521429414"/>
      <w:r w:rsidRPr="00DD6CBE">
        <w:rPr>
          <w:lang w:val="en-US"/>
        </w:rPr>
        <w:t>A</w:t>
      </w:r>
      <w:r w:rsidR="006F4826" w:rsidRPr="00DD6CBE">
        <w:rPr>
          <w:lang w:val="en-US"/>
        </w:rPr>
        <w:t>rchitecture</w:t>
      </w:r>
      <w:r w:rsidRPr="00DD6CBE">
        <w:rPr>
          <w:lang w:val="en-US"/>
        </w:rPr>
        <w:t xml:space="preserve"> of FD for 802.11</w:t>
      </w:r>
      <w:bookmarkEnd w:id="49"/>
    </w:p>
    <w:p w14:paraId="675FAD10" w14:textId="46E00218" w:rsidR="008261A6" w:rsidRPr="008261A6" w:rsidRDefault="008261A6" w:rsidP="008261A6">
      <w:pPr>
        <w:rPr>
          <w:lang w:val="en-US"/>
        </w:rPr>
      </w:pPr>
      <w:r w:rsidRPr="009437DF">
        <w:rPr>
          <w:color w:val="FF0000"/>
          <w:lang w:val="en-US"/>
        </w:rPr>
        <w:t>This section discusses the effect of FD on the physical components of the network, their configuration and channel access for each configuration.</w:t>
      </w:r>
    </w:p>
    <w:p w14:paraId="00C6B0F8" w14:textId="54FC51F8" w:rsidR="008551D4" w:rsidRPr="004D16A1" w:rsidRDefault="00FA024C" w:rsidP="004D16A1">
      <w:pPr>
        <w:pStyle w:val="Heading2"/>
        <w:rPr>
          <w:lang w:val="en-US"/>
        </w:rPr>
      </w:pPr>
      <w:bookmarkStart w:id="50" w:name="_Ref520729553"/>
      <w:bookmarkStart w:id="51" w:name="_Toc521429415"/>
      <w:r>
        <w:rPr>
          <w:lang w:val="en-US"/>
        </w:rPr>
        <w:t>Asymmetric FD for 802.11</w:t>
      </w:r>
      <w:bookmarkEnd w:id="50"/>
      <w:bookmarkEnd w:id="51"/>
    </w:p>
    <w:p w14:paraId="617FDB21" w14:textId="1ABD26CA" w:rsidR="008551D4" w:rsidRDefault="008551D4" w:rsidP="009A436C">
      <w:pPr>
        <w:rPr>
          <w:lang w:val="en-US"/>
        </w:rPr>
      </w:pPr>
    </w:p>
    <w:p w14:paraId="48489DCB" w14:textId="27D966C0" w:rsidR="009A436C" w:rsidRPr="00E13BE6" w:rsidRDefault="007D7770" w:rsidP="009A436C">
      <w:r>
        <w:rPr>
          <w:color w:val="FF0000"/>
          <w:lang w:val="en-US"/>
        </w:rPr>
        <w:t>In a</w:t>
      </w:r>
      <w:r w:rsidR="008261A6" w:rsidRPr="009437DF">
        <w:rPr>
          <w:color w:val="FF0000"/>
          <w:lang w:val="en-US"/>
        </w:rPr>
        <w:t>symmetric FD operation</w:t>
      </w:r>
      <w:r w:rsidR="005500D1" w:rsidRPr="00AD2703">
        <w:rPr>
          <w:color w:val="FF0000"/>
          <w:lang w:val="en-US"/>
        </w:rPr>
        <w:t>s</w:t>
      </w:r>
      <w:r w:rsidR="008261A6" w:rsidRPr="009437DF">
        <w:rPr>
          <w:color w:val="FF0000"/>
          <w:lang w:val="en-US"/>
        </w:rPr>
        <w:t>, usually the APs are FD-capable while the STAs are half-duplex devices</w:t>
      </w:r>
      <w:r w:rsidR="008261A6">
        <w:rPr>
          <w:color w:val="FF0000"/>
          <w:lang w:val="en-US"/>
        </w:rPr>
        <w:t xml:space="preserve"> i.</w:t>
      </w:r>
      <w:r w:rsidR="008261A6" w:rsidRPr="009437DF">
        <w:rPr>
          <w:color w:val="FF0000"/>
          <w:lang w:val="en-US"/>
        </w:rPr>
        <w:t>e</w:t>
      </w:r>
      <w:r w:rsidR="008261A6">
        <w:rPr>
          <w:color w:val="FF0000"/>
          <w:lang w:val="en-US"/>
        </w:rPr>
        <w:t>.</w:t>
      </w:r>
      <w:r w:rsidR="008261A6" w:rsidRPr="009437DF">
        <w:rPr>
          <w:color w:val="FF0000"/>
          <w:lang w:val="en-US"/>
        </w:rPr>
        <w:t xml:space="preserve"> only the AP can transmit and receiv</w:t>
      </w:r>
      <w:r w:rsidR="008261A6">
        <w:rPr>
          <w:color w:val="FF0000"/>
          <w:lang w:val="en-US"/>
        </w:rPr>
        <w:t>e</w:t>
      </w:r>
      <w:r w:rsidR="008261A6" w:rsidRPr="009437DF">
        <w:rPr>
          <w:color w:val="FF0000"/>
          <w:lang w:val="en-US"/>
        </w:rPr>
        <w:t xml:space="preserve"> at the same time. </w:t>
      </w:r>
      <w:r w:rsidR="00C87590" w:rsidRPr="00697AC4">
        <w:rPr>
          <w:color w:val="FF0000"/>
          <w:lang w:val="en-US"/>
        </w:rPr>
        <w:t>T</w:t>
      </w:r>
      <w:r w:rsidR="008261A6" w:rsidRPr="009437DF">
        <w:rPr>
          <w:color w:val="FF0000"/>
          <w:lang w:val="en-US"/>
        </w:rPr>
        <w:t xml:space="preserve">hree or more nodes are involved in the FD </w:t>
      </w:r>
      <w:r w:rsidR="008261A6" w:rsidRPr="009437DF">
        <w:rPr>
          <w:color w:val="FF0000"/>
          <w:lang w:val="en-US"/>
        </w:rPr>
        <w:lastRenderedPageBreak/>
        <w:t xml:space="preserve">transmission with the transmission comprising an AP and two or more STAs. </w:t>
      </w:r>
      <w:r>
        <w:rPr>
          <w:color w:val="0000FF"/>
          <w:lang w:val="en-US"/>
        </w:rPr>
        <w:t>STA A and the STA B</w:t>
      </w:r>
      <w:r w:rsidRPr="00E13BE6">
        <w:rPr>
          <w:color w:val="0000FF"/>
          <w:lang w:val="en-US"/>
        </w:rPr>
        <w:t xml:space="preserve"> are unable to hear each other</w:t>
      </w:r>
      <w:r>
        <w:rPr>
          <w:color w:val="0000FF"/>
          <w:lang w:val="en-US"/>
        </w:rPr>
        <w:t>.</w:t>
      </w:r>
      <w:r w:rsidRPr="009437DF">
        <w:rPr>
          <w:color w:val="FF0000"/>
          <w:lang w:val="en-US"/>
        </w:rPr>
        <w:t xml:space="preserve"> </w:t>
      </w:r>
      <w:r w:rsidR="008261A6" w:rsidRPr="009437DF">
        <w:rPr>
          <w:color w:val="FF0000"/>
          <w:lang w:val="en-US"/>
        </w:rPr>
        <w:t>This is illustrated in</w:t>
      </w:r>
      <w:r w:rsidR="008261A6">
        <w:rPr>
          <w:color w:val="FF0000"/>
          <w:lang w:val="en-US"/>
        </w:rPr>
        <w:t xml:space="preserve"> </w:t>
      </w:r>
      <w:r w:rsidR="00CD58C3">
        <w:rPr>
          <w:color w:val="FF0000"/>
          <w:lang w:val="en-US"/>
        </w:rPr>
        <w:fldChar w:fldCharType="begin"/>
      </w:r>
      <w:r w:rsidR="00CD58C3">
        <w:rPr>
          <w:color w:val="FF0000"/>
          <w:lang w:val="en-US"/>
        </w:rPr>
        <w:instrText xml:space="preserve"> REF _Ref520728523 \h </w:instrText>
      </w:r>
      <w:r w:rsidR="00CD58C3">
        <w:rPr>
          <w:color w:val="FF0000"/>
          <w:lang w:val="en-US"/>
        </w:rPr>
      </w:r>
      <w:r w:rsidR="00CD58C3">
        <w:rPr>
          <w:color w:val="FF0000"/>
          <w:lang w:val="en-US"/>
        </w:rPr>
        <w:fldChar w:fldCharType="separate"/>
      </w:r>
      <w:r w:rsidR="00C420C1" w:rsidRPr="008261A6">
        <w:rPr>
          <w:color w:val="FF0000"/>
        </w:rPr>
        <w:t xml:space="preserve">Figure </w:t>
      </w:r>
      <w:r w:rsidR="00C420C1">
        <w:rPr>
          <w:noProof/>
          <w:color w:val="FF0000"/>
        </w:rPr>
        <w:t>10</w:t>
      </w:r>
      <w:r w:rsidR="00CD58C3">
        <w:rPr>
          <w:color w:val="FF0000"/>
          <w:lang w:val="en-US"/>
        </w:rPr>
        <w:fldChar w:fldCharType="end"/>
      </w:r>
      <w:r w:rsidR="00CD58C3">
        <w:rPr>
          <w:color w:val="FF0000"/>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eastAsia="zh-CN"/>
        </w:rPr>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stretch>
                      <a:fillRect/>
                    </a:stretch>
                  </pic:blipFill>
                  <pic:spPr>
                    <a:xfrm>
                      <a:off x="0" y="0"/>
                      <a:ext cx="3599175" cy="2112559"/>
                    </a:xfrm>
                    <a:prstGeom prst="rect">
                      <a:avLst/>
                    </a:prstGeom>
                  </pic:spPr>
                </pic:pic>
              </a:graphicData>
            </a:graphic>
          </wp:inline>
        </w:drawing>
      </w:r>
    </w:p>
    <w:p w14:paraId="148851F4" w14:textId="5FC2001B" w:rsidR="008261A6" w:rsidRPr="008261A6" w:rsidRDefault="008261A6" w:rsidP="008261A6">
      <w:pPr>
        <w:pStyle w:val="Caption"/>
        <w:rPr>
          <w:color w:val="FF0000"/>
        </w:rPr>
      </w:pPr>
      <w:bookmarkStart w:id="52" w:name="_Ref520728523"/>
      <w:r w:rsidRPr="008261A6">
        <w:rPr>
          <w:color w:val="FF0000"/>
        </w:rPr>
        <w:t xml:space="preserve">Figure </w:t>
      </w:r>
      <w:r w:rsidRPr="008261A6">
        <w:rPr>
          <w:color w:val="FF0000"/>
        </w:rPr>
        <w:fldChar w:fldCharType="begin"/>
      </w:r>
      <w:r w:rsidRPr="008261A6">
        <w:rPr>
          <w:color w:val="FF0000"/>
        </w:rPr>
        <w:instrText xml:space="preserve"> SEQ Figure \* ARABIC </w:instrText>
      </w:r>
      <w:r w:rsidRPr="008261A6">
        <w:rPr>
          <w:color w:val="FF0000"/>
        </w:rPr>
        <w:fldChar w:fldCharType="separate"/>
      </w:r>
      <w:r w:rsidR="00C420C1">
        <w:rPr>
          <w:noProof/>
          <w:color w:val="FF0000"/>
        </w:rPr>
        <w:t>10</w:t>
      </w:r>
      <w:r w:rsidRPr="008261A6">
        <w:rPr>
          <w:color w:val="FF0000"/>
        </w:rPr>
        <w:fldChar w:fldCharType="end"/>
      </w:r>
      <w:bookmarkEnd w:id="52"/>
      <w:r w:rsidRPr="008261A6">
        <w:rPr>
          <w:color w:val="FF0000"/>
        </w:rPr>
        <w:t xml:space="preserve"> Asymmetric FD architecture.</w:t>
      </w:r>
    </w:p>
    <w:p w14:paraId="4CBCB5FC" w14:textId="77777777" w:rsidR="008261A6" w:rsidRPr="008261A6" w:rsidRDefault="008261A6" w:rsidP="009A436C">
      <w:pPr>
        <w:rPr>
          <w:color w:val="FF0000"/>
          <w:lang w:val="en-US"/>
        </w:rPr>
      </w:pPr>
    </w:p>
    <w:p w14:paraId="634068EA" w14:textId="38A887B9" w:rsidR="008261A6" w:rsidRDefault="00D24D49" w:rsidP="009A436C">
      <w:pPr>
        <w:rPr>
          <w:color w:val="FF0000"/>
          <w:lang w:val="en-US"/>
        </w:rPr>
      </w:pPr>
      <w:r w:rsidRPr="009437DF">
        <w:rPr>
          <w:color w:val="FF0000"/>
          <w:lang w:val="en-US"/>
        </w:rPr>
        <w:t>The transmission may be synchronized, in which the transmission to and from the AP occur at pre-determined time</w:t>
      </w:r>
      <w:r>
        <w:rPr>
          <w:color w:val="FF0000"/>
          <w:lang w:val="en-US"/>
        </w:rPr>
        <w:t>s</w:t>
      </w:r>
      <w:r w:rsidRPr="009437DF">
        <w:rPr>
          <w:color w:val="FF0000"/>
          <w:lang w:val="en-US"/>
        </w:rPr>
        <w:t>, or may be opportunistic, in which the transmission in the uplink/downlink occurs once another transmission is occurring in the downlink/uplink.</w:t>
      </w:r>
    </w:p>
    <w:p w14:paraId="3605BC74" w14:textId="77777777" w:rsidR="00CD58C3" w:rsidRDefault="00CD58C3" w:rsidP="009A436C">
      <w:pPr>
        <w:rPr>
          <w:color w:val="FF0000"/>
          <w:lang w:val="en-US"/>
        </w:rPr>
      </w:pPr>
    </w:p>
    <w:p w14:paraId="151B8788" w14:textId="4D735F7B" w:rsidR="00CD58C3" w:rsidRDefault="00CD58C3" w:rsidP="009A436C">
      <w:pPr>
        <w:rPr>
          <w:lang w:val="en-US"/>
        </w:rPr>
      </w:pPr>
      <w:r w:rsidRPr="009437DF">
        <w:rPr>
          <w:color w:val="FF0000"/>
          <w:lang w:val="en-US"/>
        </w:rPr>
        <w:t>In synchronized asymmetric FD transmission (illustrated in</w:t>
      </w:r>
      <w:r>
        <w:rPr>
          <w:color w:val="FF0000"/>
          <w:lang w:val="en-US"/>
        </w:rPr>
        <w:t xml:space="preserve"> </w:t>
      </w:r>
      <w:r>
        <w:rPr>
          <w:color w:val="FF0000"/>
          <w:lang w:val="en-US"/>
        </w:rPr>
        <w:fldChar w:fldCharType="begin"/>
      </w:r>
      <w:r>
        <w:rPr>
          <w:color w:val="FF0000"/>
          <w:lang w:val="en-US"/>
        </w:rPr>
        <w:instrText xml:space="preserve"> REF _Ref520727920 \h </w:instrText>
      </w:r>
      <w:r>
        <w:rPr>
          <w:color w:val="FF0000"/>
          <w:lang w:val="en-US"/>
        </w:rPr>
      </w:r>
      <w:r>
        <w:rPr>
          <w:color w:val="FF0000"/>
          <w:lang w:val="en-US"/>
        </w:rPr>
        <w:fldChar w:fldCharType="separate"/>
      </w:r>
      <w:r w:rsidR="00C420C1" w:rsidRPr="00D24D49">
        <w:rPr>
          <w:color w:val="FF0000"/>
        </w:rPr>
        <w:t xml:space="preserve">Figure </w:t>
      </w:r>
      <w:r w:rsidR="00C420C1">
        <w:rPr>
          <w:noProof/>
          <w:color w:val="FF0000"/>
        </w:rPr>
        <w:t>11</w:t>
      </w:r>
      <w:r>
        <w:rPr>
          <w:color w:val="FF0000"/>
          <w:lang w:val="en-US"/>
        </w:rPr>
        <w:fldChar w:fldCharType="end"/>
      </w:r>
      <w:r>
        <w:rPr>
          <w:color w:val="FF0000"/>
          <w:lang w:val="en-US"/>
        </w:rPr>
        <w:t>), the uplink and downlink FD t</w:t>
      </w:r>
      <w:r w:rsidRPr="009437DF">
        <w:rPr>
          <w:color w:val="FF0000"/>
          <w:lang w:val="en-US"/>
        </w:rPr>
        <w:t xml:space="preserve">ransmissions are synchronized and the AP controls </w:t>
      </w:r>
      <w:r>
        <w:rPr>
          <w:color w:val="FF0000"/>
          <w:lang w:val="en-US"/>
        </w:rPr>
        <w:t xml:space="preserve">the </w:t>
      </w:r>
      <w:r w:rsidRPr="009437DF">
        <w:rPr>
          <w:color w:val="FF0000"/>
          <w:lang w:val="en-US"/>
        </w:rPr>
        <w:t>entire FD transmission. The AP may indicate the start of FD transmission to STA B and reception of data from STA A.</w:t>
      </w:r>
      <w:r w:rsidR="00697AC4">
        <w:rPr>
          <w:color w:val="FF0000"/>
          <w:lang w:val="en-US"/>
        </w:rPr>
        <w:t xml:space="preserve"> Note that the AP transmission and </w:t>
      </w:r>
      <w:r w:rsidR="00AD2703" w:rsidRPr="00AD2703">
        <w:rPr>
          <w:color w:val="FF0000"/>
          <w:lang w:val="en-US"/>
        </w:rPr>
        <w:t>reception</w:t>
      </w:r>
      <w:r w:rsidR="00697AC4">
        <w:rPr>
          <w:color w:val="FF0000"/>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 id="_x0000_i1025" type="#_x0000_t75" style="width:435.2pt;height:160.65pt" o:ole="">
            <v:imagedata r:id="rId31" o:title=""/>
          </v:shape>
          <o:OLEObject Type="Embed" ProgID="Visio.Drawing.15" ShapeID="_x0000_i1025" DrawAspect="Content" ObjectID="_1595172018" r:id="rId32"/>
        </w:object>
      </w:r>
    </w:p>
    <w:p w14:paraId="7DD565E2" w14:textId="77777777" w:rsidR="008261A6" w:rsidRDefault="008261A6" w:rsidP="009A436C">
      <w:pPr>
        <w:rPr>
          <w:lang w:val="en-US"/>
        </w:rPr>
      </w:pPr>
    </w:p>
    <w:p w14:paraId="1E5089E9" w14:textId="4894C9A5" w:rsidR="00D24D49" w:rsidRDefault="00D24D49" w:rsidP="00D24D49">
      <w:pPr>
        <w:pStyle w:val="Caption"/>
        <w:rPr>
          <w:b w:val="0"/>
          <w:color w:val="FF0000"/>
        </w:rPr>
      </w:pPr>
      <w:bookmarkStart w:id="53" w:name="_Ref520727920"/>
      <w:r w:rsidRPr="00D24D49">
        <w:rPr>
          <w:color w:val="FF0000"/>
        </w:rPr>
        <w:t xml:space="preserve">Figure </w:t>
      </w:r>
      <w:r w:rsidRPr="00D24D49">
        <w:rPr>
          <w:color w:val="FF0000"/>
        </w:rPr>
        <w:fldChar w:fldCharType="begin"/>
      </w:r>
      <w:r w:rsidRPr="00D24D49">
        <w:rPr>
          <w:color w:val="FF0000"/>
        </w:rPr>
        <w:instrText xml:space="preserve"> SEQ Figure \* ARABIC </w:instrText>
      </w:r>
      <w:r w:rsidRPr="00D24D49">
        <w:rPr>
          <w:color w:val="FF0000"/>
        </w:rPr>
        <w:fldChar w:fldCharType="separate"/>
      </w:r>
      <w:r w:rsidR="00C420C1">
        <w:rPr>
          <w:noProof/>
          <w:color w:val="FF0000"/>
        </w:rPr>
        <w:t>11</w:t>
      </w:r>
      <w:r w:rsidRPr="00D24D49">
        <w:rPr>
          <w:color w:val="FF0000"/>
        </w:rPr>
        <w:fldChar w:fldCharType="end"/>
      </w:r>
      <w:bookmarkEnd w:id="53"/>
      <w:r>
        <w:t xml:space="preserve"> </w:t>
      </w:r>
      <w:r>
        <w:rPr>
          <w:color w:val="FF0000"/>
        </w:rPr>
        <w:t>Synchronized a</w:t>
      </w:r>
      <w:r w:rsidRPr="009437DF">
        <w:rPr>
          <w:color w:val="FF0000"/>
        </w:rPr>
        <w:t>symmetric FD transmission</w:t>
      </w:r>
      <w:r>
        <w:rPr>
          <w:color w:val="FF0000"/>
        </w:rPr>
        <w:t xml:space="preserve"> frame e</w:t>
      </w:r>
      <w:r w:rsidRPr="009437DF">
        <w:rPr>
          <w:color w:val="FF0000"/>
        </w:rPr>
        <w:t>xchange</w:t>
      </w:r>
      <w:r>
        <w:rPr>
          <w:color w:val="FF0000"/>
        </w:rPr>
        <w:t>.</w:t>
      </w:r>
    </w:p>
    <w:p w14:paraId="28D8C7B6" w14:textId="77777777" w:rsidR="00D24D49" w:rsidRDefault="00D24D49" w:rsidP="00D24D49">
      <w:pPr>
        <w:rPr>
          <w:lang w:val="en-US" w:eastAsia="ja-JP"/>
        </w:rPr>
      </w:pPr>
    </w:p>
    <w:p w14:paraId="5AC933EE" w14:textId="171827EF" w:rsidR="00D24D49" w:rsidRDefault="00CD58C3" w:rsidP="00FB386D">
      <w:pPr>
        <w:jc w:val="both"/>
        <w:rPr>
          <w:color w:val="FF0000"/>
          <w:lang w:val="en-US"/>
        </w:rPr>
      </w:pPr>
      <w:r w:rsidRPr="009437DF">
        <w:rPr>
          <w:color w:val="FF0000"/>
          <w:lang w:val="en-US"/>
        </w:rPr>
        <w:t>In opportunistic downlink, asymmetric FD transmission (illustrated in</w:t>
      </w:r>
      <w:r>
        <w:rPr>
          <w:color w:val="FF0000"/>
          <w:lang w:val="en-US"/>
        </w:rPr>
        <w:t xml:space="preserve"> </w:t>
      </w:r>
      <w:r>
        <w:rPr>
          <w:color w:val="FF0000"/>
          <w:lang w:val="en-US"/>
        </w:rPr>
        <w:fldChar w:fldCharType="begin"/>
      </w:r>
      <w:r>
        <w:rPr>
          <w:color w:val="FF0000"/>
          <w:lang w:val="en-US"/>
        </w:rPr>
        <w:instrText xml:space="preserve"> REF _Ref520728419 \h </w:instrText>
      </w:r>
      <w:r>
        <w:rPr>
          <w:color w:val="FF0000"/>
          <w:lang w:val="en-US"/>
        </w:rPr>
      </w:r>
      <w:r>
        <w:rPr>
          <w:color w:val="FF0000"/>
          <w:lang w:val="en-US"/>
        </w:rPr>
        <w:fldChar w:fldCharType="separate"/>
      </w:r>
      <w:r w:rsidR="00C420C1" w:rsidRPr="00B83B7B">
        <w:rPr>
          <w:color w:val="FF0000"/>
        </w:rPr>
        <w:t xml:space="preserve">Figure </w:t>
      </w:r>
      <w:r w:rsidR="00C420C1">
        <w:rPr>
          <w:noProof/>
          <w:color w:val="FF0000"/>
        </w:rPr>
        <w:t>12</w:t>
      </w:r>
      <w:r>
        <w:rPr>
          <w:color w:val="FF0000"/>
          <w:lang w:val="en-US"/>
        </w:rPr>
        <w:fldChar w:fldCharType="end"/>
      </w:r>
      <w:r>
        <w:rPr>
          <w:color w:val="FF0000"/>
          <w:lang w:val="en-US"/>
        </w:rPr>
        <w:t xml:space="preserve">), </w:t>
      </w:r>
      <w:r w:rsidRPr="009437DF">
        <w:rPr>
          <w:color w:val="FF0000"/>
          <w:lang w:val="en-US"/>
        </w:rPr>
        <w:t xml:space="preserve">the AP transmission is opportunistic to STA B based on the specific STA A transmitting to it. As such, the AP starts the downlink transmission to STA B based on reception of data from STA A. Note that as STA A is already transmitting, the AP </w:t>
      </w:r>
      <w:r w:rsidR="00C87590" w:rsidRPr="00F642B3">
        <w:rPr>
          <w:color w:val="FF0000"/>
          <w:lang w:val="en-US"/>
        </w:rPr>
        <w:t>is required</w:t>
      </w:r>
      <w:r w:rsidR="00C87590">
        <w:rPr>
          <w:color w:val="FF0000"/>
          <w:lang w:val="en-US"/>
        </w:rPr>
        <w:t xml:space="preserve"> </w:t>
      </w:r>
      <w:r w:rsidRPr="009437DF">
        <w:rPr>
          <w:color w:val="FF0000"/>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5.2pt;height:160.65pt" o:ole="">
            <v:imagedata r:id="rId33" o:title=""/>
          </v:shape>
          <o:OLEObject Type="Embed" ProgID="Visio.Drawing.15" ShapeID="_x0000_i1026" DrawAspect="Content" ObjectID="_1595172019" r:id="rId34"/>
        </w:object>
      </w:r>
    </w:p>
    <w:p w14:paraId="0C6FFE8F" w14:textId="77777777" w:rsidR="00B83B7B" w:rsidRDefault="00B83B7B" w:rsidP="00D24D49">
      <w:pPr>
        <w:rPr>
          <w:lang w:val="en-US" w:eastAsia="ja-JP"/>
        </w:rPr>
      </w:pPr>
    </w:p>
    <w:p w14:paraId="3F956EE8" w14:textId="5B18D65D" w:rsidR="00D24D49" w:rsidRDefault="00B83B7B" w:rsidP="00B83B7B">
      <w:pPr>
        <w:pStyle w:val="Caption"/>
      </w:pPr>
      <w:bookmarkStart w:id="54" w:name="_Ref520728419"/>
      <w:r w:rsidRPr="00B83B7B">
        <w:rPr>
          <w:color w:val="FF0000"/>
        </w:rPr>
        <w:t xml:space="preserve">Figure </w:t>
      </w:r>
      <w:r w:rsidRPr="00B83B7B">
        <w:rPr>
          <w:color w:val="FF0000"/>
        </w:rPr>
        <w:fldChar w:fldCharType="begin"/>
      </w:r>
      <w:r w:rsidRPr="00B83B7B">
        <w:rPr>
          <w:color w:val="FF0000"/>
        </w:rPr>
        <w:instrText xml:space="preserve"> SEQ Figure \* ARABIC </w:instrText>
      </w:r>
      <w:r w:rsidRPr="00B83B7B">
        <w:rPr>
          <w:color w:val="FF0000"/>
        </w:rPr>
        <w:fldChar w:fldCharType="separate"/>
      </w:r>
      <w:r w:rsidR="00C420C1">
        <w:rPr>
          <w:noProof/>
          <w:color w:val="FF0000"/>
        </w:rPr>
        <w:t>12</w:t>
      </w:r>
      <w:r w:rsidRPr="00B83B7B">
        <w:rPr>
          <w:color w:val="FF0000"/>
        </w:rPr>
        <w:fldChar w:fldCharType="end"/>
      </w:r>
      <w:bookmarkEnd w:id="54"/>
      <w:r w:rsidRPr="00B83B7B">
        <w:rPr>
          <w:color w:val="FF0000"/>
        </w:rPr>
        <w:t xml:space="preserve"> </w:t>
      </w:r>
      <w:r>
        <w:rPr>
          <w:color w:val="FF0000"/>
        </w:rPr>
        <w:t>Opportunistic d</w:t>
      </w:r>
      <w:r w:rsidRPr="009437DF">
        <w:rPr>
          <w:color w:val="FF0000"/>
        </w:rPr>
        <w:t xml:space="preserve">ownlink, </w:t>
      </w:r>
      <w:r>
        <w:rPr>
          <w:color w:val="FF0000"/>
        </w:rPr>
        <w:t>a</w:t>
      </w:r>
      <w:r w:rsidRPr="009437DF">
        <w:rPr>
          <w:color w:val="FF0000"/>
        </w:rPr>
        <w:t>symmetric FD transmission</w:t>
      </w:r>
      <w:r>
        <w:rPr>
          <w:color w:val="FF0000"/>
        </w:rPr>
        <w:t xml:space="preserve"> frame e</w:t>
      </w:r>
      <w:r w:rsidRPr="009437DF">
        <w:rPr>
          <w:color w:val="FF0000"/>
        </w:rPr>
        <w:t>xchange</w:t>
      </w:r>
      <w:r>
        <w:rPr>
          <w:color w:val="FF0000"/>
        </w:rPr>
        <w:t>.</w:t>
      </w:r>
    </w:p>
    <w:p w14:paraId="584B98A3" w14:textId="77777777" w:rsidR="00B83B7B" w:rsidRDefault="00B83B7B" w:rsidP="00D24D49">
      <w:pPr>
        <w:rPr>
          <w:lang w:val="en-US" w:eastAsia="ja-JP"/>
        </w:rPr>
      </w:pPr>
    </w:p>
    <w:p w14:paraId="672B93BB" w14:textId="1FDC2880" w:rsidR="00B83B7B" w:rsidRDefault="00CD58C3" w:rsidP="00FB386D">
      <w:pPr>
        <w:jc w:val="both"/>
        <w:rPr>
          <w:lang w:val="en-US" w:eastAsia="ja-JP"/>
        </w:rPr>
      </w:pPr>
      <w:r w:rsidRPr="009437DF">
        <w:rPr>
          <w:color w:val="FF0000"/>
          <w:lang w:val="en-US"/>
        </w:rPr>
        <w:t>In opportunistic uplink, asymmetric FD transmission (illustrated in</w:t>
      </w:r>
      <w:r>
        <w:rPr>
          <w:color w:val="FF0000"/>
          <w:lang w:val="en-US"/>
        </w:rPr>
        <w:t xml:space="preserve"> </w:t>
      </w:r>
      <w:r>
        <w:rPr>
          <w:color w:val="FF0000"/>
          <w:lang w:val="en-US"/>
        </w:rPr>
        <w:fldChar w:fldCharType="begin"/>
      </w:r>
      <w:r>
        <w:rPr>
          <w:color w:val="FF0000"/>
          <w:lang w:val="en-US"/>
        </w:rPr>
        <w:instrText xml:space="preserve"> REF _Ref520728845 \h </w:instrText>
      </w:r>
      <w:r>
        <w:rPr>
          <w:color w:val="FF0000"/>
          <w:lang w:val="en-US"/>
        </w:rPr>
      </w:r>
      <w:r>
        <w:rPr>
          <w:color w:val="FF0000"/>
          <w:lang w:val="en-US"/>
        </w:rPr>
        <w:fldChar w:fldCharType="separate"/>
      </w:r>
      <w:r w:rsidR="00C420C1" w:rsidRPr="00CD58C3">
        <w:rPr>
          <w:color w:val="FF0000"/>
        </w:rPr>
        <w:t xml:space="preserve">Figure </w:t>
      </w:r>
      <w:r w:rsidR="00C420C1">
        <w:rPr>
          <w:noProof/>
          <w:color w:val="FF0000"/>
        </w:rPr>
        <w:t>13</w:t>
      </w:r>
      <w:r>
        <w:rPr>
          <w:color w:val="FF0000"/>
          <w:lang w:val="en-US"/>
        </w:rPr>
        <w:fldChar w:fldCharType="end"/>
      </w:r>
      <w:r>
        <w:rPr>
          <w:color w:val="FF0000"/>
          <w:lang w:val="en-US"/>
        </w:rPr>
        <w:t xml:space="preserve">), </w:t>
      </w:r>
      <w:r w:rsidRPr="009437DF">
        <w:rPr>
          <w:color w:val="FF0000"/>
          <w:lang w:val="en-US"/>
        </w:rPr>
        <w:t>the AP reception from STA A is opportunistic based on the specific STA B it is transmitting to. As such,</w:t>
      </w:r>
      <w:r>
        <w:rPr>
          <w:color w:val="FF0000"/>
          <w:lang w:val="en-US"/>
        </w:rPr>
        <w:t xml:space="preserve"> STA A starts the uplink transmission to the AP </w:t>
      </w:r>
      <w:r w:rsidRPr="009437DF">
        <w:rPr>
          <w:color w:val="FF0000"/>
          <w:lang w:val="en-US"/>
        </w:rPr>
        <w:t xml:space="preserve">based on transmission of data </w:t>
      </w:r>
      <w:r>
        <w:rPr>
          <w:color w:val="FF0000"/>
          <w:lang w:val="en-US"/>
        </w:rPr>
        <w:t xml:space="preserve">from the AP </w:t>
      </w:r>
      <w:r w:rsidRPr="009437DF">
        <w:rPr>
          <w:color w:val="FF0000"/>
          <w:lang w:val="en-US"/>
        </w:rPr>
        <w:t>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5.2pt;height:160.65pt" o:ole="">
            <v:imagedata r:id="rId35" o:title=""/>
          </v:shape>
          <o:OLEObject Type="Embed" ProgID="Visio.Drawing.15" ShapeID="_x0000_i1027" DrawAspect="Content" ObjectID="_1595172020" r:id="rId36"/>
        </w:object>
      </w:r>
    </w:p>
    <w:p w14:paraId="22FD7831" w14:textId="77777777" w:rsidR="00CD58C3" w:rsidRDefault="00CD58C3" w:rsidP="00D24D49">
      <w:pPr>
        <w:rPr>
          <w:lang w:val="en-US" w:eastAsia="ja-JP"/>
        </w:rPr>
      </w:pPr>
    </w:p>
    <w:p w14:paraId="70F8AEBD" w14:textId="458911C9" w:rsidR="00CD58C3" w:rsidRDefault="00CD58C3" w:rsidP="00CD58C3">
      <w:pPr>
        <w:pStyle w:val="Caption"/>
      </w:pPr>
      <w:bookmarkStart w:id="55" w:name="_Ref520728845"/>
      <w:r w:rsidRPr="00CD58C3">
        <w:rPr>
          <w:color w:val="FF0000"/>
        </w:rPr>
        <w:t xml:space="preserve">Figure </w:t>
      </w:r>
      <w:r w:rsidRPr="00CD58C3">
        <w:rPr>
          <w:color w:val="FF0000"/>
        </w:rPr>
        <w:fldChar w:fldCharType="begin"/>
      </w:r>
      <w:r w:rsidRPr="00CD58C3">
        <w:rPr>
          <w:color w:val="FF0000"/>
        </w:rPr>
        <w:instrText xml:space="preserve"> SEQ Figure \* ARABIC </w:instrText>
      </w:r>
      <w:r w:rsidRPr="00CD58C3">
        <w:rPr>
          <w:color w:val="FF0000"/>
        </w:rPr>
        <w:fldChar w:fldCharType="separate"/>
      </w:r>
      <w:r w:rsidR="00C420C1">
        <w:rPr>
          <w:noProof/>
          <w:color w:val="FF0000"/>
        </w:rPr>
        <w:t>13</w:t>
      </w:r>
      <w:r w:rsidRPr="00CD58C3">
        <w:rPr>
          <w:color w:val="FF0000"/>
        </w:rPr>
        <w:fldChar w:fldCharType="end"/>
      </w:r>
      <w:bookmarkEnd w:id="55"/>
      <w:r>
        <w:t xml:space="preserve"> </w:t>
      </w:r>
      <w:r>
        <w:rPr>
          <w:color w:val="FF0000"/>
        </w:rPr>
        <w:t>Opportunistic u</w:t>
      </w:r>
      <w:r w:rsidRPr="009437DF">
        <w:rPr>
          <w:color w:val="FF0000"/>
        </w:rPr>
        <w:t xml:space="preserve">plink, </w:t>
      </w:r>
      <w:r>
        <w:rPr>
          <w:color w:val="FF0000"/>
        </w:rPr>
        <w:t>a</w:t>
      </w:r>
      <w:r w:rsidRPr="009437DF">
        <w:rPr>
          <w:color w:val="FF0000"/>
        </w:rPr>
        <w:t xml:space="preserve">symmetric FD transmission </w:t>
      </w:r>
      <w:r>
        <w:rPr>
          <w:color w:val="FF0000"/>
        </w:rPr>
        <w:t>f</w:t>
      </w:r>
      <w:r w:rsidRPr="009437DF">
        <w:rPr>
          <w:color w:val="FF0000"/>
        </w:rPr>
        <w:t xml:space="preserve">rame </w:t>
      </w:r>
      <w:r>
        <w:rPr>
          <w:color w:val="FF0000"/>
        </w:rPr>
        <w:t>e</w:t>
      </w:r>
      <w:r w:rsidRPr="009437DF">
        <w:rPr>
          <w:color w:val="FF0000"/>
        </w:rPr>
        <w:t>xchange</w:t>
      </w:r>
      <w:r>
        <w:rPr>
          <w:color w:val="FF0000"/>
        </w:rPr>
        <w:t>.</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56" w:name="_Toc521429416"/>
      <w:r>
        <w:rPr>
          <w:lang w:val="en-US"/>
        </w:rPr>
        <w:t>Symmetric FD for 802.11</w:t>
      </w:r>
      <w:bookmarkEnd w:id="56"/>
    </w:p>
    <w:p w14:paraId="46499021" w14:textId="77777777" w:rsidR="009A436C" w:rsidRPr="009A436C" w:rsidRDefault="009A436C" w:rsidP="008551D4">
      <w:pPr>
        <w:rPr>
          <w:lang w:val="en-US"/>
        </w:rPr>
      </w:pPr>
    </w:p>
    <w:p w14:paraId="559073E7" w14:textId="2B8515D7" w:rsidR="00CA7DBA" w:rsidRDefault="0054751A" w:rsidP="00FB386D">
      <w:pPr>
        <w:jc w:val="both"/>
        <w:rPr>
          <w:color w:val="FF0000"/>
          <w:lang w:val="en-US"/>
        </w:rPr>
      </w:pPr>
      <w:r w:rsidRPr="009437DF">
        <w:rPr>
          <w:color w:val="FF0000"/>
          <w:lang w:val="en-US"/>
        </w:rPr>
        <w:t>In pairwise symmetric FD operation</w:t>
      </w:r>
      <w:r w:rsidRPr="0019456B">
        <w:rPr>
          <w:color w:val="FF0000"/>
          <w:lang w:val="en-US"/>
        </w:rPr>
        <w:t>s</w:t>
      </w:r>
      <w:r w:rsidRPr="009437DF">
        <w:rPr>
          <w:color w:val="FF0000"/>
          <w:lang w:val="en-US"/>
        </w:rPr>
        <w:t xml:space="preserve">, both the APs and STAs are FD-capable. </w:t>
      </w:r>
      <w:r w:rsidR="0019456B" w:rsidRPr="0019456B">
        <w:rPr>
          <w:color w:val="0000FF"/>
          <w:lang w:val="en-US"/>
        </w:rPr>
        <w:t xml:space="preserve">Two data flows </w:t>
      </w:r>
      <w:r w:rsidR="0019456B">
        <w:rPr>
          <w:color w:val="0000FF"/>
          <w:lang w:val="en-US"/>
        </w:rPr>
        <w:t xml:space="preserve">can be transmitted </w:t>
      </w:r>
      <w:r w:rsidR="00431CFD" w:rsidRPr="00431CFD">
        <w:rPr>
          <w:color w:val="0000FF"/>
          <w:lang w:val="en-US"/>
        </w:rPr>
        <w:t xml:space="preserve">simultaneously </w:t>
      </w:r>
      <w:r w:rsidR="0019456B">
        <w:rPr>
          <w:color w:val="0000FF"/>
          <w:lang w:val="en-US"/>
        </w:rPr>
        <w:t>in</w:t>
      </w:r>
      <w:r w:rsidR="0019456B" w:rsidRPr="0019456B">
        <w:rPr>
          <w:color w:val="0000FF"/>
          <w:lang w:val="en-US"/>
        </w:rPr>
        <w:t xml:space="preserve"> </w:t>
      </w:r>
      <w:r w:rsidR="00431CFD">
        <w:rPr>
          <w:color w:val="0000FF"/>
          <w:lang w:val="en-US"/>
        </w:rPr>
        <w:t>different</w:t>
      </w:r>
      <w:r w:rsidR="0019456B" w:rsidRPr="0019456B">
        <w:rPr>
          <w:color w:val="0000FF"/>
          <w:lang w:val="en-US"/>
        </w:rPr>
        <w:t xml:space="preserve"> directions</w:t>
      </w:r>
      <w:r w:rsidR="0019456B" w:rsidRPr="00431CFD">
        <w:rPr>
          <w:color w:val="0000FF"/>
          <w:lang w:val="en-US"/>
        </w:rPr>
        <w:t xml:space="preserve"> </w:t>
      </w:r>
      <w:r w:rsidR="00431CFD" w:rsidRPr="00431CFD">
        <w:rPr>
          <w:color w:val="0000FF"/>
          <w:lang w:val="en-US"/>
        </w:rPr>
        <w:t>between two FD-capable devices</w:t>
      </w:r>
      <w:r w:rsidR="00431CFD">
        <w:rPr>
          <w:color w:val="FF0000"/>
          <w:lang w:val="en-US"/>
        </w:rPr>
        <w:t xml:space="preserve">. </w:t>
      </w:r>
      <w:r w:rsidR="00C87590" w:rsidRPr="00F642B3">
        <w:rPr>
          <w:color w:val="FF0000"/>
          <w:lang w:val="en-US"/>
        </w:rPr>
        <w:t>T</w:t>
      </w:r>
      <w:r w:rsidRPr="009437DF">
        <w:rPr>
          <w:color w:val="FF0000"/>
          <w:lang w:val="en-US"/>
        </w:rPr>
        <w:t>wo or more nodes are involved in the FD transmission with the nodes transmitting and receiving at the same time. This is illustrated in</w:t>
      </w:r>
      <w:r>
        <w:rPr>
          <w:color w:val="FF0000"/>
          <w:lang w:val="en-US"/>
        </w:rPr>
        <w:t xml:space="preserve"> </w:t>
      </w:r>
      <w:r>
        <w:rPr>
          <w:color w:val="FF0000"/>
          <w:lang w:val="en-US"/>
        </w:rPr>
        <w:fldChar w:fldCharType="begin"/>
      </w:r>
      <w:r>
        <w:rPr>
          <w:color w:val="FF0000"/>
          <w:lang w:val="en-US"/>
        </w:rPr>
        <w:instrText xml:space="preserve"> REF _Ref520729063 \h </w:instrText>
      </w:r>
      <w:r>
        <w:rPr>
          <w:color w:val="FF0000"/>
          <w:lang w:val="en-US"/>
        </w:rPr>
      </w:r>
      <w:r>
        <w:rPr>
          <w:color w:val="FF0000"/>
          <w:lang w:val="en-US"/>
        </w:rPr>
        <w:fldChar w:fldCharType="separate"/>
      </w:r>
      <w:r w:rsidR="00C420C1" w:rsidRPr="0054751A">
        <w:rPr>
          <w:color w:val="FF0000"/>
        </w:rPr>
        <w:t xml:space="preserve">Figure </w:t>
      </w:r>
      <w:r w:rsidR="00C420C1">
        <w:rPr>
          <w:noProof/>
          <w:color w:val="FF0000"/>
        </w:rPr>
        <w:t>14</w:t>
      </w:r>
      <w:r>
        <w:rPr>
          <w:color w:val="FF0000"/>
          <w:lang w:val="en-US"/>
        </w:rPr>
        <w:fldChar w:fldCharType="end"/>
      </w:r>
      <w:r>
        <w:rPr>
          <w:color w:val="FF0000"/>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eastAsia="zh-CN"/>
        </w:rPr>
        <w:lastRenderedPageBreak/>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stretch>
                      <a:fillRect/>
                    </a:stretch>
                  </pic:blipFill>
                  <pic:spPr>
                    <a:xfrm>
                      <a:off x="0" y="0"/>
                      <a:ext cx="2583737" cy="2009573"/>
                    </a:xfrm>
                    <a:prstGeom prst="rect">
                      <a:avLst/>
                    </a:prstGeom>
                  </pic:spPr>
                </pic:pic>
              </a:graphicData>
            </a:graphic>
          </wp:inline>
        </w:drawing>
      </w:r>
    </w:p>
    <w:p w14:paraId="1D193FB4" w14:textId="251C00F2" w:rsidR="0054751A" w:rsidRDefault="0054751A" w:rsidP="0054751A">
      <w:pPr>
        <w:pStyle w:val="Caption"/>
        <w:rPr>
          <w:color w:val="FF0000"/>
        </w:rPr>
      </w:pPr>
      <w:bookmarkStart w:id="57" w:name="_Ref520729063"/>
      <w:r w:rsidRPr="0054751A">
        <w:rPr>
          <w:color w:val="FF0000"/>
        </w:rPr>
        <w:t xml:space="preserve">Figure </w:t>
      </w:r>
      <w:r w:rsidRPr="0054751A">
        <w:rPr>
          <w:color w:val="FF0000"/>
        </w:rPr>
        <w:fldChar w:fldCharType="begin"/>
      </w:r>
      <w:r w:rsidRPr="0054751A">
        <w:rPr>
          <w:color w:val="FF0000"/>
        </w:rPr>
        <w:instrText xml:space="preserve"> SEQ Figure \* ARABIC </w:instrText>
      </w:r>
      <w:r w:rsidRPr="0054751A">
        <w:rPr>
          <w:color w:val="FF0000"/>
        </w:rPr>
        <w:fldChar w:fldCharType="separate"/>
      </w:r>
      <w:r w:rsidR="00C420C1">
        <w:rPr>
          <w:noProof/>
          <w:color w:val="FF0000"/>
        </w:rPr>
        <w:t>14</w:t>
      </w:r>
      <w:r w:rsidRPr="0054751A">
        <w:rPr>
          <w:color w:val="FF0000"/>
        </w:rPr>
        <w:fldChar w:fldCharType="end"/>
      </w:r>
      <w:bookmarkEnd w:id="57"/>
      <w:r>
        <w:t xml:space="preserve"> </w:t>
      </w:r>
      <w:r w:rsidRPr="009437DF">
        <w:rPr>
          <w:color w:val="FF0000"/>
        </w:rPr>
        <w:t>Symmetric FD transmission</w:t>
      </w:r>
      <w:r>
        <w:rPr>
          <w:color w:val="FF0000"/>
        </w:rPr>
        <w:t>.</w:t>
      </w:r>
    </w:p>
    <w:p w14:paraId="5825A604" w14:textId="77777777" w:rsidR="006B5A6E" w:rsidRDefault="006B5A6E" w:rsidP="0063095F">
      <w:pPr>
        <w:jc w:val="both"/>
        <w:rPr>
          <w:lang w:val="en-US"/>
        </w:rPr>
      </w:pPr>
    </w:p>
    <w:p w14:paraId="1545918B" w14:textId="44B0780A" w:rsidR="006B5A6E" w:rsidRDefault="006B5A6E" w:rsidP="00FB386D">
      <w:pPr>
        <w:jc w:val="both"/>
        <w:rPr>
          <w:lang w:val="en-US"/>
        </w:rPr>
      </w:pPr>
      <w:r w:rsidRPr="009437DF">
        <w:rPr>
          <w:color w:val="FF0000"/>
          <w:lang w:val="en-US"/>
        </w:rPr>
        <w:t>In symmetric FD transmission (illustrated in</w:t>
      </w:r>
      <w:r>
        <w:rPr>
          <w:color w:val="FF0000"/>
          <w:lang w:val="en-US"/>
        </w:rPr>
        <w:t xml:space="preserve"> </w:t>
      </w:r>
      <w:r w:rsidRPr="006B5A6E">
        <w:rPr>
          <w:color w:val="FF0000"/>
          <w:lang w:val="en-US"/>
        </w:rPr>
        <w:fldChar w:fldCharType="begin"/>
      </w:r>
      <w:r w:rsidRPr="006B5A6E">
        <w:rPr>
          <w:color w:val="FF0000"/>
          <w:lang w:val="en-US"/>
        </w:rPr>
        <w:instrText xml:space="preserve"> REF _Ref520729166 \h </w:instrText>
      </w:r>
      <w:r w:rsidRPr="006B5A6E">
        <w:rPr>
          <w:color w:val="FF0000"/>
          <w:lang w:val="en-US"/>
        </w:rPr>
      </w:r>
      <w:r w:rsidRPr="006B5A6E">
        <w:rPr>
          <w:color w:val="FF0000"/>
          <w:lang w:val="en-US"/>
        </w:rPr>
        <w:fldChar w:fldCharType="separate"/>
      </w:r>
      <w:r w:rsidR="00C420C1" w:rsidRPr="006B5A6E">
        <w:rPr>
          <w:color w:val="FF0000"/>
        </w:rPr>
        <w:t xml:space="preserve">Figure </w:t>
      </w:r>
      <w:r w:rsidR="00C420C1">
        <w:rPr>
          <w:noProof/>
          <w:color w:val="FF0000"/>
        </w:rPr>
        <w:t>15</w:t>
      </w:r>
      <w:r w:rsidRPr="006B5A6E">
        <w:rPr>
          <w:color w:val="FF0000"/>
          <w:lang w:val="en-US"/>
        </w:rPr>
        <w:fldChar w:fldCharType="end"/>
      </w:r>
      <w:r>
        <w:rPr>
          <w:color w:val="FF0000"/>
          <w:lang w:val="en-US"/>
        </w:rPr>
        <w:t>)</w:t>
      </w:r>
      <w:r w:rsidR="00B97FE3">
        <w:rPr>
          <w:color w:val="FF0000"/>
          <w:lang w:val="en-US"/>
        </w:rPr>
        <w:t>,</w:t>
      </w:r>
      <w:r>
        <w:rPr>
          <w:color w:val="FF0000"/>
          <w:lang w:val="en-US"/>
        </w:rPr>
        <w:t xml:space="preserve"> </w:t>
      </w:r>
      <w:r w:rsidRPr="009437DF">
        <w:rPr>
          <w:color w:val="FF0000"/>
          <w:lang w:val="en-US"/>
        </w:rPr>
        <w:t>the AP</w:t>
      </w:r>
      <w:r>
        <w:rPr>
          <w:color w:val="FF0000"/>
          <w:lang w:val="en-US"/>
        </w:rPr>
        <w:t xml:space="preserve"> starts downlink</w:t>
      </w:r>
      <w:r w:rsidRPr="009437DF">
        <w:rPr>
          <w:color w:val="FF0000"/>
          <w:lang w:val="en-US"/>
        </w:rPr>
        <w:t xml:space="preserve"> transmission to STA A and receive</w:t>
      </w:r>
      <w:r>
        <w:rPr>
          <w:color w:val="FF0000"/>
          <w:lang w:val="en-US"/>
        </w:rPr>
        <w:t>s uplink transmission from STA A</w:t>
      </w:r>
      <w:r w:rsidRPr="009437DF">
        <w:rPr>
          <w:color w:val="FF0000"/>
          <w:lang w:val="en-US"/>
        </w:rPr>
        <w:t>.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8.8pt;height:109.6pt" o:ole="">
            <v:imagedata r:id="rId38" o:title=""/>
          </v:shape>
          <o:OLEObject Type="Embed" ProgID="Visio.Drawing.15" ShapeID="_x0000_i1028" DrawAspect="Content" ObjectID="_1595172021" r:id="rId39"/>
        </w:object>
      </w:r>
    </w:p>
    <w:p w14:paraId="17C5F615" w14:textId="77777777" w:rsidR="0054751A" w:rsidRDefault="0054751A" w:rsidP="009629A7">
      <w:pPr>
        <w:jc w:val="both"/>
        <w:rPr>
          <w:lang w:val="en-US"/>
        </w:rPr>
      </w:pPr>
    </w:p>
    <w:p w14:paraId="207E3948" w14:textId="783281C0" w:rsidR="0054751A" w:rsidRDefault="006B5A6E" w:rsidP="006B5A6E">
      <w:pPr>
        <w:pStyle w:val="Caption"/>
      </w:pPr>
      <w:bookmarkStart w:id="58" w:name="_Ref520729166"/>
      <w:r w:rsidRPr="006B5A6E">
        <w:rPr>
          <w:color w:val="FF0000"/>
        </w:rPr>
        <w:t xml:space="preserve">Figure </w:t>
      </w:r>
      <w:r w:rsidRPr="006B5A6E">
        <w:rPr>
          <w:color w:val="FF0000"/>
        </w:rPr>
        <w:fldChar w:fldCharType="begin"/>
      </w:r>
      <w:r w:rsidRPr="006B5A6E">
        <w:rPr>
          <w:color w:val="FF0000"/>
        </w:rPr>
        <w:instrText xml:space="preserve"> SEQ Figure \* ARABIC </w:instrText>
      </w:r>
      <w:r w:rsidRPr="006B5A6E">
        <w:rPr>
          <w:color w:val="FF0000"/>
        </w:rPr>
        <w:fldChar w:fldCharType="separate"/>
      </w:r>
      <w:r w:rsidR="00C420C1">
        <w:rPr>
          <w:noProof/>
          <w:color w:val="FF0000"/>
        </w:rPr>
        <w:t>15</w:t>
      </w:r>
      <w:r w:rsidRPr="006B5A6E">
        <w:rPr>
          <w:color w:val="FF0000"/>
        </w:rPr>
        <w:fldChar w:fldCharType="end"/>
      </w:r>
      <w:bookmarkEnd w:id="58"/>
      <w:r>
        <w:t xml:space="preserve"> </w:t>
      </w:r>
      <w:r>
        <w:rPr>
          <w:color w:val="FF0000"/>
        </w:rPr>
        <w:t>Symmetric FD transmission f</w:t>
      </w:r>
      <w:r w:rsidRPr="009437DF">
        <w:rPr>
          <w:color w:val="FF0000"/>
        </w:rPr>
        <w:t xml:space="preserve">rame </w:t>
      </w:r>
      <w:r>
        <w:rPr>
          <w:color w:val="FF0000"/>
        </w:rPr>
        <w:t>e</w:t>
      </w:r>
      <w:r w:rsidRPr="009437DF">
        <w:rPr>
          <w:color w:val="FF0000"/>
        </w:rPr>
        <w:t>xchange</w:t>
      </w:r>
      <w:r>
        <w:rPr>
          <w:color w:val="FF0000"/>
        </w:rPr>
        <w:t>.</w:t>
      </w:r>
    </w:p>
    <w:p w14:paraId="256834BB" w14:textId="77777777" w:rsidR="0054751A" w:rsidRDefault="0054751A" w:rsidP="009629A7">
      <w:pPr>
        <w:jc w:val="both"/>
        <w:rPr>
          <w:lang w:val="en-US"/>
        </w:rPr>
      </w:pPr>
    </w:p>
    <w:p w14:paraId="110DC405" w14:textId="45E76E61" w:rsidR="006B5A6E" w:rsidRPr="007028B0" w:rsidRDefault="007028B0" w:rsidP="007028B0">
      <w:pPr>
        <w:pStyle w:val="Heading2"/>
        <w:rPr>
          <w:color w:val="FF0000"/>
          <w:lang w:val="en-US"/>
        </w:rPr>
      </w:pPr>
      <w:bookmarkStart w:id="59" w:name="_Toc519062872"/>
      <w:bookmarkStart w:id="60" w:name="_Toc521429417"/>
      <w:r w:rsidRPr="007028B0">
        <w:rPr>
          <w:color w:val="FF0000"/>
          <w:lang w:val="en-US"/>
        </w:rPr>
        <w:t>Impacts of architecture on the 802.11 standard</w:t>
      </w:r>
      <w:bookmarkEnd w:id="59"/>
      <w:bookmarkEnd w:id="60"/>
    </w:p>
    <w:p w14:paraId="4676EC31" w14:textId="77777777" w:rsidR="007028B0" w:rsidRDefault="007028B0" w:rsidP="009629A7">
      <w:pPr>
        <w:jc w:val="both"/>
        <w:rPr>
          <w:lang w:val="en-US"/>
        </w:rPr>
      </w:pPr>
    </w:p>
    <w:p w14:paraId="2E2CE2CA" w14:textId="5AD21FD3" w:rsidR="007028B0" w:rsidRPr="007028B0" w:rsidRDefault="007028B0" w:rsidP="007028B0">
      <w:pPr>
        <w:jc w:val="both"/>
        <w:rPr>
          <w:color w:val="FF0000"/>
          <w:lang w:val="en-US"/>
        </w:rPr>
      </w:pPr>
      <w:r w:rsidRPr="009437DF">
        <w:rPr>
          <w:color w:val="FF0000"/>
          <w:lang w:val="en-US"/>
        </w:rPr>
        <w:t xml:space="preserve">The </w:t>
      </w:r>
      <w:r>
        <w:rPr>
          <w:color w:val="FF0000"/>
          <w:lang w:val="en-US"/>
        </w:rPr>
        <w:t xml:space="preserve">FD architecture may have some impacts on the </w:t>
      </w:r>
      <w:r w:rsidRPr="009437DF">
        <w:rPr>
          <w:color w:val="FF0000"/>
          <w:lang w:val="en-US"/>
        </w:rPr>
        <w:t xml:space="preserve">802.11 </w:t>
      </w:r>
      <w:r>
        <w:rPr>
          <w:color w:val="FF0000"/>
          <w:lang w:val="en-US"/>
        </w:rPr>
        <w:t>specification</w:t>
      </w:r>
      <w:r w:rsidR="00B97FE3">
        <w:rPr>
          <w:color w:val="FF0000"/>
          <w:lang w:val="en-US"/>
        </w:rPr>
        <w:t xml:space="preserve">, </w:t>
      </w:r>
      <w:r w:rsidR="00B97FE3" w:rsidRPr="00AD2703">
        <w:rPr>
          <w:color w:val="FF0000"/>
          <w:lang w:val="en-US"/>
        </w:rPr>
        <w:t>one of which is</w:t>
      </w:r>
      <w:r w:rsidRPr="009437DF">
        <w:rPr>
          <w:color w:val="FF0000"/>
          <w:lang w:val="en-US"/>
        </w:rPr>
        <w:t>:</w:t>
      </w:r>
      <w:r>
        <w:rPr>
          <w:color w:val="FF0000"/>
          <w:lang w:val="en-US"/>
        </w:rPr>
        <w:t xml:space="preserve"> FD interference discovery in a</w:t>
      </w:r>
      <w:r w:rsidRPr="007028B0">
        <w:rPr>
          <w:color w:val="FF0000"/>
          <w:lang w:val="en-US"/>
        </w:rPr>
        <w:t>symmetric FD</w:t>
      </w:r>
      <w:r>
        <w:rPr>
          <w:color w:val="FF0000"/>
          <w:lang w:val="en-US"/>
        </w:rPr>
        <w:t>.</w:t>
      </w:r>
    </w:p>
    <w:p w14:paraId="163E30AA" w14:textId="77777777" w:rsidR="007028B0" w:rsidRDefault="007028B0" w:rsidP="009629A7">
      <w:pPr>
        <w:jc w:val="both"/>
        <w:rPr>
          <w:lang w:val="en-US"/>
        </w:rPr>
      </w:pPr>
    </w:p>
    <w:p w14:paraId="445EC118" w14:textId="763E18FF" w:rsidR="007028B0" w:rsidRPr="007028B0" w:rsidRDefault="007028B0" w:rsidP="007028B0">
      <w:pPr>
        <w:pStyle w:val="Heading3"/>
        <w:rPr>
          <w:color w:val="FF0000"/>
          <w:lang w:val="en-US"/>
        </w:rPr>
      </w:pPr>
      <w:bookmarkStart w:id="61" w:name="_Toc519062873"/>
      <w:bookmarkStart w:id="62" w:name="_Toc521429418"/>
      <w:r w:rsidRPr="007028B0">
        <w:rPr>
          <w:color w:val="FF0000"/>
        </w:rPr>
        <w:t>FD interference discovery in asymmetric FD</w:t>
      </w:r>
      <w:bookmarkEnd w:id="61"/>
      <w:bookmarkEnd w:id="62"/>
    </w:p>
    <w:p w14:paraId="02229DCC" w14:textId="77777777" w:rsidR="007028B0" w:rsidRDefault="007028B0" w:rsidP="009629A7">
      <w:pPr>
        <w:jc w:val="both"/>
        <w:rPr>
          <w:lang w:val="en-US"/>
        </w:rPr>
      </w:pPr>
    </w:p>
    <w:p w14:paraId="6744FA4C" w14:textId="132813AB" w:rsidR="007028B0" w:rsidRDefault="007028B0" w:rsidP="009629A7">
      <w:pPr>
        <w:jc w:val="both"/>
        <w:rPr>
          <w:color w:val="FF0000"/>
          <w:lang w:val="en-US"/>
        </w:rPr>
      </w:pPr>
      <w:r w:rsidRPr="009437DF">
        <w:rPr>
          <w:color w:val="FF0000"/>
          <w:lang w:val="en-US"/>
        </w:rPr>
        <w:t>For asymmetric FD architectures (see Section</w:t>
      </w:r>
      <w:r>
        <w:rPr>
          <w:color w:val="FF0000"/>
          <w:lang w:val="en-US"/>
        </w:rPr>
        <w:t xml:space="preserve"> </w:t>
      </w:r>
      <w:r>
        <w:rPr>
          <w:color w:val="FF0000"/>
          <w:lang w:val="en-US"/>
        </w:rPr>
        <w:fldChar w:fldCharType="begin"/>
      </w:r>
      <w:r>
        <w:rPr>
          <w:color w:val="FF0000"/>
          <w:lang w:val="en-US"/>
        </w:rPr>
        <w:instrText xml:space="preserve"> REF _Ref520729553 \r \h </w:instrText>
      </w:r>
      <w:r>
        <w:rPr>
          <w:color w:val="FF0000"/>
          <w:lang w:val="en-US"/>
        </w:rPr>
      </w:r>
      <w:r>
        <w:rPr>
          <w:color w:val="FF0000"/>
          <w:lang w:val="en-US"/>
        </w:rPr>
        <w:fldChar w:fldCharType="separate"/>
      </w:r>
      <w:r w:rsidR="00C420C1">
        <w:rPr>
          <w:color w:val="FF0000"/>
          <w:lang w:val="en-US"/>
        </w:rPr>
        <w:t>5.1</w:t>
      </w:r>
      <w:r>
        <w:rPr>
          <w:color w:val="FF0000"/>
          <w:lang w:val="en-US"/>
        </w:rPr>
        <w:fldChar w:fldCharType="end"/>
      </w:r>
      <w:r>
        <w:rPr>
          <w:color w:val="FF0000"/>
          <w:lang w:val="en-US"/>
        </w:rPr>
        <w:t xml:space="preserve">), </w:t>
      </w:r>
      <w:r w:rsidRPr="009437DF">
        <w:rPr>
          <w:color w:val="FF0000"/>
          <w:lang w:val="en-US"/>
        </w:rPr>
        <w:t>the data from the uplink transmission to the AP (STA1 in</w:t>
      </w:r>
      <w:r>
        <w:rPr>
          <w:color w:val="FF0000"/>
          <w:lang w:val="en-US"/>
        </w:rPr>
        <w:t xml:space="preserve"> </w:t>
      </w:r>
      <w:r w:rsidR="00156DA7">
        <w:rPr>
          <w:color w:val="FF0000"/>
          <w:lang w:val="en-US"/>
        </w:rPr>
        <w:fldChar w:fldCharType="begin"/>
      </w:r>
      <w:r w:rsidR="00156DA7">
        <w:rPr>
          <w:color w:val="FF0000"/>
          <w:lang w:val="en-US"/>
        </w:rPr>
        <w:instrText xml:space="preserve"> REF _Ref520729681 \h </w:instrText>
      </w:r>
      <w:r w:rsidR="00156DA7">
        <w:rPr>
          <w:color w:val="FF0000"/>
          <w:lang w:val="en-US"/>
        </w:rPr>
      </w:r>
      <w:r w:rsidR="00156DA7">
        <w:rPr>
          <w:color w:val="FF0000"/>
          <w:lang w:val="en-US"/>
        </w:rPr>
        <w:fldChar w:fldCharType="separate"/>
      </w:r>
      <w:r w:rsidR="00C420C1" w:rsidRPr="007028B0">
        <w:rPr>
          <w:color w:val="FF0000"/>
        </w:rPr>
        <w:t xml:space="preserve">Figure </w:t>
      </w:r>
      <w:r w:rsidR="00C420C1">
        <w:rPr>
          <w:noProof/>
          <w:color w:val="FF0000"/>
        </w:rPr>
        <w:t>16</w:t>
      </w:r>
      <w:r w:rsidR="00156DA7">
        <w:rPr>
          <w:color w:val="FF0000"/>
          <w:lang w:val="en-US"/>
        </w:rPr>
        <w:fldChar w:fldCharType="end"/>
      </w:r>
      <w:r w:rsidR="00156DA7">
        <w:rPr>
          <w:color w:val="FF0000"/>
          <w:lang w:val="en-US"/>
        </w:rPr>
        <w:t xml:space="preserve">) </w:t>
      </w:r>
      <w:r w:rsidR="00156DA7" w:rsidRPr="009437DF">
        <w:rPr>
          <w:color w:val="FF0000"/>
          <w:lang w:val="en-US"/>
        </w:rPr>
        <w:t>may affect the downlink transmission from the AP (STA 2 in</w:t>
      </w:r>
      <w:r w:rsidR="00156DA7">
        <w:rPr>
          <w:color w:val="FF0000"/>
          <w:lang w:val="en-US"/>
        </w:rPr>
        <w:t xml:space="preserve"> </w:t>
      </w:r>
      <w:r w:rsidR="00156DA7">
        <w:rPr>
          <w:color w:val="FF0000"/>
          <w:lang w:val="en-US"/>
        </w:rPr>
        <w:fldChar w:fldCharType="begin"/>
      </w:r>
      <w:r w:rsidR="00156DA7">
        <w:rPr>
          <w:color w:val="FF0000"/>
          <w:lang w:val="en-US"/>
        </w:rPr>
        <w:instrText xml:space="preserve"> REF _Ref520729681 \h </w:instrText>
      </w:r>
      <w:r w:rsidR="00156DA7">
        <w:rPr>
          <w:color w:val="FF0000"/>
          <w:lang w:val="en-US"/>
        </w:rPr>
      </w:r>
      <w:r w:rsidR="00156DA7">
        <w:rPr>
          <w:color w:val="FF0000"/>
          <w:lang w:val="en-US"/>
        </w:rPr>
        <w:fldChar w:fldCharType="separate"/>
      </w:r>
      <w:r w:rsidR="00C420C1" w:rsidRPr="007028B0">
        <w:rPr>
          <w:color w:val="FF0000"/>
        </w:rPr>
        <w:t xml:space="preserve">Figure </w:t>
      </w:r>
      <w:r w:rsidR="00C420C1">
        <w:rPr>
          <w:noProof/>
          <w:color w:val="FF0000"/>
        </w:rPr>
        <w:t>16</w:t>
      </w:r>
      <w:r w:rsidR="00156DA7">
        <w:rPr>
          <w:color w:val="FF0000"/>
          <w:lang w:val="en-US"/>
        </w:rPr>
        <w:fldChar w:fldCharType="end"/>
      </w:r>
      <w:r w:rsidR="00156DA7">
        <w:rPr>
          <w:color w:val="FF0000"/>
          <w:lang w:val="en-US"/>
        </w:rPr>
        <w:t>).</w:t>
      </w:r>
    </w:p>
    <w:p w14:paraId="7D286E9A" w14:textId="77777777" w:rsidR="00156DA7" w:rsidRDefault="00156DA7" w:rsidP="009629A7">
      <w:pPr>
        <w:jc w:val="both"/>
        <w:rPr>
          <w:color w:val="FF0000"/>
          <w:lang w:val="en-US"/>
        </w:rPr>
      </w:pPr>
    </w:p>
    <w:p w14:paraId="03873535" w14:textId="00CDCC8B" w:rsidR="00156DA7" w:rsidRDefault="00156DA7" w:rsidP="009629A7">
      <w:pPr>
        <w:jc w:val="both"/>
        <w:rPr>
          <w:color w:val="FF0000"/>
          <w:lang w:val="en-US"/>
        </w:rPr>
      </w:pPr>
      <w:r w:rsidRPr="009437DF">
        <w:rPr>
          <w:color w:val="FF0000"/>
          <w:lang w:val="en-US"/>
        </w:rPr>
        <w:t xml:space="preserve">As such there is a need for interference discovery procedures to ensure that potential interference from STA 1 to STA 2 in </w:t>
      </w:r>
      <w:r w:rsidR="00E95D4A">
        <w:rPr>
          <w:color w:val="FF0000"/>
          <w:lang w:val="en-US"/>
        </w:rPr>
        <w:fldChar w:fldCharType="begin"/>
      </w:r>
      <w:r w:rsidR="00E95D4A">
        <w:rPr>
          <w:color w:val="FF0000"/>
          <w:lang w:val="en-US"/>
        </w:rPr>
        <w:instrText xml:space="preserve"> REF _Ref520729681 \h </w:instrText>
      </w:r>
      <w:r w:rsidR="00E95D4A">
        <w:rPr>
          <w:color w:val="FF0000"/>
          <w:lang w:val="en-US"/>
        </w:rPr>
      </w:r>
      <w:r w:rsidR="00E95D4A">
        <w:rPr>
          <w:color w:val="FF0000"/>
          <w:lang w:val="en-US"/>
        </w:rPr>
        <w:fldChar w:fldCharType="separate"/>
      </w:r>
      <w:r w:rsidR="00C420C1" w:rsidRPr="007028B0">
        <w:rPr>
          <w:color w:val="FF0000"/>
        </w:rPr>
        <w:t xml:space="preserve">Figure </w:t>
      </w:r>
      <w:r w:rsidR="00C420C1">
        <w:rPr>
          <w:noProof/>
          <w:color w:val="FF0000"/>
        </w:rPr>
        <w:t>16</w:t>
      </w:r>
      <w:r w:rsidR="00E95D4A">
        <w:rPr>
          <w:color w:val="FF0000"/>
          <w:lang w:val="en-US"/>
        </w:rPr>
        <w:fldChar w:fldCharType="end"/>
      </w:r>
      <w:r w:rsidR="00E95D4A">
        <w:rPr>
          <w:color w:val="FF0000"/>
          <w:lang w:val="en-US"/>
        </w:rPr>
        <w:t xml:space="preserve"> </w:t>
      </w:r>
      <w:r w:rsidRPr="009437DF">
        <w:rPr>
          <w:color w:val="FF0000"/>
          <w:lang w:val="en-US"/>
        </w:rPr>
        <w:t xml:space="preserve">is minimized. These procedures will enable the AP </w:t>
      </w:r>
      <w:r>
        <w:rPr>
          <w:color w:val="FF0000"/>
          <w:lang w:val="en-US"/>
        </w:rPr>
        <w:t xml:space="preserve">to </w:t>
      </w:r>
      <w:r w:rsidRPr="009437DF">
        <w:rPr>
          <w:color w:val="FF0000"/>
          <w:lang w:val="en-US"/>
        </w:rPr>
        <w:t>identify FD compatible STAs i.e. STAs that may be transmitted to/from in an asymmetric FD configuration with minimal or no interference.</w:t>
      </w:r>
    </w:p>
    <w:p w14:paraId="26975645" w14:textId="77777777" w:rsidR="00156DA7" w:rsidRDefault="00156DA7" w:rsidP="009629A7">
      <w:pPr>
        <w:jc w:val="both"/>
        <w:rPr>
          <w:color w:val="FF0000"/>
          <w:lang w:val="en-US"/>
        </w:rPr>
      </w:pPr>
    </w:p>
    <w:p w14:paraId="16D567DD" w14:textId="5F549778" w:rsidR="00156DA7" w:rsidRDefault="00156DA7" w:rsidP="009629A7">
      <w:pPr>
        <w:jc w:val="both"/>
        <w:rPr>
          <w:color w:val="FF0000"/>
          <w:lang w:val="en-US"/>
        </w:rPr>
      </w:pPr>
      <w:r w:rsidRPr="009437DF">
        <w:rPr>
          <w:color w:val="FF0000"/>
          <w:lang w:val="en-US"/>
        </w:rPr>
        <w:lastRenderedPageBreak/>
        <w:t xml:space="preserve">As an example, a simple 4-STA network is shown in </w:t>
      </w:r>
      <w:r w:rsidR="00B97FE3">
        <w:rPr>
          <w:color w:val="FF0000"/>
          <w:lang w:val="en-US"/>
        </w:rPr>
        <w:fldChar w:fldCharType="begin"/>
      </w:r>
      <w:r w:rsidR="00B97FE3">
        <w:rPr>
          <w:color w:val="FF0000"/>
          <w:lang w:val="en-US"/>
        </w:rPr>
        <w:instrText xml:space="preserve"> REF _Ref520729940 \h </w:instrText>
      </w:r>
      <w:r w:rsidR="00B97FE3">
        <w:rPr>
          <w:color w:val="FF0000"/>
          <w:lang w:val="en-US"/>
        </w:rPr>
      </w:r>
      <w:r w:rsidR="00B97FE3">
        <w:rPr>
          <w:color w:val="FF0000"/>
          <w:lang w:val="en-US"/>
        </w:rPr>
        <w:fldChar w:fldCharType="separate"/>
      </w:r>
      <w:r w:rsidR="00C420C1" w:rsidRPr="00156DA7">
        <w:rPr>
          <w:color w:val="FF0000"/>
        </w:rPr>
        <w:t xml:space="preserve">Figure </w:t>
      </w:r>
      <w:r w:rsidR="00C420C1">
        <w:rPr>
          <w:noProof/>
          <w:color w:val="FF0000"/>
        </w:rPr>
        <w:t>17</w:t>
      </w:r>
      <w:r w:rsidR="00B97FE3">
        <w:rPr>
          <w:color w:val="FF0000"/>
          <w:lang w:val="en-US"/>
        </w:rPr>
        <w:fldChar w:fldCharType="end"/>
      </w:r>
      <w:r w:rsidR="00B97FE3">
        <w:rPr>
          <w:color w:val="FF0000"/>
          <w:lang w:val="en-US"/>
        </w:rPr>
        <w:t xml:space="preserve"> </w:t>
      </w:r>
      <w:r w:rsidRPr="009437DF">
        <w:rPr>
          <w:color w:val="FF0000"/>
          <w:lang w:val="en-US"/>
        </w:rPr>
        <w:t>with the associated FD compatibility illustrated in</w:t>
      </w:r>
      <w:r>
        <w:rPr>
          <w:color w:val="FF0000"/>
          <w:lang w:val="en-US"/>
        </w:rPr>
        <w:t xml:space="preserve"> </w:t>
      </w:r>
      <w:r w:rsidR="00E95D4A">
        <w:rPr>
          <w:color w:val="FF0000"/>
          <w:lang w:val="en-US"/>
        </w:rPr>
        <w:fldChar w:fldCharType="begin"/>
      </w:r>
      <w:r w:rsidR="00E95D4A">
        <w:rPr>
          <w:color w:val="FF0000"/>
          <w:lang w:val="en-US"/>
        </w:rPr>
        <w:instrText xml:space="preserve"> REF _Ref520729962 \h </w:instrText>
      </w:r>
      <w:r w:rsidR="00E95D4A">
        <w:rPr>
          <w:color w:val="FF0000"/>
          <w:lang w:val="en-US"/>
        </w:rPr>
      </w:r>
      <w:r w:rsidR="00E95D4A">
        <w:rPr>
          <w:color w:val="FF0000"/>
          <w:lang w:val="en-US"/>
        </w:rPr>
        <w:fldChar w:fldCharType="separate"/>
      </w:r>
      <w:r w:rsidR="00C420C1" w:rsidRPr="00156DA7">
        <w:rPr>
          <w:color w:val="FF0000"/>
        </w:rPr>
        <w:t xml:space="preserve">Table </w:t>
      </w:r>
      <w:r w:rsidR="00C420C1">
        <w:rPr>
          <w:noProof/>
          <w:color w:val="FF0000"/>
        </w:rPr>
        <w:t>4</w:t>
      </w:r>
      <w:r w:rsidR="00E95D4A">
        <w:rPr>
          <w:color w:val="FF0000"/>
          <w:lang w:val="en-US"/>
        </w:rPr>
        <w:fldChar w:fldCharType="end"/>
      </w:r>
      <w:r>
        <w:rPr>
          <w:color w:val="FF0000"/>
          <w:lang w:val="en-US"/>
        </w:rPr>
        <w:t xml:space="preserve">. </w:t>
      </w:r>
      <w:r w:rsidRPr="009437DF">
        <w:rPr>
          <w:color w:val="FF0000"/>
          <w:lang w:val="en-US"/>
        </w:rPr>
        <w:t>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eastAsia="zh-CN"/>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Default="007028B0" w:rsidP="007028B0">
      <w:pPr>
        <w:pStyle w:val="Caption"/>
      </w:pPr>
      <w:bookmarkStart w:id="63" w:name="_Ref520729681"/>
      <w:r w:rsidRPr="007028B0">
        <w:rPr>
          <w:color w:val="FF0000"/>
        </w:rPr>
        <w:t xml:space="preserve">Figure </w:t>
      </w:r>
      <w:r w:rsidRPr="007028B0">
        <w:rPr>
          <w:color w:val="FF0000"/>
        </w:rPr>
        <w:fldChar w:fldCharType="begin"/>
      </w:r>
      <w:r w:rsidRPr="007028B0">
        <w:rPr>
          <w:color w:val="FF0000"/>
        </w:rPr>
        <w:instrText xml:space="preserve"> SEQ Figure \* ARABIC </w:instrText>
      </w:r>
      <w:r w:rsidRPr="007028B0">
        <w:rPr>
          <w:color w:val="FF0000"/>
        </w:rPr>
        <w:fldChar w:fldCharType="separate"/>
      </w:r>
      <w:r w:rsidR="00C420C1">
        <w:rPr>
          <w:noProof/>
          <w:color w:val="FF0000"/>
        </w:rPr>
        <w:t>16</w:t>
      </w:r>
      <w:r w:rsidRPr="007028B0">
        <w:rPr>
          <w:color w:val="FF0000"/>
        </w:rPr>
        <w:fldChar w:fldCharType="end"/>
      </w:r>
      <w:bookmarkEnd w:id="63"/>
      <w:r>
        <w:t xml:space="preserve"> </w:t>
      </w:r>
      <w:r w:rsidRPr="009437DF">
        <w:rPr>
          <w:color w:val="FF0000"/>
        </w:rPr>
        <w:t xml:space="preserve">Interference in </w:t>
      </w:r>
      <w:r>
        <w:rPr>
          <w:color w:val="FF0000"/>
        </w:rPr>
        <w:t>a</w:t>
      </w:r>
      <w:r w:rsidRPr="009437DF">
        <w:rPr>
          <w:color w:val="FF0000"/>
        </w:rPr>
        <w:t>symmetric FD transmission</w:t>
      </w:r>
      <w:r>
        <w:rPr>
          <w:color w:val="FF0000"/>
        </w:rPr>
        <w:t>.</w:t>
      </w:r>
    </w:p>
    <w:p w14:paraId="33965C00" w14:textId="77777777" w:rsidR="007028B0" w:rsidRDefault="007028B0" w:rsidP="009629A7">
      <w:pPr>
        <w:jc w:val="both"/>
        <w:rPr>
          <w:lang w:val="en-US"/>
        </w:rPr>
      </w:pPr>
    </w:p>
    <w:p w14:paraId="2A543F52" w14:textId="782A8496" w:rsidR="007028B0" w:rsidRDefault="00156DA7" w:rsidP="00156DA7">
      <w:pPr>
        <w:jc w:val="center"/>
        <w:rPr>
          <w:lang w:val="en-US"/>
        </w:rPr>
      </w:pPr>
      <w:r w:rsidRPr="009437DF">
        <w:rPr>
          <w:noProof/>
          <w:color w:val="FF0000"/>
          <w:lang w:val="en-US" w:eastAsia="zh-CN"/>
        </w:rPr>
        <w:drawing>
          <wp:inline distT="0" distB="0" distL="0" distR="0" wp14:anchorId="122D652F" wp14:editId="51A8F12B">
            <wp:extent cx="2751538" cy="2451486"/>
            <wp:effectExtent l="0" t="0" r="0"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a:stretch>
                      <a:fillRect/>
                    </a:stretch>
                  </pic:blipFill>
                  <pic:spPr>
                    <a:xfrm>
                      <a:off x="0" y="0"/>
                      <a:ext cx="2763484" cy="2462130"/>
                    </a:xfrm>
                    <a:prstGeom prst="rect">
                      <a:avLst/>
                    </a:prstGeom>
                  </pic:spPr>
                </pic:pic>
              </a:graphicData>
            </a:graphic>
          </wp:inline>
        </w:drawing>
      </w:r>
    </w:p>
    <w:p w14:paraId="02195886" w14:textId="0EB8E2CE" w:rsidR="00156DA7" w:rsidRDefault="00156DA7" w:rsidP="00156DA7">
      <w:pPr>
        <w:pStyle w:val="Caption"/>
      </w:pPr>
      <w:bookmarkStart w:id="64" w:name="_Ref520729940"/>
      <w:r w:rsidRPr="00156DA7">
        <w:rPr>
          <w:color w:val="FF0000"/>
        </w:rPr>
        <w:t xml:space="preserve">Figure </w:t>
      </w:r>
      <w:r w:rsidRPr="00156DA7">
        <w:rPr>
          <w:color w:val="FF0000"/>
        </w:rPr>
        <w:fldChar w:fldCharType="begin"/>
      </w:r>
      <w:r w:rsidRPr="00156DA7">
        <w:rPr>
          <w:color w:val="FF0000"/>
        </w:rPr>
        <w:instrText xml:space="preserve"> SEQ Figure \* ARABIC </w:instrText>
      </w:r>
      <w:r w:rsidRPr="00156DA7">
        <w:rPr>
          <w:color w:val="FF0000"/>
        </w:rPr>
        <w:fldChar w:fldCharType="separate"/>
      </w:r>
      <w:r w:rsidR="00C420C1">
        <w:rPr>
          <w:noProof/>
          <w:color w:val="FF0000"/>
        </w:rPr>
        <w:t>17</w:t>
      </w:r>
      <w:r w:rsidRPr="00156DA7">
        <w:rPr>
          <w:color w:val="FF0000"/>
        </w:rPr>
        <w:fldChar w:fldCharType="end"/>
      </w:r>
      <w:bookmarkEnd w:id="64"/>
      <w:r>
        <w:t xml:space="preserve"> </w:t>
      </w:r>
      <w:r w:rsidRPr="009437DF">
        <w:rPr>
          <w:color w:val="FF0000"/>
        </w:rPr>
        <w:t>Network illustrating FD compatibility</w:t>
      </w:r>
      <w:r>
        <w:rPr>
          <w:color w:val="FF0000"/>
        </w:rPr>
        <w:t>.</w:t>
      </w:r>
    </w:p>
    <w:p w14:paraId="3E18366A" w14:textId="77777777" w:rsidR="00156DA7" w:rsidRDefault="00156DA7" w:rsidP="009629A7">
      <w:pPr>
        <w:jc w:val="both"/>
        <w:rPr>
          <w:lang w:val="en-US"/>
        </w:rPr>
      </w:pPr>
    </w:p>
    <w:p w14:paraId="044941A1" w14:textId="64051FE3" w:rsidR="00156DA7" w:rsidRPr="009437DF" w:rsidRDefault="00156DA7" w:rsidP="00156DA7">
      <w:pPr>
        <w:pStyle w:val="Caption"/>
        <w:rPr>
          <w:color w:val="FF0000"/>
        </w:rPr>
      </w:pPr>
      <w:bookmarkStart w:id="65" w:name="_Ref520729962"/>
      <w:r w:rsidRPr="00156DA7">
        <w:rPr>
          <w:color w:val="FF0000"/>
        </w:rPr>
        <w:t xml:space="preserve">Table </w:t>
      </w:r>
      <w:r w:rsidRPr="00156DA7">
        <w:rPr>
          <w:color w:val="FF0000"/>
        </w:rPr>
        <w:fldChar w:fldCharType="begin"/>
      </w:r>
      <w:r w:rsidRPr="00156DA7">
        <w:rPr>
          <w:color w:val="FF0000"/>
        </w:rPr>
        <w:instrText xml:space="preserve"> SEQ Table \* ARABIC </w:instrText>
      </w:r>
      <w:r w:rsidRPr="00156DA7">
        <w:rPr>
          <w:color w:val="FF0000"/>
        </w:rPr>
        <w:fldChar w:fldCharType="separate"/>
      </w:r>
      <w:r w:rsidR="00C420C1">
        <w:rPr>
          <w:noProof/>
          <w:color w:val="FF0000"/>
        </w:rPr>
        <w:t>4</w:t>
      </w:r>
      <w:r w:rsidRPr="00156DA7">
        <w:rPr>
          <w:color w:val="FF0000"/>
        </w:rPr>
        <w:fldChar w:fldCharType="end"/>
      </w:r>
      <w:bookmarkEnd w:id="65"/>
      <w:r>
        <w:t xml:space="preserve"> </w:t>
      </w:r>
      <w:r w:rsidRPr="009437DF">
        <w:rPr>
          <w:color w:val="FF0000"/>
        </w:rPr>
        <w:t>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9437DF" w:rsidRDefault="00156DA7" w:rsidP="00C87590">
            <w:pPr>
              <w:jc w:val="both"/>
              <w:rPr>
                <w:color w:val="FF0000"/>
              </w:rPr>
            </w:pPr>
          </w:p>
        </w:tc>
        <w:tc>
          <w:tcPr>
            <w:tcW w:w="1870" w:type="dxa"/>
          </w:tcPr>
          <w:p w14:paraId="5EB658CD" w14:textId="77777777" w:rsidR="00156DA7" w:rsidRPr="009437DF" w:rsidRDefault="00156DA7" w:rsidP="00C87590">
            <w:pPr>
              <w:jc w:val="center"/>
              <w:rPr>
                <w:color w:val="FF0000"/>
              </w:rPr>
            </w:pPr>
            <w:r w:rsidRPr="009437DF">
              <w:rPr>
                <w:color w:val="FF0000"/>
              </w:rPr>
              <w:t>STA 1</w:t>
            </w:r>
          </w:p>
        </w:tc>
        <w:tc>
          <w:tcPr>
            <w:tcW w:w="1870" w:type="dxa"/>
          </w:tcPr>
          <w:p w14:paraId="14798E36" w14:textId="77777777" w:rsidR="00156DA7" w:rsidRPr="009437DF" w:rsidRDefault="00156DA7" w:rsidP="00C87590">
            <w:pPr>
              <w:jc w:val="center"/>
              <w:rPr>
                <w:color w:val="FF0000"/>
              </w:rPr>
            </w:pPr>
            <w:r w:rsidRPr="009437DF">
              <w:rPr>
                <w:color w:val="FF0000"/>
              </w:rPr>
              <w:t>STA 2</w:t>
            </w:r>
          </w:p>
        </w:tc>
        <w:tc>
          <w:tcPr>
            <w:tcW w:w="1870" w:type="dxa"/>
          </w:tcPr>
          <w:p w14:paraId="16516A03" w14:textId="77777777" w:rsidR="00156DA7" w:rsidRPr="009437DF" w:rsidRDefault="00156DA7" w:rsidP="00C87590">
            <w:pPr>
              <w:jc w:val="center"/>
              <w:rPr>
                <w:color w:val="FF0000"/>
              </w:rPr>
            </w:pPr>
            <w:r w:rsidRPr="009437DF">
              <w:rPr>
                <w:color w:val="FF0000"/>
              </w:rPr>
              <w:t>STA 3</w:t>
            </w:r>
          </w:p>
        </w:tc>
        <w:tc>
          <w:tcPr>
            <w:tcW w:w="1870" w:type="dxa"/>
          </w:tcPr>
          <w:p w14:paraId="4C5CB800" w14:textId="77777777" w:rsidR="00156DA7" w:rsidRPr="009437DF" w:rsidRDefault="00156DA7" w:rsidP="00C87590">
            <w:pPr>
              <w:jc w:val="center"/>
              <w:rPr>
                <w:color w:val="FF0000"/>
              </w:rPr>
            </w:pPr>
            <w:r w:rsidRPr="009437DF">
              <w:rPr>
                <w:color w:val="FF0000"/>
              </w:rPr>
              <w:t>STA 4</w:t>
            </w:r>
          </w:p>
        </w:tc>
      </w:tr>
      <w:tr w:rsidR="00156DA7" w:rsidRPr="009437DF" w14:paraId="1DABE676" w14:textId="77777777" w:rsidTr="00C87590">
        <w:tc>
          <w:tcPr>
            <w:tcW w:w="1870" w:type="dxa"/>
          </w:tcPr>
          <w:p w14:paraId="08E02934" w14:textId="77777777" w:rsidR="00156DA7" w:rsidRPr="009437DF" w:rsidRDefault="00156DA7" w:rsidP="00C87590">
            <w:pPr>
              <w:jc w:val="both"/>
              <w:rPr>
                <w:color w:val="FF0000"/>
              </w:rPr>
            </w:pPr>
            <w:r w:rsidRPr="009437DF">
              <w:rPr>
                <w:color w:val="FF0000"/>
              </w:rPr>
              <w:t>STA 1</w:t>
            </w:r>
          </w:p>
        </w:tc>
        <w:tc>
          <w:tcPr>
            <w:tcW w:w="1870" w:type="dxa"/>
          </w:tcPr>
          <w:p w14:paraId="1A995834" w14:textId="77777777" w:rsidR="00156DA7" w:rsidRPr="009437DF" w:rsidRDefault="00156DA7" w:rsidP="00C87590">
            <w:pPr>
              <w:jc w:val="center"/>
              <w:rPr>
                <w:color w:val="FF0000"/>
              </w:rPr>
            </w:pPr>
            <w:r w:rsidRPr="009437DF">
              <w:rPr>
                <w:color w:val="FF0000"/>
              </w:rPr>
              <w:t>N/A</w:t>
            </w:r>
          </w:p>
        </w:tc>
        <w:tc>
          <w:tcPr>
            <w:tcW w:w="1870" w:type="dxa"/>
          </w:tcPr>
          <w:p w14:paraId="07D99218" w14:textId="77777777" w:rsidR="00156DA7" w:rsidRPr="009437DF" w:rsidRDefault="00156DA7" w:rsidP="00C87590">
            <w:pPr>
              <w:jc w:val="center"/>
              <w:rPr>
                <w:color w:val="FF0000"/>
              </w:rPr>
            </w:pPr>
            <w:r w:rsidRPr="009437DF">
              <w:rPr>
                <w:color w:val="FF0000"/>
              </w:rPr>
              <w:t>Not FD compatible</w:t>
            </w:r>
          </w:p>
        </w:tc>
        <w:tc>
          <w:tcPr>
            <w:tcW w:w="1870" w:type="dxa"/>
          </w:tcPr>
          <w:p w14:paraId="40C655F8" w14:textId="77777777" w:rsidR="00156DA7" w:rsidRPr="009437DF" w:rsidRDefault="00156DA7" w:rsidP="00C87590">
            <w:pPr>
              <w:jc w:val="center"/>
              <w:rPr>
                <w:color w:val="FF0000"/>
              </w:rPr>
            </w:pPr>
            <w:r w:rsidRPr="009437DF">
              <w:rPr>
                <w:color w:val="FF0000"/>
              </w:rPr>
              <w:t>FD compatible</w:t>
            </w:r>
          </w:p>
        </w:tc>
        <w:tc>
          <w:tcPr>
            <w:tcW w:w="1870" w:type="dxa"/>
          </w:tcPr>
          <w:p w14:paraId="13DCEE3A" w14:textId="77777777" w:rsidR="00156DA7" w:rsidRPr="009437DF" w:rsidRDefault="00156DA7" w:rsidP="00C87590">
            <w:pPr>
              <w:jc w:val="center"/>
              <w:rPr>
                <w:color w:val="FF0000"/>
              </w:rPr>
            </w:pPr>
            <w:r w:rsidRPr="009437DF">
              <w:rPr>
                <w:color w:val="FF0000"/>
              </w:rPr>
              <w:t>Not FD compatible</w:t>
            </w:r>
          </w:p>
        </w:tc>
      </w:tr>
      <w:tr w:rsidR="00156DA7" w:rsidRPr="009437DF" w14:paraId="3FD23838" w14:textId="77777777" w:rsidTr="00C87590">
        <w:tc>
          <w:tcPr>
            <w:tcW w:w="1870" w:type="dxa"/>
          </w:tcPr>
          <w:p w14:paraId="66B509F7" w14:textId="77777777" w:rsidR="00156DA7" w:rsidRPr="009437DF" w:rsidRDefault="00156DA7" w:rsidP="00C87590">
            <w:pPr>
              <w:jc w:val="both"/>
              <w:rPr>
                <w:color w:val="FF0000"/>
              </w:rPr>
            </w:pPr>
            <w:r w:rsidRPr="009437DF">
              <w:rPr>
                <w:color w:val="FF0000"/>
              </w:rPr>
              <w:t>STA 2</w:t>
            </w:r>
          </w:p>
        </w:tc>
        <w:tc>
          <w:tcPr>
            <w:tcW w:w="1870" w:type="dxa"/>
          </w:tcPr>
          <w:p w14:paraId="4A4C4569" w14:textId="77777777" w:rsidR="00156DA7" w:rsidRPr="009437DF" w:rsidRDefault="00156DA7" w:rsidP="00C87590">
            <w:pPr>
              <w:jc w:val="center"/>
              <w:rPr>
                <w:color w:val="FF0000"/>
              </w:rPr>
            </w:pPr>
            <w:r w:rsidRPr="009437DF">
              <w:rPr>
                <w:color w:val="FF0000"/>
              </w:rPr>
              <w:t>Not FD compatible</w:t>
            </w:r>
          </w:p>
        </w:tc>
        <w:tc>
          <w:tcPr>
            <w:tcW w:w="1870" w:type="dxa"/>
          </w:tcPr>
          <w:p w14:paraId="6B0FB092" w14:textId="77777777" w:rsidR="00156DA7" w:rsidRPr="009437DF" w:rsidRDefault="00156DA7" w:rsidP="00C87590">
            <w:pPr>
              <w:jc w:val="center"/>
              <w:rPr>
                <w:color w:val="FF0000"/>
              </w:rPr>
            </w:pPr>
            <w:r w:rsidRPr="009437DF">
              <w:rPr>
                <w:color w:val="FF0000"/>
              </w:rPr>
              <w:t>N/A</w:t>
            </w:r>
          </w:p>
        </w:tc>
        <w:tc>
          <w:tcPr>
            <w:tcW w:w="1870" w:type="dxa"/>
          </w:tcPr>
          <w:p w14:paraId="53F5D2AA" w14:textId="77777777" w:rsidR="00156DA7" w:rsidRPr="009437DF" w:rsidRDefault="00156DA7" w:rsidP="00C87590">
            <w:pPr>
              <w:jc w:val="center"/>
              <w:rPr>
                <w:color w:val="FF0000"/>
              </w:rPr>
            </w:pPr>
            <w:r w:rsidRPr="009437DF">
              <w:rPr>
                <w:color w:val="FF0000"/>
              </w:rPr>
              <w:t>Not FD compatible</w:t>
            </w:r>
          </w:p>
        </w:tc>
        <w:tc>
          <w:tcPr>
            <w:tcW w:w="1870" w:type="dxa"/>
          </w:tcPr>
          <w:p w14:paraId="189FA6E4" w14:textId="77777777" w:rsidR="00156DA7" w:rsidRPr="009437DF" w:rsidRDefault="00156DA7" w:rsidP="00C87590">
            <w:pPr>
              <w:jc w:val="center"/>
              <w:rPr>
                <w:color w:val="FF0000"/>
              </w:rPr>
            </w:pPr>
            <w:r w:rsidRPr="009437DF">
              <w:rPr>
                <w:color w:val="FF0000"/>
              </w:rPr>
              <w:t>FD compatible</w:t>
            </w:r>
          </w:p>
        </w:tc>
      </w:tr>
      <w:tr w:rsidR="00156DA7" w:rsidRPr="009437DF" w14:paraId="49C21FE3" w14:textId="77777777" w:rsidTr="00C87590">
        <w:tc>
          <w:tcPr>
            <w:tcW w:w="1870" w:type="dxa"/>
          </w:tcPr>
          <w:p w14:paraId="7EC38971" w14:textId="77777777" w:rsidR="00156DA7" w:rsidRPr="009437DF" w:rsidRDefault="00156DA7" w:rsidP="00C87590">
            <w:pPr>
              <w:jc w:val="both"/>
              <w:rPr>
                <w:color w:val="FF0000"/>
              </w:rPr>
            </w:pPr>
            <w:r w:rsidRPr="009437DF">
              <w:rPr>
                <w:color w:val="FF0000"/>
              </w:rPr>
              <w:t>STA 3</w:t>
            </w:r>
          </w:p>
        </w:tc>
        <w:tc>
          <w:tcPr>
            <w:tcW w:w="1870" w:type="dxa"/>
          </w:tcPr>
          <w:p w14:paraId="2E7CB0BC" w14:textId="77777777" w:rsidR="00156DA7" w:rsidRPr="009437DF" w:rsidRDefault="00156DA7" w:rsidP="00C87590">
            <w:pPr>
              <w:jc w:val="center"/>
              <w:rPr>
                <w:color w:val="FF0000"/>
              </w:rPr>
            </w:pPr>
            <w:r w:rsidRPr="009437DF">
              <w:rPr>
                <w:color w:val="FF0000"/>
              </w:rPr>
              <w:t>FD compatible</w:t>
            </w:r>
          </w:p>
        </w:tc>
        <w:tc>
          <w:tcPr>
            <w:tcW w:w="1870" w:type="dxa"/>
          </w:tcPr>
          <w:p w14:paraId="0094D95E" w14:textId="77777777" w:rsidR="00156DA7" w:rsidRPr="009437DF" w:rsidRDefault="00156DA7" w:rsidP="00C87590">
            <w:pPr>
              <w:jc w:val="center"/>
              <w:rPr>
                <w:color w:val="FF0000"/>
              </w:rPr>
            </w:pPr>
            <w:r w:rsidRPr="009437DF">
              <w:rPr>
                <w:color w:val="FF0000"/>
              </w:rPr>
              <w:t>Not FD compatible</w:t>
            </w:r>
          </w:p>
        </w:tc>
        <w:tc>
          <w:tcPr>
            <w:tcW w:w="1870" w:type="dxa"/>
          </w:tcPr>
          <w:p w14:paraId="6963A00C" w14:textId="77777777" w:rsidR="00156DA7" w:rsidRPr="009437DF" w:rsidRDefault="00156DA7" w:rsidP="00C87590">
            <w:pPr>
              <w:jc w:val="center"/>
              <w:rPr>
                <w:color w:val="FF0000"/>
              </w:rPr>
            </w:pPr>
            <w:r w:rsidRPr="009437DF">
              <w:rPr>
                <w:color w:val="FF0000"/>
              </w:rPr>
              <w:t>N/A</w:t>
            </w:r>
          </w:p>
        </w:tc>
        <w:tc>
          <w:tcPr>
            <w:tcW w:w="1870" w:type="dxa"/>
          </w:tcPr>
          <w:p w14:paraId="2DFFCF58" w14:textId="77777777" w:rsidR="00156DA7" w:rsidRPr="009437DF" w:rsidRDefault="00156DA7" w:rsidP="00C87590">
            <w:pPr>
              <w:jc w:val="center"/>
              <w:rPr>
                <w:color w:val="FF0000"/>
              </w:rPr>
            </w:pPr>
            <w:r w:rsidRPr="009437DF">
              <w:rPr>
                <w:color w:val="FF0000"/>
              </w:rPr>
              <w:t>Not FD compatible</w:t>
            </w:r>
          </w:p>
        </w:tc>
      </w:tr>
      <w:tr w:rsidR="00156DA7" w:rsidRPr="009437DF" w14:paraId="27746CD7" w14:textId="77777777" w:rsidTr="00C87590">
        <w:tc>
          <w:tcPr>
            <w:tcW w:w="1870" w:type="dxa"/>
          </w:tcPr>
          <w:p w14:paraId="374E14CB" w14:textId="77777777" w:rsidR="00156DA7" w:rsidRPr="009437DF" w:rsidRDefault="00156DA7" w:rsidP="00C87590">
            <w:pPr>
              <w:jc w:val="both"/>
              <w:rPr>
                <w:color w:val="FF0000"/>
              </w:rPr>
            </w:pPr>
            <w:r w:rsidRPr="009437DF">
              <w:rPr>
                <w:color w:val="FF0000"/>
              </w:rPr>
              <w:t>STA 4</w:t>
            </w:r>
          </w:p>
        </w:tc>
        <w:tc>
          <w:tcPr>
            <w:tcW w:w="1870" w:type="dxa"/>
          </w:tcPr>
          <w:p w14:paraId="4980749B" w14:textId="77777777" w:rsidR="00156DA7" w:rsidRPr="009437DF" w:rsidRDefault="00156DA7" w:rsidP="00C87590">
            <w:pPr>
              <w:jc w:val="center"/>
              <w:rPr>
                <w:color w:val="FF0000"/>
              </w:rPr>
            </w:pPr>
            <w:r w:rsidRPr="009437DF">
              <w:rPr>
                <w:color w:val="FF0000"/>
              </w:rPr>
              <w:t>Not FD compatible</w:t>
            </w:r>
          </w:p>
        </w:tc>
        <w:tc>
          <w:tcPr>
            <w:tcW w:w="1870" w:type="dxa"/>
          </w:tcPr>
          <w:p w14:paraId="60063560" w14:textId="77777777" w:rsidR="00156DA7" w:rsidRPr="009437DF" w:rsidRDefault="00156DA7" w:rsidP="00C87590">
            <w:pPr>
              <w:jc w:val="center"/>
              <w:rPr>
                <w:color w:val="FF0000"/>
              </w:rPr>
            </w:pPr>
            <w:r w:rsidRPr="009437DF">
              <w:rPr>
                <w:color w:val="FF0000"/>
              </w:rPr>
              <w:t>FD compatible</w:t>
            </w:r>
          </w:p>
        </w:tc>
        <w:tc>
          <w:tcPr>
            <w:tcW w:w="1870" w:type="dxa"/>
          </w:tcPr>
          <w:p w14:paraId="693A8042" w14:textId="77777777" w:rsidR="00156DA7" w:rsidRPr="009437DF" w:rsidRDefault="00156DA7" w:rsidP="00C87590">
            <w:pPr>
              <w:jc w:val="center"/>
              <w:rPr>
                <w:color w:val="FF0000"/>
              </w:rPr>
            </w:pPr>
            <w:r w:rsidRPr="009437DF">
              <w:rPr>
                <w:color w:val="FF0000"/>
              </w:rPr>
              <w:t>Not FD compatible</w:t>
            </w:r>
          </w:p>
        </w:tc>
        <w:tc>
          <w:tcPr>
            <w:tcW w:w="1870" w:type="dxa"/>
          </w:tcPr>
          <w:p w14:paraId="045762C2" w14:textId="77777777" w:rsidR="00156DA7" w:rsidRPr="009437DF" w:rsidRDefault="00156DA7" w:rsidP="00C87590">
            <w:pPr>
              <w:jc w:val="center"/>
              <w:rPr>
                <w:color w:val="FF0000"/>
              </w:rPr>
            </w:pPr>
            <w:r w:rsidRPr="009437DF">
              <w:rPr>
                <w:color w:val="FF0000"/>
              </w:rPr>
              <w:t>N/A</w:t>
            </w:r>
          </w:p>
        </w:tc>
      </w:tr>
    </w:tbl>
    <w:p w14:paraId="38804F12" w14:textId="77777777" w:rsidR="00156DA7" w:rsidRPr="009437DF" w:rsidRDefault="00156DA7" w:rsidP="00156DA7">
      <w:pPr>
        <w:jc w:val="both"/>
        <w:rPr>
          <w:color w:val="FF0000"/>
          <w:lang w:val="en-US"/>
        </w:rPr>
      </w:pPr>
    </w:p>
    <w:p w14:paraId="5E9C280F" w14:textId="10AAAD75" w:rsidR="009629A7" w:rsidRPr="00DD6CBE" w:rsidRDefault="00B84715" w:rsidP="00DD6CBE">
      <w:pPr>
        <w:pStyle w:val="Heading1"/>
        <w:rPr>
          <w:lang w:val="en-US"/>
        </w:rPr>
      </w:pPr>
      <w:bookmarkStart w:id="66" w:name="_Toc521429419"/>
      <w:r w:rsidRPr="00DD6CBE">
        <w:rPr>
          <w:lang w:val="en-US"/>
        </w:rPr>
        <w:lastRenderedPageBreak/>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66"/>
    </w:p>
    <w:p w14:paraId="51C12F97" w14:textId="66BFA879" w:rsidR="00C420C1" w:rsidRPr="00C420C1" w:rsidRDefault="00DB76B6" w:rsidP="00C420C1">
      <w:pPr>
        <w:pStyle w:val="Heading2"/>
        <w:rPr>
          <w:lang w:val="en-US"/>
        </w:rPr>
      </w:pPr>
      <w:bookmarkStart w:id="67" w:name="_Toc521429420"/>
      <w:r w:rsidRPr="001733B1">
        <w:rPr>
          <w:lang w:val="en-US"/>
        </w:rPr>
        <w:t>Throughput gain</w:t>
      </w:r>
      <w:r w:rsidR="00D25AEA">
        <w:rPr>
          <w:lang w:val="en-US"/>
        </w:rPr>
        <w:t xml:space="preserve"> </w:t>
      </w:r>
      <w:r w:rsidR="00D25AEA" w:rsidRPr="00D25AEA">
        <w:rPr>
          <w:color w:val="0000FF"/>
          <w:lang w:val="en-US"/>
        </w:rPr>
        <w:t>over an allocated bandwidth</w:t>
      </w:r>
      <w:bookmarkEnd w:id="67"/>
    </w:p>
    <w:p w14:paraId="55D77915" w14:textId="0B5DB168" w:rsidR="00C420C1" w:rsidRPr="00C420C1" w:rsidRDefault="00C420C1" w:rsidP="00C420C1">
      <w:pPr>
        <w:spacing w:before="240"/>
        <w:rPr>
          <w:lang w:val="en-US"/>
        </w:rPr>
      </w:pPr>
      <w:r w:rsidRPr="00CA5135">
        <w:rPr>
          <w:color w:val="0000FF"/>
          <w:szCs w:val="22"/>
          <w:lang w:val="en-US"/>
        </w:rPr>
        <w:t xml:space="preserve">Successive interference cancellation (SIC) technique in conjunction with a FD MAC protocol allows simultaneous transmit and receive over the same frequency spectrum. Compared to existing </w:t>
      </w:r>
      <w:r>
        <w:rPr>
          <w:color w:val="0000FF"/>
          <w:szCs w:val="22"/>
          <w:lang w:val="en-US"/>
        </w:rPr>
        <w:t>half-duplex (</w:t>
      </w:r>
      <w:r w:rsidRPr="00CA5135">
        <w:rPr>
          <w:color w:val="0000FF"/>
          <w:szCs w:val="22"/>
          <w:lang w:val="en-US"/>
        </w:rPr>
        <w:t>HD</w:t>
      </w:r>
      <w:r>
        <w:rPr>
          <w:color w:val="0000FF"/>
          <w:szCs w:val="22"/>
          <w:lang w:val="en-US"/>
        </w:rPr>
        <w:t>)</w:t>
      </w:r>
      <w:r w:rsidRPr="00CA5135">
        <w:rPr>
          <w:color w:val="0000FF"/>
          <w:szCs w:val="22"/>
          <w:lang w:val="en-US"/>
        </w:rPr>
        <w:t xml:space="preserve"> Wi-Fi systems, </w:t>
      </w:r>
      <w:r>
        <w:rPr>
          <w:color w:val="0000FF"/>
          <w:szCs w:val="22"/>
          <w:lang w:val="en-US"/>
        </w:rPr>
        <w:t>full-duplex (</w:t>
      </w:r>
      <w:r w:rsidRPr="00CA5135">
        <w:rPr>
          <w:color w:val="0000FF"/>
          <w:szCs w:val="22"/>
          <w:lang w:val="en-US"/>
        </w:rPr>
        <w:t>FD</w:t>
      </w:r>
      <w:r>
        <w:rPr>
          <w:color w:val="0000FF"/>
          <w:szCs w:val="22"/>
          <w:lang w:val="en-US"/>
        </w:rPr>
        <w:t>)</w:t>
      </w:r>
      <w:r w:rsidRPr="00CA5135">
        <w:rPr>
          <w:color w:val="0000FF"/>
          <w:szCs w:val="22"/>
          <w:lang w:val="en-US"/>
        </w:rPr>
        <w:t xml:space="preserve"> Wi-Fi systems can approach </w:t>
      </w:r>
      <w:r>
        <w:rPr>
          <w:color w:val="0000FF"/>
          <w:szCs w:val="22"/>
          <w:lang w:val="en-US"/>
        </w:rPr>
        <w:t xml:space="preserve">to </w:t>
      </w:r>
      <w:r w:rsidRPr="00CA5135">
        <w:rPr>
          <w:color w:val="0000FF"/>
          <w:szCs w:val="22"/>
          <w:lang w:val="en-US"/>
        </w:rPr>
        <w:t>double the data throughput per channel in BSSs without hidden nodes.  For BSSs with hidden nodes the data throughput per STA can be increased by a factor of 10x or more</w:t>
      </w:r>
      <w:r w:rsidRPr="00CA5135">
        <w:rPr>
          <w:i/>
          <w:color w:val="0000FF"/>
          <w:szCs w:val="22"/>
          <w:lang w:val="en-US"/>
        </w:rPr>
        <w:t>.</w:t>
      </w:r>
    </w:p>
    <w:p w14:paraId="4617AEE9" w14:textId="14635268" w:rsidR="00D25AEA" w:rsidRPr="00CA5135" w:rsidRDefault="00CA5135" w:rsidP="00CA5135">
      <w:pPr>
        <w:pStyle w:val="Heading3"/>
        <w:rPr>
          <w:color w:val="0000FF"/>
          <w:lang w:val="en-US"/>
        </w:rPr>
      </w:pPr>
      <w:bookmarkStart w:id="68" w:name="_Toc521429421"/>
      <w:r w:rsidRPr="00CA5135">
        <w:rPr>
          <w:color w:val="0000FF"/>
          <w:lang w:val="en-US"/>
        </w:rPr>
        <w:t xml:space="preserve">FD Throughput gain without hidden nodes </w:t>
      </w:r>
      <w:r w:rsidRPr="00CA5135">
        <w:rPr>
          <w:color w:val="0000FF"/>
          <w:lang w:val="en-US"/>
        </w:rPr>
        <w:fldChar w:fldCharType="begin"/>
      </w:r>
      <w:r w:rsidRPr="00CA5135">
        <w:rPr>
          <w:color w:val="0000FF"/>
          <w:lang w:val="en-US"/>
        </w:rPr>
        <w:instrText xml:space="preserve"> REF _Ref521402927 \r \h </w:instrText>
      </w:r>
      <w:r w:rsidRPr="00CA5135">
        <w:rPr>
          <w:color w:val="0000FF"/>
          <w:lang w:val="en-US"/>
        </w:rPr>
      </w:r>
      <w:r w:rsidRPr="00CA5135">
        <w:rPr>
          <w:color w:val="0000FF"/>
          <w:lang w:val="en-US"/>
        </w:rPr>
        <w:fldChar w:fldCharType="separate"/>
      </w:r>
      <w:r w:rsidR="00C420C1">
        <w:rPr>
          <w:color w:val="0000FF"/>
          <w:lang w:val="en-US"/>
        </w:rPr>
        <w:t>[26]</w:t>
      </w:r>
      <w:bookmarkEnd w:id="68"/>
      <w:r w:rsidRPr="00CA5135">
        <w:rPr>
          <w:color w:val="0000FF"/>
          <w:lang w:val="en-US"/>
        </w:rPr>
        <w:fldChar w:fldCharType="end"/>
      </w:r>
    </w:p>
    <w:p w14:paraId="3070C52B" w14:textId="77777777" w:rsidR="00CA5135" w:rsidRPr="00CA5135" w:rsidRDefault="00CA5135" w:rsidP="00D25AEA">
      <w:pPr>
        <w:rPr>
          <w:color w:val="0000FF"/>
          <w:lang w:val="en-US"/>
        </w:rPr>
      </w:pPr>
    </w:p>
    <w:p w14:paraId="10FFF720" w14:textId="42AD7506" w:rsidR="00CA5135" w:rsidRPr="00CA5135" w:rsidRDefault="00CA5135" w:rsidP="00D25AEA">
      <w:pPr>
        <w:rPr>
          <w:color w:val="0000FF"/>
          <w:lang w:val="en-US"/>
        </w:rPr>
      </w:pPr>
      <w:r w:rsidRPr="00CA5135">
        <w:rPr>
          <w:color w:val="0000FF"/>
          <w:lang w:val="en-US"/>
        </w:rPr>
        <w:fldChar w:fldCharType="begin"/>
      </w:r>
      <w:r w:rsidRPr="00CA5135">
        <w:rPr>
          <w:color w:val="0000FF"/>
          <w:lang w:val="en-US"/>
        </w:rPr>
        <w:instrText xml:space="preserve"> REF _Ref521403148 \h </w:instrText>
      </w:r>
      <w:r w:rsidRPr="00CA5135">
        <w:rPr>
          <w:color w:val="0000FF"/>
          <w:lang w:val="en-US"/>
        </w:rPr>
      </w:r>
      <w:r w:rsidRPr="00CA5135">
        <w:rPr>
          <w:color w:val="0000FF"/>
          <w:lang w:val="en-US"/>
        </w:rPr>
        <w:fldChar w:fldCharType="separate"/>
      </w:r>
      <w:r w:rsidR="00C420C1" w:rsidRPr="00CA5135">
        <w:rPr>
          <w:color w:val="0000FF"/>
        </w:rPr>
        <w:t xml:space="preserve">Table </w:t>
      </w:r>
      <w:r w:rsidR="00C420C1">
        <w:rPr>
          <w:noProof/>
          <w:color w:val="0000FF"/>
        </w:rPr>
        <w:t>5</w:t>
      </w:r>
      <w:r w:rsidRPr="00CA5135">
        <w:rPr>
          <w:color w:val="0000FF"/>
          <w:lang w:val="en-US"/>
        </w:rPr>
        <w:fldChar w:fldCharType="end"/>
      </w:r>
      <w:r w:rsidRPr="00CA5135">
        <w:rPr>
          <w:color w:val="0000FF"/>
          <w:lang w:val="en-US"/>
        </w:rPr>
        <w:t xml:space="preserve"> summarizes the results of an extensive series of S-CW FD simulations performed by D. Marlali </w:t>
      </w:r>
      <w:r w:rsidRPr="00CA5135">
        <w:rPr>
          <w:color w:val="0000FF"/>
          <w:lang w:val="en-US"/>
        </w:rPr>
        <w:fldChar w:fldCharType="begin"/>
      </w:r>
      <w:r w:rsidRPr="00CA5135">
        <w:rPr>
          <w:color w:val="0000FF"/>
          <w:lang w:val="en-US"/>
        </w:rPr>
        <w:instrText xml:space="preserve"> REF _Ref521402927 \r \h </w:instrText>
      </w:r>
      <w:r w:rsidRPr="00CA5135">
        <w:rPr>
          <w:color w:val="0000FF"/>
          <w:lang w:val="en-US"/>
        </w:rPr>
      </w:r>
      <w:r w:rsidRPr="00CA5135">
        <w:rPr>
          <w:color w:val="0000FF"/>
          <w:lang w:val="en-US"/>
        </w:rPr>
        <w:fldChar w:fldCharType="separate"/>
      </w:r>
      <w:r w:rsidR="00C420C1">
        <w:rPr>
          <w:color w:val="0000FF"/>
          <w:lang w:val="en-US"/>
        </w:rPr>
        <w:t>[26]</w:t>
      </w:r>
      <w:r w:rsidRPr="00CA5135">
        <w:rPr>
          <w:color w:val="0000FF"/>
          <w:lang w:val="en-US"/>
        </w:rPr>
        <w:fldChar w:fldCharType="end"/>
      </w:r>
      <w:r w:rsidRPr="00CA5135">
        <w:rPr>
          <w:color w:val="0000FF"/>
          <w:lang w:val="en-US"/>
        </w:rPr>
        <w:t xml:space="preserve"> in which the self-interference cancellation levels are varied from complete cancellation (‘λ = ∞) to a level with only 40% SIC (‘λ = 0.4) in a BSS without any hidden nodes and the number of STAs varied from 40 to 2.  Similar FD Gains were reported in </w:t>
      </w:r>
      <w:r w:rsidRPr="00CA5135">
        <w:rPr>
          <w:color w:val="0000FF"/>
          <w:lang w:val="en-US"/>
        </w:rPr>
        <w:fldChar w:fldCharType="begin"/>
      </w:r>
      <w:r w:rsidRPr="00CA5135">
        <w:rPr>
          <w:color w:val="0000FF"/>
          <w:lang w:val="en-US"/>
        </w:rPr>
        <w:instrText xml:space="preserve"> REF _Ref521080150 \r \h </w:instrText>
      </w:r>
      <w:r w:rsidRPr="00CA5135">
        <w:rPr>
          <w:color w:val="0000FF"/>
          <w:lang w:val="en-US"/>
        </w:rPr>
      </w:r>
      <w:r w:rsidRPr="00CA5135">
        <w:rPr>
          <w:color w:val="0000FF"/>
          <w:lang w:val="en-US"/>
        </w:rPr>
        <w:fldChar w:fldCharType="separate"/>
      </w:r>
      <w:r w:rsidR="00C420C1">
        <w:rPr>
          <w:color w:val="0000FF"/>
          <w:lang w:val="en-US"/>
        </w:rPr>
        <w:t>[17]</w:t>
      </w:r>
      <w:r w:rsidRPr="00CA5135">
        <w:rPr>
          <w:color w:val="0000FF"/>
          <w:lang w:val="en-US"/>
        </w:rPr>
        <w:fldChar w:fldCharType="end"/>
      </w:r>
      <w:r w:rsidRPr="00CA5135">
        <w:rPr>
          <w:color w:val="0000FF"/>
          <w:lang w:val="en-US"/>
        </w:rPr>
        <w:t xml:space="preserve"> for a different FD protocol.</w:t>
      </w:r>
    </w:p>
    <w:p w14:paraId="7148D5F0" w14:textId="77777777" w:rsidR="00CA5135" w:rsidRPr="00CA5135" w:rsidRDefault="00CA5135" w:rsidP="00D25AEA">
      <w:pPr>
        <w:rPr>
          <w:color w:val="0000FF"/>
          <w:lang w:val="en-US"/>
        </w:rPr>
      </w:pPr>
    </w:p>
    <w:p w14:paraId="124457CB" w14:textId="427EC7A7" w:rsidR="00CA5135" w:rsidRPr="00CA5135" w:rsidRDefault="00CA5135" w:rsidP="00CA5135">
      <w:pPr>
        <w:pStyle w:val="Caption"/>
        <w:rPr>
          <w:color w:val="0000FF"/>
        </w:rPr>
      </w:pPr>
      <w:bookmarkStart w:id="69" w:name="_Ref521403148"/>
      <w:r w:rsidRPr="00CA5135">
        <w:rPr>
          <w:color w:val="0000FF"/>
        </w:rPr>
        <w:t xml:space="preserve">Table </w:t>
      </w:r>
      <w:r w:rsidRPr="00CA5135">
        <w:rPr>
          <w:color w:val="0000FF"/>
        </w:rPr>
        <w:fldChar w:fldCharType="begin"/>
      </w:r>
      <w:r w:rsidRPr="00CA5135">
        <w:rPr>
          <w:color w:val="0000FF"/>
        </w:rPr>
        <w:instrText xml:space="preserve"> SEQ Table \* ARABIC </w:instrText>
      </w:r>
      <w:r w:rsidRPr="00CA5135">
        <w:rPr>
          <w:color w:val="0000FF"/>
        </w:rPr>
        <w:fldChar w:fldCharType="separate"/>
      </w:r>
      <w:r w:rsidR="00C420C1">
        <w:rPr>
          <w:noProof/>
          <w:color w:val="0000FF"/>
        </w:rPr>
        <w:t>5</w:t>
      </w:r>
      <w:r w:rsidRPr="00CA5135">
        <w:rPr>
          <w:color w:val="0000FF"/>
        </w:rPr>
        <w:fldChar w:fldCharType="end"/>
      </w:r>
      <w:bookmarkEnd w:id="69"/>
      <w:r w:rsidRPr="00CA5135">
        <w:rPr>
          <w:color w:val="0000FF"/>
        </w:rPr>
        <w:t xml:space="preserve"> FD Gains observed during simulations without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CA5135" w:rsidRPr="00CA5135" w14:paraId="0AE71332" w14:textId="77777777" w:rsidTr="00BF7ABB">
        <w:tc>
          <w:tcPr>
            <w:tcW w:w="1255" w:type="dxa"/>
          </w:tcPr>
          <w:p w14:paraId="15D1BC76" w14:textId="77777777" w:rsidR="00CA5135" w:rsidRPr="00CA5135" w:rsidRDefault="00CA5135" w:rsidP="00BF7ABB">
            <w:pPr>
              <w:jc w:val="center"/>
              <w:rPr>
                <w:b/>
                <w:color w:val="0000FF"/>
                <w:lang w:val="en-US"/>
              </w:rPr>
            </w:pPr>
            <w:r w:rsidRPr="00CA5135">
              <w:rPr>
                <w:b/>
                <w:color w:val="0000FF"/>
                <w:lang w:val="en-US"/>
              </w:rPr>
              <w:t>SIC Levels</w:t>
            </w:r>
          </w:p>
        </w:tc>
        <w:tc>
          <w:tcPr>
            <w:tcW w:w="1620" w:type="dxa"/>
          </w:tcPr>
          <w:p w14:paraId="2A37C5F2" w14:textId="77777777" w:rsidR="00CA5135" w:rsidRPr="00CA5135" w:rsidRDefault="00CA5135" w:rsidP="00BF7ABB">
            <w:pPr>
              <w:jc w:val="center"/>
              <w:rPr>
                <w:b/>
                <w:color w:val="0000FF"/>
                <w:lang w:val="en-US"/>
              </w:rPr>
            </w:pPr>
            <w:r w:rsidRPr="00CA5135">
              <w:rPr>
                <w:b/>
                <w:color w:val="0000FF"/>
                <w:lang w:val="en-US"/>
              </w:rPr>
              <w:t>Number of Hidden Nodes</w:t>
            </w:r>
          </w:p>
        </w:tc>
        <w:tc>
          <w:tcPr>
            <w:tcW w:w="2700" w:type="dxa"/>
          </w:tcPr>
          <w:p w14:paraId="38B1AEE7" w14:textId="77777777" w:rsidR="00CA5135" w:rsidRPr="00CA5135" w:rsidRDefault="00CA5135" w:rsidP="00BF7ABB">
            <w:pPr>
              <w:jc w:val="center"/>
              <w:rPr>
                <w:b/>
                <w:color w:val="0000FF"/>
                <w:lang w:val="en-US"/>
              </w:rPr>
            </w:pPr>
            <w:r w:rsidRPr="00CA5135">
              <w:rPr>
                <w:b/>
                <w:color w:val="0000FF"/>
                <w:lang w:val="en-US"/>
              </w:rPr>
              <w:t>FD Gain w/ Exponential pkt size Distribution w/ mean=400 octets</w:t>
            </w:r>
          </w:p>
        </w:tc>
        <w:tc>
          <w:tcPr>
            <w:tcW w:w="2695" w:type="dxa"/>
          </w:tcPr>
          <w:p w14:paraId="138FB388" w14:textId="77777777" w:rsidR="00CA5135" w:rsidRPr="00CA5135" w:rsidRDefault="00CA5135" w:rsidP="00BF7ABB">
            <w:pPr>
              <w:jc w:val="center"/>
              <w:rPr>
                <w:b/>
                <w:color w:val="0000FF"/>
                <w:lang w:val="en-US"/>
              </w:rPr>
            </w:pPr>
            <w:r w:rsidRPr="00CA5135">
              <w:rPr>
                <w:b/>
                <w:color w:val="0000FF"/>
                <w:lang w:val="en-US"/>
              </w:rPr>
              <w:t>FD Gain w/ constant pkt size = 1500 octets</w:t>
            </w:r>
          </w:p>
        </w:tc>
      </w:tr>
      <w:tr w:rsidR="00CA5135" w:rsidRPr="00CA5135" w14:paraId="35106C16" w14:textId="77777777" w:rsidTr="00BF7ABB">
        <w:tc>
          <w:tcPr>
            <w:tcW w:w="1255" w:type="dxa"/>
          </w:tcPr>
          <w:p w14:paraId="5DD80DC6" w14:textId="77777777" w:rsidR="00CA5135" w:rsidRPr="00CA5135" w:rsidRDefault="00CA5135" w:rsidP="00BF7ABB">
            <w:pPr>
              <w:jc w:val="center"/>
              <w:rPr>
                <w:color w:val="0000FF"/>
                <w:lang w:val="en-US"/>
              </w:rPr>
            </w:pPr>
            <w:r w:rsidRPr="00CA5135">
              <w:rPr>
                <w:color w:val="0000FF"/>
                <w:lang w:val="en-US"/>
              </w:rPr>
              <w:t>‘λ = ∞</w:t>
            </w:r>
          </w:p>
        </w:tc>
        <w:tc>
          <w:tcPr>
            <w:tcW w:w="1620" w:type="dxa"/>
          </w:tcPr>
          <w:p w14:paraId="44955001" w14:textId="77777777" w:rsidR="00CA5135" w:rsidRPr="00CA5135" w:rsidRDefault="00CA5135" w:rsidP="00BF7ABB">
            <w:pPr>
              <w:jc w:val="center"/>
              <w:rPr>
                <w:color w:val="0000FF"/>
                <w:lang w:val="en-US"/>
              </w:rPr>
            </w:pPr>
            <w:r w:rsidRPr="00CA5135">
              <w:rPr>
                <w:color w:val="0000FF"/>
                <w:lang w:val="en-US"/>
              </w:rPr>
              <w:t>0</w:t>
            </w:r>
          </w:p>
        </w:tc>
        <w:tc>
          <w:tcPr>
            <w:tcW w:w="2700" w:type="dxa"/>
          </w:tcPr>
          <w:p w14:paraId="2F2AFF7F" w14:textId="77777777" w:rsidR="00CA5135" w:rsidRPr="00CA5135" w:rsidRDefault="00CA5135" w:rsidP="00BF7ABB">
            <w:pPr>
              <w:jc w:val="center"/>
              <w:rPr>
                <w:color w:val="0000FF"/>
                <w:lang w:val="en-US"/>
              </w:rPr>
            </w:pPr>
            <w:r w:rsidRPr="00CA5135">
              <w:rPr>
                <w:color w:val="0000FF"/>
                <w:lang w:val="en-US"/>
              </w:rPr>
              <w:t>1.27 – 1.59</w:t>
            </w:r>
          </w:p>
        </w:tc>
        <w:tc>
          <w:tcPr>
            <w:tcW w:w="2695" w:type="dxa"/>
          </w:tcPr>
          <w:p w14:paraId="1F986968" w14:textId="77777777" w:rsidR="00CA5135" w:rsidRPr="00CA5135" w:rsidRDefault="00CA5135" w:rsidP="00BF7ABB">
            <w:pPr>
              <w:jc w:val="center"/>
              <w:rPr>
                <w:color w:val="0000FF"/>
                <w:lang w:val="en-US"/>
              </w:rPr>
            </w:pPr>
            <w:r w:rsidRPr="00CA5135">
              <w:rPr>
                <w:color w:val="0000FF"/>
                <w:lang w:val="en-US"/>
              </w:rPr>
              <w:t>1.56 – 2.10</w:t>
            </w:r>
          </w:p>
        </w:tc>
      </w:tr>
      <w:tr w:rsidR="00CA5135" w:rsidRPr="00CA5135" w14:paraId="0DD0EBD3" w14:textId="77777777" w:rsidTr="00BF7ABB">
        <w:tc>
          <w:tcPr>
            <w:tcW w:w="1255" w:type="dxa"/>
          </w:tcPr>
          <w:p w14:paraId="520F4F66" w14:textId="77777777" w:rsidR="00CA5135" w:rsidRPr="00CA5135" w:rsidRDefault="00CA5135" w:rsidP="00BF7ABB">
            <w:pPr>
              <w:jc w:val="center"/>
              <w:rPr>
                <w:color w:val="0000FF"/>
                <w:lang w:val="en-US"/>
              </w:rPr>
            </w:pPr>
            <w:r w:rsidRPr="00CA5135">
              <w:rPr>
                <w:color w:val="0000FF"/>
                <w:lang w:val="en-US"/>
              </w:rPr>
              <w:t>‘λ = 0.6</w:t>
            </w:r>
          </w:p>
        </w:tc>
        <w:tc>
          <w:tcPr>
            <w:tcW w:w="1620" w:type="dxa"/>
          </w:tcPr>
          <w:p w14:paraId="3065D9DE" w14:textId="77777777" w:rsidR="00CA5135" w:rsidRPr="00CA5135" w:rsidRDefault="00CA5135" w:rsidP="00BF7ABB">
            <w:pPr>
              <w:jc w:val="center"/>
              <w:rPr>
                <w:color w:val="0000FF"/>
                <w:lang w:val="en-US"/>
              </w:rPr>
            </w:pPr>
            <w:r w:rsidRPr="00CA5135">
              <w:rPr>
                <w:color w:val="0000FF"/>
                <w:lang w:val="en-US"/>
              </w:rPr>
              <w:t>0</w:t>
            </w:r>
          </w:p>
        </w:tc>
        <w:tc>
          <w:tcPr>
            <w:tcW w:w="2700" w:type="dxa"/>
          </w:tcPr>
          <w:p w14:paraId="4E63DD02" w14:textId="77777777" w:rsidR="00CA5135" w:rsidRPr="00CA5135" w:rsidRDefault="00CA5135" w:rsidP="00BF7ABB">
            <w:pPr>
              <w:jc w:val="center"/>
              <w:rPr>
                <w:color w:val="0000FF"/>
                <w:lang w:val="en-US"/>
              </w:rPr>
            </w:pPr>
            <w:r w:rsidRPr="00CA5135">
              <w:rPr>
                <w:color w:val="0000FF"/>
                <w:lang w:val="en-US"/>
              </w:rPr>
              <w:t>1.27 – 1.47</w:t>
            </w:r>
          </w:p>
        </w:tc>
        <w:tc>
          <w:tcPr>
            <w:tcW w:w="2695" w:type="dxa"/>
          </w:tcPr>
          <w:p w14:paraId="68227AE1" w14:textId="77777777" w:rsidR="00CA5135" w:rsidRPr="00CA5135" w:rsidRDefault="00CA5135" w:rsidP="00BF7ABB">
            <w:pPr>
              <w:jc w:val="center"/>
              <w:rPr>
                <w:color w:val="0000FF"/>
                <w:lang w:val="en-US"/>
              </w:rPr>
            </w:pPr>
            <w:r w:rsidRPr="00CA5135">
              <w:rPr>
                <w:color w:val="0000FF"/>
                <w:lang w:val="en-US"/>
              </w:rPr>
              <w:t>1.46 – 1.90</w:t>
            </w:r>
          </w:p>
        </w:tc>
      </w:tr>
      <w:tr w:rsidR="00CA5135" w:rsidRPr="00CA5135" w14:paraId="6D6DD478" w14:textId="77777777" w:rsidTr="00BF7ABB">
        <w:tc>
          <w:tcPr>
            <w:tcW w:w="1255" w:type="dxa"/>
          </w:tcPr>
          <w:p w14:paraId="22F3A837" w14:textId="77777777" w:rsidR="00CA5135" w:rsidRPr="00CA5135" w:rsidRDefault="00CA5135" w:rsidP="00BF7ABB">
            <w:pPr>
              <w:jc w:val="center"/>
              <w:rPr>
                <w:color w:val="0000FF"/>
                <w:lang w:val="en-US"/>
              </w:rPr>
            </w:pPr>
            <w:r w:rsidRPr="00CA5135">
              <w:rPr>
                <w:color w:val="0000FF"/>
                <w:lang w:val="en-US"/>
              </w:rPr>
              <w:t>‘λ = 0.4</w:t>
            </w:r>
          </w:p>
        </w:tc>
        <w:tc>
          <w:tcPr>
            <w:tcW w:w="1620" w:type="dxa"/>
          </w:tcPr>
          <w:p w14:paraId="7889000C" w14:textId="77777777" w:rsidR="00CA5135" w:rsidRPr="00CA5135" w:rsidRDefault="00CA5135" w:rsidP="00BF7ABB">
            <w:pPr>
              <w:jc w:val="center"/>
              <w:rPr>
                <w:color w:val="0000FF"/>
                <w:lang w:val="en-US"/>
              </w:rPr>
            </w:pPr>
            <w:r w:rsidRPr="00CA5135">
              <w:rPr>
                <w:color w:val="0000FF"/>
                <w:lang w:val="en-US"/>
              </w:rPr>
              <w:t>0</w:t>
            </w:r>
          </w:p>
        </w:tc>
        <w:tc>
          <w:tcPr>
            <w:tcW w:w="2700" w:type="dxa"/>
          </w:tcPr>
          <w:p w14:paraId="3AD3C3CC" w14:textId="77777777" w:rsidR="00CA5135" w:rsidRPr="00CA5135" w:rsidRDefault="00CA5135" w:rsidP="00BF7ABB">
            <w:pPr>
              <w:jc w:val="center"/>
              <w:rPr>
                <w:color w:val="0000FF"/>
                <w:lang w:val="en-US"/>
              </w:rPr>
            </w:pPr>
            <w:r w:rsidRPr="00CA5135">
              <w:rPr>
                <w:color w:val="0000FF"/>
                <w:lang w:val="en-US"/>
              </w:rPr>
              <w:t>1.06 – 1.04</w:t>
            </w:r>
          </w:p>
        </w:tc>
        <w:tc>
          <w:tcPr>
            <w:tcW w:w="2695" w:type="dxa"/>
          </w:tcPr>
          <w:p w14:paraId="690B3143" w14:textId="77777777" w:rsidR="00CA5135" w:rsidRPr="00CA5135" w:rsidRDefault="00CA5135" w:rsidP="00BF7ABB">
            <w:pPr>
              <w:jc w:val="center"/>
              <w:rPr>
                <w:color w:val="0000FF"/>
                <w:lang w:val="en-US"/>
              </w:rPr>
            </w:pPr>
            <w:r w:rsidRPr="00CA5135">
              <w:rPr>
                <w:color w:val="0000FF"/>
                <w:lang w:val="en-US"/>
              </w:rPr>
              <w:t>1.20 – 1.30</w:t>
            </w:r>
          </w:p>
        </w:tc>
      </w:tr>
      <w:tr w:rsidR="00CA5135" w:rsidRPr="00CA5135" w14:paraId="461E1FF1" w14:textId="77777777" w:rsidTr="00BF7ABB">
        <w:tc>
          <w:tcPr>
            <w:tcW w:w="1255" w:type="dxa"/>
          </w:tcPr>
          <w:p w14:paraId="297CE679" w14:textId="77777777" w:rsidR="00CA5135" w:rsidRPr="00CA5135" w:rsidRDefault="00CA5135" w:rsidP="00BF7ABB">
            <w:pPr>
              <w:rPr>
                <w:color w:val="0000FF"/>
                <w:lang w:val="en-US"/>
              </w:rPr>
            </w:pPr>
          </w:p>
        </w:tc>
        <w:tc>
          <w:tcPr>
            <w:tcW w:w="1620" w:type="dxa"/>
          </w:tcPr>
          <w:p w14:paraId="37A27292" w14:textId="77777777" w:rsidR="00CA5135" w:rsidRPr="00CA5135" w:rsidRDefault="00CA5135" w:rsidP="00BF7ABB">
            <w:pPr>
              <w:rPr>
                <w:color w:val="0000FF"/>
                <w:lang w:val="en-US"/>
              </w:rPr>
            </w:pPr>
          </w:p>
        </w:tc>
        <w:tc>
          <w:tcPr>
            <w:tcW w:w="5395" w:type="dxa"/>
            <w:gridSpan w:val="2"/>
          </w:tcPr>
          <w:p w14:paraId="6E1210DF" w14:textId="77777777" w:rsidR="00CA5135" w:rsidRPr="00CA5135" w:rsidRDefault="00CA5135" w:rsidP="00BF7ABB">
            <w:pPr>
              <w:jc w:val="center"/>
              <w:rPr>
                <w:i/>
                <w:color w:val="0000FF"/>
                <w:lang w:val="en-US"/>
              </w:rPr>
            </w:pPr>
            <w:r w:rsidRPr="00CA5135">
              <w:rPr>
                <w:i/>
                <w:color w:val="0000FF"/>
                <w:sz w:val="20"/>
                <w:lang w:val="en-US"/>
              </w:rPr>
              <w:t>Decreasing number of STAs (40 to 2)</w:t>
            </w:r>
          </w:p>
        </w:tc>
      </w:tr>
    </w:tbl>
    <w:p w14:paraId="0CBC2DCE" w14:textId="77777777" w:rsidR="00CA5135" w:rsidRPr="00CA5135" w:rsidRDefault="00CA5135" w:rsidP="00CA5135">
      <w:pPr>
        <w:ind w:left="1080"/>
        <w:rPr>
          <w:color w:val="0000FF"/>
          <w:lang w:val="en-US"/>
        </w:rPr>
      </w:pPr>
    </w:p>
    <w:p w14:paraId="112BDB75" w14:textId="6B2BAD18" w:rsidR="00CA5135" w:rsidRPr="00BF7ABB" w:rsidRDefault="00BF7ABB" w:rsidP="00BF7ABB">
      <w:pPr>
        <w:pStyle w:val="Heading3"/>
        <w:rPr>
          <w:color w:val="0000FF"/>
          <w:lang w:val="en-US"/>
        </w:rPr>
      </w:pPr>
      <w:bookmarkStart w:id="70" w:name="_Toc521429422"/>
      <w:r w:rsidRPr="00BF7ABB">
        <w:rPr>
          <w:color w:val="0000FF"/>
          <w:lang w:val="en-US"/>
        </w:rPr>
        <w:t xml:space="preserve">FD Throughput gain with hidden nodes </w:t>
      </w:r>
      <w:r w:rsidRPr="00BF7ABB">
        <w:rPr>
          <w:color w:val="0000FF"/>
          <w:lang w:val="en-US"/>
        </w:rPr>
        <w:fldChar w:fldCharType="begin"/>
      </w:r>
      <w:r w:rsidRPr="00BF7ABB">
        <w:rPr>
          <w:color w:val="0000FF"/>
          <w:lang w:val="en-US"/>
        </w:rPr>
        <w:instrText xml:space="preserve"> REF _Ref521402927 \r \h </w:instrText>
      </w:r>
      <w:r w:rsidRPr="00BF7ABB">
        <w:rPr>
          <w:color w:val="0000FF"/>
          <w:lang w:val="en-US"/>
        </w:rPr>
      </w:r>
      <w:r w:rsidRPr="00BF7ABB">
        <w:rPr>
          <w:color w:val="0000FF"/>
          <w:lang w:val="en-US"/>
        </w:rPr>
        <w:fldChar w:fldCharType="separate"/>
      </w:r>
      <w:r w:rsidR="00C420C1">
        <w:rPr>
          <w:color w:val="0000FF"/>
          <w:lang w:val="en-US"/>
        </w:rPr>
        <w:t>[26]</w:t>
      </w:r>
      <w:bookmarkEnd w:id="70"/>
      <w:r w:rsidRPr="00BF7ABB">
        <w:rPr>
          <w:color w:val="0000FF"/>
          <w:lang w:val="en-US"/>
        </w:rPr>
        <w:fldChar w:fldCharType="end"/>
      </w:r>
    </w:p>
    <w:p w14:paraId="14BE2477" w14:textId="77777777" w:rsidR="00CA5135" w:rsidRPr="00BF7ABB" w:rsidRDefault="00CA5135" w:rsidP="00D25AEA">
      <w:pPr>
        <w:rPr>
          <w:color w:val="0000FF"/>
          <w:lang w:val="en-US"/>
        </w:rPr>
      </w:pPr>
    </w:p>
    <w:p w14:paraId="5A8ECDFA" w14:textId="759557F9" w:rsidR="00CA5135" w:rsidRPr="00BF7ABB" w:rsidRDefault="00BF7ABB" w:rsidP="00D25AEA">
      <w:pPr>
        <w:rPr>
          <w:color w:val="0000FF"/>
          <w:lang w:val="en-US"/>
        </w:rPr>
      </w:pPr>
      <w:r w:rsidRPr="00BF7ABB">
        <w:rPr>
          <w:color w:val="0000FF"/>
          <w:lang w:val="en-US"/>
        </w:rPr>
        <w:t xml:space="preserve">Although </w:t>
      </w:r>
      <w:r w:rsidRPr="00BF7ABB">
        <w:rPr>
          <w:color w:val="0000FF"/>
          <w:lang w:val="en-US"/>
        </w:rPr>
        <w:fldChar w:fldCharType="begin"/>
      </w:r>
      <w:r w:rsidRPr="00BF7ABB">
        <w:rPr>
          <w:color w:val="0000FF"/>
          <w:lang w:val="en-US"/>
        </w:rPr>
        <w:instrText xml:space="preserve"> REF _Ref521403148 \h </w:instrText>
      </w:r>
      <w:r w:rsidRPr="00BF7ABB">
        <w:rPr>
          <w:color w:val="0000FF"/>
          <w:lang w:val="en-US"/>
        </w:rPr>
      </w:r>
      <w:r w:rsidRPr="00BF7ABB">
        <w:rPr>
          <w:color w:val="0000FF"/>
          <w:lang w:val="en-US"/>
        </w:rPr>
        <w:fldChar w:fldCharType="separate"/>
      </w:r>
      <w:r w:rsidR="00C420C1" w:rsidRPr="00CA5135">
        <w:rPr>
          <w:color w:val="0000FF"/>
        </w:rPr>
        <w:t xml:space="preserve">Table </w:t>
      </w:r>
      <w:r w:rsidR="00C420C1">
        <w:rPr>
          <w:noProof/>
          <w:color w:val="0000FF"/>
        </w:rPr>
        <w:t>5</w:t>
      </w:r>
      <w:r w:rsidRPr="00BF7ABB">
        <w:rPr>
          <w:color w:val="0000FF"/>
          <w:lang w:val="en-US"/>
        </w:rPr>
        <w:fldChar w:fldCharType="end"/>
      </w:r>
      <w:r w:rsidRPr="00BF7ABB">
        <w:rPr>
          <w:color w:val="0000FF"/>
          <w:lang w:val="en-US"/>
        </w:rPr>
        <w:t xml:space="preserve"> above confirms what critics of single frequency full duplex have been saying for some time, </w:t>
      </w:r>
      <w:r w:rsidRPr="00BF7ABB">
        <w:rPr>
          <w:color w:val="0000FF"/>
          <w:lang w:val="en-US"/>
        </w:rPr>
        <w:fldChar w:fldCharType="begin"/>
      </w:r>
      <w:r w:rsidRPr="00BF7ABB">
        <w:rPr>
          <w:color w:val="0000FF"/>
          <w:lang w:val="en-US"/>
        </w:rPr>
        <w:instrText xml:space="preserve"> REF _Ref521403700 \h </w:instrText>
      </w:r>
      <w:r w:rsidRPr="00BF7ABB">
        <w:rPr>
          <w:color w:val="0000FF"/>
          <w:lang w:val="en-US"/>
        </w:rPr>
      </w:r>
      <w:r w:rsidRPr="00BF7ABB">
        <w:rPr>
          <w:color w:val="0000FF"/>
          <w:lang w:val="en-US"/>
        </w:rPr>
        <w:fldChar w:fldCharType="separate"/>
      </w:r>
      <w:r w:rsidR="00C420C1" w:rsidRPr="00BF7ABB">
        <w:rPr>
          <w:color w:val="0000FF"/>
        </w:rPr>
        <w:t xml:space="preserve">Table </w:t>
      </w:r>
      <w:r w:rsidR="00C420C1">
        <w:rPr>
          <w:noProof/>
          <w:color w:val="0000FF"/>
        </w:rPr>
        <w:t>6</w:t>
      </w:r>
      <w:r w:rsidRPr="00BF7ABB">
        <w:rPr>
          <w:color w:val="0000FF"/>
          <w:lang w:val="en-US"/>
        </w:rPr>
        <w:fldChar w:fldCharType="end"/>
      </w:r>
      <w:r w:rsidRPr="00BF7ABB">
        <w:rPr>
          <w:color w:val="0000FF"/>
          <w:lang w:val="en-US"/>
        </w:rPr>
        <w:t xml:space="preserve"> provides a more compelling argument for the significant positive impact that a single frequency full duplex protocol operating in a densely populated BSS with hidden nodes can have on Full-duplex Gain. The column labeled FD Gain w/ constant pkt-size=1500 octets indicates that when the number of hidden nodes is equal to 10 and the number of STAs is equal to 40 in a BSS the FD Gain can be greater than 10x for SIC levels varying between 40% to 100%.</w:t>
      </w:r>
    </w:p>
    <w:p w14:paraId="62E8C71C" w14:textId="77777777" w:rsidR="00CA5135" w:rsidRPr="00BF7ABB" w:rsidRDefault="00CA5135" w:rsidP="00D25AEA">
      <w:pPr>
        <w:rPr>
          <w:color w:val="0000FF"/>
          <w:lang w:val="en-US"/>
        </w:rPr>
      </w:pPr>
    </w:p>
    <w:p w14:paraId="0E28D12D" w14:textId="5A784B78" w:rsidR="00BF7ABB" w:rsidRPr="00BF7ABB" w:rsidRDefault="00BF7ABB" w:rsidP="00BF7ABB">
      <w:pPr>
        <w:pStyle w:val="Caption"/>
        <w:rPr>
          <w:color w:val="0000FF"/>
        </w:rPr>
      </w:pPr>
      <w:bookmarkStart w:id="71" w:name="_Ref521403700"/>
      <w:r w:rsidRPr="00BF7ABB">
        <w:rPr>
          <w:color w:val="0000FF"/>
        </w:rPr>
        <w:t xml:space="preserve">Table </w:t>
      </w:r>
      <w:r w:rsidRPr="00BF7ABB">
        <w:rPr>
          <w:color w:val="0000FF"/>
        </w:rPr>
        <w:fldChar w:fldCharType="begin"/>
      </w:r>
      <w:r w:rsidRPr="00BF7ABB">
        <w:rPr>
          <w:color w:val="0000FF"/>
        </w:rPr>
        <w:instrText xml:space="preserve"> SEQ Table \* ARABIC </w:instrText>
      </w:r>
      <w:r w:rsidRPr="00BF7ABB">
        <w:rPr>
          <w:color w:val="0000FF"/>
        </w:rPr>
        <w:fldChar w:fldCharType="separate"/>
      </w:r>
      <w:r w:rsidR="00C420C1">
        <w:rPr>
          <w:noProof/>
          <w:color w:val="0000FF"/>
        </w:rPr>
        <w:t>6</w:t>
      </w:r>
      <w:r w:rsidRPr="00BF7ABB">
        <w:rPr>
          <w:color w:val="0000FF"/>
        </w:rPr>
        <w:fldChar w:fldCharType="end"/>
      </w:r>
      <w:bookmarkEnd w:id="71"/>
      <w:r w:rsidRPr="00BF7ABB">
        <w:rPr>
          <w:color w:val="0000FF"/>
        </w:rPr>
        <w:t xml:space="preserve"> FD Gains observed during simulations with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BF7ABB" w:rsidRPr="00BF7ABB" w14:paraId="59D17451" w14:textId="77777777" w:rsidTr="00BF7ABB">
        <w:tc>
          <w:tcPr>
            <w:tcW w:w="1255" w:type="dxa"/>
          </w:tcPr>
          <w:p w14:paraId="4BDDD98C" w14:textId="77777777" w:rsidR="00BF7ABB" w:rsidRPr="00BF7ABB" w:rsidRDefault="00BF7ABB" w:rsidP="00BF7ABB">
            <w:pPr>
              <w:jc w:val="center"/>
              <w:rPr>
                <w:b/>
                <w:color w:val="0000FF"/>
                <w:lang w:val="en-US"/>
              </w:rPr>
            </w:pPr>
            <w:r w:rsidRPr="00BF7ABB">
              <w:rPr>
                <w:b/>
                <w:color w:val="0000FF"/>
                <w:lang w:val="en-US"/>
              </w:rPr>
              <w:t>SIC Levels</w:t>
            </w:r>
          </w:p>
        </w:tc>
        <w:tc>
          <w:tcPr>
            <w:tcW w:w="1620" w:type="dxa"/>
          </w:tcPr>
          <w:p w14:paraId="18EFAFB2" w14:textId="77777777" w:rsidR="00BF7ABB" w:rsidRPr="00BF7ABB" w:rsidRDefault="00BF7ABB" w:rsidP="00BF7ABB">
            <w:pPr>
              <w:jc w:val="center"/>
              <w:rPr>
                <w:b/>
                <w:color w:val="0000FF"/>
                <w:lang w:val="en-US"/>
              </w:rPr>
            </w:pPr>
            <w:r w:rsidRPr="00BF7ABB">
              <w:rPr>
                <w:b/>
                <w:color w:val="0000FF"/>
                <w:lang w:val="en-US"/>
              </w:rPr>
              <w:t>Number of Hidden Nodes</w:t>
            </w:r>
          </w:p>
        </w:tc>
        <w:tc>
          <w:tcPr>
            <w:tcW w:w="2700" w:type="dxa"/>
          </w:tcPr>
          <w:p w14:paraId="3E33FF5B" w14:textId="77777777" w:rsidR="00BF7ABB" w:rsidRPr="00BF7ABB" w:rsidRDefault="00BF7ABB" w:rsidP="00BF7ABB">
            <w:pPr>
              <w:jc w:val="center"/>
              <w:rPr>
                <w:b/>
                <w:color w:val="0000FF"/>
                <w:lang w:val="en-US"/>
              </w:rPr>
            </w:pPr>
            <w:r w:rsidRPr="00BF7ABB">
              <w:rPr>
                <w:b/>
                <w:color w:val="0000FF"/>
                <w:lang w:val="en-US"/>
              </w:rPr>
              <w:t>FD Gain w/ Exponential pkt size Distribution w/ mean=400 octets</w:t>
            </w:r>
          </w:p>
        </w:tc>
        <w:tc>
          <w:tcPr>
            <w:tcW w:w="2695" w:type="dxa"/>
          </w:tcPr>
          <w:p w14:paraId="6BD808AB" w14:textId="77777777" w:rsidR="00BF7ABB" w:rsidRPr="00BF7ABB" w:rsidRDefault="00BF7ABB" w:rsidP="00BF7ABB">
            <w:pPr>
              <w:jc w:val="center"/>
              <w:rPr>
                <w:b/>
                <w:color w:val="0000FF"/>
                <w:lang w:val="en-US"/>
              </w:rPr>
            </w:pPr>
            <w:r w:rsidRPr="00BF7ABB">
              <w:rPr>
                <w:b/>
                <w:color w:val="0000FF"/>
                <w:lang w:val="en-US"/>
              </w:rPr>
              <w:t>FD Gain w/ constant pkt size = 1500 octets</w:t>
            </w:r>
          </w:p>
        </w:tc>
      </w:tr>
      <w:tr w:rsidR="00BF7ABB" w:rsidRPr="00BF7ABB" w14:paraId="1D3655D4" w14:textId="77777777" w:rsidTr="00BF7ABB">
        <w:tc>
          <w:tcPr>
            <w:tcW w:w="1255" w:type="dxa"/>
          </w:tcPr>
          <w:p w14:paraId="53682C5A" w14:textId="77777777" w:rsidR="00BF7ABB" w:rsidRPr="00BF7ABB" w:rsidRDefault="00BF7ABB" w:rsidP="00BF7ABB">
            <w:pPr>
              <w:jc w:val="center"/>
              <w:rPr>
                <w:color w:val="0000FF"/>
                <w:lang w:val="en-US"/>
              </w:rPr>
            </w:pPr>
            <w:r w:rsidRPr="00BF7ABB">
              <w:rPr>
                <w:color w:val="0000FF"/>
                <w:lang w:val="en-US"/>
              </w:rPr>
              <w:t>‘λ = ∞</w:t>
            </w:r>
          </w:p>
        </w:tc>
        <w:tc>
          <w:tcPr>
            <w:tcW w:w="1620" w:type="dxa"/>
          </w:tcPr>
          <w:p w14:paraId="5E7A6C3C" w14:textId="77777777" w:rsidR="00BF7ABB" w:rsidRPr="00BF7ABB" w:rsidRDefault="00BF7ABB" w:rsidP="00BF7ABB">
            <w:pPr>
              <w:jc w:val="center"/>
              <w:rPr>
                <w:color w:val="0000FF"/>
                <w:lang w:val="en-US"/>
              </w:rPr>
            </w:pPr>
            <w:r w:rsidRPr="00BF7ABB">
              <w:rPr>
                <w:color w:val="0000FF"/>
                <w:lang w:val="en-US"/>
              </w:rPr>
              <w:t>1</w:t>
            </w:r>
          </w:p>
        </w:tc>
        <w:tc>
          <w:tcPr>
            <w:tcW w:w="2700" w:type="dxa"/>
          </w:tcPr>
          <w:p w14:paraId="19971716" w14:textId="77777777" w:rsidR="00BF7ABB" w:rsidRPr="00BF7ABB" w:rsidRDefault="00BF7ABB" w:rsidP="00BF7ABB">
            <w:pPr>
              <w:jc w:val="center"/>
              <w:rPr>
                <w:color w:val="0000FF"/>
                <w:lang w:val="en-US"/>
              </w:rPr>
            </w:pPr>
            <w:r w:rsidRPr="00BF7ABB">
              <w:rPr>
                <w:color w:val="0000FF"/>
                <w:lang w:val="en-US"/>
              </w:rPr>
              <w:t>1.06 – 1.40</w:t>
            </w:r>
          </w:p>
        </w:tc>
        <w:tc>
          <w:tcPr>
            <w:tcW w:w="2695" w:type="dxa"/>
          </w:tcPr>
          <w:p w14:paraId="545D5FF0" w14:textId="77777777" w:rsidR="00BF7ABB" w:rsidRPr="00BF7ABB" w:rsidRDefault="00BF7ABB" w:rsidP="00BF7ABB">
            <w:pPr>
              <w:jc w:val="center"/>
              <w:rPr>
                <w:color w:val="0000FF"/>
                <w:lang w:val="en-US"/>
              </w:rPr>
            </w:pPr>
            <w:r w:rsidRPr="00BF7ABB">
              <w:rPr>
                <w:color w:val="0000FF"/>
                <w:lang w:val="en-US"/>
              </w:rPr>
              <w:t>1.56 – 2.29</w:t>
            </w:r>
          </w:p>
        </w:tc>
      </w:tr>
      <w:tr w:rsidR="00BF7ABB" w:rsidRPr="00BF7ABB" w14:paraId="7BB5293D" w14:textId="77777777" w:rsidTr="00BF7ABB">
        <w:tc>
          <w:tcPr>
            <w:tcW w:w="1255" w:type="dxa"/>
          </w:tcPr>
          <w:p w14:paraId="48875F1C" w14:textId="77777777" w:rsidR="00BF7ABB" w:rsidRPr="00BF7ABB" w:rsidRDefault="00BF7ABB" w:rsidP="00BF7ABB">
            <w:pPr>
              <w:jc w:val="center"/>
              <w:rPr>
                <w:color w:val="0000FF"/>
                <w:lang w:val="en-US"/>
              </w:rPr>
            </w:pPr>
          </w:p>
        </w:tc>
        <w:tc>
          <w:tcPr>
            <w:tcW w:w="1620" w:type="dxa"/>
          </w:tcPr>
          <w:p w14:paraId="0C589EC0" w14:textId="77777777" w:rsidR="00BF7ABB" w:rsidRPr="00BF7ABB" w:rsidRDefault="00BF7ABB" w:rsidP="00BF7ABB">
            <w:pPr>
              <w:jc w:val="center"/>
              <w:rPr>
                <w:color w:val="0000FF"/>
                <w:lang w:val="en-US"/>
              </w:rPr>
            </w:pPr>
            <w:r w:rsidRPr="00BF7ABB">
              <w:rPr>
                <w:color w:val="0000FF"/>
                <w:lang w:val="en-US"/>
              </w:rPr>
              <w:t>5</w:t>
            </w:r>
          </w:p>
        </w:tc>
        <w:tc>
          <w:tcPr>
            <w:tcW w:w="2700" w:type="dxa"/>
          </w:tcPr>
          <w:p w14:paraId="3ECEDC9B" w14:textId="77777777" w:rsidR="00BF7ABB" w:rsidRPr="00BF7ABB" w:rsidRDefault="00BF7ABB" w:rsidP="00BF7ABB">
            <w:pPr>
              <w:jc w:val="center"/>
              <w:rPr>
                <w:color w:val="0000FF"/>
                <w:lang w:val="en-US"/>
              </w:rPr>
            </w:pPr>
            <w:r w:rsidRPr="00BF7ABB">
              <w:rPr>
                <w:color w:val="0000FF"/>
                <w:lang w:val="en-US"/>
              </w:rPr>
              <w:t>1.38 – 2.48</w:t>
            </w:r>
          </w:p>
        </w:tc>
        <w:tc>
          <w:tcPr>
            <w:tcW w:w="2695" w:type="dxa"/>
          </w:tcPr>
          <w:p w14:paraId="20F1EA45" w14:textId="77777777" w:rsidR="00BF7ABB" w:rsidRPr="00BF7ABB" w:rsidRDefault="00BF7ABB" w:rsidP="00BF7ABB">
            <w:pPr>
              <w:jc w:val="center"/>
              <w:rPr>
                <w:color w:val="0000FF"/>
                <w:lang w:val="en-US"/>
              </w:rPr>
            </w:pPr>
            <w:r w:rsidRPr="00BF7ABB">
              <w:rPr>
                <w:color w:val="0000FF"/>
                <w:lang w:val="en-US"/>
              </w:rPr>
              <w:t>1.50 – 7.11</w:t>
            </w:r>
          </w:p>
        </w:tc>
      </w:tr>
      <w:tr w:rsidR="00BF7ABB" w:rsidRPr="00BF7ABB" w14:paraId="6D3978F2" w14:textId="77777777" w:rsidTr="00BF7ABB">
        <w:tc>
          <w:tcPr>
            <w:tcW w:w="1255" w:type="dxa"/>
          </w:tcPr>
          <w:p w14:paraId="6FFBF0A2" w14:textId="77777777" w:rsidR="00BF7ABB" w:rsidRPr="00BF7ABB" w:rsidRDefault="00BF7ABB" w:rsidP="00BF7ABB">
            <w:pPr>
              <w:jc w:val="center"/>
              <w:rPr>
                <w:color w:val="0000FF"/>
                <w:lang w:val="en-US"/>
              </w:rPr>
            </w:pPr>
          </w:p>
        </w:tc>
        <w:tc>
          <w:tcPr>
            <w:tcW w:w="1620" w:type="dxa"/>
          </w:tcPr>
          <w:p w14:paraId="2F4B7136" w14:textId="77777777" w:rsidR="00BF7ABB" w:rsidRPr="00BF7ABB" w:rsidRDefault="00BF7ABB" w:rsidP="00BF7ABB">
            <w:pPr>
              <w:jc w:val="center"/>
              <w:rPr>
                <w:color w:val="0000FF"/>
                <w:lang w:val="en-US"/>
              </w:rPr>
            </w:pPr>
            <w:r w:rsidRPr="00BF7ABB">
              <w:rPr>
                <w:color w:val="0000FF"/>
                <w:lang w:val="en-US"/>
              </w:rPr>
              <w:t>10</w:t>
            </w:r>
          </w:p>
        </w:tc>
        <w:tc>
          <w:tcPr>
            <w:tcW w:w="2700" w:type="dxa"/>
          </w:tcPr>
          <w:p w14:paraId="7C42EFEB" w14:textId="77777777" w:rsidR="00BF7ABB" w:rsidRPr="00BF7ABB" w:rsidRDefault="00BF7ABB" w:rsidP="00BF7ABB">
            <w:pPr>
              <w:jc w:val="center"/>
              <w:rPr>
                <w:color w:val="0000FF"/>
                <w:lang w:val="en-US"/>
              </w:rPr>
            </w:pPr>
            <w:r w:rsidRPr="00BF7ABB">
              <w:rPr>
                <w:color w:val="0000FF"/>
                <w:lang w:val="en-US"/>
              </w:rPr>
              <w:t>1.27 – 3.63</w:t>
            </w:r>
          </w:p>
        </w:tc>
        <w:tc>
          <w:tcPr>
            <w:tcW w:w="2695" w:type="dxa"/>
          </w:tcPr>
          <w:p w14:paraId="2EFAF944" w14:textId="77777777" w:rsidR="00BF7ABB" w:rsidRPr="00BF7ABB" w:rsidRDefault="00BF7ABB" w:rsidP="00BF7ABB">
            <w:pPr>
              <w:jc w:val="center"/>
              <w:rPr>
                <w:color w:val="0000FF"/>
                <w:lang w:val="en-US"/>
              </w:rPr>
            </w:pPr>
            <w:r w:rsidRPr="00BF7ABB">
              <w:rPr>
                <w:color w:val="0000FF"/>
                <w:lang w:val="en-US"/>
              </w:rPr>
              <w:t xml:space="preserve">1.68 – </w:t>
            </w:r>
            <w:r w:rsidRPr="00BF7ABB">
              <w:rPr>
                <w:b/>
                <w:color w:val="0000FF"/>
                <w:lang w:val="en-US"/>
              </w:rPr>
              <w:t>14.36</w:t>
            </w:r>
          </w:p>
        </w:tc>
      </w:tr>
      <w:tr w:rsidR="00BF7ABB" w:rsidRPr="00BF7ABB" w14:paraId="542CD454" w14:textId="77777777" w:rsidTr="00BF7ABB">
        <w:tc>
          <w:tcPr>
            <w:tcW w:w="1255" w:type="dxa"/>
          </w:tcPr>
          <w:p w14:paraId="50E1D48C" w14:textId="77777777" w:rsidR="00BF7ABB" w:rsidRPr="00BF7ABB" w:rsidRDefault="00BF7ABB" w:rsidP="00BF7ABB">
            <w:pPr>
              <w:jc w:val="center"/>
              <w:rPr>
                <w:color w:val="0000FF"/>
                <w:lang w:val="en-US"/>
              </w:rPr>
            </w:pPr>
            <w:r w:rsidRPr="00BF7ABB">
              <w:rPr>
                <w:color w:val="0000FF"/>
                <w:lang w:val="en-US"/>
              </w:rPr>
              <w:t>‘λ = 0.6</w:t>
            </w:r>
          </w:p>
        </w:tc>
        <w:tc>
          <w:tcPr>
            <w:tcW w:w="1620" w:type="dxa"/>
          </w:tcPr>
          <w:p w14:paraId="02A3E9C9" w14:textId="77777777" w:rsidR="00BF7ABB" w:rsidRPr="00BF7ABB" w:rsidRDefault="00BF7ABB" w:rsidP="00BF7ABB">
            <w:pPr>
              <w:jc w:val="center"/>
              <w:rPr>
                <w:color w:val="0000FF"/>
                <w:lang w:val="en-US"/>
              </w:rPr>
            </w:pPr>
            <w:r w:rsidRPr="00BF7ABB">
              <w:rPr>
                <w:color w:val="0000FF"/>
                <w:lang w:val="en-US"/>
              </w:rPr>
              <w:t>1</w:t>
            </w:r>
          </w:p>
        </w:tc>
        <w:tc>
          <w:tcPr>
            <w:tcW w:w="2700" w:type="dxa"/>
          </w:tcPr>
          <w:p w14:paraId="654C7F36" w14:textId="77777777" w:rsidR="00BF7ABB" w:rsidRPr="00BF7ABB" w:rsidRDefault="00BF7ABB" w:rsidP="00BF7ABB">
            <w:pPr>
              <w:jc w:val="center"/>
              <w:rPr>
                <w:color w:val="0000FF"/>
                <w:lang w:val="en-US"/>
              </w:rPr>
            </w:pPr>
            <w:r w:rsidRPr="00BF7ABB">
              <w:rPr>
                <w:color w:val="0000FF"/>
                <w:lang w:val="en-US"/>
              </w:rPr>
              <w:t>0.99 – 1.37</w:t>
            </w:r>
          </w:p>
        </w:tc>
        <w:tc>
          <w:tcPr>
            <w:tcW w:w="2695" w:type="dxa"/>
          </w:tcPr>
          <w:p w14:paraId="42B9277E" w14:textId="77777777" w:rsidR="00BF7ABB" w:rsidRPr="00BF7ABB" w:rsidRDefault="00BF7ABB" w:rsidP="00BF7ABB">
            <w:pPr>
              <w:jc w:val="center"/>
              <w:rPr>
                <w:color w:val="0000FF"/>
                <w:lang w:val="en-US"/>
              </w:rPr>
            </w:pPr>
            <w:r w:rsidRPr="00BF7ABB">
              <w:rPr>
                <w:color w:val="0000FF"/>
                <w:lang w:val="en-US"/>
              </w:rPr>
              <w:t>1.49 – 2.17</w:t>
            </w:r>
          </w:p>
        </w:tc>
      </w:tr>
      <w:tr w:rsidR="00BF7ABB" w:rsidRPr="00BF7ABB" w14:paraId="5E86FB2E" w14:textId="77777777" w:rsidTr="00BF7ABB">
        <w:tc>
          <w:tcPr>
            <w:tcW w:w="1255" w:type="dxa"/>
          </w:tcPr>
          <w:p w14:paraId="56DA8643" w14:textId="77777777" w:rsidR="00BF7ABB" w:rsidRPr="00BF7ABB" w:rsidRDefault="00BF7ABB" w:rsidP="00BF7ABB">
            <w:pPr>
              <w:jc w:val="center"/>
              <w:rPr>
                <w:color w:val="0000FF"/>
                <w:lang w:val="en-US"/>
              </w:rPr>
            </w:pPr>
          </w:p>
        </w:tc>
        <w:tc>
          <w:tcPr>
            <w:tcW w:w="1620" w:type="dxa"/>
          </w:tcPr>
          <w:p w14:paraId="185D99D3" w14:textId="77777777" w:rsidR="00BF7ABB" w:rsidRPr="00BF7ABB" w:rsidRDefault="00BF7ABB" w:rsidP="00BF7ABB">
            <w:pPr>
              <w:jc w:val="center"/>
              <w:rPr>
                <w:color w:val="0000FF"/>
                <w:lang w:val="en-US"/>
              </w:rPr>
            </w:pPr>
            <w:r w:rsidRPr="00BF7ABB">
              <w:rPr>
                <w:color w:val="0000FF"/>
                <w:lang w:val="en-US"/>
              </w:rPr>
              <w:t>5</w:t>
            </w:r>
          </w:p>
        </w:tc>
        <w:tc>
          <w:tcPr>
            <w:tcW w:w="2700" w:type="dxa"/>
          </w:tcPr>
          <w:p w14:paraId="59E2F331" w14:textId="77777777" w:rsidR="00BF7ABB" w:rsidRPr="00BF7ABB" w:rsidRDefault="00BF7ABB" w:rsidP="00BF7ABB">
            <w:pPr>
              <w:jc w:val="center"/>
              <w:rPr>
                <w:color w:val="0000FF"/>
                <w:lang w:val="en-US"/>
              </w:rPr>
            </w:pPr>
            <w:r w:rsidRPr="00BF7ABB">
              <w:rPr>
                <w:color w:val="0000FF"/>
                <w:lang w:val="en-US"/>
              </w:rPr>
              <w:t>1.17 – 2.40</w:t>
            </w:r>
          </w:p>
        </w:tc>
        <w:tc>
          <w:tcPr>
            <w:tcW w:w="2695" w:type="dxa"/>
          </w:tcPr>
          <w:p w14:paraId="729879D6" w14:textId="77777777" w:rsidR="00BF7ABB" w:rsidRPr="00BF7ABB" w:rsidRDefault="00BF7ABB" w:rsidP="00BF7ABB">
            <w:pPr>
              <w:jc w:val="center"/>
              <w:rPr>
                <w:color w:val="0000FF"/>
                <w:lang w:val="en-US"/>
              </w:rPr>
            </w:pPr>
            <w:r w:rsidRPr="00BF7ABB">
              <w:rPr>
                <w:color w:val="0000FF"/>
                <w:lang w:val="en-US"/>
              </w:rPr>
              <w:t>1.44 – 6.93</w:t>
            </w:r>
          </w:p>
        </w:tc>
      </w:tr>
      <w:tr w:rsidR="00BF7ABB" w:rsidRPr="00BF7ABB" w14:paraId="370A9541" w14:textId="77777777" w:rsidTr="00BF7ABB">
        <w:tc>
          <w:tcPr>
            <w:tcW w:w="1255" w:type="dxa"/>
          </w:tcPr>
          <w:p w14:paraId="7B5EF809" w14:textId="77777777" w:rsidR="00BF7ABB" w:rsidRPr="00BF7ABB" w:rsidRDefault="00BF7ABB" w:rsidP="00BF7ABB">
            <w:pPr>
              <w:jc w:val="center"/>
              <w:rPr>
                <w:color w:val="0000FF"/>
                <w:lang w:val="en-US"/>
              </w:rPr>
            </w:pPr>
          </w:p>
        </w:tc>
        <w:tc>
          <w:tcPr>
            <w:tcW w:w="1620" w:type="dxa"/>
          </w:tcPr>
          <w:p w14:paraId="055E79CB" w14:textId="77777777" w:rsidR="00BF7ABB" w:rsidRPr="00BF7ABB" w:rsidRDefault="00BF7ABB" w:rsidP="00BF7ABB">
            <w:pPr>
              <w:jc w:val="center"/>
              <w:rPr>
                <w:color w:val="0000FF"/>
                <w:lang w:val="en-US"/>
              </w:rPr>
            </w:pPr>
            <w:r w:rsidRPr="00BF7ABB">
              <w:rPr>
                <w:color w:val="0000FF"/>
                <w:lang w:val="en-US"/>
              </w:rPr>
              <w:t>10</w:t>
            </w:r>
          </w:p>
        </w:tc>
        <w:tc>
          <w:tcPr>
            <w:tcW w:w="2700" w:type="dxa"/>
          </w:tcPr>
          <w:p w14:paraId="1473126D" w14:textId="77777777" w:rsidR="00BF7ABB" w:rsidRPr="00BF7ABB" w:rsidRDefault="00BF7ABB" w:rsidP="00BF7ABB">
            <w:pPr>
              <w:jc w:val="center"/>
              <w:rPr>
                <w:color w:val="0000FF"/>
                <w:lang w:val="en-US"/>
              </w:rPr>
            </w:pPr>
            <w:r w:rsidRPr="00BF7ABB">
              <w:rPr>
                <w:color w:val="0000FF"/>
                <w:lang w:val="en-US"/>
              </w:rPr>
              <w:t>1.23 – 3.37</w:t>
            </w:r>
          </w:p>
        </w:tc>
        <w:tc>
          <w:tcPr>
            <w:tcW w:w="2695" w:type="dxa"/>
          </w:tcPr>
          <w:p w14:paraId="1D96A37C" w14:textId="77777777" w:rsidR="00BF7ABB" w:rsidRPr="00BF7ABB" w:rsidRDefault="00BF7ABB" w:rsidP="00BF7ABB">
            <w:pPr>
              <w:jc w:val="center"/>
              <w:rPr>
                <w:color w:val="0000FF"/>
                <w:lang w:val="en-US"/>
              </w:rPr>
            </w:pPr>
            <w:r w:rsidRPr="00BF7ABB">
              <w:rPr>
                <w:color w:val="0000FF"/>
                <w:lang w:val="en-US"/>
              </w:rPr>
              <w:t xml:space="preserve">1.64 – </w:t>
            </w:r>
            <w:r w:rsidRPr="00BF7ABB">
              <w:rPr>
                <w:b/>
                <w:color w:val="0000FF"/>
                <w:lang w:val="en-US"/>
              </w:rPr>
              <w:t>13.47</w:t>
            </w:r>
          </w:p>
        </w:tc>
      </w:tr>
      <w:tr w:rsidR="00BF7ABB" w:rsidRPr="00BF7ABB" w14:paraId="3EABF6AB" w14:textId="77777777" w:rsidTr="00BF7ABB">
        <w:tc>
          <w:tcPr>
            <w:tcW w:w="1255" w:type="dxa"/>
          </w:tcPr>
          <w:p w14:paraId="2C0CA3D9" w14:textId="77777777" w:rsidR="00BF7ABB" w:rsidRPr="00BF7ABB" w:rsidRDefault="00BF7ABB" w:rsidP="00BF7ABB">
            <w:pPr>
              <w:jc w:val="center"/>
              <w:rPr>
                <w:color w:val="0000FF"/>
                <w:lang w:val="en-US"/>
              </w:rPr>
            </w:pPr>
            <w:r w:rsidRPr="00BF7ABB">
              <w:rPr>
                <w:color w:val="0000FF"/>
                <w:lang w:val="en-US"/>
              </w:rPr>
              <w:t>‘λ = 0.4</w:t>
            </w:r>
          </w:p>
        </w:tc>
        <w:tc>
          <w:tcPr>
            <w:tcW w:w="1620" w:type="dxa"/>
          </w:tcPr>
          <w:p w14:paraId="7BF68F60" w14:textId="77777777" w:rsidR="00BF7ABB" w:rsidRPr="00BF7ABB" w:rsidRDefault="00BF7ABB" w:rsidP="00BF7ABB">
            <w:pPr>
              <w:jc w:val="center"/>
              <w:rPr>
                <w:color w:val="0000FF"/>
                <w:lang w:val="en-US"/>
              </w:rPr>
            </w:pPr>
            <w:r w:rsidRPr="00BF7ABB">
              <w:rPr>
                <w:color w:val="0000FF"/>
                <w:lang w:val="en-US"/>
              </w:rPr>
              <w:t>1</w:t>
            </w:r>
          </w:p>
        </w:tc>
        <w:tc>
          <w:tcPr>
            <w:tcW w:w="2700" w:type="dxa"/>
          </w:tcPr>
          <w:p w14:paraId="3CE74405" w14:textId="77777777" w:rsidR="00BF7ABB" w:rsidRPr="00BF7ABB" w:rsidRDefault="00BF7ABB" w:rsidP="00BF7ABB">
            <w:pPr>
              <w:jc w:val="center"/>
              <w:rPr>
                <w:color w:val="0000FF"/>
                <w:lang w:val="en-US"/>
              </w:rPr>
            </w:pPr>
            <w:r w:rsidRPr="00BF7ABB">
              <w:rPr>
                <w:color w:val="0000FF"/>
                <w:lang w:val="en-US"/>
              </w:rPr>
              <w:t>0.78 – 1.15</w:t>
            </w:r>
          </w:p>
        </w:tc>
        <w:tc>
          <w:tcPr>
            <w:tcW w:w="2695" w:type="dxa"/>
          </w:tcPr>
          <w:p w14:paraId="0F294E42" w14:textId="77777777" w:rsidR="00BF7ABB" w:rsidRPr="00BF7ABB" w:rsidRDefault="00BF7ABB" w:rsidP="00BF7ABB">
            <w:pPr>
              <w:jc w:val="center"/>
              <w:rPr>
                <w:color w:val="0000FF"/>
                <w:lang w:val="en-US"/>
              </w:rPr>
            </w:pPr>
            <w:r w:rsidRPr="00BF7ABB">
              <w:rPr>
                <w:color w:val="0000FF"/>
                <w:lang w:val="en-US"/>
              </w:rPr>
              <w:t>1.15 – 1.87</w:t>
            </w:r>
          </w:p>
        </w:tc>
      </w:tr>
      <w:tr w:rsidR="00BF7ABB" w:rsidRPr="00BF7ABB" w14:paraId="46E21EE3" w14:textId="77777777" w:rsidTr="00BF7ABB">
        <w:tc>
          <w:tcPr>
            <w:tcW w:w="1255" w:type="dxa"/>
          </w:tcPr>
          <w:p w14:paraId="6622DCE7" w14:textId="77777777" w:rsidR="00BF7ABB" w:rsidRPr="00BF7ABB" w:rsidRDefault="00BF7ABB" w:rsidP="00BF7ABB">
            <w:pPr>
              <w:jc w:val="center"/>
              <w:rPr>
                <w:color w:val="0000FF"/>
                <w:lang w:val="en-US"/>
              </w:rPr>
            </w:pPr>
          </w:p>
        </w:tc>
        <w:tc>
          <w:tcPr>
            <w:tcW w:w="1620" w:type="dxa"/>
          </w:tcPr>
          <w:p w14:paraId="62818180" w14:textId="77777777" w:rsidR="00BF7ABB" w:rsidRPr="00BF7ABB" w:rsidRDefault="00BF7ABB" w:rsidP="00BF7ABB">
            <w:pPr>
              <w:jc w:val="center"/>
              <w:rPr>
                <w:color w:val="0000FF"/>
                <w:lang w:val="en-US"/>
              </w:rPr>
            </w:pPr>
            <w:r w:rsidRPr="00BF7ABB">
              <w:rPr>
                <w:color w:val="0000FF"/>
                <w:lang w:val="en-US"/>
              </w:rPr>
              <w:t>5</w:t>
            </w:r>
          </w:p>
        </w:tc>
        <w:tc>
          <w:tcPr>
            <w:tcW w:w="2700" w:type="dxa"/>
          </w:tcPr>
          <w:p w14:paraId="1D5207CF" w14:textId="77777777" w:rsidR="00BF7ABB" w:rsidRPr="00BF7ABB" w:rsidRDefault="00BF7ABB" w:rsidP="00BF7ABB">
            <w:pPr>
              <w:jc w:val="center"/>
              <w:rPr>
                <w:color w:val="0000FF"/>
                <w:lang w:val="en-US"/>
              </w:rPr>
            </w:pPr>
            <w:r w:rsidRPr="00BF7ABB">
              <w:rPr>
                <w:color w:val="0000FF"/>
                <w:lang w:val="en-US"/>
              </w:rPr>
              <w:t>0.95 – 1.90</w:t>
            </w:r>
          </w:p>
        </w:tc>
        <w:tc>
          <w:tcPr>
            <w:tcW w:w="2695" w:type="dxa"/>
          </w:tcPr>
          <w:p w14:paraId="6F0250C9" w14:textId="77777777" w:rsidR="00BF7ABB" w:rsidRPr="00BF7ABB" w:rsidRDefault="00BF7ABB" w:rsidP="00BF7ABB">
            <w:pPr>
              <w:jc w:val="center"/>
              <w:rPr>
                <w:color w:val="0000FF"/>
                <w:lang w:val="en-US"/>
              </w:rPr>
            </w:pPr>
            <w:r w:rsidRPr="00BF7ABB">
              <w:rPr>
                <w:color w:val="0000FF"/>
                <w:lang w:val="en-US"/>
              </w:rPr>
              <w:t>1.21 – 5.63</w:t>
            </w:r>
          </w:p>
        </w:tc>
      </w:tr>
      <w:tr w:rsidR="00BF7ABB" w:rsidRPr="00BF7ABB" w14:paraId="08BC466A" w14:textId="77777777" w:rsidTr="00BF7ABB">
        <w:tc>
          <w:tcPr>
            <w:tcW w:w="1255" w:type="dxa"/>
          </w:tcPr>
          <w:p w14:paraId="6BC7CBA5" w14:textId="77777777" w:rsidR="00BF7ABB" w:rsidRPr="00BF7ABB" w:rsidRDefault="00BF7ABB" w:rsidP="00BF7ABB">
            <w:pPr>
              <w:jc w:val="center"/>
              <w:rPr>
                <w:color w:val="0000FF"/>
                <w:lang w:val="en-US"/>
              </w:rPr>
            </w:pPr>
          </w:p>
        </w:tc>
        <w:tc>
          <w:tcPr>
            <w:tcW w:w="1620" w:type="dxa"/>
          </w:tcPr>
          <w:p w14:paraId="6ADC6955" w14:textId="77777777" w:rsidR="00BF7ABB" w:rsidRPr="00BF7ABB" w:rsidRDefault="00BF7ABB" w:rsidP="00BF7ABB">
            <w:pPr>
              <w:jc w:val="center"/>
              <w:rPr>
                <w:color w:val="0000FF"/>
                <w:lang w:val="en-US"/>
              </w:rPr>
            </w:pPr>
            <w:r w:rsidRPr="00BF7ABB">
              <w:rPr>
                <w:color w:val="0000FF"/>
                <w:lang w:val="en-US"/>
              </w:rPr>
              <w:t>10</w:t>
            </w:r>
          </w:p>
        </w:tc>
        <w:tc>
          <w:tcPr>
            <w:tcW w:w="2700" w:type="dxa"/>
          </w:tcPr>
          <w:p w14:paraId="24C1CD67" w14:textId="77777777" w:rsidR="00BF7ABB" w:rsidRPr="00BF7ABB" w:rsidRDefault="00BF7ABB" w:rsidP="00BF7ABB">
            <w:pPr>
              <w:jc w:val="center"/>
              <w:rPr>
                <w:color w:val="0000FF"/>
                <w:lang w:val="en-US"/>
              </w:rPr>
            </w:pPr>
            <w:r w:rsidRPr="00BF7ABB">
              <w:rPr>
                <w:color w:val="0000FF"/>
                <w:lang w:val="en-US"/>
              </w:rPr>
              <w:t>1.04 – 2.74</w:t>
            </w:r>
          </w:p>
        </w:tc>
        <w:tc>
          <w:tcPr>
            <w:tcW w:w="2695" w:type="dxa"/>
          </w:tcPr>
          <w:p w14:paraId="39F1B512" w14:textId="77777777" w:rsidR="00BF7ABB" w:rsidRPr="00BF7ABB" w:rsidRDefault="00BF7ABB" w:rsidP="00BF7ABB">
            <w:pPr>
              <w:jc w:val="center"/>
              <w:rPr>
                <w:color w:val="0000FF"/>
                <w:lang w:val="en-US"/>
              </w:rPr>
            </w:pPr>
            <w:r w:rsidRPr="00BF7ABB">
              <w:rPr>
                <w:color w:val="0000FF"/>
                <w:lang w:val="en-US"/>
              </w:rPr>
              <w:t xml:space="preserve">1.36 – </w:t>
            </w:r>
            <w:r w:rsidRPr="00BF7ABB">
              <w:rPr>
                <w:b/>
                <w:color w:val="0000FF"/>
                <w:lang w:val="en-US"/>
              </w:rPr>
              <w:t>10.66</w:t>
            </w:r>
          </w:p>
        </w:tc>
      </w:tr>
      <w:tr w:rsidR="00BF7ABB" w:rsidRPr="00BF7ABB" w14:paraId="11634493" w14:textId="77777777" w:rsidTr="00BF7ABB">
        <w:tc>
          <w:tcPr>
            <w:tcW w:w="1255" w:type="dxa"/>
          </w:tcPr>
          <w:p w14:paraId="39E5FFF0" w14:textId="77777777" w:rsidR="00BF7ABB" w:rsidRPr="00BF7ABB" w:rsidRDefault="00BF7ABB" w:rsidP="00BF7ABB">
            <w:pPr>
              <w:rPr>
                <w:color w:val="0000FF"/>
                <w:lang w:val="en-US"/>
              </w:rPr>
            </w:pPr>
          </w:p>
        </w:tc>
        <w:tc>
          <w:tcPr>
            <w:tcW w:w="1620" w:type="dxa"/>
          </w:tcPr>
          <w:p w14:paraId="47987334" w14:textId="77777777" w:rsidR="00BF7ABB" w:rsidRPr="00BF7ABB" w:rsidRDefault="00BF7ABB" w:rsidP="00BF7ABB">
            <w:pPr>
              <w:rPr>
                <w:color w:val="0000FF"/>
                <w:lang w:val="en-US"/>
              </w:rPr>
            </w:pPr>
          </w:p>
        </w:tc>
        <w:tc>
          <w:tcPr>
            <w:tcW w:w="5395" w:type="dxa"/>
            <w:gridSpan w:val="2"/>
          </w:tcPr>
          <w:p w14:paraId="3E8863A3" w14:textId="77777777" w:rsidR="00BF7ABB" w:rsidRPr="00BF7ABB" w:rsidRDefault="00BF7ABB" w:rsidP="00BF7ABB">
            <w:pPr>
              <w:jc w:val="center"/>
              <w:rPr>
                <w:i/>
                <w:color w:val="0000FF"/>
                <w:lang w:val="en-US"/>
              </w:rPr>
            </w:pPr>
            <w:r w:rsidRPr="00BF7ABB">
              <w:rPr>
                <w:i/>
                <w:color w:val="0000FF"/>
                <w:sz w:val="20"/>
                <w:lang w:val="en-US"/>
              </w:rPr>
              <w:t>Increasing number of STAs (2 to 40)</w:t>
            </w:r>
          </w:p>
        </w:tc>
      </w:tr>
    </w:tbl>
    <w:p w14:paraId="4EED680A" w14:textId="77777777" w:rsidR="00BF7ABB" w:rsidRPr="00BF7ABB" w:rsidRDefault="00BF7ABB" w:rsidP="00BF7ABB">
      <w:pPr>
        <w:jc w:val="center"/>
        <w:rPr>
          <w:color w:val="0000FF"/>
          <w:lang w:val="en-US"/>
        </w:rPr>
      </w:pPr>
    </w:p>
    <w:p w14:paraId="058A10F1" w14:textId="450D3868" w:rsidR="00DB76B6" w:rsidRPr="00BF7ABB" w:rsidRDefault="00BF7ABB" w:rsidP="001733B1">
      <w:pPr>
        <w:pStyle w:val="Heading2"/>
        <w:rPr>
          <w:color w:val="0000FF"/>
          <w:lang w:val="en-US"/>
        </w:rPr>
      </w:pPr>
      <w:bookmarkStart w:id="72" w:name="_Toc521429423"/>
      <w:r w:rsidRPr="00BF7ABB">
        <w:rPr>
          <w:strike/>
          <w:color w:val="0000FF"/>
          <w:lang w:val="en-US"/>
        </w:rPr>
        <w:t>Lower</w:t>
      </w:r>
      <w:r w:rsidRPr="00BF7ABB">
        <w:rPr>
          <w:color w:val="0000FF"/>
          <w:lang w:val="en-US"/>
        </w:rPr>
        <w:t xml:space="preserve"> </w:t>
      </w:r>
      <w:r w:rsidR="00DB76B6" w:rsidRPr="00BF7ABB">
        <w:rPr>
          <w:color w:val="0000FF"/>
          <w:lang w:val="en-US"/>
        </w:rPr>
        <w:t>Latency</w:t>
      </w:r>
      <w:r w:rsidRPr="00BF7ABB">
        <w:rPr>
          <w:color w:val="0000FF"/>
          <w:lang w:val="en-US"/>
        </w:rPr>
        <w:t xml:space="preserve"> enhancement</w:t>
      </w:r>
      <w:bookmarkEnd w:id="72"/>
    </w:p>
    <w:p w14:paraId="398CE0F0" w14:textId="77777777" w:rsidR="00BF7ABB" w:rsidRPr="00BF7ABB" w:rsidRDefault="00BF7ABB" w:rsidP="00BF7ABB">
      <w:pPr>
        <w:rPr>
          <w:color w:val="0000FF"/>
          <w:lang w:val="en-US"/>
        </w:rPr>
      </w:pPr>
    </w:p>
    <w:p w14:paraId="0BC8CB59" w14:textId="6C7889C7" w:rsidR="00BF7ABB" w:rsidRPr="00BF7ABB" w:rsidRDefault="00BF7ABB" w:rsidP="00BF7ABB">
      <w:pPr>
        <w:rPr>
          <w:color w:val="0000FF"/>
          <w:lang w:val="en-US"/>
        </w:rPr>
      </w:pPr>
      <w:r w:rsidRPr="00BF7ABB">
        <w:rPr>
          <w:color w:val="0000FF"/>
        </w:rPr>
        <w:t>The FD enhancement improves the latency of 802.11 systems by:</w:t>
      </w:r>
    </w:p>
    <w:p w14:paraId="312DCC8E" w14:textId="77777777" w:rsidR="00BF7ABB" w:rsidRPr="00BF7ABB" w:rsidRDefault="00BF7ABB" w:rsidP="00BF7ABB">
      <w:pPr>
        <w:rPr>
          <w:color w:val="0000FF"/>
          <w:lang w:val="en-US"/>
        </w:rPr>
      </w:pPr>
    </w:p>
    <w:p w14:paraId="45D970DA" w14:textId="77777777" w:rsidR="00BF7ABB" w:rsidRPr="00BF7ABB" w:rsidRDefault="00BF7ABB" w:rsidP="00BF7ABB">
      <w:pPr>
        <w:pStyle w:val="ListParagraph"/>
        <w:numPr>
          <w:ilvl w:val="0"/>
          <w:numId w:val="22"/>
        </w:numPr>
        <w:rPr>
          <w:color w:val="0000FF"/>
          <w:lang w:val="en-US"/>
        </w:rPr>
      </w:pPr>
      <w:r w:rsidRPr="00BF7ABB">
        <w:rPr>
          <w:color w:val="0000FF"/>
          <w:u w:val="single"/>
        </w:rPr>
        <w:t>Improving the random access mechanism for channel access</w:t>
      </w:r>
      <w:r w:rsidRPr="00BF7ABB">
        <w:rPr>
          <w:color w:val="0000FF"/>
        </w:rPr>
        <w:t xml:space="preserve">: FD capability in to AP and STA allows for implementation of scheduled-like channel access functions in the network. The frame structures can allow for transmission of control channel from STA to AP while AP is sending data to STA, and vice-versa. </w:t>
      </w:r>
    </w:p>
    <w:p w14:paraId="41CB2DB1" w14:textId="77777777" w:rsidR="00BF7ABB" w:rsidRPr="00BF7ABB" w:rsidRDefault="00BF7ABB" w:rsidP="00BF7ABB">
      <w:pPr>
        <w:pStyle w:val="ListParagraph"/>
        <w:numPr>
          <w:ilvl w:val="0"/>
          <w:numId w:val="22"/>
        </w:numPr>
        <w:rPr>
          <w:color w:val="0000FF"/>
          <w:lang w:val="en-US"/>
        </w:rPr>
      </w:pPr>
      <w:r w:rsidRPr="00BF7ABB">
        <w:rPr>
          <w:color w:val="0000FF"/>
          <w:u w:val="single"/>
          <w:lang w:val="en-US"/>
        </w:rPr>
        <w:t>Collision detection</w:t>
      </w:r>
      <w:r w:rsidRPr="00BF7ABB">
        <w:rPr>
          <w:color w:val="0000FF"/>
          <w:lang w:val="en-US"/>
        </w:rPr>
        <w:t xml:space="preserve">: </w:t>
      </w:r>
      <w:r w:rsidRPr="00BF7ABB">
        <w:rPr>
          <w:color w:val="0000FF"/>
        </w:rPr>
        <w:t>The listen-while-transmit capability of the FD capable AP and/or STA improves the success of channel access in dense environment.</w:t>
      </w:r>
    </w:p>
    <w:p w14:paraId="3FC898E8" w14:textId="77777777" w:rsidR="00BF7ABB" w:rsidRPr="00BF7ABB" w:rsidRDefault="00BF7ABB" w:rsidP="00BF7ABB">
      <w:pPr>
        <w:pStyle w:val="ListParagraph"/>
        <w:numPr>
          <w:ilvl w:val="0"/>
          <w:numId w:val="22"/>
        </w:numPr>
        <w:rPr>
          <w:color w:val="0000FF"/>
          <w:lang w:val="en-US"/>
        </w:rPr>
      </w:pPr>
      <w:r w:rsidRPr="00BF7ABB">
        <w:rPr>
          <w:color w:val="0000FF"/>
          <w:u w:val="single"/>
        </w:rPr>
        <w:t>Exploiting hidden terminal problem</w:t>
      </w:r>
      <w:r w:rsidRPr="00BF7ABB">
        <w:rPr>
          <w:color w:val="0000FF"/>
        </w:rPr>
        <w:t>: FD capability at AP can be used to schedule transmissions to/from two hidden terminal. The AP can collect data from STA and form an interference map. The AP can then use this interference map to schedule transmission and reception from the STA to improve the spectrum access efficiency.</w:t>
      </w:r>
    </w:p>
    <w:p w14:paraId="2AA4B89E" w14:textId="7727BEE5" w:rsidR="00BF7ABB" w:rsidRPr="00BF7ABB" w:rsidRDefault="00BF7ABB" w:rsidP="00BF7ABB">
      <w:pPr>
        <w:pStyle w:val="ListParagraph"/>
        <w:numPr>
          <w:ilvl w:val="0"/>
          <w:numId w:val="22"/>
        </w:numPr>
        <w:rPr>
          <w:color w:val="0000FF"/>
          <w:lang w:val="en-US"/>
        </w:rPr>
      </w:pPr>
      <w:r w:rsidRPr="00BF7ABB">
        <w:rPr>
          <w:color w:val="0000FF"/>
          <w:u w:val="single"/>
        </w:rPr>
        <w:t>Eliminating need of RTS/CTS frames</w:t>
      </w:r>
      <w:r w:rsidRPr="00BF7ABB">
        <w:rPr>
          <w:color w:val="0000FF"/>
        </w:rPr>
        <w:t xml:space="preserve">: Listen-while transmit capability allows for eliminating RTS/CTS frames to avoid collisions. The AP and/or STA can sense the channel during their transmission and can pre-emptively stop transmissions when they sense transmissions from other nodes.   </w:t>
      </w:r>
    </w:p>
    <w:p w14:paraId="33E1F20A" w14:textId="77777777" w:rsidR="00BF7ABB" w:rsidRDefault="00BF7ABB" w:rsidP="00BF7ABB">
      <w:pPr>
        <w:rPr>
          <w:lang w:val="en-US"/>
        </w:rPr>
      </w:pPr>
    </w:p>
    <w:p w14:paraId="5F9BD30F" w14:textId="74786852" w:rsidR="001A0A8B" w:rsidRDefault="00DB76B6" w:rsidP="001A0A8B">
      <w:pPr>
        <w:pStyle w:val="Heading2"/>
        <w:rPr>
          <w:lang w:val="en-US"/>
        </w:rPr>
      </w:pPr>
      <w:bookmarkStart w:id="73" w:name="_Toc521429424"/>
      <w:r w:rsidRPr="001733B1">
        <w:rPr>
          <w:lang w:val="en-US"/>
        </w:rPr>
        <w:t>Collision reduction</w:t>
      </w:r>
      <w:bookmarkEnd w:id="73"/>
    </w:p>
    <w:p w14:paraId="0986B324" w14:textId="77777777" w:rsidR="00590826" w:rsidRDefault="00590826" w:rsidP="00590826">
      <w:pPr>
        <w:rPr>
          <w:lang w:val="en-US"/>
        </w:rPr>
      </w:pPr>
    </w:p>
    <w:p w14:paraId="0F932A59" w14:textId="386EBCD2" w:rsidR="00590826" w:rsidRPr="00590826" w:rsidRDefault="00EA156E" w:rsidP="00FB386D">
      <w:pPr>
        <w:jc w:val="both"/>
        <w:rPr>
          <w:color w:val="FF0000"/>
          <w:lang w:val="en-US"/>
        </w:rPr>
      </w:pPr>
      <w:r w:rsidRPr="00141B6D">
        <w:rPr>
          <w:color w:val="FF0000"/>
          <w:szCs w:val="22"/>
        </w:rPr>
        <w:t>Collisions of 802.11 devices using EDCA method happen when the counter reaches zero and the STA start transmitting simultaneously</w:t>
      </w:r>
      <w:r>
        <w:rPr>
          <w:color w:val="FF0000"/>
          <w:szCs w:val="22"/>
        </w:rPr>
        <w:t xml:space="preserve">. </w:t>
      </w:r>
      <w:r w:rsidR="00590826" w:rsidRPr="00590826">
        <w:rPr>
          <w:color w:val="FF0000"/>
          <w:szCs w:val="22"/>
        </w:rPr>
        <w:t xml:space="preserve">Full Duplex technology can be used for recognition and efficient resolution of the collisions in a </w:t>
      </w:r>
      <w:r>
        <w:rPr>
          <w:color w:val="FF0000"/>
          <w:szCs w:val="22"/>
        </w:rPr>
        <w:t xml:space="preserve">WLAN network </w:t>
      </w:r>
      <w:r>
        <w:rPr>
          <w:color w:val="FF0000"/>
          <w:szCs w:val="22"/>
        </w:rPr>
        <w:fldChar w:fldCharType="begin"/>
      </w:r>
      <w:r>
        <w:rPr>
          <w:color w:val="FF0000"/>
          <w:szCs w:val="22"/>
        </w:rPr>
        <w:instrText xml:space="preserve"> REF _Ref520822553 \r \h </w:instrText>
      </w:r>
      <w:r>
        <w:rPr>
          <w:color w:val="FF0000"/>
          <w:szCs w:val="22"/>
        </w:rPr>
      </w:r>
      <w:r>
        <w:rPr>
          <w:color w:val="FF0000"/>
          <w:szCs w:val="22"/>
        </w:rPr>
        <w:fldChar w:fldCharType="separate"/>
      </w:r>
      <w:r w:rsidR="00C420C1">
        <w:rPr>
          <w:color w:val="FF0000"/>
          <w:szCs w:val="22"/>
        </w:rPr>
        <w:t>[27]</w:t>
      </w:r>
      <w:r>
        <w:rPr>
          <w:color w:val="FF0000"/>
          <w:szCs w:val="22"/>
        </w:rPr>
        <w:fldChar w:fldCharType="end"/>
      </w:r>
      <w:r>
        <w:rPr>
          <w:color w:val="FF0000"/>
          <w:szCs w:val="22"/>
        </w:rPr>
        <w:t>.</w:t>
      </w:r>
    </w:p>
    <w:p w14:paraId="0346935C" w14:textId="00D6D737" w:rsidR="00590826" w:rsidRDefault="00054885" w:rsidP="00590826">
      <w:pPr>
        <w:pStyle w:val="Heading3"/>
        <w:rPr>
          <w:lang w:val="en-US"/>
        </w:rPr>
      </w:pPr>
      <w:bookmarkStart w:id="74" w:name="_Toc521429425"/>
      <w:r>
        <w:rPr>
          <w:lang w:val="en-US"/>
        </w:rPr>
        <w:t>Collision d</w:t>
      </w:r>
      <w:r w:rsidR="00590826">
        <w:rPr>
          <w:lang w:val="en-US"/>
        </w:rPr>
        <w:t>etection</w:t>
      </w:r>
      <w:bookmarkEnd w:id="74"/>
    </w:p>
    <w:p w14:paraId="458FDAFB" w14:textId="77777777" w:rsidR="00590826" w:rsidRDefault="00590826" w:rsidP="00590826">
      <w:pPr>
        <w:rPr>
          <w:lang w:val="en-US"/>
        </w:rPr>
      </w:pPr>
    </w:p>
    <w:p w14:paraId="4E099955" w14:textId="2F84499A" w:rsidR="00590826" w:rsidRDefault="00590826" w:rsidP="00FB386D">
      <w:pPr>
        <w:jc w:val="both"/>
        <w:rPr>
          <w:lang w:val="en-US"/>
        </w:rPr>
      </w:pPr>
      <w:r w:rsidRPr="00141B6D">
        <w:rPr>
          <w:color w:val="FF0000"/>
          <w:lang w:val="en-US"/>
        </w:rPr>
        <w:t>FD-capable</w:t>
      </w:r>
      <w:r w:rsidRPr="00590826">
        <w:rPr>
          <w:color w:val="FF0000"/>
          <w:lang w:val="en-US"/>
        </w:rPr>
        <w:t xml:space="preserve"> STAs </w:t>
      </w:r>
      <w:r w:rsidR="00141B6D">
        <w:rPr>
          <w:color w:val="FF0000"/>
          <w:lang w:val="en-US"/>
        </w:rPr>
        <w:t>can listen to the media while</w:t>
      </w:r>
      <w:r w:rsidRPr="00590826">
        <w:rPr>
          <w:color w:val="FF0000"/>
          <w:lang w:val="en-US"/>
        </w:rPr>
        <w:t xml:space="preserve"> transmitting, thus they can potentially recognize parallel transmissions caused by single or multiple STAs from the same network. Assuming that WLAN signals can be recognized based on the </w:t>
      </w:r>
      <w:r w:rsidRPr="00141B6D">
        <w:rPr>
          <w:color w:val="FF0000"/>
          <w:lang w:val="en-US"/>
        </w:rPr>
        <w:t xml:space="preserve">L-STF </w:t>
      </w:r>
      <w:r w:rsidR="00263C76" w:rsidRPr="00141B6D">
        <w:rPr>
          <w:color w:val="FF0000"/>
          <w:lang w:val="en-US"/>
        </w:rPr>
        <w:t>field or the</w:t>
      </w:r>
      <w:r w:rsidR="00263C76">
        <w:rPr>
          <w:color w:val="FF0000"/>
          <w:lang w:val="en-US"/>
        </w:rPr>
        <w:t xml:space="preserve"> L-STF </w:t>
      </w:r>
      <w:r w:rsidRPr="00590826">
        <w:rPr>
          <w:color w:val="FF0000"/>
          <w:lang w:val="en-US"/>
        </w:rPr>
        <w:t>and L-LTF fields which are more robust than the data portion, collisions can be detected in every scenario of WLAN data transmission.</w:t>
      </w:r>
      <w:r w:rsidR="00EA156E">
        <w:rPr>
          <w:color w:val="FF0000"/>
          <w:lang w:val="en-US"/>
        </w:rPr>
        <w:t xml:space="preserve"> </w:t>
      </w:r>
      <w:r w:rsidR="00EA156E">
        <w:rPr>
          <w:color w:val="FF0000"/>
          <w:lang w:val="en-US"/>
        </w:rPr>
        <w:fldChar w:fldCharType="begin"/>
      </w:r>
      <w:r w:rsidR="00EA156E">
        <w:rPr>
          <w:color w:val="FF0000"/>
          <w:lang w:val="en-US"/>
        </w:rPr>
        <w:instrText xml:space="preserve"> REF _Ref520822894 \h </w:instrText>
      </w:r>
      <w:r w:rsidR="00EA156E">
        <w:rPr>
          <w:color w:val="FF0000"/>
          <w:lang w:val="en-US"/>
        </w:rPr>
      </w:r>
      <w:r w:rsidR="00EA156E">
        <w:rPr>
          <w:color w:val="FF0000"/>
          <w:lang w:val="en-US"/>
        </w:rPr>
        <w:fldChar w:fldCharType="separate"/>
      </w:r>
      <w:r w:rsidR="00C420C1" w:rsidRPr="00EA156E">
        <w:rPr>
          <w:color w:val="FF0000"/>
        </w:rPr>
        <w:t xml:space="preserve">Figure </w:t>
      </w:r>
      <w:r w:rsidR="00C420C1">
        <w:rPr>
          <w:noProof/>
          <w:color w:val="FF0000"/>
        </w:rPr>
        <w:t>18</w:t>
      </w:r>
      <w:r w:rsidR="00EA156E">
        <w:rPr>
          <w:color w:val="FF0000"/>
          <w:lang w:val="en-US"/>
        </w:rPr>
        <w:fldChar w:fldCharType="end"/>
      </w:r>
      <w:r w:rsidR="00EA156E">
        <w:rPr>
          <w:color w:val="FF0000"/>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eastAsia="zh-CN"/>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75" w:name="_Ref520822894"/>
      <w:r w:rsidRPr="00EA156E">
        <w:rPr>
          <w:color w:val="FF0000"/>
        </w:rPr>
        <w:t xml:space="preserve">Figure </w:t>
      </w:r>
      <w:r w:rsidRPr="00EA156E">
        <w:rPr>
          <w:color w:val="FF0000"/>
        </w:rPr>
        <w:fldChar w:fldCharType="begin"/>
      </w:r>
      <w:r w:rsidRPr="00EA156E">
        <w:rPr>
          <w:color w:val="FF0000"/>
        </w:rPr>
        <w:instrText xml:space="preserve"> SEQ Figure \* ARABIC </w:instrText>
      </w:r>
      <w:r w:rsidRPr="00EA156E">
        <w:rPr>
          <w:color w:val="FF0000"/>
        </w:rPr>
        <w:fldChar w:fldCharType="separate"/>
      </w:r>
      <w:r w:rsidR="00C420C1">
        <w:rPr>
          <w:noProof/>
          <w:color w:val="FF0000"/>
        </w:rPr>
        <w:t>18</w:t>
      </w:r>
      <w:r w:rsidRPr="00EA156E">
        <w:rPr>
          <w:color w:val="FF0000"/>
        </w:rPr>
        <w:fldChar w:fldCharType="end"/>
      </w:r>
      <w:bookmarkEnd w:id="75"/>
      <w:r w:rsidRPr="00EA156E">
        <w:rPr>
          <w:color w:val="FF0000"/>
        </w:rPr>
        <w:t xml:space="preserve"> </w:t>
      </w:r>
      <w:r w:rsidR="00EA156E" w:rsidRPr="00EA156E">
        <w:rPr>
          <w:color w:val="FF0000"/>
        </w:rPr>
        <w:t>Illustration</w:t>
      </w:r>
      <w:r w:rsidR="00EA156E">
        <w:rPr>
          <w:color w:val="FF0000"/>
        </w:rPr>
        <w:t xml:space="preserve"> of collision detection</w:t>
      </w:r>
      <w:r w:rsidR="00EA156E" w:rsidRPr="00EA156E">
        <w:rPr>
          <w:color w:val="FF0000"/>
        </w:rPr>
        <w:t xml:space="preserve"> </w:t>
      </w:r>
      <w:r w:rsidR="00263C76">
        <w:rPr>
          <w:color w:val="FF0000"/>
        </w:rPr>
        <w:t xml:space="preserve">using L-STF </w:t>
      </w:r>
      <w:r w:rsidR="00EA156E" w:rsidRPr="00EA156E">
        <w:rPr>
          <w:color w:val="FF0000"/>
        </w:rPr>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263C76" w:rsidRDefault="00263C76" w:rsidP="00263C76">
      <w:pPr>
        <w:pStyle w:val="Heading3"/>
        <w:rPr>
          <w:color w:val="FF0000"/>
          <w:lang w:val="en-US"/>
        </w:rPr>
      </w:pPr>
      <w:bookmarkStart w:id="76" w:name="_Toc521429426"/>
      <w:r w:rsidRPr="00263C76">
        <w:rPr>
          <w:color w:val="FF0000"/>
          <w:lang w:val="en-US"/>
        </w:rPr>
        <w:lastRenderedPageBreak/>
        <w:t>Actions based on collision detection</w:t>
      </w:r>
      <w:bookmarkEnd w:id="76"/>
    </w:p>
    <w:p w14:paraId="41B958C2" w14:textId="71685032" w:rsidR="00263C76" w:rsidRPr="005C797C" w:rsidRDefault="006246E5" w:rsidP="00263C76">
      <w:pPr>
        <w:pStyle w:val="Heading4"/>
        <w:rPr>
          <w:color w:val="FF0000"/>
        </w:rPr>
      </w:pPr>
      <w:r>
        <w:rPr>
          <w:color w:val="FF0000"/>
        </w:rPr>
        <w:t>Initial a</w:t>
      </w:r>
      <w:r w:rsidR="00263C76" w:rsidRPr="005C797C">
        <w:rPr>
          <w:color w:val="FF0000"/>
        </w:rPr>
        <w:t>ction</w:t>
      </w:r>
    </w:p>
    <w:p w14:paraId="51B6E3DC" w14:textId="6B0C262B" w:rsidR="00263C76" w:rsidRPr="005C797C" w:rsidRDefault="00263C76" w:rsidP="00FB386D">
      <w:pPr>
        <w:jc w:val="both"/>
        <w:rPr>
          <w:color w:val="FF0000"/>
          <w:lang w:val="en-US" w:eastAsia="ja-JP"/>
        </w:rPr>
      </w:pPr>
      <w:r w:rsidRPr="005C797C">
        <w:rPr>
          <w:color w:val="FF0000"/>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E52AAC">
        <w:rPr>
          <w:color w:val="FF0000"/>
          <w:lang w:val="en-US" w:eastAsia="ja-JP"/>
        </w:rPr>
        <w:t xml:space="preserve">is considered </w:t>
      </w:r>
      <w:r w:rsidRPr="00E52AAC">
        <w:rPr>
          <w:color w:val="FF0000"/>
          <w:lang w:val="en-US" w:eastAsia="ja-JP"/>
        </w:rPr>
        <w:t xml:space="preserve">as </w:t>
      </w:r>
      <w:r w:rsidR="006246E5" w:rsidRPr="00E52AAC">
        <w:rPr>
          <w:color w:val="FF0000"/>
          <w:lang w:val="en-US" w:eastAsia="ja-JP"/>
        </w:rPr>
        <w:t>follows</w:t>
      </w:r>
      <w:r w:rsidRPr="005C797C">
        <w:rPr>
          <w:color w:val="FF0000"/>
          <w:lang w:val="en-US" w:eastAsia="ja-JP"/>
        </w:rPr>
        <w:t>:</w:t>
      </w:r>
    </w:p>
    <w:p w14:paraId="705040AB" w14:textId="77777777" w:rsidR="00263C76" w:rsidRPr="005C797C" w:rsidRDefault="00263C76" w:rsidP="00263C76">
      <w:pPr>
        <w:pStyle w:val="ListParagraph"/>
        <w:numPr>
          <w:ilvl w:val="0"/>
          <w:numId w:val="13"/>
        </w:numPr>
        <w:spacing w:before="120"/>
        <w:rPr>
          <w:color w:val="FF0000"/>
          <w:lang w:val="en-US" w:eastAsia="ja-JP"/>
        </w:rPr>
      </w:pPr>
      <w:r w:rsidRPr="005C797C">
        <w:rPr>
          <w:color w:val="FF0000"/>
          <w:lang w:val="en-US" w:eastAsia="ja-JP"/>
        </w:rPr>
        <w:t>A STA detects a collision</w:t>
      </w:r>
    </w:p>
    <w:p w14:paraId="51CDC07A" w14:textId="77777777" w:rsidR="00263C76" w:rsidRPr="005C797C" w:rsidRDefault="00263C76" w:rsidP="00263C76">
      <w:pPr>
        <w:pStyle w:val="ListParagraph"/>
        <w:numPr>
          <w:ilvl w:val="0"/>
          <w:numId w:val="13"/>
        </w:numPr>
        <w:rPr>
          <w:color w:val="FF0000"/>
          <w:lang w:val="en-US" w:eastAsia="ja-JP"/>
        </w:rPr>
      </w:pPr>
      <w:r w:rsidRPr="005C797C">
        <w:rPr>
          <w:color w:val="FF0000"/>
          <w:lang w:val="en-US" w:eastAsia="ja-JP"/>
        </w:rPr>
        <w:t>The STA drops its own signal</w:t>
      </w:r>
    </w:p>
    <w:p w14:paraId="5D5DF8F0" w14:textId="77777777" w:rsidR="00263C76" w:rsidRPr="005C797C" w:rsidRDefault="00263C76" w:rsidP="00263C76">
      <w:pPr>
        <w:pStyle w:val="ListParagraph"/>
        <w:numPr>
          <w:ilvl w:val="0"/>
          <w:numId w:val="13"/>
        </w:numPr>
        <w:rPr>
          <w:color w:val="FF0000"/>
          <w:lang w:val="en-US" w:eastAsia="ja-JP"/>
        </w:rPr>
      </w:pPr>
      <w:r w:rsidRPr="005C797C">
        <w:rPr>
          <w:color w:val="FF0000"/>
          <w:lang w:val="en-US" w:eastAsia="ja-JP"/>
        </w:rPr>
        <w:t>The STA waits to ensure medium is free</w:t>
      </w:r>
    </w:p>
    <w:p w14:paraId="401510D1" w14:textId="77777777" w:rsidR="006246E5" w:rsidRDefault="00263C76" w:rsidP="00263C76">
      <w:pPr>
        <w:pStyle w:val="ListParagraph"/>
        <w:numPr>
          <w:ilvl w:val="0"/>
          <w:numId w:val="13"/>
        </w:numPr>
        <w:rPr>
          <w:color w:val="FF0000"/>
          <w:lang w:val="en-US" w:eastAsia="ja-JP"/>
        </w:rPr>
      </w:pPr>
      <w:r w:rsidRPr="005C797C">
        <w:rPr>
          <w:color w:val="FF0000"/>
          <w:lang w:val="en-US" w:eastAsia="ja-JP"/>
        </w:rPr>
        <w:t>If medium is free – the STA starts channel access procedure</w:t>
      </w:r>
    </w:p>
    <w:p w14:paraId="7923E940" w14:textId="0D131557" w:rsidR="00263C76" w:rsidRPr="005C797C" w:rsidRDefault="006246E5" w:rsidP="00263C76">
      <w:pPr>
        <w:pStyle w:val="ListParagraph"/>
        <w:numPr>
          <w:ilvl w:val="0"/>
          <w:numId w:val="13"/>
        </w:numPr>
        <w:rPr>
          <w:color w:val="FF0000"/>
          <w:lang w:val="en-US" w:eastAsia="ja-JP"/>
        </w:rPr>
      </w:pPr>
      <w:r w:rsidRPr="005C797C">
        <w:rPr>
          <w:color w:val="FF0000"/>
          <w:lang w:val="en-US" w:eastAsia="ja-JP"/>
        </w:rPr>
        <w:t>If medium is not free – the STA waits for medium to become free again</w:t>
      </w:r>
      <w:r>
        <w:rPr>
          <w:color w:val="FF0000"/>
          <w:lang w:val="en-US" w:eastAsia="ja-JP"/>
        </w:rPr>
        <w:t>.</w:t>
      </w:r>
      <w:r w:rsidR="00263C76" w:rsidRPr="005C797C">
        <w:rPr>
          <w:color w:val="FF0000"/>
          <w:lang w:val="en-US" w:eastAsia="ja-JP"/>
        </w:rPr>
        <w:t xml:space="preserve"> </w:t>
      </w:r>
    </w:p>
    <w:p w14:paraId="4833679E" w14:textId="116E42DE" w:rsidR="00263C76" w:rsidRPr="006246E5" w:rsidRDefault="00CD2698" w:rsidP="006246E5">
      <w:pPr>
        <w:pStyle w:val="Heading4"/>
        <w:rPr>
          <w:color w:val="FF0000"/>
        </w:rPr>
      </w:pPr>
      <w:r>
        <w:rPr>
          <w:color w:val="FF0000"/>
        </w:rPr>
        <w:t>EDCA-</w:t>
      </w:r>
      <w:r w:rsidR="006246E5">
        <w:rPr>
          <w:color w:val="FF0000"/>
        </w:rPr>
        <w:t>based p</w:t>
      </w:r>
      <w:r w:rsidR="006246E5" w:rsidRPr="006246E5">
        <w:rPr>
          <w:color w:val="FF0000"/>
        </w:rPr>
        <w:t>rocedure</w:t>
      </w:r>
    </w:p>
    <w:p w14:paraId="771AFF6C" w14:textId="404C8035" w:rsidR="00263C76" w:rsidRPr="006246E5" w:rsidRDefault="006246E5" w:rsidP="00FB386D">
      <w:pPr>
        <w:jc w:val="both"/>
        <w:rPr>
          <w:color w:val="FF0000"/>
          <w:lang w:val="en-US"/>
        </w:rPr>
      </w:pPr>
      <w:r w:rsidRPr="006246E5">
        <w:rPr>
          <w:color w:val="FF0000"/>
          <w:lang w:val="en-US"/>
        </w:rPr>
        <w:t>A simple method to resolve channel access is to drop the collided signals and let every STA recognize energy drop, then</w:t>
      </w:r>
      <w:r w:rsidR="00CD2698">
        <w:rPr>
          <w:color w:val="FF0000"/>
          <w:lang w:val="en-US"/>
        </w:rPr>
        <w:t xml:space="preserve"> resolve EDCA-</w:t>
      </w:r>
      <w:r w:rsidRPr="006246E5">
        <w:rPr>
          <w:color w:val="FF0000"/>
          <w:lang w:val="en-US"/>
        </w:rPr>
        <w:t xml:space="preserve">based back-off counting according to existing EDCA rules. </w:t>
      </w:r>
      <w:r w:rsidR="00ED3E8B" w:rsidRPr="00A950BC">
        <w:rPr>
          <w:color w:val="FF0000"/>
          <w:lang w:val="en-US"/>
        </w:rPr>
        <w:t xml:space="preserve">As shown in </w:t>
      </w:r>
      <w:r w:rsidR="00ED3E8B" w:rsidRPr="00A950BC">
        <w:rPr>
          <w:color w:val="FF0000"/>
          <w:lang w:val="en-US"/>
        </w:rPr>
        <w:fldChar w:fldCharType="begin"/>
      </w:r>
      <w:r w:rsidR="00ED3E8B" w:rsidRPr="00A950BC">
        <w:rPr>
          <w:color w:val="FF0000"/>
          <w:lang w:val="en-US"/>
        </w:rPr>
        <w:instrText xml:space="preserve"> REF _Ref520887205 \h  \* MERGEFORMAT </w:instrText>
      </w:r>
      <w:r w:rsidR="00ED3E8B" w:rsidRPr="00A950BC">
        <w:rPr>
          <w:color w:val="FF0000"/>
          <w:lang w:val="en-US"/>
        </w:rPr>
      </w:r>
      <w:r w:rsidR="00ED3E8B" w:rsidRPr="00A950BC">
        <w:rPr>
          <w:color w:val="FF0000"/>
          <w:lang w:val="en-US"/>
        </w:rPr>
        <w:fldChar w:fldCharType="separate"/>
      </w:r>
      <w:r w:rsidR="00C420C1" w:rsidRPr="00ED3E8B">
        <w:rPr>
          <w:color w:val="FF0000"/>
        </w:rPr>
        <w:t xml:space="preserve">Figure </w:t>
      </w:r>
      <w:r w:rsidR="00C420C1">
        <w:rPr>
          <w:noProof/>
          <w:color w:val="FF0000"/>
        </w:rPr>
        <w:t>19</w:t>
      </w:r>
      <w:r w:rsidR="00ED3E8B" w:rsidRPr="00A950BC">
        <w:rPr>
          <w:color w:val="FF0000"/>
          <w:lang w:val="en-US"/>
        </w:rPr>
        <w:fldChar w:fldCharType="end"/>
      </w:r>
      <w:r w:rsidR="00ED3E8B" w:rsidRPr="00A950BC">
        <w:rPr>
          <w:color w:val="FF0000"/>
          <w:lang w:val="en-US"/>
        </w:rPr>
        <w:t>,</w:t>
      </w:r>
      <w:r w:rsidR="00ED3E8B">
        <w:rPr>
          <w:color w:val="FF0000"/>
          <w:lang w:val="en-US"/>
        </w:rPr>
        <w:t xml:space="preserve"> i</w:t>
      </w:r>
      <w:r w:rsidRPr="006246E5">
        <w:rPr>
          <w:color w:val="FF0000"/>
          <w:lang w:val="en-US"/>
        </w:rPr>
        <w:t>n this case, the smallest time period required to start a new transmission is AIFS plus one slot</w:t>
      </w:r>
      <w:r w:rsidR="00827505">
        <w:rPr>
          <w:color w:val="FF0000"/>
          <w:lang w:val="en-US"/>
        </w:rPr>
        <w:t xml:space="preserve"> time</w:t>
      </w:r>
      <w:r w:rsidRPr="006246E5">
        <w:rPr>
          <w:color w:val="FF0000"/>
          <w:lang w:val="en-US"/>
        </w:rPr>
        <w:t xml:space="preserve">. However, since STAs randomly choose the backoff period, this time period may be much longer. All the stations that listen to the medium and recognize energy drop can potentially be the next transmitter, including collided STAs. </w:t>
      </w:r>
      <w:r w:rsidR="00CD2698">
        <w:rPr>
          <w:color w:val="FF0000"/>
          <w:lang w:val="en-US"/>
        </w:rPr>
        <w:t>T</w:t>
      </w:r>
      <w:r w:rsidRPr="006246E5">
        <w:rPr>
          <w:color w:val="FF0000"/>
          <w:lang w:val="en-US"/>
        </w:rPr>
        <w:t xml:space="preserve">he average time period </w:t>
      </w:r>
      <w:r w:rsidR="00CD2698" w:rsidRPr="00A950BC">
        <w:rPr>
          <w:color w:val="FF0000"/>
          <w:lang w:val="en-US"/>
        </w:rPr>
        <w:t>can be reduced</w:t>
      </w:r>
      <w:r w:rsidR="00CD2698">
        <w:rPr>
          <w:color w:val="FF0000"/>
          <w:lang w:val="en-US"/>
        </w:rPr>
        <w:t xml:space="preserve"> </w:t>
      </w:r>
      <w:r w:rsidRPr="006246E5">
        <w:rPr>
          <w:color w:val="FF0000"/>
          <w:lang w:val="en-US"/>
        </w:rPr>
        <w:t>before new transmission is taken allowing collided STAs to use a very small CW value and finish a new back-off counting very fast. However, it still remains a stati</w:t>
      </w:r>
      <w:r w:rsidR="00A950BC">
        <w:rPr>
          <w:color w:val="FF0000"/>
          <w:lang w:val="en-US"/>
        </w:rPr>
        <w:t>stical value limited by AIFS + one</w:t>
      </w:r>
      <w:r w:rsidRPr="006246E5">
        <w:rPr>
          <w:color w:val="FF0000"/>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eastAsia="zh-CN"/>
        </w:rPr>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77" w:name="_Ref520887205"/>
      <w:r w:rsidRPr="00ED3E8B">
        <w:rPr>
          <w:color w:val="FF0000"/>
        </w:rPr>
        <w:t xml:space="preserve">Figure </w:t>
      </w:r>
      <w:r w:rsidRPr="00ED3E8B">
        <w:rPr>
          <w:color w:val="FF0000"/>
        </w:rPr>
        <w:fldChar w:fldCharType="begin"/>
      </w:r>
      <w:r w:rsidRPr="00ED3E8B">
        <w:rPr>
          <w:color w:val="FF0000"/>
        </w:rPr>
        <w:instrText xml:space="preserve"> SEQ Figure \* ARABIC </w:instrText>
      </w:r>
      <w:r w:rsidRPr="00ED3E8B">
        <w:rPr>
          <w:color w:val="FF0000"/>
        </w:rPr>
        <w:fldChar w:fldCharType="separate"/>
      </w:r>
      <w:r w:rsidR="00C420C1">
        <w:rPr>
          <w:noProof/>
          <w:color w:val="FF0000"/>
        </w:rPr>
        <w:t>19</w:t>
      </w:r>
      <w:r w:rsidRPr="00ED3E8B">
        <w:rPr>
          <w:color w:val="FF0000"/>
        </w:rPr>
        <w:fldChar w:fldCharType="end"/>
      </w:r>
      <w:bookmarkEnd w:id="77"/>
      <w:r w:rsidRPr="00ED3E8B">
        <w:rPr>
          <w:color w:val="FF0000"/>
        </w:rPr>
        <w:t xml:space="preserve"> Illustration of EDCA-based procedure to terminate the collided signals</w:t>
      </w:r>
      <w:r>
        <w:t>.</w:t>
      </w:r>
    </w:p>
    <w:p w14:paraId="0E7EFD4E" w14:textId="386C1B2D" w:rsidR="006246E5" w:rsidRDefault="00660A9D" w:rsidP="00ED3E8B">
      <w:pPr>
        <w:pStyle w:val="Heading4"/>
      </w:pPr>
      <w:r>
        <w:t>Fast collision r</w:t>
      </w:r>
      <w:r w:rsidR="00ED3E8B">
        <w:t>esolution</w:t>
      </w:r>
    </w:p>
    <w:p w14:paraId="38C85FFE" w14:textId="7CC9BAFA" w:rsidR="006246E5" w:rsidRDefault="001149CB" w:rsidP="00FB386D">
      <w:pPr>
        <w:jc w:val="both"/>
        <w:rPr>
          <w:lang w:val="en-US"/>
        </w:rPr>
      </w:pPr>
      <w:r w:rsidRPr="00827505">
        <w:rPr>
          <w:color w:val="FF0000"/>
          <w:lang w:val="en-US" w:eastAsia="ja-JP"/>
        </w:rPr>
        <w:t>Assume</w:t>
      </w:r>
      <w:r w:rsidR="00ED3E8B" w:rsidRPr="00827505">
        <w:rPr>
          <w:color w:val="FF0000"/>
          <w:lang w:val="en-US" w:eastAsia="ja-JP"/>
        </w:rPr>
        <w:t xml:space="preserve"> that</w:t>
      </w:r>
      <w:r w:rsidR="00ED3E8B" w:rsidRPr="00ED3E8B">
        <w:rPr>
          <w:color w:val="FF0000"/>
          <w:lang w:val="en-US" w:eastAsia="ja-JP"/>
        </w:rPr>
        <w:t xml:space="preserve"> all the collided STAs recognize the collision and drop their currently-transmitting </w:t>
      </w:r>
      <w:r w:rsidR="00ED3E8B">
        <w:rPr>
          <w:color w:val="FF0000"/>
          <w:lang w:val="en-US" w:eastAsia="ja-JP"/>
        </w:rPr>
        <w:t>signals.</w:t>
      </w:r>
      <w:r w:rsidR="00ED3E8B" w:rsidRPr="00ED3E8B">
        <w:rPr>
          <w:strike/>
          <w:color w:val="FF0000"/>
          <w:lang w:val="en-US" w:eastAsia="ja-JP"/>
        </w:rPr>
        <w:t xml:space="preserve"> </w:t>
      </w:r>
      <w:r w:rsidR="00ED3E8B" w:rsidRPr="00827505">
        <w:rPr>
          <w:color w:val="FF0000"/>
          <w:lang w:val="en-US" w:eastAsia="ja-JP"/>
        </w:rPr>
        <w:t>The STAs</w:t>
      </w:r>
      <w:r w:rsidR="00ED3E8B">
        <w:rPr>
          <w:color w:val="FF0000"/>
          <w:lang w:val="en-US" w:eastAsia="ja-JP"/>
        </w:rPr>
        <w:t xml:space="preserve"> </w:t>
      </w:r>
      <w:r w:rsidR="00ED3E8B" w:rsidRPr="00ED3E8B">
        <w:rPr>
          <w:color w:val="FF0000"/>
          <w:lang w:val="en-US" w:eastAsia="ja-JP"/>
        </w:rPr>
        <w:t xml:space="preserve">can take advantage of knowledge that no STA will transmit within an AIFS period. </w:t>
      </w:r>
      <w:r w:rsidR="00ED3E8B" w:rsidRPr="00827505">
        <w:rPr>
          <w:color w:val="FF0000"/>
          <w:lang w:val="en-US" w:eastAsia="ja-JP"/>
        </w:rPr>
        <w:t>Due to the fact that STAs are FD-capable</w:t>
      </w:r>
      <w:r w:rsidR="00ED3E8B">
        <w:rPr>
          <w:color w:val="FF0000"/>
          <w:lang w:val="en-US" w:eastAsia="ja-JP"/>
        </w:rPr>
        <w:t>,</w:t>
      </w:r>
      <w:r w:rsidR="00ED3E8B" w:rsidRPr="00ED3E8B">
        <w:rPr>
          <w:color w:val="FF0000"/>
          <w:lang w:val="en-US" w:eastAsia="ja-JP"/>
        </w:rPr>
        <w:t xml:space="preserve"> </w:t>
      </w:r>
      <w:r w:rsidR="00660A9D">
        <w:rPr>
          <w:color w:val="FF0000"/>
          <w:lang w:val="en-US" w:eastAsia="ja-JP"/>
        </w:rPr>
        <w:t xml:space="preserve">as illustrated in </w:t>
      </w:r>
      <w:r w:rsidR="00660A9D" w:rsidRPr="00660A9D">
        <w:rPr>
          <w:color w:val="FF0000"/>
          <w:lang w:val="en-US" w:eastAsia="ja-JP"/>
        </w:rPr>
        <w:fldChar w:fldCharType="begin"/>
      </w:r>
      <w:r w:rsidR="00660A9D" w:rsidRPr="00660A9D">
        <w:rPr>
          <w:color w:val="FF0000"/>
          <w:lang w:val="en-US" w:eastAsia="ja-JP"/>
        </w:rPr>
        <w:instrText xml:space="preserve"> REF _Ref520887789 \h </w:instrText>
      </w:r>
      <w:r w:rsidR="00660A9D" w:rsidRPr="00660A9D">
        <w:rPr>
          <w:color w:val="FF0000"/>
          <w:lang w:val="en-US" w:eastAsia="ja-JP"/>
        </w:rPr>
      </w:r>
      <w:r w:rsidR="00660A9D" w:rsidRPr="00660A9D">
        <w:rPr>
          <w:color w:val="FF0000"/>
          <w:lang w:val="en-US" w:eastAsia="ja-JP"/>
        </w:rPr>
        <w:fldChar w:fldCharType="separate"/>
      </w:r>
      <w:r w:rsidR="00C420C1" w:rsidRPr="00660A9D">
        <w:rPr>
          <w:color w:val="FF0000"/>
        </w:rPr>
        <w:t xml:space="preserve">Figure </w:t>
      </w:r>
      <w:r w:rsidR="00C420C1">
        <w:rPr>
          <w:noProof/>
          <w:color w:val="FF0000"/>
        </w:rPr>
        <w:t>20</w:t>
      </w:r>
      <w:r w:rsidR="00660A9D" w:rsidRPr="00660A9D">
        <w:rPr>
          <w:color w:val="FF0000"/>
          <w:lang w:val="en-US" w:eastAsia="ja-JP"/>
        </w:rPr>
        <w:fldChar w:fldCharType="end"/>
      </w:r>
      <w:r w:rsidR="00660A9D">
        <w:rPr>
          <w:color w:val="FF0000"/>
          <w:lang w:val="en-US" w:eastAsia="ja-JP"/>
        </w:rPr>
        <w:t xml:space="preserve"> </w:t>
      </w:r>
      <w:r w:rsidR="00ED3E8B" w:rsidRPr="00827505">
        <w:rPr>
          <w:color w:val="FF0000"/>
          <w:lang w:val="en-US" w:eastAsia="ja-JP"/>
        </w:rPr>
        <w:t>the</w:t>
      </w:r>
      <w:r w:rsidR="00D46447" w:rsidRPr="00827505">
        <w:rPr>
          <w:color w:val="FF0000"/>
          <w:lang w:val="en-US" w:eastAsia="ja-JP"/>
        </w:rPr>
        <w:t xml:space="preserve"> STAs</w:t>
      </w:r>
      <w:r w:rsidR="00ED3E8B" w:rsidRPr="00ED3E8B">
        <w:rPr>
          <w:color w:val="FF0000"/>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eastAsia="zh-CN"/>
        </w:rPr>
        <w:lastRenderedPageBreak/>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Default="00660A9D" w:rsidP="00660A9D">
      <w:pPr>
        <w:pStyle w:val="Caption"/>
      </w:pPr>
      <w:bookmarkStart w:id="78" w:name="_Ref520887789"/>
      <w:r w:rsidRPr="00660A9D">
        <w:rPr>
          <w:color w:val="FF0000"/>
        </w:rPr>
        <w:t xml:space="preserve">Figure </w:t>
      </w:r>
      <w:r w:rsidRPr="00660A9D">
        <w:rPr>
          <w:color w:val="FF0000"/>
        </w:rPr>
        <w:fldChar w:fldCharType="begin"/>
      </w:r>
      <w:r w:rsidRPr="00660A9D">
        <w:rPr>
          <w:color w:val="FF0000"/>
        </w:rPr>
        <w:instrText xml:space="preserve"> SEQ Figure \* ARABIC </w:instrText>
      </w:r>
      <w:r w:rsidRPr="00660A9D">
        <w:rPr>
          <w:color w:val="FF0000"/>
        </w:rPr>
        <w:fldChar w:fldCharType="separate"/>
      </w:r>
      <w:r w:rsidR="00C420C1">
        <w:rPr>
          <w:noProof/>
          <w:color w:val="FF0000"/>
        </w:rPr>
        <w:t>20</w:t>
      </w:r>
      <w:r w:rsidRPr="00660A9D">
        <w:rPr>
          <w:color w:val="FF0000"/>
        </w:rPr>
        <w:fldChar w:fldCharType="end"/>
      </w:r>
      <w:bookmarkEnd w:id="78"/>
      <w:r w:rsidRPr="00660A9D">
        <w:rPr>
          <w:color w:val="FF0000"/>
        </w:rPr>
        <w:t xml:space="preserve"> Illustration of fast collision resolution.</w:t>
      </w:r>
    </w:p>
    <w:p w14:paraId="2CD913DD" w14:textId="25600BFF" w:rsidR="00ED3E8B" w:rsidRDefault="001149CB" w:rsidP="00FB386D">
      <w:pPr>
        <w:jc w:val="both"/>
        <w:rPr>
          <w:lang w:val="en-US"/>
        </w:rPr>
      </w:pPr>
      <w:r w:rsidRPr="00827505">
        <w:rPr>
          <w:color w:val="FF0000"/>
          <w:lang w:val="en-US" w:eastAsia="ja-JP"/>
        </w:rPr>
        <w:t>Assume</w:t>
      </w:r>
      <w:r w:rsidRPr="001149CB">
        <w:rPr>
          <w:color w:val="FF0000"/>
          <w:lang w:val="en-US" w:eastAsia="ja-JP"/>
        </w:rPr>
        <w:t xml:space="preserve"> that this action can be completed with very high probability within an AIFS period. </w:t>
      </w:r>
      <w:r w:rsidR="004E5B1B" w:rsidRPr="00827505">
        <w:rPr>
          <w:color w:val="FF0000"/>
          <w:lang w:val="en-US" w:eastAsia="ja-JP"/>
        </w:rPr>
        <w:t>As shown in</w:t>
      </w:r>
      <w:r w:rsidR="004E5B1B" w:rsidRPr="004E5B1B">
        <w:rPr>
          <w:color w:val="FF0000"/>
          <w:u w:val="single"/>
          <w:lang w:val="en-US" w:eastAsia="ja-JP"/>
        </w:rPr>
        <w:t xml:space="preserve"> </w:t>
      </w:r>
      <w:r w:rsidR="004E5B1B" w:rsidRPr="00827505">
        <w:rPr>
          <w:color w:val="FF0000"/>
          <w:lang w:val="en-US" w:eastAsia="ja-JP"/>
        </w:rPr>
        <w:fldChar w:fldCharType="begin"/>
      </w:r>
      <w:r w:rsidR="004E5B1B" w:rsidRPr="00827505">
        <w:rPr>
          <w:color w:val="FF0000"/>
          <w:lang w:val="en-US" w:eastAsia="ja-JP"/>
        </w:rPr>
        <w:instrText xml:space="preserve"> REF _Ref520822553 \r \h </w:instrText>
      </w:r>
      <w:r w:rsidR="004E5B1B" w:rsidRPr="00827505">
        <w:rPr>
          <w:color w:val="FF0000"/>
          <w:lang w:val="en-US" w:eastAsia="ja-JP"/>
        </w:rPr>
      </w:r>
      <w:r w:rsidR="004E5B1B" w:rsidRPr="00827505">
        <w:rPr>
          <w:color w:val="FF0000"/>
          <w:lang w:val="en-US" w:eastAsia="ja-JP"/>
        </w:rPr>
        <w:fldChar w:fldCharType="separate"/>
      </w:r>
      <w:r w:rsidR="00C420C1">
        <w:rPr>
          <w:color w:val="FF0000"/>
          <w:lang w:val="en-US" w:eastAsia="ja-JP"/>
        </w:rPr>
        <w:t>[27]</w:t>
      </w:r>
      <w:r w:rsidR="004E5B1B" w:rsidRPr="00827505">
        <w:rPr>
          <w:color w:val="FF0000"/>
          <w:lang w:val="en-US" w:eastAsia="ja-JP"/>
        </w:rPr>
        <w:fldChar w:fldCharType="end"/>
      </w:r>
      <w:r w:rsidR="004E5B1B" w:rsidRPr="00827505">
        <w:rPr>
          <w:color w:val="FF0000"/>
          <w:lang w:val="en-US" w:eastAsia="ja-JP"/>
        </w:rPr>
        <w:t>, simulation on the CDF of action completion verses of AIFS demonstrates effectiveness of the fast contention resolution.</w:t>
      </w:r>
      <w:r w:rsidR="004E5B1B">
        <w:rPr>
          <w:color w:val="FF0000"/>
          <w:lang w:val="en-US" w:eastAsia="ja-JP"/>
        </w:rPr>
        <w:t xml:space="preserve"> </w:t>
      </w:r>
      <w:r w:rsidRPr="001149CB">
        <w:rPr>
          <w:color w:val="FF0000"/>
          <w:lang w:val="en-US" w:eastAsia="ja-JP"/>
        </w:rPr>
        <w:t>Therefore, collided STAs can lead to a faster successful channel access and reduce the time period wasted in case of collisions.</w:t>
      </w:r>
    </w:p>
    <w:p w14:paraId="227A4B0C" w14:textId="4E0F0D7C" w:rsidR="00AE7F15" w:rsidRPr="00AE7F15" w:rsidRDefault="00AE7F15" w:rsidP="00AE7F15">
      <w:pPr>
        <w:pStyle w:val="Heading3"/>
        <w:rPr>
          <w:color w:val="FF0000"/>
          <w:lang w:val="en-US"/>
        </w:rPr>
      </w:pPr>
      <w:bookmarkStart w:id="79" w:name="_Toc521429427"/>
      <w:r w:rsidRPr="00AE7F15">
        <w:rPr>
          <w:color w:val="FF0000"/>
          <w:lang w:val="en-US"/>
        </w:rPr>
        <w:t>Simulation</w:t>
      </w:r>
      <w:bookmarkEnd w:id="79"/>
    </w:p>
    <w:p w14:paraId="3DB118BE" w14:textId="77777777" w:rsidR="00AE7F15" w:rsidRDefault="00AE7F15" w:rsidP="00ED3E8B">
      <w:pPr>
        <w:rPr>
          <w:lang w:val="en-US"/>
        </w:rPr>
      </w:pPr>
    </w:p>
    <w:p w14:paraId="763E61F6" w14:textId="77777777" w:rsidR="00053D43" w:rsidRDefault="001A5D35" w:rsidP="00FB386D">
      <w:pPr>
        <w:jc w:val="both"/>
        <w:rPr>
          <w:lang w:val="en-US" w:eastAsia="ja-JP"/>
        </w:rPr>
      </w:pPr>
      <w:r w:rsidRPr="00827505">
        <w:rPr>
          <w:color w:val="FF0000"/>
          <w:lang w:val="en-US"/>
        </w:rPr>
        <w:t xml:space="preserve">Simulation procedure and results are shown in </w:t>
      </w:r>
      <w:r w:rsidRPr="00827505">
        <w:rPr>
          <w:color w:val="FF0000"/>
          <w:lang w:val="en-US"/>
        </w:rPr>
        <w:fldChar w:fldCharType="begin"/>
      </w:r>
      <w:r w:rsidRPr="00827505">
        <w:rPr>
          <w:color w:val="FF0000"/>
          <w:lang w:val="en-US"/>
        </w:rPr>
        <w:instrText xml:space="preserve"> REF _Ref520822553 \r \h </w:instrText>
      </w:r>
      <w:r w:rsidRPr="00827505">
        <w:rPr>
          <w:color w:val="FF0000"/>
          <w:lang w:val="en-US"/>
        </w:rPr>
      </w:r>
      <w:r w:rsidRPr="00827505">
        <w:rPr>
          <w:color w:val="FF0000"/>
          <w:lang w:val="en-US"/>
        </w:rPr>
        <w:fldChar w:fldCharType="separate"/>
      </w:r>
      <w:r w:rsidR="00C420C1">
        <w:rPr>
          <w:color w:val="FF0000"/>
          <w:lang w:val="en-US"/>
        </w:rPr>
        <w:t>[27]</w:t>
      </w:r>
      <w:r w:rsidRPr="00827505">
        <w:rPr>
          <w:color w:val="FF0000"/>
          <w:lang w:val="en-US"/>
        </w:rPr>
        <w:fldChar w:fldCharType="end"/>
      </w:r>
      <w:r w:rsidRPr="00827505">
        <w:rPr>
          <w:color w:val="FF0000"/>
          <w:lang w:val="en-US"/>
        </w:rPr>
        <w:t xml:space="preserve"> for comparison among</w:t>
      </w:r>
      <w:r w:rsidR="00D46447" w:rsidRPr="00827505">
        <w:rPr>
          <w:color w:val="FF0000"/>
          <w:lang w:val="en-US"/>
        </w:rPr>
        <w:t xml:space="preserve"> three scenarios:</w:t>
      </w:r>
      <w:r w:rsidRPr="00827505">
        <w:rPr>
          <w:color w:val="FF0000"/>
          <w:lang w:val="en-US"/>
        </w:rPr>
        <w:t xml:space="preserve"> 1)</w:t>
      </w:r>
      <w:r w:rsidRPr="001A5D35">
        <w:rPr>
          <w:color w:val="FF0000"/>
          <w:lang w:val="en-US"/>
        </w:rPr>
        <w:t xml:space="preserve"> </w:t>
      </w:r>
      <w:r w:rsidRPr="001A5D35">
        <w:rPr>
          <w:color w:val="FF0000"/>
          <w:lang w:val="en-US" w:eastAsia="ja-JP"/>
        </w:rPr>
        <w:t>the current existing procedure with no collision detection capabilities; 2) the collision detection followed by EDCA based channel access (with small CW value for collided STAs) and 3) the collision detection with fast contention resolution</w:t>
      </w:r>
      <w:r w:rsidRPr="00053D43">
        <w:rPr>
          <w:color w:val="FF0000"/>
          <w:lang w:val="en-US"/>
        </w:rPr>
        <w:t>.</w:t>
      </w:r>
      <w:r w:rsidR="004E5B1B" w:rsidRPr="00053D43">
        <w:rPr>
          <w:color w:val="FF0000"/>
          <w:lang w:val="en-US"/>
        </w:rPr>
        <w:t xml:space="preserve"> </w:t>
      </w:r>
      <w:r w:rsidR="004E5B1B" w:rsidRPr="00053D43">
        <w:rPr>
          <w:color w:val="FF0000"/>
          <w:lang w:val="en-US" w:eastAsia="ja-JP"/>
        </w:rPr>
        <w:t xml:space="preserve">Channel utilization rate, </w:t>
      </w:r>
      <w:r w:rsidR="004E5B1B" w:rsidRPr="00827505">
        <w:rPr>
          <w:color w:val="FF0000"/>
          <w:lang w:val="en-US" w:eastAsia="ja-JP"/>
        </w:rPr>
        <w:t>which is</w:t>
      </w:r>
      <w:r w:rsidR="004E5B1B" w:rsidRPr="00053D43">
        <w:rPr>
          <w:color w:val="FF0000"/>
          <w:lang w:val="en-US" w:eastAsia="ja-JP"/>
        </w:rPr>
        <w:t xml:space="preserve"> computed by a ratio between a time of successful transmissions and overall time of the simulation, is used as the criterion for comparison.</w:t>
      </w:r>
      <w:r w:rsidR="00053D43">
        <w:rPr>
          <w:lang w:val="en-US" w:eastAsia="ja-JP"/>
        </w:rPr>
        <w:t xml:space="preserve"> </w:t>
      </w:r>
    </w:p>
    <w:p w14:paraId="254F141A" w14:textId="77777777" w:rsidR="00053D43" w:rsidRDefault="00053D43" w:rsidP="00ED3E8B">
      <w:pPr>
        <w:rPr>
          <w:lang w:val="en-US" w:eastAsia="ja-JP"/>
        </w:rPr>
      </w:pPr>
    </w:p>
    <w:p w14:paraId="4934E286" w14:textId="62EC3C0C" w:rsidR="00ED3E8B" w:rsidRDefault="00053D43" w:rsidP="00FB386D">
      <w:pPr>
        <w:jc w:val="both"/>
        <w:rPr>
          <w:lang w:val="en-US"/>
        </w:rPr>
      </w:pPr>
      <w:r w:rsidRPr="005C6BBF">
        <w:rPr>
          <w:color w:val="FF0000"/>
          <w:lang w:val="en-US" w:eastAsia="ja-JP"/>
        </w:rPr>
        <w:t xml:space="preserve">The simulation results in </w:t>
      </w:r>
      <w:r w:rsidRPr="005C6BBF">
        <w:rPr>
          <w:color w:val="FF0000"/>
          <w:lang w:val="en-US" w:eastAsia="ja-JP"/>
        </w:rPr>
        <w:fldChar w:fldCharType="begin"/>
      </w:r>
      <w:r w:rsidRPr="005C6BBF">
        <w:rPr>
          <w:color w:val="FF0000"/>
          <w:lang w:val="en-US" w:eastAsia="ja-JP"/>
        </w:rPr>
        <w:instrText xml:space="preserve"> REF _Ref520822553 \r \h </w:instrText>
      </w:r>
      <w:r w:rsidRPr="005C6BBF">
        <w:rPr>
          <w:color w:val="FF0000"/>
          <w:lang w:val="en-US" w:eastAsia="ja-JP"/>
        </w:rPr>
      </w:r>
      <w:r w:rsidRPr="005C6BBF">
        <w:rPr>
          <w:color w:val="FF0000"/>
          <w:lang w:val="en-US" w:eastAsia="ja-JP"/>
        </w:rPr>
        <w:fldChar w:fldCharType="separate"/>
      </w:r>
      <w:r w:rsidR="00C420C1">
        <w:rPr>
          <w:color w:val="FF0000"/>
          <w:lang w:val="en-US" w:eastAsia="ja-JP"/>
        </w:rPr>
        <w:t>[27]</w:t>
      </w:r>
      <w:r w:rsidRPr="005C6BBF">
        <w:rPr>
          <w:color w:val="FF0000"/>
          <w:lang w:val="en-US" w:eastAsia="ja-JP"/>
        </w:rPr>
        <w:fldChar w:fldCharType="end"/>
      </w:r>
      <w:r w:rsidRPr="005C6BBF">
        <w:rPr>
          <w:color w:val="FF0000"/>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Pr>
          <w:color w:val="FF0000"/>
          <w:lang w:val="en-US" w:eastAsia="ja-JP"/>
        </w:rPr>
        <w:t>s</w:t>
      </w:r>
      <w:r w:rsidRPr="005C6BBF">
        <w:rPr>
          <w:color w:val="FF0000"/>
          <w:lang w:val="en-US" w:eastAsia="ja-JP"/>
        </w:rPr>
        <w:t xml:space="preserve"> on top of EDCA-based procedure.</w:t>
      </w:r>
    </w:p>
    <w:p w14:paraId="0CE3120A" w14:textId="77777777" w:rsidR="00ED3E8B" w:rsidRDefault="00ED3E8B" w:rsidP="00ED3E8B">
      <w:pPr>
        <w:rPr>
          <w:lang w:val="en-US"/>
        </w:rPr>
      </w:pPr>
    </w:p>
    <w:p w14:paraId="77FCCA7A" w14:textId="5FD8608F" w:rsidR="001A0A8B" w:rsidRPr="001A0A8B" w:rsidRDefault="001A0A8B" w:rsidP="001A0A8B">
      <w:pPr>
        <w:pStyle w:val="Heading2"/>
        <w:rPr>
          <w:lang w:val="en-US"/>
        </w:rPr>
      </w:pPr>
      <w:bookmarkStart w:id="80" w:name="_Toc521429428"/>
      <w:r>
        <w:rPr>
          <w:lang w:val="en-US"/>
        </w:rPr>
        <w:t>Mitigation of hidden node issue</w:t>
      </w:r>
      <w:bookmarkEnd w:id="80"/>
    </w:p>
    <w:p w14:paraId="05410ADD" w14:textId="77777777" w:rsidR="00BD324F" w:rsidRDefault="00BD324F" w:rsidP="00240B3B">
      <w:pPr>
        <w:jc w:val="both"/>
        <w:rPr>
          <w:lang w:val="en-US"/>
        </w:rPr>
      </w:pPr>
    </w:p>
    <w:p w14:paraId="33629A52" w14:textId="0B11822C" w:rsidR="00F94ED8" w:rsidRPr="00F94ED8" w:rsidRDefault="00F94ED8" w:rsidP="00F94ED8">
      <w:pPr>
        <w:pStyle w:val="Heading1"/>
        <w:rPr>
          <w:color w:val="0000FF"/>
          <w:lang w:val="en-US"/>
        </w:rPr>
      </w:pPr>
      <w:bookmarkStart w:id="81" w:name="_Toc521429429"/>
      <w:r w:rsidRPr="00F94ED8">
        <w:rPr>
          <w:color w:val="0000FF"/>
          <w:lang w:val="en-US"/>
        </w:rPr>
        <w:t>Economic Feasibility</w:t>
      </w:r>
      <w:bookmarkEnd w:id="81"/>
    </w:p>
    <w:p w14:paraId="68C718D9" w14:textId="536838F1" w:rsidR="00F94ED8" w:rsidRPr="00F94ED8" w:rsidRDefault="00F94ED8" w:rsidP="00FB386D">
      <w:pPr>
        <w:jc w:val="both"/>
        <w:rPr>
          <w:color w:val="0000FF"/>
          <w:lang w:val="en-US"/>
        </w:rPr>
      </w:pPr>
      <w:r w:rsidRPr="00F94ED8">
        <w:rPr>
          <w:color w:val="0000FF"/>
        </w:rPr>
        <w:t>Over the past two-plus decades, each IEEE Wi-Fi group that proposed an addition to the IEEE 802 LMSC standard provided evidence for the economic feasibility of their proposal. Evidence such as: balanced costs, known cost factors, installation costs, operational costs and estimated market size. In keeping with that tradition, the FD-TIG provides its perspective for each of these items:</w:t>
      </w:r>
    </w:p>
    <w:p w14:paraId="39BB9173" w14:textId="77777777" w:rsidR="00F94ED8" w:rsidRDefault="00F94ED8" w:rsidP="00240B3B">
      <w:pPr>
        <w:jc w:val="both"/>
        <w:rPr>
          <w:color w:val="0000FF"/>
          <w:lang w:val="en-US"/>
        </w:rPr>
      </w:pPr>
    </w:p>
    <w:p w14:paraId="0C82562F" w14:textId="77777777" w:rsidR="00F94ED8" w:rsidRPr="00F94ED8" w:rsidRDefault="00F94ED8" w:rsidP="00F94ED8">
      <w:pPr>
        <w:numPr>
          <w:ilvl w:val="0"/>
          <w:numId w:val="16"/>
        </w:numPr>
        <w:ind w:left="360"/>
        <w:rPr>
          <w:color w:val="0000FF"/>
        </w:rPr>
      </w:pPr>
      <w:r w:rsidRPr="00F94ED8">
        <w:rPr>
          <w:color w:val="0000FF"/>
        </w:rPr>
        <w:t>Balanced costs (infrastructure versus attached stations)</w:t>
      </w:r>
    </w:p>
    <w:p w14:paraId="7F30F0DC" w14:textId="58D30132" w:rsidR="00F94ED8" w:rsidRPr="00F94ED8" w:rsidRDefault="00F94ED8" w:rsidP="00FB386D">
      <w:pPr>
        <w:spacing w:before="120"/>
        <w:jc w:val="both"/>
        <w:rPr>
          <w:color w:val="0000FF"/>
          <w:szCs w:val="22"/>
          <w:lang w:val="en-US"/>
        </w:rPr>
      </w:pPr>
      <w:r w:rsidRPr="00F94ED8">
        <w:rPr>
          <w:color w:val="0000FF"/>
        </w:rPr>
        <w:t>While there will be an initial small cost increment for each</w:t>
      </w:r>
      <w:r>
        <w:rPr>
          <w:color w:val="0000FF"/>
        </w:rPr>
        <w:t xml:space="preserve"> Full Duplex-</w:t>
      </w:r>
      <w:r w:rsidRPr="00F94ED8">
        <w:rPr>
          <w:color w:val="0000FF"/>
        </w:rPr>
        <w:t>enabled access point, infrastructure utilization will be increased significantly by the addition of Full Duplex, which will enable each access point to handle more client STAs and thereby either reduce or remove the need to add and install more access points.  This savings far outweighs the added cost to purchase and install new access points.  For user devices, there will similarly be a small cost increment that will be no different than that encountered during a typical upgrade cycle with performance enhancements such as from 802.11n to 802.11ac or 802.11ac to 802.11ax.  Depending upon the implementation, there can also be some component savings (e.g. removal of some filters/diplexers), thus offsetting the total cost when adding full duplex capability.</w:t>
      </w:r>
    </w:p>
    <w:p w14:paraId="13951313" w14:textId="77777777" w:rsidR="00F94ED8" w:rsidRPr="00F94ED8" w:rsidRDefault="00F94ED8" w:rsidP="00F94ED8">
      <w:pPr>
        <w:rPr>
          <w:color w:val="0000FF"/>
          <w:szCs w:val="22"/>
          <w:lang w:val="en-US"/>
        </w:rPr>
      </w:pPr>
    </w:p>
    <w:p w14:paraId="11381178" w14:textId="77777777" w:rsidR="00E13BE6" w:rsidRPr="00E13BE6" w:rsidRDefault="00E13BE6" w:rsidP="00E13BE6">
      <w:pPr>
        <w:numPr>
          <w:ilvl w:val="0"/>
          <w:numId w:val="16"/>
        </w:numPr>
        <w:ind w:left="360"/>
        <w:rPr>
          <w:color w:val="0000FF"/>
        </w:rPr>
      </w:pPr>
      <w:r w:rsidRPr="00E13BE6">
        <w:rPr>
          <w:color w:val="0000FF"/>
        </w:rPr>
        <w:t>Known cost factors</w:t>
      </w:r>
    </w:p>
    <w:p w14:paraId="2F02D3C1" w14:textId="77777777" w:rsidR="00E13BE6" w:rsidRPr="00E13BE6" w:rsidRDefault="00E13BE6" w:rsidP="00FB386D">
      <w:pPr>
        <w:spacing w:before="120"/>
        <w:jc w:val="both"/>
        <w:rPr>
          <w:color w:val="0000FF"/>
          <w:sz w:val="24"/>
          <w:szCs w:val="22"/>
          <w:lang w:val="en-US"/>
        </w:rPr>
      </w:pPr>
      <w:r w:rsidRPr="00E13BE6">
        <w:rPr>
          <w:color w:val="0000FF"/>
        </w:rPr>
        <w:lastRenderedPageBreak/>
        <w:t>Support of the proposed standard will likely require manufacturers to develop a modified radio, modem and firmware.  This is similar in principle to the transition between IEEE 802.11n and IEEE 802.11ac as well as in previous iterations of IEEE 802.11 enhancements.  By utilizing existing high-volume IC wafer, packaging, and testing facilities, devices that implement Full Duplex capable PHYs are expected to be of similar cost to current front end/ filter solutions.</w:t>
      </w:r>
    </w:p>
    <w:p w14:paraId="1A825E92" w14:textId="77777777" w:rsidR="00E13BE6" w:rsidRPr="00E13BE6" w:rsidRDefault="00E13BE6" w:rsidP="00E13BE6">
      <w:pPr>
        <w:rPr>
          <w:color w:val="0000FF"/>
          <w:sz w:val="24"/>
          <w:szCs w:val="22"/>
          <w:lang w:val="en-US"/>
        </w:rPr>
      </w:pPr>
    </w:p>
    <w:p w14:paraId="1672B725" w14:textId="77777777" w:rsidR="00E13BE6" w:rsidRPr="00E13BE6" w:rsidRDefault="00E13BE6" w:rsidP="00E13BE6">
      <w:pPr>
        <w:widowControl w:val="0"/>
        <w:numPr>
          <w:ilvl w:val="0"/>
          <w:numId w:val="16"/>
        </w:numPr>
        <w:autoSpaceDE w:val="0"/>
        <w:autoSpaceDN w:val="0"/>
        <w:adjustRightInd w:val="0"/>
        <w:ind w:left="270"/>
        <w:rPr>
          <w:color w:val="0000FF"/>
          <w:sz w:val="24"/>
          <w:szCs w:val="24"/>
          <w:lang w:val="en-US"/>
        </w:rPr>
      </w:pPr>
      <w:r w:rsidRPr="00E13BE6">
        <w:rPr>
          <w:color w:val="0000FF"/>
          <w:sz w:val="24"/>
          <w:szCs w:val="24"/>
          <w:lang w:val="en-US"/>
        </w:rPr>
        <w:t>Consideration of installation costs</w:t>
      </w:r>
    </w:p>
    <w:p w14:paraId="49E8D172" w14:textId="77777777" w:rsidR="00E13BE6" w:rsidRPr="00FB386D" w:rsidRDefault="00E13BE6" w:rsidP="00FB386D">
      <w:pPr>
        <w:spacing w:before="120"/>
        <w:jc w:val="both"/>
        <w:rPr>
          <w:color w:val="0000FF"/>
          <w:szCs w:val="22"/>
          <w:lang w:val="en-US"/>
        </w:rPr>
      </w:pPr>
      <w:r w:rsidRPr="00FB386D">
        <w:rPr>
          <w:color w:val="0000FF"/>
          <w:szCs w:val="22"/>
          <w:lang w:val="en-US"/>
        </w:rPr>
        <w:t>Since Full Duplex AP_s and STA_s are required to be backwards compatible with earlier versions of installed dot_11 devices, the installation of Full Duplex enabled AP_s and STA_s will follow a ramp function instead of a step function thereby minimizing the cost of installation.</w:t>
      </w:r>
    </w:p>
    <w:p w14:paraId="03B7D570" w14:textId="77777777" w:rsidR="00E13BE6" w:rsidRPr="00E13BE6" w:rsidRDefault="00E13BE6" w:rsidP="00E13BE6">
      <w:pPr>
        <w:rPr>
          <w:color w:val="0000FF"/>
          <w:sz w:val="24"/>
          <w:szCs w:val="22"/>
          <w:lang w:val="en-US"/>
        </w:rPr>
      </w:pPr>
    </w:p>
    <w:p w14:paraId="3E83E70E" w14:textId="77777777" w:rsidR="00E13BE6" w:rsidRPr="00E13BE6" w:rsidRDefault="00E13BE6" w:rsidP="00E13BE6">
      <w:pPr>
        <w:numPr>
          <w:ilvl w:val="0"/>
          <w:numId w:val="16"/>
        </w:numPr>
        <w:ind w:left="360"/>
        <w:rPr>
          <w:color w:val="0000FF"/>
        </w:rPr>
      </w:pPr>
      <w:r w:rsidRPr="00E13BE6">
        <w:rPr>
          <w:color w:val="0000FF"/>
        </w:rPr>
        <w:t>Consideration of operational costs (e.g. energy consumption)</w:t>
      </w:r>
    </w:p>
    <w:p w14:paraId="6543D4DB" w14:textId="77777777" w:rsidR="00E13BE6" w:rsidRPr="00E13BE6" w:rsidRDefault="00E13BE6" w:rsidP="00FB386D">
      <w:pPr>
        <w:spacing w:before="120"/>
        <w:jc w:val="both"/>
        <w:rPr>
          <w:color w:val="0000FF"/>
        </w:rPr>
      </w:pPr>
      <w:r w:rsidRPr="00E13BE6">
        <w:rPr>
          <w:color w:val="0000FF"/>
        </w:rPr>
        <w:t>Devices that implement Full Duplex are expected to require similar physical and electrical connections to existing front end and standard RFIC devices.  Power consumption and thermal requirements are also expected to be similar to standard RFIC / filter solutions.</w:t>
      </w:r>
    </w:p>
    <w:p w14:paraId="7649CE6A" w14:textId="77777777" w:rsidR="00E13BE6" w:rsidRPr="00E13BE6" w:rsidRDefault="00E13BE6" w:rsidP="00E13BE6">
      <w:pPr>
        <w:rPr>
          <w:color w:val="0000FF"/>
          <w:sz w:val="20"/>
        </w:rPr>
      </w:pPr>
    </w:p>
    <w:p w14:paraId="0880B830" w14:textId="71DF629D" w:rsidR="00E13BE6" w:rsidRPr="00E13BE6" w:rsidRDefault="005B0390" w:rsidP="00E13BE6">
      <w:pPr>
        <w:numPr>
          <w:ilvl w:val="0"/>
          <w:numId w:val="16"/>
        </w:numPr>
        <w:ind w:left="360"/>
        <w:rPr>
          <w:color w:val="0000FF"/>
        </w:rPr>
      </w:pPr>
      <w:r>
        <w:rPr>
          <w:color w:val="0000FF"/>
        </w:rPr>
        <w:t xml:space="preserve">Market size </w:t>
      </w:r>
      <w:r>
        <w:rPr>
          <w:color w:val="0000FF"/>
        </w:rPr>
        <w:fldChar w:fldCharType="begin"/>
      </w:r>
      <w:r>
        <w:rPr>
          <w:color w:val="0000FF"/>
        </w:rPr>
        <w:instrText xml:space="preserve"> REF _Ref521415887 \r \h </w:instrText>
      </w:r>
      <w:r>
        <w:rPr>
          <w:color w:val="0000FF"/>
        </w:rPr>
      </w:r>
      <w:r>
        <w:rPr>
          <w:color w:val="0000FF"/>
        </w:rPr>
        <w:fldChar w:fldCharType="separate"/>
      </w:r>
      <w:r w:rsidR="00C420C1">
        <w:rPr>
          <w:color w:val="0000FF"/>
        </w:rPr>
        <w:t>[28]</w:t>
      </w:r>
      <w:r>
        <w:rPr>
          <w:color w:val="0000FF"/>
        </w:rPr>
        <w:fldChar w:fldCharType="end"/>
      </w:r>
    </w:p>
    <w:p w14:paraId="57D7B4D0" w14:textId="64EE0DBE" w:rsidR="00F94ED8" w:rsidRDefault="00E13BE6" w:rsidP="00E13BE6">
      <w:pPr>
        <w:jc w:val="both"/>
        <w:rPr>
          <w:color w:val="0000FF"/>
        </w:rPr>
      </w:pPr>
      <w:r w:rsidRPr="00E13BE6">
        <w:rPr>
          <w:color w:val="0000FF"/>
        </w:rPr>
        <w:t>The market size for Full Duplex enabled Wi-Fi chipsets is expected to be 500M units in 2021 and 800M units in 2022, which equates to 20% of the combined 802.11ac and 802.11ax market in 2021 and 30% of the combined market in 2022.  These market projections are derived from a WFA sponsored ABI forecast for the volume of Wi-Fi chipsets to be delivered as illustrated in</w:t>
      </w:r>
      <w:r w:rsidRPr="00E13BE6">
        <w:rPr>
          <w:color w:val="0000FF"/>
          <w:szCs w:val="22"/>
        </w:rPr>
        <w:t xml:space="preserve"> </w:t>
      </w:r>
      <w:r w:rsidRPr="00E13BE6">
        <w:rPr>
          <w:color w:val="0000FF"/>
          <w:szCs w:val="22"/>
        </w:rPr>
        <w:fldChar w:fldCharType="begin"/>
      </w:r>
      <w:r w:rsidRPr="00E13BE6">
        <w:rPr>
          <w:color w:val="0000FF"/>
          <w:szCs w:val="22"/>
        </w:rPr>
        <w:instrText xml:space="preserve"> REF _Ref521076968 \h </w:instrText>
      </w:r>
      <w:r w:rsidRPr="00E13BE6">
        <w:rPr>
          <w:color w:val="0000FF"/>
          <w:szCs w:val="22"/>
        </w:rPr>
      </w:r>
      <w:r w:rsidRPr="00E13BE6">
        <w:rPr>
          <w:color w:val="0000FF"/>
          <w:szCs w:val="22"/>
        </w:rPr>
        <w:fldChar w:fldCharType="separate"/>
      </w:r>
      <w:r w:rsidR="00C420C1" w:rsidRPr="00E13BE6">
        <w:rPr>
          <w:color w:val="0000FF"/>
        </w:rPr>
        <w:t xml:space="preserve">Figure </w:t>
      </w:r>
      <w:r w:rsidR="00C420C1">
        <w:rPr>
          <w:noProof/>
          <w:color w:val="0000FF"/>
        </w:rPr>
        <w:t>21</w:t>
      </w:r>
      <w:r w:rsidRPr="00E13BE6">
        <w:rPr>
          <w:color w:val="0000FF"/>
          <w:szCs w:val="22"/>
        </w:rPr>
        <w:fldChar w:fldCharType="end"/>
      </w:r>
      <w:r w:rsidRPr="00E13BE6">
        <w:rPr>
          <w:color w:val="0000FF"/>
        </w:rPr>
        <w:t>.  In addition, it is assumed that pre-standard Infrastructure solutions could be available before completion of the standard to help drive market learning, uptake and cost reduction.</w:t>
      </w:r>
    </w:p>
    <w:p w14:paraId="5129CE63" w14:textId="77777777" w:rsidR="00FB386D" w:rsidRPr="00E13BE6" w:rsidRDefault="00FB386D" w:rsidP="00E13BE6">
      <w:pPr>
        <w:jc w:val="both"/>
        <w:rPr>
          <w:color w:val="0000FF"/>
          <w:lang w:val="en-US"/>
        </w:rPr>
      </w:pPr>
    </w:p>
    <w:p w14:paraId="605D662B" w14:textId="77777777" w:rsidR="00F94ED8" w:rsidRPr="00E13BE6" w:rsidRDefault="00F94ED8" w:rsidP="00240B3B">
      <w:pPr>
        <w:jc w:val="both"/>
        <w:rPr>
          <w:color w:val="0000FF"/>
          <w:lang w:val="en-US"/>
        </w:rPr>
      </w:pPr>
    </w:p>
    <w:p w14:paraId="7A2559AF" w14:textId="125C09ED" w:rsidR="00F94ED8" w:rsidRPr="00E13BE6" w:rsidRDefault="00E13BE6" w:rsidP="00E13BE6">
      <w:pPr>
        <w:jc w:val="center"/>
        <w:rPr>
          <w:color w:val="0000FF"/>
          <w:lang w:val="en-US"/>
        </w:rPr>
      </w:pPr>
      <w:r w:rsidRPr="00E13BE6">
        <w:rPr>
          <w:noProof/>
          <w:color w:val="0000FF"/>
          <w:lang w:val="en-US" w:eastAsia="zh-CN"/>
        </w:rPr>
        <w:drawing>
          <wp:inline distT="0" distB="0" distL="0" distR="0" wp14:anchorId="6FF583C4" wp14:editId="23EE5ADB">
            <wp:extent cx="4287410" cy="34285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0067" cy="3430668"/>
                    </a:xfrm>
                    <a:prstGeom prst="rect">
                      <a:avLst/>
                    </a:prstGeom>
                    <a:noFill/>
                    <a:ln>
                      <a:noFill/>
                    </a:ln>
                  </pic:spPr>
                </pic:pic>
              </a:graphicData>
            </a:graphic>
          </wp:inline>
        </w:drawing>
      </w:r>
    </w:p>
    <w:p w14:paraId="05EE7528" w14:textId="77777777" w:rsidR="00F94ED8" w:rsidRPr="00E13BE6" w:rsidRDefault="00F94ED8" w:rsidP="00240B3B">
      <w:pPr>
        <w:jc w:val="both"/>
        <w:rPr>
          <w:color w:val="0000FF"/>
          <w:lang w:val="en-US"/>
        </w:rPr>
      </w:pPr>
    </w:p>
    <w:p w14:paraId="34F5FB63" w14:textId="6652ABCD" w:rsidR="00F94ED8" w:rsidRDefault="00E13BE6" w:rsidP="00E13BE6">
      <w:pPr>
        <w:pStyle w:val="Caption"/>
      </w:pPr>
      <w:bookmarkStart w:id="82" w:name="_Ref521076968"/>
      <w:r w:rsidRPr="00E13BE6">
        <w:rPr>
          <w:color w:val="0000FF"/>
        </w:rPr>
        <w:t xml:space="preserve">Figure </w:t>
      </w:r>
      <w:r w:rsidRPr="00E13BE6">
        <w:rPr>
          <w:color w:val="0000FF"/>
        </w:rPr>
        <w:fldChar w:fldCharType="begin"/>
      </w:r>
      <w:r w:rsidRPr="00E13BE6">
        <w:rPr>
          <w:color w:val="0000FF"/>
        </w:rPr>
        <w:instrText xml:space="preserve"> SEQ Figure \* ARABIC </w:instrText>
      </w:r>
      <w:r w:rsidRPr="00E13BE6">
        <w:rPr>
          <w:color w:val="0000FF"/>
        </w:rPr>
        <w:fldChar w:fldCharType="separate"/>
      </w:r>
      <w:r w:rsidR="00C420C1">
        <w:rPr>
          <w:noProof/>
          <w:color w:val="0000FF"/>
        </w:rPr>
        <w:t>21</w:t>
      </w:r>
      <w:r w:rsidRPr="00E13BE6">
        <w:rPr>
          <w:color w:val="0000FF"/>
        </w:rPr>
        <w:fldChar w:fldCharType="end"/>
      </w:r>
      <w:bookmarkEnd w:id="82"/>
      <w:r w:rsidRPr="00E13BE6">
        <w:rPr>
          <w:color w:val="0000FF"/>
        </w:rPr>
        <w:t xml:space="preserve"> </w:t>
      </w:r>
      <w:r w:rsidRPr="00E13BE6">
        <w:rPr>
          <w:color w:val="0000FF"/>
          <w:sz w:val="22"/>
          <w:szCs w:val="22"/>
        </w:rPr>
        <w:t>Projected Wi-Fi chipset shipments.</w:t>
      </w:r>
    </w:p>
    <w:p w14:paraId="24C125CF" w14:textId="2468EB48" w:rsidR="00E46D49" w:rsidRPr="00DD6CBE" w:rsidRDefault="00E253C6" w:rsidP="00DD6CBE">
      <w:pPr>
        <w:pStyle w:val="Heading1"/>
        <w:rPr>
          <w:lang w:val="en-US"/>
        </w:rPr>
      </w:pPr>
      <w:bookmarkStart w:id="83" w:name="_Toc521429430"/>
      <w:bookmarkStart w:id="84" w:name="_GoBack"/>
      <w:bookmarkEnd w:id="84"/>
      <w:r w:rsidRPr="00E253C6">
        <w:rPr>
          <w:color w:val="FF0000"/>
          <w:lang w:val="en-US"/>
        </w:rPr>
        <w:lastRenderedPageBreak/>
        <w:t>Recommendations</w:t>
      </w:r>
      <w:r w:rsidR="00E46D49" w:rsidRPr="00F94ED8">
        <w:rPr>
          <w:strike/>
          <w:color w:val="FF0000"/>
          <w:lang w:val="en-US"/>
        </w:rPr>
        <w:t>Conclusions</w:t>
      </w:r>
      <w:bookmarkEnd w:id="83"/>
    </w:p>
    <w:p w14:paraId="20D44BD8" w14:textId="77777777" w:rsidR="00E46D49" w:rsidRDefault="00E46D49" w:rsidP="00240B3B">
      <w:pPr>
        <w:jc w:val="both"/>
        <w:rPr>
          <w:lang w:val="en-US"/>
        </w:rPr>
      </w:pPr>
    </w:p>
    <w:p w14:paraId="3422A45E" w14:textId="77777777" w:rsidR="00054B32" w:rsidRDefault="00054B32" w:rsidP="00240B3B">
      <w:pPr>
        <w:jc w:val="both"/>
        <w:rPr>
          <w:lang w:val="en-US"/>
        </w:rPr>
      </w:pPr>
    </w:p>
    <w:p w14:paraId="3008827D" w14:textId="037C2172" w:rsidR="00054B32" w:rsidRPr="00DD6CBE" w:rsidRDefault="00054B32" w:rsidP="00DD6CBE">
      <w:pPr>
        <w:pStyle w:val="Heading1"/>
        <w:rPr>
          <w:lang w:val="en-US"/>
        </w:rPr>
      </w:pPr>
      <w:bookmarkStart w:id="85" w:name="_Toc521429431"/>
      <w:r w:rsidRPr="00DD6CBE">
        <w:rPr>
          <w:lang w:val="en-US"/>
        </w:rPr>
        <w:t>References</w:t>
      </w:r>
      <w:bookmarkEnd w:id="85"/>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86" w:name="_Ref520290986"/>
      <w:r w:rsidRPr="00E253C6">
        <w:rPr>
          <w:lang w:val="en-US"/>
        </w:rPr>
        <w:t>Wi-Fi Alliance press, January 2017.</w:t>
      </w:r>
      <w:bookmarkEnd w:id="86"/>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87" w:name="_Ref520900946"/>
      <w:r>
        <w:rPr>
          <w:lang w:val="en-US"/>
        </w:rPr>
        <w:t>D. Bharadia, E. MaMilin, S. Katti,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87"/>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88" w:name="_Ref520902242"/>
      <w:r>
        <w:rPr>
          <w:rFonts w:ascii="Times-Roman" w:hAnsi="Times-Roman" w:cs="Times-Roman"/>
          <w:szCs w:val="22"/>
          <w:lang w:val="en-US" w:eastAsia="zh-CN"/>
        </w:rPr>
        <w:t xml:space="preserve">A. Sabharwal </w:t>
      </w:r>
      <w:r w:rsidRPr="00E2015E">
        <w:rPr>
          <w:rFonts w:ascii="Times-Roman" w:hAnsi="Times-Roman" w:cs="Times-Roman"/>
          <w:i/>
          <w:szCs w:val="22"/>
          <w:lang w:val="en-US" w:eastAsia="zh-CN"/>
        </w:rPr>
        <w:t>et al</w:t>
      </w:r>
      <w:r>
        <w:rPr>
          <w:rFonts w:ascii="Times-Roman" w:hAnsi="Times-Roman" w:cs="Times-Roman"/>
          <w:szCs w:val="22"/>
          <w:lang w:val="en-US" w:eastAsia="zh-CN"/>
        </w:rPr>
        <w:t>,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88"/>
      <w:r w:rsidR="000C3FAF">
        <w:rPr>
          <w:rFonts w:ascii="Times-Roman" w:hAnsi="Times-Roman" w:cs="Times-Roman"/>
          <w:szCs w:val="22"/>
          <w:lang w:val="en-US" w:eastAsia="zh-CN"/>
        </w:rPr>
        <w:t>.</w:t>
      </w:r>
    </w:p>
    <w:p w14:paraId="782E203D" w14:textId="63B9B451" w:rsidR="00E253C6" w:rsidRPr="00E253C6" w:rsidRDefault="00E253C6" w:rsidP="00A07E60">
      <w:pPr>
        <w:pStyle w:val="ListParagraph"/>
        <w:numPr>
          <w:ilvl w:val="0"/>
          <w:numId w:val="3"/>
        </w:numPr>
        <w:spacing w:before="120" w:line="360" w:lineRule="auto"/>
        <w:ind w:left="540" w:hanging="540"/>
        <w:jc w:val="both"/>
        <w:rPr>
          <w:lang w:val="en-US"/>
        </w:rPr>
      </w:pPr>
      <w:bookmarkStart w:id="89" w:name="_Ref520291025"/>
      <w:r w:rsidRPr="00DF78CA">
        <w:rPr>
          <w:szCs w:val="22"/>
          <w:lang w:val="en-US"/>
        </w:rPr>
        <w:t>11-18-0191-01-0wng-full-duplex-for-802-11</w:t>
      </w:r>
      <w:r>
        <w:rPr>
          <w:szCs w:val="22"/>
          <w:lang w:val="en-US"/>
        </w:rPr>
        <w:t>.</w:t>
      </w:r>
      <w:bookmarkEnd w:id="89"/>
    </w:p>
    <w:p w14:paraId="64A6622D" w14:textId="66476C0D" w:rsidR="00E253C6" w:rsidRPr="00294307" w:rsidRDefault="00E253C6" w:rsidP="00A07E60">
      <w:pPr>
        <w:pStyle w:val="ListParagraph"/>
        <w:numPr>
          <w:ilvl w:val="0"/>
          <w:numId w:val="3"/>
        </w:numPr>
        <w:spacing w:before="120" w:line="360" w:lineRule="auto"/>
        <w:ind w:left="540" w:hanging="540"/>
        <w:jc w:val="both"/>
        <w:rPr>
          <w:lang w:val="en-US"/>
        </w:rPr>
      </w:pPr>
      <w:bookmarkStart w:id="90" w:name="_Ref520291066"/>
      <w:r>
        <w:rPr>
          <w:szCs w:val="22"/>
          <w:lang w:val="en-US"/>
        </w:rPr>
        <w:t>11-18-0448-00-00fd-full-duplex-benefits-and-challenges.</w:t>
      </w:r>
      <w:bookmarkEnd w:id="90"/>
    </w:p>
    <w:p w14:paraId="5D4BC5EB" w14:textId="5D092CC0" w:rsidR="00294307" w:rsidRPr="00294307" w:rsidRDefault="00294307" w:rsidP="00A07E60">
      <w:pPr>
        <w:pStyle w:val="ListParagraph"/>
        <w:numPr>
          <w:ilvl w:val="0"/>
          <w:numId w:val="3"/>
        </w:numPr>
        <w:spacing w:before="120" w:line="360" w:lineRule="auto"/>
        <w:ind w:left="540" w:hanging="540"/>
        <w:jc w:val="both"/>
        <w:rPr>
          <w:lang w:val="en-US"/>
        </w:rPr>
      </w:pPr>
      <w:bookmarkStart w:id="91" w:name="_Ref520382774"/>
      <w:r w:rsidRPr="00294307">
        <w:rPr>
          <w:szCs w:val="22"/>
          <w:lang w:val="en-US"/>
        </w:rPr>
        <w:t>11-18-0758-00-00fd-full-duplex-usage-model</w:t>
      </w:r>
      <w:r>
        <w:rPr>
          <w:szCs w:val="22"/>
          <w:lang w:val="en-US"/>
        </w:rPr>
        <w:t>.</w:t>
      </w:r>
      <w:bookmarkEnd w:id="91"/>
    </w:p>
    <w:p w14:paraId="3AF4D528" w14:textId="4406AF85" w:rsidR="00294307" w:rsidRPr="00294307" w:rsidRDefault="00294307" w:rsidP="00A07E60">
      <w:pPr>
        <w:pStyle w:val="ListParagraph"/>
        <w:numPr>
          <w:ilvl w:val="0"/>
          <w:numId w:val="3"/>
        </w:numPr>
        <w:spacing w:before="120" w:line="360" w:lineRule="auto"/>
        <w:ind w:left="540" w:hanging="540"/>
        <w:jc w:val="both"/>
        <w:rPr>
          <w:lang w:val="en-US"/>
        </w:rPr>
      </w:pPr>
      <w:bookmarkStart w:id="92" w:name="_Ref520382776"/>
      <w:r w:rsidRPr="00294307">
        <w:rPr>
          <w:szCs w:val="22"/>
          <w:lang w:val="en-US"/>
        </w:rPr>
        <w:t>11-18-0549-00-00fd-full-duplex-for-802-11</w:t>
      </w:r>
      <w:r>
        <w:rPr>
          <w:szCs w:val="22"/>
          <w:lang w:val="en-US"/>
        </w:rPr>
        <w:t>.</w:t>
      </w:r>
      <w:bookmarkEnd w:id="92"/>
    </w:p>
    <w:p w14:paraId="4861BEC4" w14:textId="4F885F20" w:rsidR="00D412B4" w:rsidRPr="00D412B4" w:rsidRDefault="00D412B4" w:rsidP="00A07E60">
      <w:pPr>
        <w:pStyle w:val="ListParagraph"/>
        <w:numPr>
          <w:ilvl w:val="0"/>
          <w:numId w:val="3"/>
        </w:numPr>
        <w:spacing w:before="120" w:line="360" w:lineRule="auto"/>
        <w:ind w:left="540" w:hanging="540"/>
        <w:jc w:val="both"/>
        <w:rPr>
          <w:lang w:val="en-US"/>
        </w:rPr>
      </w:pPr>
      <w:bookmarkStart w:id="93" w:name="_Ref520305637"/>
      <w:r w:rsidRPr="00D412B4">
        <w:rPr>
          <w:szCs w:val="22"/>
          <w:lang w:val="en-US"/>
        </w:rPr>
        <w:t>11-18-1223-01-00fd-proposed-fd-functional-requirements</w:t>
      </w:r>
      <w:r>
        <w:rPr>
          <w:szCs w:val="22"/>
          <w:lang w:val="en-US"/>
        </w:rPr>
        <w:t>.</w:t>
      </w:r>
      <w:bookmarkEnd w:id="93"/>
    </w:p>
    <w:p w14:paraId="3AB74536" w14:textId="13158123" w:rsidR="00E726F2" w:rsidRPr="00AD0E01" w:rsidRDefault="00D412B4" w:rsidP="00E726F2">
      <w:pPr>
        <w:pStyle w:val="ListParagraph"/>
        <w:numPr>
          <w:ilvl w:val="0"/>
          <w:numId w:val="3"/>
        </w:numPr>
        <w:spacing w:before="120" w:line="360" w:lineRule="auto"/>
        <w:ind w:left="540" w:hanging="540"/>
        <w:jc w:val="both"/>
        <w:rPr>
          <w:lang w:val="en-US"/>
        </w:rPr>
      </w:pPr>
      <w:bookmarkStart w:id="94" w:name="_Ref520305638"/>
      <w:r w:rsidRPr="00D412B4">
        <w:rPr>
          <w:szCs w:val="22"/>
          <w:lang w:val="en-US"/>
        </w:rPr>
        <w:t>11-18-1127-01-00fd-new-text-for-fd-tig-report</w:t>
      </w:r>
      <w:r>
        <w:rPr>
          <w:szCs w:val="22"/>
          <w:lang w:val="en-US"/>
        </w:rPr>
        <w:t>.</w:t>
      </w:r>
      <w:bookmarkEnd w:id="94"/>
    </w:p>
    <w:p w14:paraId="41C1E9EF" w14:textId="5896C46F" w:rsidR="00AD0E01" w:rsidRPr="00E726F2" w:rsidRDefault="00AD0E01" w:rsidP="00E726F2">
      <w:pPr>
        <w:pStyle w:val="ListParagraph"/>
        <w:numPr>
          <w:ilvl w:val="0"/>
          <w:numId w:val="3"/>
        </w:numPr>
        <w:spacing w:before="120" w:line="360" w:lineRule="auto"/>
        <w:ind w:left="540" w:hanging="540"/>
        <w:jc w:val="both"/>
        <w:rPr>
          <w:lang w:val="en-US"/>
        </w:rPr>
      </w:pPr>
      <w:bookmarkStart w:id="95" w:name="_Ref521401863"/>
      <w:r>
        <w:rPr>
          <w:szCs w:val="22"/>
          <w:lang w:val="en-US"/>
        </w:rPr>
        <w:t>IEEE Std 802.11-2016.</w:t>
      </w:r>
      <w:bookmarkEnd w:id="95"/>
    </w:p>
    <w:p w14:paraId="6FBB4083" w14:textId="0FDCC3E5" w:rsidR="00E726F2" w:rsidRDefault="00E726F2" w:rsidP="00E726F2">
      <w:pPr>
        <w:pStyle w:val="ListParagraph"/>
        <w:numPr>
          <w:ilvl w:val="0"/>
          <w:numId w:val="3"/>
        </w:numPr>
        <w:spacing w:before="120"/>
        <w:ind w:left="547" w:hanging="547"/>
        <w:jc w:val="both"/>
        <w:rPr>
          <w:lang w:val="en-US"/>
        </w:rPr>
      </w:pPr>
      <w:bookmarkStart w:id="96" w:name="_Ref521079437"/>
      <w:bookmarkStart w:id="97" w:name="_Ref521405648"/>
      <w:r>
        <w:rPr>
          <w:lang w:val="en-US"/>
        </w:rPr>
        <w:t>X. Xie, X. Zhang, “Does Full-Duplex Double the Capacity of Wireless Networks?”, IEEE INFOCOM 2014, pp. 253-261, 2014</w:t>
      </w:r>
      <w:bookmarkEnd w:id="96"/>
      <w:r>
        <w:rPr>
          <w:lang w:val="en-US"/>
        </w:rPr>
        <w:t>.</w:t>
      </w:r>
      <w:bookmarkEnd w:id="97"/>
    </w:p>
    <w:p w14:paraId="67A5F015" w14:textId="45024C17" w:rsidR="0002270D" w:rsidRPr="00E726F2" w:rsidRDefault="0002270D" w:rsidP="00E726F2">
      <w:pPr>
        <w:pStyle w:val="ListParagraph"/>
        <w:numPr>
          <w:ilvl w:val="0"/>
          <w:numId w:val="3"/>
        </w:numPr>
        <w:spacing w:before="120"/>
        <w:ind w:left="547" w:hanging="547"/>
        <w:jc w:val="both"/>
        <w:rPr>
          <w:lang w:val="en-US"/>
        </w:rPr>
      </w:pPr>
      <w:bookmarkStart w:id="98" w:name="_Ref521406022"/>
      <w:r>
        <w:rPr>
          <w:lang w:val="en-US"/>
        </w:rPr>
        <w:t>A. Sahai, G. Patel and A. Sabharwal, “Pushing the limits of Full-duplex: Design and Real-time Implementation”, Technical Report TREE 1104, Rice University, pp. 1-6, July 2011.</w:t>
      </w:r>
      <w:bookmarkEnd w:id="98"/>
    </w:p>
    <w:p w14:paraId="5971E599" w14:textId="7ECF3C84" w:rsidR="00E726F2" w:rsidRPr="00E726F2" w:rsidRDefault="00E726F2" w:rsidP="00E726F2">
      <w:pPr>
        <w:pStyle w:val="ListParagraph"/>
        <w:numPr>
          <w:ilvl w:val="0"/>
          <w:numId w:val="3"/>
        </w:numPr>
        <w:spacing w:before="120"/>
        <w:ind w:left="547" w:hanging="547"/>
        <w:jc w:val="both"/>
        <w:rPr>
          <w:lang w:val="en-US"/>
        </w:rPr>
      </w:pPr>
      <w:bookmarkStart w:id="99" w:name="_Ref521079623"/>
      <w:r w:rsidRPr="00C9630D">
        <w:rPr>
          <w:bCs/>
          <w:color w:val="061C37"/>
          <w:szCs w:val="22"/>
          <w:shd w:val="clear" w:color="auto" w:fill="FFFFFF"/>
        </w:rPr>
        <w:t>N. Reiskarimian</w:t>
      </w:r>
      <w:r w:rsidRPr="00C9630D">
        <w:rPr>
          <w:color w:val="061C37"/>
          <w:szCs w:val="22"/>
          <w:shd w:val="clear" w:color="auto" w:fill="FFFFFF"/>
        </w:rPr>
        <w:t>, T. Dinc, J. Zhou, T. Chen, M. Baraani Dastjerdi, J. Diakonikolas, G. Zussman, and H. Krishnaswamy, "A One-Way Ramp to a Two-Way Highway: Integrated Magnetic-Free Non-Reciprocal Antenna Interfaces for Full Duplex Wireless," </w:t>
      </w:r>
      <w:r w:rsidRPr="00C9630D">
        <w:rPr>
          <w:bCs/>
          <w:color w:val="061C37"/>
          <w:szCs w:val="22"/>
          <w:shd w:val="clear" w:color="auto" w:fill="FFFFFF"/>
        </w:rPr>
        <w:t>invited</w:t>
      </w:r>
      <w:r w:rsidRPr="00C9630D">
        <w:rPr>
          <w:color w:val="061C37"/>
          <w:szCs w:val="22"/>
          <w:shd w:val="clear" w:color="auto" w:fill="FFFFFF"/>
        </w:rPr>
        <w:t> and submitted to </w:t>
      </w:r>
      <w:r w:rsidRPr="00C9630D">
        <w:rPr>
          <w:iCs/>
          <w:color w:val="061C37"/>
          <w:szCs w:val="22"/>
          <w:shd w:val="clear" w:color="auto" w:fill="FFFFFF"/>
        </w:rPr>
        <w:t>IEEE Microwave Magazine</w:t>
      </w:r>
      <w:r>
        <w:rPr>
          <w:iCs/>
          <w:color w:val="061C37"/>
          <w:szCs w:val="22"/>
          <w:shd w:val="clear" w:color="auto" w:fill="FFFFFF"/>
        </w:rPr>
        <w:t>.</w:t>
      </w:r>
      <w:bookmarkEnd w:id="99"/>
    </w:p>
    <w:p w14:paraId="3BF9344C" w14:textId="0A4931F8" w:rsidR="00E726F2" w:rsidRDefault="00E726F2" w:rsidP="00E726F2">
      <w:pPr>
        <w:pStyle w:val="ListParagraph"/>
        <w:numPr>
          <w:ilvl w:val="0"/>
          <w:numId w:val="3"/>
        </w:numPr>
        <w:spacing w:before="120"/>
        <w:ind w:left="547" w:hanging="547"/>
        <w:jc w:val="both"/>
        <w:rPr>
          <w:lang w:val="en-US"/>
        </w:rPr>
      </w:pPr>
      <w:bookmarkStart w:id="100" w:name="_Ref521079707"/>
      <w:r>
        <w:rPr>
          <w:lang w:val="en-US"/>
        </w:rPr>
        <w:t>T. Dinc, and H. Krishnaswamy, “Architectures, Antennas and Circuits for Millimeter-wave Wireless Full-Duplex Applications”, Thesis, Columbia University, 2018.</w:t>
      </w:r>
      <w:bookmarkEnd w:id="100"/>
    </w:p>
    <w:p w14:paraId="47D21EAC" w14:textId="3341866D" w:rsidR="007B1796" w:rsidRPr="007B1796" w:rsidRDefault="00973273" w:rsidP="00E726F2">
      <w:pPr>
        <w:pStyle w:val="ListParagraph"/>
        <w:numPr>
          <w:ilvl w:val="0"/>
          <w:numId w:val="3"/>
        </w:numPr>
        <w:spacing w:before="120"/>
        <w:ind w:left="547" w:hanging="547"/>
        <w:jc w:val="both"/>
        <w:rPr>
          <w:rStyle w:val="Hyperlink"/>
          <w:color w:val="auto"/>
          <w:u w:val="none"/>
          <w:lang w:val="en-US"/>
        </w:rPr>
      </w:pPr>
      <w:hyperlink r:id="rId46" w:tgtFrame="_blank" w:history="1">
        <w:bookmarkStart w:id="101" w:name="_Ref521405067"/>
        <w:r w:rsidR="007B1796" w:rsidRPr="001A22D5">
          <w:rPr>
            <w:rStyle w:val="Hyperlink"/>
            <w:color w:val="000000" w:themeColor="text1"/>
            <w:szCs w:val="22"/>
            <w:u w:val="none"/>
            <w:bdr w:val="none" w:sz="0" w:space="0" w:color="auto" w:frame="1"/>
            <w:shd w:val="clear" w:color="auto" w:fill="FFFFFF"/>
          </w:rPr>
          <w:t>M. P. Chang, M. P. Fok, A. Hofmaier, and P. R. Prucnal, “Optical analog self-interference cancellation with electro-absorption modulators,” </w:t>
        </w:r>
        <w:r w:rsidR="007B1796" w:rsidRPr="001A22D5">
          <w:rPr>
            <w:rStyle w:val="Emphasis"/>
            <w:color w:val="000000" w:themeColor="text1"/>
            <w:szCs w:val="22"/>
            <w:bdr w:val="none" w:sz="0" w:space="0" w:color="auto" w:frame="1"/>
          </w:rPr>
          <w:t>IEEE Microw</w:t>
        </w:r>
        <w:r w:rsidR="007B1796">
          <w:rPr>
            <w:rStyle w:val="Emphasis"/>
            <w:color w:val="000000" w:themeColor="text1"/>
            <w:szCs w:val="22"/>
            <w:bdr w:val="none" w:sz="0" w:space="0" w:color="auto" w:frame="1"/>
          </w:rPr>
          <w:t>ave</w:t>
        </w:r>
        <w:r w:rsidR="007B1796" w:rsidRPr="001A22D5">
          <w:rPr>
            <w:rStyle w:val="Emphasis"/>
            <w:color w:val="000000" w:themeColor="text1"/>
            <w:szCs w:val="22"/>
            <w:bdr w:val="none" w:sz="0" w:space="0" w:color="auto" w:frame="1"/>
          </w:rPr>
          <w:t>. Wireless Compon</w:t>
        </w:r>
        <w:r w:rsidR="007B1796">
          <w:rPr>
            <w:rStyle w:val="Emphasis"/>
            <w:color w:val="000000" w:themeColor="text1"/>
            <w:szCs w:val="22"/>
            <w:bdr w:val="none" w:sz="0" w:space="0" w:color="auto" w:frame="1"/>
          </w:rPr>
          <w:t>ent</w:t>
        </w:r>
        <w:r w:rsidR="007B1796" w:rsidRPr="001A22D5">
          <w:rPr>
            <w:rStyle w:val="Emphasis"/>
            <w:color w:val="000000" w:themeColor="text1"/>
            <w:szCs w:val="22"/>
            <w:bdr w:val="none" w:sz="0" w:space="0" w:color="auto" w:frame="1"/>
          </w:rPr>
          <w:t xml:space="preserve"> Lett</w:t>
        </w:r>
        <w:r w:rsidR="007B1796">
          <w:rPr>
            <w:rStyle w:val="Emphasis"/>
            <w:color w:val="000000" w:themeColor="text1"/>
            <w:szCs w:val="22"/>
            <w:bdr w:val="none" w:sz="0" w:space="0" w:color="auto" w:frame="1"/>
          </w:rPr>
          <w:t>ers</w:t>
        </w:r>
        <w:r w:rsidR="007B1796" w:rsidRPr="001A22D5">
          <w:rPr>
            <w:rStyle w:val="Emphasis"/>
            <w:color w:val="000000" w:themeColor="text1"/>
            <w:szCs w:val="22"/>
            <w:bdr w:val="none" w:sz="0" w:space="0" w:color="auto" w:frame="1"/>
          </w:rPr>
          <w:t>.,</w:t>
        </w:r>
        <w:r w:rsidR="007B1796" w:rsidRPr="001A22D5">
          <w:rPr>
            <w:rStyle w:val="Hyperlink"/>
            <w:color w:val="000000" w:themeColor="text1"/>
            <w:szCs w:val="22"/>
            <w:u w:val="none"/>
            <w:bdr w:val="none" w:sz="0" w:space="0" w:color="auto" w:frame="1"/>
            <w:shd w:val="clear" w:color="auto" w:fill="FFFFFF"/>
          </w:rPr>
          <w:t> vol. 23, no. 2, pp. 99–101, Feb. 2013.</w:t>
        </w:r>
        <w:bookmarkEnd w:id="101"/>
      </w:hyperlink>
    </w:p>
    <w:p w14:paraId="7079C7DE" w14:textId="7C738463" w:rsidR="007B1796" w:rsidRDefault="007B1796" w:rsidP="00E726F2">
      <w:pPr>
        <w:pStyle w:val="ListParagraph"/>
        <w:numPr>
          <w:ilvl w:val="0"/>
          <w:numId w:val="3"/>
        </w:numPr>
        <w:spacing w:before="120"/>
        <w:ind w:left="547" w:hanging="547"/>
        <w:jc w:val="both"/>
        <w:rPr>
          <w:lang w:val="en-US"/>
        </w:rPr>
      </w:pPr>
      <w:bookmarkStart w:id="102" w:name="_Ref521405208"/>
      <w:r>
        <w:rPr>
          <w:lang w:val="en-US"/>
        </w:rPr>
        <w:t>S. Vishwanath and H. Jain, “Self Interference Cancellation in the Hybrid RF/Photonic and Digital Domains”, Internal Technical Report, GenXcomm, 2017.</w:t>
      </w:r>
      <w:bookmarkEnd w:id="102"/>
    </w:p>
    <w:p w14:paraId="0E706DB0" w14:textId="1E64E337" w:rsidR="00FB7EF2" w:rsidRDefault="00FB7EF2" w:rsidP="00E726F2">
      <w:pPr>
        <w:pStyle w:val="ListParagraph"/>
        <w:numPr>
          <w:ilvl w:val="0"/>
          <w:numId w:val="3"/>
        </w:numPr>
        <w:spacing w:before="120"/>
        <w:ind w:left="547" w:hanging="547"/>
        <w:jc w:val="both"/>
        <w:rPr>
          <w:lang w:val="en-US"/>
        </w:rPr>
      </w:pPr>
      <w:bookmarkStart w:id="103" w:name="_Ref521080150"/>
      <w:r>
        <w:rPr>
          <w:lang w:val="en-US"/>
        </w:rPr>
        <w:t>A. Aijaz and P. Kulkarni, “Simultaneous Transmit and Receive Operation in Next Generation IEEE 802.11 WLANs: A MAC Protocol Design Approach”, IEEE Wireless Communications, pp. 128-135, Dec 2017.</w:t>
      </w:r>
      <w:bookmarkEnd w:id="103"/>
    </w:p>
    <w:p w14:paraId="77AF628E" w14:textId="1A518708" w:rsidR="00FB7EF2" w:rsidRDefault="00FB7EF2" w:rsidP="00E726F2">
      <w:pPr>
        <w:pStyle w:val="ListParagraph"/>
        <w:numPr>
          <w:ilvl w:val="0"/>
          <w:numId w:val="3"/>
        </w:numPr>
        <w:spacing w:before="120"/>
        <w:ind w:left="547" w:hanging="547"/>
        <w:jc w:val="both"/>
        <w:rPr>
          <w:lang w:val="en-US"/>
        </w:rPr>
      </w:pPr>
      <w:bookmarkStart w:id="104" w:name="_Ref521080168"/>
      <w:r>
        <w:rPr>
          <w:lang w:val="en-US"/>
        </w:rPr>
        <w:t>Data-Over-Cable Service Interface Specifications DOCSIS 3.1: Physical Layer Specification, Cable Television Laboratories, Inc., Dec 2017.</w:t>
      </w:r>
      <w:bookmarkEnd w:id="104"/>
    </w:p>
    <w:p w14:paraId="260F1211" w14:textId="219A5D78" w:rsidR="0002270D" w:rsidRPr="004B5280" w:rsidRDefault="0002270D" w:rsidP="00E726F2">
      <w:pPr>
        <w:pStyle w:val="ListParagraph"/>
        <w:numPr>
          <w:ilvl w:val="0"/>
          <w:numId w:val="3"/>
        </w:numPr>
        <w:spacing w:before="120"/>
        <w:ind w:left="547" w:hanging="547"/>
        <w:jc w:val="both"/>
        <w:rPr>
          <w:lang w:val="en-US"/>
        </w:rPr>
      </w:pPr>
      <w:bookmarkStart w:id="105" w:name="_Ref521406255"/>
      <w:r>
        <w:rPr>
          <w:lang w:val="en-US"/>
        </w:rPr>
        <w:t>Data-Over-Cable Service Interface Specifications DOCSIS 3.1: MAC and Upper Layer Protocols Interface Specification, Cable Television Laboratories, Inc., May 2018.</w:t>
      </w:r>
      <w:bookmarkEnd w:id="105"/>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106" w:name="_Ref520904537"/>
      <w:r w:rsidRPr="004B5280">
        <w:rPr>
          <w:lang w:val="en-US"/>
        </w:rPr>
        <w:t>11-18-0880-00-00fd-self-interference-cancellation-in-full-duplex-for-802-11</w:t>
      </w:r>
      <w:r>
        <w:rPr>
          <w:lang w:val="en-US"/>
        </w:rPr>
        <w:t>.</w:t>
      </w:r>
      <w:bookmarkEnd w:id="106"/>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107" w:name="_Ref520903798"/>
      <w:r>
        <w:rPr>
          <w:lang w:val="en-CA"/>
        </w:rPr>
        <w:lastRenderedPageBreak/>
        <w:t>F.</w:t>
      </w:r>
      <w:r w:rsidRPr="00C407AA">
        <w:rPr>
          <w:lang w:val="en-CA"/>
        </w:rPr>
        <w:t xml:space="preserve"> Chen, R</w:t>
      </w:r>
      <w:r>
        <w:rPr>
          <w:lang w:val="en-CA"/>
        </w:rPr>
        <w:t>. Morawski,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107"/>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108" w:name="_Ref520904340"/>
      <w:r w:rsidRPr="00B96DC4">
        <w:t xml:space="preserve">D. Regev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108"/>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109"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109"/>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110" w:name="_Ref520907735"/>
      <w:r w:rsidRPr="006567C4">
        <w:t xml:space="preserve">T. Huusari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110"/>
    </w:p>
    <w:p w14:paraId="6807AB08" w14:textId="09393617" w:rsidR="0027509D" w:rsidRPr="00CA5135" w:rsidRDefault="0027509D" w:rsidP="00A07E60">
      <w:pPr>
        <w:pStyle w:val="ListParagraph"/>
        <w:numPr>
          <w:ilvl w:val="0"/>
          <w:numId w:val="3"/>
        </w:numPr>
        <w:spacing w:before="120" w:line="360" w:lineRule="auto"/>
        <w:ind w:left="540" w:hanging="540"/>
        <w:jc w:val="both"/>
        <w:rPr>
          <w:lang w:val="en-US"/>
        </w:rPr>
      </w:pPr>
      <w:bookmarkStart w:id="111" w:name="_Ref520908036"/>
      <w:r w:rsidRPr="00DA261C">
        <w:t>https://www.design-reuse.com/umc/adc-c-78/</w:t>
      </w:r>
      <w:bookmarkEnd w:id="111"/>
    </w:p>
    <w:p w14:paraId="060FAFB5" w14:textId="347D44F5" w:rsidR="00CA5135" w:rsidRPr="00EA156E" w:rsidRDefault="00CA5135" w:rsidP="00A07E60">
      <w:pPr>
        <w:pStyle w:val="ListParagraph"/>
        <w:numPr>
          <w:ilvl w:val="0"/>
          <w:numId w:val="3"/>
        </w:numPr>
        <w:spacing w:before="120" w:line="360" w:lineRule="auto"/>
        <w:ind w:left="540" w:hanging="540"/>
        <w:jc w:val="both"/>
        <w:rPr>
          <w:lang w:val="en-US"/>
        </w:rPr>
      </w:pPr>
      <w:bookmarkStart w:id="112" w:name="_Ref521402927"/>
      <w:r>
        <w:rPr>
          <w:lang w:val="en-US"/>
        </w:rPr>
        <w:t>D. Marlali and O. Gurbuz, “Design and performance analysis of a full-duplex MAC protocol for wireless local area networks” Ad Hoc Networks 67, pp. 53-67, Oct 2017.</w:t>
      </w:r>
      <w:bookmarkEnd w:id="112"/>
    </w:p>
    <w:p w14:paraId="4E981909" w14:textId="25355BC4" w:rsidR="00EA156E" w:rsidRDefault="00EA156E" w:rsidP="00A07E60">
      <w:pPr>
        <w:pStyle w:val="ListParagraph"/>
        <w:numPr>
          <w:ilvl w:val="0"/>
          <w:numId w:val="3"/>
        </w:numPr>
        <w:spacing w:before="120" w:line="360" w:lineRule="auto"/>
        <w:ind w:left="540" w:hanging="540"/>
        <w:jc w:val="both"/>
        <w:rPr>
          <w:lang w:val="en-US"/>
        </w:rPr>
      </w:pPr>
      <w:bookmarkStart w:id="113" w:name="_Ref520822553"/>
      <w:r w:rsidRPr="00EA156E">
        <w:rPr>
          <w:lang w:val="en-US"/>
        </w:rPr>
        <w:t>11-18-1019-01-00fd-improving-system-efficiency-using-full-duplex-based-collision-detection</w:t>
      </w:r>
      <w:r>
        <w:rPr>
          <w:lang w:val="en-US"/>
        </w:rPr>
        <w:t>.</w:t>
      </w:r>
      <w:bookmarkEnd w:id="113"/>
    </w:p>
    <w:p w14:paraId="6A8050C7" w14:textId="5C644DEE" w:rsidR="005B0390" w:rsidRPr="00E253C6" w:rsidRDefault="005B0390" w:rsidP="00A07E60">
      <w:pPr>
        <w:pStyle w:val="ListParagraph"/>
        <w:numPr>
          <w:ilvl w:val="0"/>
          <w:numId w:val="3"/>
        </w:numPr>
        <w:spacing w:before="120" w:line="360" w:lineRule="auto"/>
        <w:ind w:left="540" w:hanging="540"/>
        <w:jc w:val="both"/>
        <w:rPr>
          <w:lang w:val="en-US"/>
        </w:rPr>
      </w:pPr>
      <w:bookmarkStart w:id="114" w:name="_Ref521415887"/>
      <w:r>
        <w:rPr>
          <w:lang w:val="en-US"/>
        </w:rPr>
        <w:t>Wi-Fi Shipments by Frequency Band, Wi-Fi Alliance/ABI Research, Feb. 2018.</w:t>
      </w:r>
      <w:bookmarkEnd w:id="114"/>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47"/>
      <w:footerReference w:type="default" r:id="rId48"/>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E9020" w14:textId="77777777" w:rsidR="005D0796" w:rsidRDefault="005D0796">
      <w:r>
        <w:separator/>
      </w:r>
    </w:p>
  </w:endnote>
  <w:endnote w:type="continuationSeparator" w:id="0">
    <w:p w14:paraId="31F5D693" w14:textId="77777777" w:rsidR="005D0796" w:rsidRDefault="005D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TIXGeneral">
    <w:altName w:val="Times New Roman"/>
    <w:panose1 w:val="00000000000000000000"/>
    <w:charset w:val="00"/>
    <w:family w:val="auto"/>
    <w:notTrueType/>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7E7734" w:rsidRDefault="007E7734">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sidR="00C420C1">
      <w:rPr>
        <w:sz w:val="22"/>
        <w:szCs w:val="22"/>
      </w:rPr>
      <w:t>Submission</w:t>
    </w:r>
    <w:r w:rsidRPr="004974BC">
      <w:rPr>
        <w:sz w:val="22"/>
        <w:szCs w:val="22"/>
      </w:rPr>
      <w:fldChar w:fldCharType="end"/>
    </w:r>
    <w:r>
      <w:tab/>
    </w:r>
    <w:r>
      <w:fldChar w:fldCharType="begin"/>
    </w:r>
    <w:r>
      <w:instrText xml:space="preserve">page </w:instrText>
    </w:r>
    <w:r>
      <w:fldChar w:fldCharType="separate"/>
    </w:r>
    <w:r w:rsidR="00C420C1">
      <w:rPr>
        <w:noProof/>
      </w:rPr>
      <w:t>21</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7E7734" w:rsidRDefault="007E77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293F3" w14:textId="77777777" w:rsidR="005D0796" w:rsidRDefault="005D0796">
      <w:r>
        <w:separator/>
      </w:r>
    </w:p>
  </w:footnote>
  <w:footnote w:type="continuationSeparator" w:id="0">
    <w:p w14:paraId="33FD3BBA" w14:textId="77777777" w:rsidR="005D0796" w:rsidRDefault="005D0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393A8CFB" w:rsidR="007E7734" w:rsidRDefault="007E7734">
    <w:pPr>
      <w:pStyle w:val="Header"/>
      <w:tabs>
        <w:tab w:val="clear" w:pos="6480"/>
        <w:tab w:val="center" w:pos="4680"/>
        <w:tab w:val="right" w:pos="9360"/>
      </w:tabs>
    </w:pPr>
    <w:r>
      <w:t>August 2018</w:t>
    </w:r>
    <w:r>
      <w:tab/>
    </w:r>
    <w:r>
      <w:tab/>
      <w:t>doc. IEEE 802.11-18/0498r3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F3C9A"/>
    <w:multiLevelType w:val="hybridMultilevel"/>
    <w:tmpl w:val="59F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F2CEA"/>
    <w:multiLevelType w:val="hybridMultilevel"/>
    <w:tmpl w:val="AD62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1B4F70"/>
    <w:multiLevelType w:val="hybridMultilevel"/>
    <w:tmpl w:val="5D56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70596"/>
    <w:multiLevelType w:val="hybridMultilevel"/>
    <w:tmpl w:val="FFA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13"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5" w15:restartNumberingAfterBreak="0">
    <w:nsid w:val="545C281D"/>
    <w:multiLevelType w:val="hybridMultilevel"/>
    <w:tmpl w:val="163EB804"/>
    <w:lvl w:ilvl="0" w:tplc="FE6283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34AFD"/>
    <w:multiLevelType w:val="hybridMultilevel"/>
    <w:tmpl w:val="091A9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20" w15:restartNumberingAfterBreak="0">
    <w:nsid w:val="716E4931"/>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77333"/>
    <w:multiLevelType w:val="hybridMultilevel"/>
    <w:tmpl w:val="52E4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13"/>
  </w:num>
  <w:num w:numId="5">
    <w:abstractNumId w:val="16"/>
  </w:num>
  <w:num w:numId="6">
    <w:abstractNumId w:val="1"/>
  </w:num>
  <w:num w:numId="7">
    <w:abstractNumId w:val="12"/>
  </w:num>
  <w:num w:numId="8">
    <w:abstractNumId w:val="19"/>
  </w:num>
  <w:num w:numId="9">
    <w:abstractNumId w:val="14"/>
  </w:num>
  <w:num w:numId="10">
    <w:abstractNumId w:val="9"/>
  </w:num>
  <w:num w:numId="11">
    <w:abstractNumId w:val="7"/>
  </w:num>
  <w:num w:numId="12">
    <w:abstractNumId w:val="10"/>
  </w:num>
  <w:num w:numId="13">
    <w:abstractNumId w:val="18"/>
  </w:num>
  <w:num w:numId="14">
    <w:abstractNumId w:val="22"/>
  </w:num>
  <w:num w:numId="15">
    <w:abstractNumId w:val="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7"/>
  </w:num>
  <w:num w:numId="19">
    <w:abstractNumId w:val="11"/>
  </w:num>
  <w:num w:numId="20">
    <w:abstractNumId w:val="4"/>
  </w:num>
  <w:num w:numId="21">
    <w:abstractNumId w:val="5"/>
  </w:num>
  <w:num w:numId="22">
    <w:abstractNumId w:val="2"/>
  </w:num>
  <w:num w:numId="23">
    <w:abstractNumId w:val="15"/>
  </w:num>
  <w:num w:numId="2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69"/>
    <w:rsid w:val="000069D7"/>
    <w:rsid w:val="00010452"/>
    <w:rsid w:val="00011327"/>
    <w:rsid w:val="00011CE5"/>
    <w:rsid w:val="0001394D"/>
    <w:rsid w:val="000219E3"/>
    <w:rsid w:val="00022295"/>
    <w:rsid w:val="0002270D"/>
    <w:rsid w:val="000248F0"/>
    <w:rsid w:val="00025825"/>
    <w:rsid w:val="0002674E"/>
    <w:rsid w:val="00032967"/>
    <w:rsid w:val="00035717"/>
    <w:rsid w:val="000358E0"/>
    <w:rsid w:val="000410A2"/>
    <w:rsid w:val="000437AB"/>
    <w:rsid w:val="00043CEF"/>
    <w:rsid w:val="00053D43"/>
    <w:rsid w:val="00054885"/>
    <w:rsid w:val="00054B32"/>
    <w:rsid w:val="00057B09"/>
    <w:rsid w:val="00062E27"/>
    <w:rsid w:val="00063C06"/>
    <w:rsid w:val="000648C4"/>
    <w:rsid w:val="00067396"/>
    <w:rsid w:val="00070D6F"/>
    <w:rsid w:val="00071FD4"/>
    <w:rsid w:val="00072173"/>
    <w:rsid w:val="0007228B"/>
    <w:rsid w:val="0007394D"/>
    <w:rsid w:val="00080879"/>
    <w:rsid w:val="000859C5"/>
    <w:rsid w:val="00093B56"/>
    <w:rsid w:val="0009501A"/>
    <w:rsid w:val="00095F4A"/>
    <w:rsid w:val="000A04B3"/>
    <w:rsid w:val="000A148F"/>
    <w:rsid w:val="000A3465"/>
    <w:rsid w:val="000A35EF"/>
    <w:rsid w:val="000A48BE"/>
    <w:rsid w:val="000A6E4E"/>
    <w:rsid w:val="000A758A"/>
    <w:rsid w:val="000B0588"/>
    <w:rsid w:val="000C227F"/>
    <w:rsid w:val="000C3FAF"/>
    <w:rsid w:val="000C4C2C"/>
    <w:rsid w:val="000C70A4"/>
    <w:rsid w:val="000D0CAD"/>
    <w:rsid w:val="000D4A6D"/>
    <w:rsid w:val="000D6A3C"/>
    <w:rsid w:val="000D6AC0"/>
    <w:rsid w:val="000D78E6"/>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9CB"/>
    <w:rsid w:val="00116526"/>
    <w:rsid w:val="0011660A"/>
    <w:rsid w:val="00116FBA"/>
    <w:rsid w:val="001229F2"/>
    <w:rsid w:val="00126E6B"/>
    <w:rsid w:val="001279F1"/>
    <w:rsid w:val="00132E5F"/>
    <w:rsid w:val="00133695"/>
    <w:rsid w:val="00135DFC"/>
    <w:rsid w:val="00140E12"/>
    <w:rsid w:val="001413FD"/>
    <w:rsid w:val="00141B6D"/>
    <w:rsid w:val="00143DEE"/>
    <w:rsid w:val="001445EF"/>
    <w:rsid w:val="0014611D"/>
    <w:rsid w:val="001509AB"/>
    <w:rsid w:val="00154917"/>
    <w:rsid w:val="00155AA0"/>
    <w:rsid w:val="00156DA7"/>
    <w:rsid w:val="001574E0"/>
    <w:rsid w:val="001602C9"/>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B12A9"/>
    <w:rsid w:val="001B1DD6"/>
    <w:rsid w:val="001B2567"/>
    <w:rsid w:val="001B515E"/>
    <w:rsid w:val="001B7D6D"/>
    <w:rsid w:val="001C11D9"/>
    <w:rsid w:val="001C6788"/>
    <w:rsid w:val="001D1DC2"/>
    <w:rsid w:val="001D341B"/>
    <w:rsid w:val="001D53C5"/>
    <w:rsid w:val="001D723B"/>
    <w:rsid w:val="001E3897"/>
    <w:rsid w:val="001F4FA3"/>
    <w:rsid w:val="001F614E"/>
    <w:rsid w:val="001F7CCF"/>
    <w:rsid w:val="002034C3"/>
    <w:rsid w:val="00214DA3"/>
    <w:rsid w:val="002163E8"/>
    <w:rsid w:val="002176DC"/>
    <w:rsid w:val="00217E72"/>
    <w:rsid w:val="0022125D"/>
    <w:rsid w:val="00224E35"/>
    <w:rsid w:val="002404F1"/>
    <w:rsid w:val="00240B3B"/>
    <w:rsid w:val="0024202C"/>
    <w:rsid w:val="00242508"/>
    <w:rsid w:val="002432F1"/>
    <w:rsid w:val="00244238"/>
    <w:rsid w:val="002445A1"/>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9020B"/>
    <w:rsid w:val="00293378"/>
    <w:rsid w:val="00294307"/>
    <w:rsid w:val="00294B4D"/>
    <w:rsid w:val="002A3F0A"/>
    <w:rsid w:val="002A5E7A"/>
    <w:rsid w:val="002B3612"/>
    <w:rsid w:val="002C0035"/>
    <w:rsid w:val="002C3351"/>
    <w:rsid w:val="002C3E46"/>
    <w:rsid w:val="002C6732"/>
    <w:rsid w:val="002C6BFA"/>
    <w:rsid w:val="002D20E3"/>
    <w:rsid w:val="002D34E9"/>
    <w:rsid w:val="002D44BE"/>
    <w:rsid w:val="002D6BCF"/>
    <w:rsid w:val="002E29AC"/>
    <w:rsid w:val="002E3089"/>
    <w:rsid w:val="002E71A5"/>
    <w:rsid w:val="002F1D8F"/>
    <w:rsid w:val="002F431F"/>
    <w:rsid w:val="002F5FEB"/>
    <w:rsid w:val="002F637C"/>
    <w:rsid w:val="00303B2A"/>
    <w:rsid w:val="00304DF2"/>
    <w:rsid w:val="00312810"/>
    <w:rsid w:val="00314F9C"/>
    <w:rsid w:val="00316845"/>
    <w:rsid w:val="0032317A"/>
    <w:rsid w:val="00327CBD"/>
    <w:rsid w:val="0033041B"/>
    <w:rsid w:val="003304F7"/>
    <w:rsid w:val="003309B0"/>
    <w:rsid w:val="00330A4B"/>
    <w:rsid w:val="003351D5"/>
    <w:rsid w:val="003437F1"/>
    <w:rsid w:val="00343901"/>
    <w:rsid w:val="00343A70"/>
    <w:rsid w:val="0034792A"/>
    <w:rsid w:val="00353879"/>
    <w:rsid w:val="00360689"/>
    <w:rsid w:val="00364AC5"/>
    <w:rsid w:val="00366185"/>
    <w:rsid w:val="00366740"/>
    <w:rsid w:val="00372BA9"/>
    <w:rsid w:val="00372F28"/>
    <w:rsid w:val="00374248"/>
    <w:rsid w:val="0037670B"/>
    <w:rsid w:val="003809B4"/>
    <w:rsid w:val="003827A6"/>
    <w:rsid w:val="00384396"/>
    <w:rsid w:val="003860B4"/>
    <w:rsid w:val="00386608"/>
    <w:rsid w:val="00392F57"/>
    <w:rsid w:val="003A1BAD"/>
    <w:rsid w:val="003A2881"/>
    <w:rsid w:val="003A485F"/>
    <w:rsid w:val="003A4C5C"/>
    <w:rsid w:val="003A6B3E"/>
    <w:rsid w:val="003A75DE"/>
    <w:rsid w:val="003B2E4A"/>
    <w:rsid w:val="003B4442"/>
    <w:rsid w:val="003B46D3"/>
    <w:rsid w:val="003B691F"/>
    <w:rsid w:val="003B7FD0"/>
    <w:rsid w:val="003C2FE8"/>
    <w:rsid w:val="003C3852"/>
    <w:rsid w:val="003C5965"/>
    <w:rsid w:val="003C6961"/>
    <w:rsid w:val="003C7FF3"/>
    <w:rsid w:val="003D1B42"/>
    <w:rsid w:val="003D2961"/>
    <w:rsid w:val="003D4B22"/>
    <w:rsid w:val="003D5A3F"/>
    <w:rsid w:val="003D6DA3"/>
    <w:rsid w:val="003E769F"/>
    <w:rsid w:val="003F0F58"/>
    <w:rsid w:val="003F29E0"/>
    <w:rsid w:val="003F3FD4"/>
    <w:rsid w:val="003F414C"/>
    <w:rsid w:val="003F75B6"/>
    <w:rsid w:val="003F7B37"/>
    <w:rsid w:val="00403324"/>
    <w:rsid w:val="00404186"/>
    <w:rsid w:val="00405EFB"/>
    <w:rsid w:val="00407163"/>
    <w:rsid w:val="0041102C"/>
    <w:rsid w:val="00411756"/>
    <w:rsid w:val="00413876"/>
    <w:rsid w:val="00420904"/>
    <w:rsid w:val="00420B52"/>
    <w:rsid w:val="00423FCD"/>
    <w:rsid w:val="00425A33"/>
    <w:rsid w:val="00431C80"/>
    <w:rsid w:val="00431CFD"/>
    <w:rsid w:val="004338C4"/>
    <w:rsid w:val="00433D18"/>
    <w:rsid w:val="00435B1B"/>
    <w:rsid w:val="0043678A"/>
    <w:rsid w:val="00442037"/>
    <w:rsid w:val="00447B54"/>
    <w:rsid w:val="004503FE"/>
    <w:rsid w:val="00453122"/>
    <w:rsid w:val="00457E79"/>
    <w:rsid w:val="0046076A"/>
    <w:rsid w:val="00464646"/>
    <w:rsid w:val="004646E2"/>
    <w:rsid w:val="004670A3"/>
    <w:rsid w:val="004712BE"/>
    <w:rsid w:val="004713D5"/>
    <w:rsid w:val="00471FD8"/>
    <w:rsid w:val="00483A39"/>
    <w:rsid w:val="00485A67"/>
    <w:rsid w:val="00490CB0"/>
    <w:rsid w:val="00495F8C"/>
    <w:rsid w:val="004961FE"/>
    <w:rsid w:val="004964EC"/>
    <w:rsid w:val="00496CC9"/>
    <w:rsid w:val="004974BC"/>
    <w:rsid w:val="004978DB"/>
    <w:rsid w:val="004A0665"/>
    <w:rsid w:val="004A0C09"/>
    <w:rsid w:val="004A72D1"/>
    <w:rsid w:val="004B064B"/>
    <w:rsid w:val="004B0F3F"/>
    <w:rsid w:val="004B265E"/>
    <w:rsid w:val="004B32B2"/>
    <w:rsid w:val="004B5280"/>
    <w:rsid w:val="004B63C4"/>
    <w:rsid w:val="004C3412"/>
    <w:rsid w:val="004C3809"/>
    <w:rsid w:val="004C6C13"/>
    <w:rsid w:val="004C7AED"/>
    <w:rsid w:val="004D16A1"/>
    <w:rsid w:val="004D1FA2"/>
    <w:rsid w:val="004D6B98"/>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306F0"/>
    <w:rsid w:val="00534E18"/>
    <w:rsid w:val="00536339"/>
    <w:rsid w:val="005368D1"/>
    <w:rsid w:val="00537ADA"/>
    <w:rsid w:val="00543D01"/>
    <w:rsid w:val="0054751A"/>
    <w:rsid w:val="00547734"/>
    <w:rsid w:val="00547FD7"/>
    <w:rsid w:val="005500D1"/>
    <w:rsid w:val="005501DD"/>
    <w:rsid w:val="005537AE"/>
    <w:rsid w:val="0055387D"/>
    <w:rsid w:val="00560DD7"/>
    <w:rsid w:val="0056237C"/>
    <w:rsid w:val="00565CEF"/>
    <w:rsid w:val="00567BA6"/>
    <w:rsid w:val="0057157E"/>
    <w:rsid w:val="00572C65"/>
    <w:rsid w:val="005757D7"/>
    <w:rsid w:val="00577D21"/>
    <w:rsid w:val="005802C0"/>
    <w:rsid w:val="005828F0"/>
    <w:rsid w:val="00582C54"/>
    <w:rsid w:val="00582F12"/>
    <w:rsid w:val="00584724"/>
    <w:rsid w:val="00585208"/>
    <w:rsid w:val="00590826"/>
    <w:rsid w:val="00595A8D"/>
    <w:rsid w:val="00595EE4"/>
    <w:rsid w:val="005A04F4"/>
    <w:rsid w:val="005A3A0D"/>
    <w:rsid w:val="005A3A51"/>
    <w:rsid w:val="005A68EF"/>
    <w:rsid w:val="005B0390"/>
    <w:rsid w:val="005B27A2"/>
    <w:rsid w:val="005B4CBD"/>
    <w:rsid w:val="005B54D5"/>
    <w:rsid w:val="005B587B"/>
    <w:rsid w:val="005B6270"/>
    <w:rsid w:val="005C1A5C"/>
    <w:rsid w:val="005C4A78"/>
    <w:rsid w:val="005C64B3"/>
    <w:rsid w:val="005C6BBF"/>
    <w:rsid w:val="005C797C"/>
    <w:rsid w:val="005D00EF"/>
    <w:rsid w:val="005D0796"/>
    <w:rsid w:val="005E6129"/>
    <w:rsid w:val="005E693A"/>
    <w:rsid w:val="005E7A01"/>
    <w:rsid w:val="005F208D"/>
    <w:rsid w:val="005F28EE"/>
    <w:rsid w:val="005F41EC"/>
    <w:rsid w:val="00601B82"/>
    <w:rsid w:val="00602909"/>
    <w:rsid w:val="00605C46"/>
    <w:rsid w:val="00610FF3"/>
    <w:rsid w:val="00613875"/>
    <w:rsid w:val="00617176"/>
    <w:rsid w:val="006171CE"/>
    <w:rsid w:val="00617360"/>
    <w:rsid w:val="006206F5"/>
    <w:rsid w:val="00620D5E"/>
    <w:rsid w:val="0062440B"/>
    <w:rsid w:val="006246E5"/>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60A9D"/>
    <w:rsid w:val="00661033"/>
    <w:rsid w:val="00663C4B"/>
    <w:rsid w:val="00667E1E"/>
    <w:rsid w:val="00670B94"/>
    <w:rsid w:val="006755B9"/>
    <w:rsid w:val="00676D96"/>
    <w:rsid w:val="00677860"/>
    <w:rsid w:val="00677F9D"/>
    <w:rsid w:val="00683CC4"/>
    <w:rsid w:val="0069164F"/>
    <w:rsid w:val="00695702"/>
    <w:rsid w:val="00697AC4"/>
    <w:rsid w:val="006A7DEB"/>
    <w:rsid w:val="006B0894"/>
    <w:rsid w:val="006B5A6E"/>
    <w:rsid w:val="006B5D83"/>
    <w:rsid w:val="006C0727"/>
    <w:rsid w:val="006C74F6"/>
    <w:rsid w:val="006D400D"/>
    <w:rsid w:val="006D7517"/>
    <w:rsid w:val="006E145F"/>
    <w:rsid w:val="006E5839"/>
    <w:rsid w:val="006F0FA3"/>
    <w:rsid w:val="006F3F0D"/>
    <w:rsid w:val="006F462B"/>
    <w:rsid w:val="006F4826"/>
    <w:rsid w:val="006F723E"/>
    <w:rsid w:val="00701002"/>
    <w:rsid w:val="007028B0"/>
    <w:rsid w:val="007052A6"/>
    <w:rsid w:val="00705F37"/>
    <w:rsid w:val="00706020"/>
    <w:rsid w:val="0070660B"/>
    <w:rsid w:val="007126FA"/>
    <w:rsid w:val="00714078"/>
    <w:rsid w:val="0071483D"/>
    <w:rsid w:val="007148C5"/>
    <w:rsid w:val="00714CB0"/>
    <w:rsid w:val="00720CAA"/>
    <w:rsid w:val="00724C29"/>
    <w:rsid w:val="00725933"/>
    <w:rsid w:val="00727892"/>
    <w:rsid w:val="00733B2B"/>
    <w:rsid w:val="00743134"/>
    <w:rsid w:val="00745859"/>
    <w:rsid w:val="0074591D"/>
    <w:rsid w:val="007476D0"/>
    <w:rsid w:val="0075145D"/>
    <w:rsid w:val="00752042"/>
    <w:rsid w:val="00754A34"/>
    <w:rsid w:val="00761FB3"/>
    <w:rsid w:val="00762809"/>
    <w:rsid w:val="00762F8F"/>
    <w:rsid w:val="007635A5"/>
    <w:rsid w:val="00765022"/>
    <w:rsid w:val="007651CC"/>
    <w:rsid w:val="00770572"/>
    <w:rsid w:val="00772AB3"/>
    <w:rsid w:val="0077441E"/>
    <w:rsid w:val="00775937"/>
    <w:rsid w:val="00784C59"/>
    <w:rsid w:val="00786AB2"/>
    <w:rsid w:val="00791518"/>
    <w:rsid w:val="00793162"/>
    <w:rsid w:val="0079420E"/>
    <w:rsid w:val="00797696"/>
    <w:rsid w:val="007978E2"/>
    <w:rsid w:val="00797A8A"/>
    <w:rsid w:val="007A29DD"/>
    <w:rsid w:val="007A69BF"/>
    <w:rsid w:val="007A69F7"/>
    <w:rsid w:val="007B028A"/>
    <w:rsid w:val="007B1796"/>
    <w:rsid w:val="007B5E9C"/>
    <w:rsid w:val="007C15F7"/>
    <w:rsid w:val="007C2C27"/>
    <w:rsid w:val="007C2C65"/>
    <w:rsid w:val="007C4F2B"/>
    <w:rsid w:val="007C7AF3"/>
    <w:rsid w:val="007D175D"/>
    <w:rsid w:val="007D6307"/>
    <w:rsid w:val="007D7770"/>
    <w:rsid w:val="007E03CF"/>
    <w:rsid w:val="007E1687"/>
    <w:rsid w:val="007E306A"/>
    <w:rsid w:val="007E626A"/>
    <w:rsid w:val="007E6EC2"/>
    <w:rsid w:val="007E7734"/>
    <w:rsid w:val="007E7E1E"/>
    <w:rsid w:val="007F2C55"/>
    <w:rsid w:val="007F3984"/>
    <w:rsid w:val="007F6AC6"/>
    <w:rsid w:val="007F7397"/>
    <w:rsid w:val="00800E54"/>
    <w:rsid w:val="00806F92"/>
    <w:rsid w:val="0081230D"/>
    <w:rsid w:val="00822C10"/>
    <w:rsid w:val="00825A48"/>
    <w:rsid w:val="008261A6"/>
    <w:rsid w:val="00827505"/>
    <w:rsid w:val="008307CF"/>
    <w:rsid w:val="00830ED8"/>
    <w:rsid w:val="008523E0"/>
    <w:rsid w:val="00854C7B"/>
    <w:rsid w:val="008551D4"/>
    <w:rsid w:val="00861838"/>
    <w:rsid w:val="00861EE1"/>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FF6"/>
    <w:rsid w:val="009020EE"/>
    <w:rsid w:val="009028C2"/>
    <w:rsid w:val="009121FD"/>
    <w:rsid w:val="009145B4"/>
    <w:rsid w:val="00915258"/>
    <w:rsid w:val="00915971"/>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A0285"/>
    <w:rsid w:val="009A266B"/>
    <w:rsid w:val="009A3AF4"/>
    <w:rsid w:val="009A436C"/>
    <w:rsid w:val="009A530B"/>
    <w:rsid w:val="009A6A27"/>
    <w:rsid w:val="009B0F0E"/>
    <w:rsid w:val="009B21DC"/>
    <w:rsid w:val="009B7E08"/>
    <w:rsid w:val="009C34F0"/>
    <w:rsid w:val="009C570C"/>
    <w:rsid w:val="009C67CF"/>
    <w:rsid w:val="009C7DD5"/>
    <w:rsid w:val="009D0142"/>
    <w:rsid w:val="009D2465"/>
    <w:rsid w:val="009D3510"/>
    <w:rsid w:val="009D41D9"/>
    <w:rsid w:val="009E3418"/>
    <w:rsid w:val="009E3690"/>
    <w:rsid w:val="009E5A78"/>
    <w:rsid w:val="009E6818"/>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1B90"/>
    <w:rsid w:val="00A24F10"/>
    <w:rsid w:val="00A336B2"/>
    <w:rsid w:val="00A33D3C"/>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A4357"/>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B00363"/>
    <w:rsid w:val="00B05A1A"/>
    <w:rsid w:val="00B105CA"/>
    <w:rsid w:val="00B13880"/>
    <w:rsid w:val="00B140D0"/>
    <w:rsid w:val="00B162F3"/>
    <w:rsid w:val="00B21BC1"/>
    <w:rsid w:val="00B25E92"/>
    <w:rsid w:val="00B26C9F"/>
    <w:rsid w:val="00B27867"/>
    <w:rsid w:val="00B33ED4"/>
    <w:rsid w:val="00B354C6"/>
    <w:rsid w:val="00B40471"/>
    <w:rsid w:val="00B4740F"/>
    <w:rsid w:val="00B57C2C"/>
    <w:rsid w:val="00B57F60"/>
    <w:rsid w:val="00B62E07"/>
    <w:rsid w:val="00B643E2"/>
    <w:rsid w:val="00B648F2"/>
    <w:rsid w:val="00B65470"/>
    <w:rsid w:val="00B71772"/>
    <w:rsid w:val="00B7530A"/>
    <w:rsid w:val="00B811C0"/>
    <w:rsid w:val="00B817A4"/>
    <w:rsid w:val="00B82069"/>
    <w:rsid w:val="00B83B7B"/>
    <w:rsid w:val="00B84715"/>
    <w:rsid w:val="00B86575"/>
    <w:rsid w:val="00B90A19"/>
    <w:rsid w:val="00B964F6"/>
    <w:rsid w:val="00B9694C"/>
    <w:rsid w:val="00B97FE3"/>
    <w:rsid w:val="00BB016F"/>
    <w:rsid w:val="00BB3456"/>
    <w:rsid w:val="00BB5394"/>
    <w:rsid w:val="00BB7AD7"/>
    <w:rsid w:val="00BC41DE"/>
    <w:rsid w:val="00BC6AC4"/>
    <w:rsid w:val="00BD12A4"/>
    <w:rsid w:val="00BD305E"/>
    <w:rsid w:val="00BD324F"/>
    <w:rsid w:val="00BE68C2"/>
    <w:rsid w:val="00BF0031"/>
    <w:rsid w:val="00BF06E6"/>
    <w:rsid w:val="00BF1F4A"/>
    <w:rsid w:val="00BF4B7C"/>
    <w:rsid w:val="00BF7ABB"/>
    <w:rsid w:val="00C04932"/>
    <w:rsid w:val="00C04D1A"/>
    <w:rsid w:val="00C07F53"/>
    <w:rsid w:val="00C1097F"/>
    <w:rsid w:val="00C13476"/>
    <w:rsid w:val="00C14A01"/>
    <w:rsid w:val="00C171D1"/>
    <w:rsid w:val="00C178C3"/>
    <w:rsid w:val="00C179A1"/>
    <w:rsid w:val="00C2493F"/>
    <w:rsid w:val="00C253CD"/>
    <w:rsid w:val="00C3566C"/>
    <w:rsid w:val="00C36351"/>
    <w:rsid w:val="00C40E77"/>
    <w:rsid w:val="00C420C1"/>
    <w:rsid w:val="00C468E5"/>
    <w:rsid w:val="00C5238C"/>
    <w:rsid w:val="00C52E54"/>
    <w:rsid w:val="00C54A71"/>
    <w:rsid w:val="00C551FE"/>
    <w:rsid w:val="00C609D9"/>
    <w:rsid w:val="00C6355F"/>
    <w:rsid w:val="00C645A6"/>
    <w:rsid w:val="00C6628B"/>
    <w:rsid w:val="00C6735E"/>
    <w:rsid w:val="00C679A9"/>
    <w:rsid w:val="00C7249D"/>
    <w:rsid w:val="00C72A1F"/>
    <w:rsid w:val="00C75676"/>
    <w:rsid w:val="00C765F2"/>
    <w:rsid w:val="00C77D26"/>
    <w:rsid w:val="00C81FFD"/>
    <w:rsid w:val="00C83B0C"/>
    <w:rsid w:val="00C87590"/>
    <w:rsid w:val="00C9328A"/>
    <w:rsid w:val="00CA01DA"/>
    <w:rsid w:val="00CA09B2"/>
    <w:rsid w:val="00CA5135"/>
    <w:rsid w:val="00CA6956"/>
    <w:rsid w:val="00CA6A67"/>
    <w:rsid w:val="00CA7DBA"/>
    <w:rsid w:val="00CB0DE2"/>
    <w:rsid w:val="00CB4739"/>
    <w:rsid w:val="00CB4DA3"/>
    <w:rsid w:val="00CB6378"/>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37AA"/>
    <w:rsid w:val="00D04B1C"/>
    <w:rsid w:val="00D11704"/>
    <w:rsid w:val="00D11DE3"/>
    <w:rsid w:val="00D14BB1"/>
    <w:rsid w:val="00D17461"/>
    <w:rsid w:val="00D2174B"/>
    <w:rsid w:val="00D227FD"/>
    <w:rsid w:val="00D24D49"/>
    <w:rsid w:val="00D25AEA"/>
    <w:rsid w:val="00D30DCB"/>
    <w:rsid w:val="00D363A5"/>
    <w:rsid w:val="00D40173"/>
    <w:rsid w:val="00D412B4"/>
    <w:rsid w:val="00D46447"/>
    <w:rsid w:val="00D51111"/>
    <w:rsid w:val="00D575BB"/>
    <w:rsid w:val="00D617BE"/>
    <w:rsid w:val="00D643CE"/>
    <w:rsid w:val="00D708CF"/>
    <w:rsid w:val="00D70FCF"/>
    <w:rsid w:val="00D71E3F"/>
    <w:rsid w:val="00D72ABB"/>
    <w:rsid w:val="00D74719"/>
    <w:rsid w:val="00D77220"/>
    <w:rsid w:val="00D8154E"/>
    <w:rsid w:val="00D83C15"/>
    <w:rsid w:val="00D843BF"/>
    <w:rsid w:val="00D848BE"/>
    <w:rsid w:val="00D91693"/>
    <w:rsid w:val="00D94F83"/>
    <w:rsid w:val="00DA1CA2"/>
    <w:rsid w:val="00DA1DD2"/>
    <w:rsid w:val="00DA3AC8"/>
    <w:rsid w:val="00DA3D2E"/>
    <w:rsid w:val="00DA5099"/>
    <w:rsid w:val="00DB76B6"/>
    <w:rsid w:val="00DC100E"/>
    <w:rsid w:val="00DC5A7B"/>
    <w:rsid w:val="00DD2120"/>
    <w:rsid w:val="00DD6CBE"/>
    <w:rsid w:val="00DE0580"/>
    <w:rsid w:val="00DE50D1"/>
    <w:rsid w:val="00DF1592"/>
    <w:rsid w:val="00DF422F"/>
    <w:rsid w:val="00DF69BE"/>
    <w:rsid w:val="00DF78CA"/>
    <w:rsid w:val="00E00025"/>
    <w:rsid w:val="00E00775"/>
    <w:rsid w:val="00E0693E"/>
    <w:rsid w:val="00E06E01"/>
    <w:rsid w:val="00E11BCD"/>
    <w:rsid w:val="00E13BE6"/>
    <w:rsid w:val="00E2015E"/>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DC5"/>
    <w:rsid w:val="00E52AAC"/>
    <w:rsid w:val="00E535E4"/>
    <w:rsid w:val="00E5373E"/>
    <w:rsid w:val="00E55018"/>
    <w:rsid w:val="00E60BDC"/>
    <w:rsid w:val="00E61F18"/>
    <w:rsid w:val="00E70D26"/>
    <w:rsid w:val="00E71EBD"/>
    <w:rsid w:val="00E726F2"/>
    <w:rsid w:val="00E8316B"/>
    <w:rsid w:val="00E832AB"/>
    <w:rsid w:val="00E83675"/>
    <w:rsid w:val="00E877CD"/>
    <w:rsid w:val="00E906FD"/>
    <w:rsid w:val="00E91DC7"/>
    <w:rsid w:val="00E94BF3"/>
    <w:rsid w:val="00E95D4A"/>
    <w:rsid w:val="00EA156E"/>
    <w:rsid w:val="00EA75D9"/>
    <w:rsid w:val="00EB15EF"/>
    <w:rsid w:val="00EB5A27"/>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4729"/>
    <w:rsid w:val="00EF4AD9"/>
    <w:rsid w:val="00EF514F"/>
    <w:rsid w:val="00EF5890"/>
    <w:rsid w:val="00EF6919"/>
    <w:rsid w:val="00EF7304"/>
    <w:rsid w:val="00F0289C"/>
    <w:rsid w:val="00F04A20"/>
    <w:rsid w:val="00F065BD"/>
    <w:rsid w:val="00F07197"/>
    <w:rsid w:val="00F0747F"/>
    <w:rsid w:val="00F142B2"/>
    <w:rsid w:val="00F160B0"/>
    <w:rsid w:val="00F23559"/>
    <w:rsid w:val="00F3115F"/>
    <w:rsid w:val="00F3297F"/>
    <w:rsid w:val="00F3317B"/>
    <w:rsid w:val="00F35546"/>
    <w:rsid w:val="00F36336"/>
    <w:rsid w:val="00F4449C"/>
    <w:rsid w:val="00F47571"/>
    <w:rsid w:val="00F50D51"/>
    <w:rsid w:val="00F54C03"/>
    <w:rsid w:val="00F56556"/>
    <w:rsid w:val="00F57659"/>
    <w:rsid w:val="00F607F4"/>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4ED8"/>
    <w:rsid w:val="00F96B09"/>
    <w:rsid w:val="00F97532"/>
    <w:rsid w:val="00F97D19"/>
    <w:rsid w:val="00FA024C"/>
    <w:rsid w:val="00FA39EB"/>
    <w:rsid w:val="00FA4700"/>
    <w:rsid w:val="00FA567D"/>
    <w:rsid w:val="00FA6FED"/>
    <w:rsid w:val="00FB0710"/>
    <w:rsid w:val="00FB1825"/>
    <w:rsid w:val="00FB386D"/>
    <w:rsid w:val="00FB3DD5"/>
    <w:rsid w:val="00FB47E5"/>
    <w:rsid w:val="00FB4CA1"/>
    <w:rsid w:val="00FB6ADB"/>
    <w:rsid w:val="00FB7EF2"/>
    <w:rsid w:val="00FC05E9"/>
    <w:rsid w:val="00FC350D"/>
    <w:rsid w:val="00FC5A90"/>
    <w:rsid w:val="00FC6A7B"/>
    <w:rsid w:val="00FD2097"/>
    <w:rsid w:val="00FD72DA"/>
    <w:rsid w:val="00FE08B4"/>
    <w:rsid w:val="00FE321A"/>
    <w:rsid w:val="00FE43FD"/>
    <w:rsid w:val="00FF0356"/>
    <w:rsid w:val="00FF078F"/>
    <w:rsid w:val="00FF51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uiPriority w:val="35"/>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package" Target="embeddings/Microsoft_Visio_Drawing34444444444.vsdx"/><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package" Target="embeddings/Microsoft_Visio_Drawing12222222222.vsdx"/><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hyperlink" Target="http://ee.princeton.edu/research/prucnal/sites/default/files/06423220.pdf" TargetMode="External"/><Relationship Id="rId2" Type="http://schemas.openxmlformats.org/officeDocument/2006/relationships/customXml" Target="../customXml/item1.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2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package" Target="embeddings/Microsoft_Visio_Drawing1111111111.vsdx"/><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package" Target="embeddings/Microsoft_Visio_Drawing23333333333.vsdx"/><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emf"/><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82C9D-206A-402C-B573-3C90C94F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43</TotalTime>
  <Pages>30</Pages>
  <Words>8134</Words>
  <Characters>46366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54392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Nikola Serafimovski</dc:creator>
  <cp:keywords>doc.: IEEE 802.11-17/0023r0</cp:keywords>
  <dc:description/>
  <cp:lastModifiedBy>yx</cp:lastModifiedBy>
  <cp:revision>4</cp:revision>
  <cp:lastPrinted>2015-06-17T00:57:00Z</cp:lastPrinted>
  <dcterms:created xsi:type="dcterms:W3CDTF">2018-08-07T21:29:00Z</dcterms:created>
  <dcterms:modified xsi:type="dcterms:W3CDTF">2018-08-07T22:24:00Z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1532964765</vt:lpwstr>
  </property>
</Properties>
</file>