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9D" w:rsidRDefault="004C402C">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1695"/>
        <w:gridCol w:w="2085"/>
        <w:gridCol w:w="1890"/>
        <w:gridCol w:w="2201"/>
      </w:tblGrid>
      <w:tr w:rsidR="00CF249D">
        <w:trPr>
          <w:trHeight w:val="485"/>
          <w:jc w:val="center"/>
        </w:trPr>
        <w:tc>
          <w:tcPr>
            <w:tcW w:w="9576" w:type="dxa"/>
            <w:gridSpan w:val="5"/>
            <w:vAlign w:val="center"/>
          </w:tcPr>
          <w:p w:rsidR="00CF249D" w:rsidRDefault="004C402C">
            <w:pPr>
              <w:pStyle w:val="T2"/>
              <w:suppressAutoHyphens/>
              <w:spacing w:after="0"/>
              <w:rPr>
                <w:rFonts w:eastAsia="宋体"/>
                <w:b w:val="0"/>
                <w:lang w:eastAsia="zh-CN"/>
              </w:rPr>
            </w:pPr>
            <w:r>
              <w:rPr>
                <w:b w:val="0"/>
              </w:rPr>
              <w:t xml:space="preserve">Proposed resolution for </w:t>
            </w:r>
            <w:r>
              <w:rPr>
                <w:rFonts w:eastAsia="宋体" w:hint="eastAsia"/>
                <w:b w:val="0"/>
                <w:lang w:eastAsia="zh-CN"/>
              </w:rPr>
              <w:t>CID</w:t>
            </w:r>
            <w:r>
              <w:rPr>
                <w:rFonts w:eastAsiaTheme="minorEastAsia" w:hint="eastAsia"/>
                <w:b w:val="0"/>
                <w:lang w:eastAsia="zh-CN"/>
              </w:rPr>
              <w:t xml:space="preserve"> 4928</w:t>
            </w:r>
          </w:p>
        </w:tc>
      </w:tr>
      <w:tr w:rsidR="00CF249D">
        <w:trPr>
          <w:trHeight w:val="359"/>
          <w:jc w:val="center"/>
        </w:trPr>
        <w:tc>
          <w:tcPr>
            <w:tcW w:w="9576" w:type="dxa"/>
            <w:gridSpan w:val="5"/>
            <w:vAlign w:val="center"/>
          </w:tcPr>
          <w:p w:rsidR="00CF249D" w:rsidRDefault="004C402C">
            <w:pPr>
              <w:pStyle w:val="T2"/>
              <w:suppressAutoHyphens/>
              <w:ind w:left="0"/>
              <w:rPr>
                <w:b w:val="0"/>
                <w:sz w:val="20"/>
              </w:rPr>
            </w:pPr>
            <w:r>
              <w:rPr>
                <w:b w:val="0"/>
                <w:sz w:val="20"/>
              </w:rPr>
              <w:t xml:space="preserve">Date:  </w:t>
            </w:r>
            <w:r w:rsidR="00CF249D">
              <w:rPr>
                <w:b w:val="0"/>
                <w:sz w:val="20"/>
              </w:rPr>
              <w:fldChar w:fldCharType="begin"/>
            </w:r>
            <w:r>
              <w:rPr>
                <w:b w:val="0"/>
                <w:sz w:val="20"/>
              </w:rPr>
              <w:instrText xml:space="preserve"> DATE \@ "yyyy-MM-dd" </w:instrText>
            </w:r>
            <w:r w:rsidR="00CF249D">
              <w:rPr>
                <w:b w:val="0"/>
                <w:sz w:val="20"/>
              </w:rPr>
              <w:fldChar w:fldCharType="separate"/>
            </w:r>
            <w:r w:rsidR="00182B8C">
              <w:rPr>
                <w:b w:val="0"/>
                <w:noProof/>
                <w:sz w:val="20"/>
              </w:rPr>
              <w:t>2017-07-10</w:t>
            </w:r>
            <w:r w:rsidR="00CF249D">
              <w:rPr>
                <w:b w:val="0"/>
                <w:sz w:val="20"/>
              </w:rPr>
              <w:fldChar w:fldCharType="end"/>
            </w:r>
          </w:p>
        </w:tc>
      </w:tr>
      <w:tr w:rsidR="00CF249D">
        <w:trPr>
          <w:cantSplit/>
          <w:jc w:val="center"/>
        </w:trPr>
        <w:tc>
          <w:tcPr>
            <w:tcW w:w="9576" w:type="dxa"/>
            <w:gridSpan w:val="5"/>
            <w:vAlign w:val="center"/>
          </w:tcPr>
          <w:p w:rsidR="00CF249D" w:rsidRDefault="004C402C">
            <w:pPr>
              <w:pStyle w:val="T2"/>
              <w:suppressAutoHyphens/>
              <w:spacing w:after="0"/>
              <w:ind w:left="0" w:right="0"/>
              <w:jc w:val="left"/>
              <w:rPr>
                <w:sz w:val="20"/>
              </w:rPr>
            </w:pPr>
            <w:r>
              <w:rPr>
                <w:sz w:val="20"/>
              </w:rPr>
              <w:t>Author(s):</w:t>
            </w:r>
          </w:p>
        </w:tc>
      </w:tr>
      <w:tr w:rsidR="00CF249D">
        <w:trPr>
          <w:jc w:val="center"/>
        </w:trPr>
        <w:tc>
          <w:tcPr>
            <w:tcW w:w="1705" w:type="dxa"/>
            <w:vAlign w:val="center"/>
          </w:tcPr>
          <w:p w:rsidR="00CF249D" w:rsidRDefault="004C402C">
            <w:pPr>
              <w:pStyle w:val="T2"/>
              <w:suppressAutoHyphens/>
              <w:spacing w:after="0"/>
              <w:ind w:left="0" w:right="0"/>
              <w:jc w:val="left"/>
              <w:rPr>
                <w:sz w:val="20"/>
              </w:rPr>
            </w:pPr>
            <w:r>
              <w:rPr>
                <w:sz w:val="20"/>
              </w:rPr>
              <w:t>Name</w:t>
            </w:r>
          </w:p>
        </w:tc>
        <w:tc>
          <w:tcPr>
            <w:tcW w:w="1695" w:type="dxa"/>
            <w:vAlign w:val="center"/>
          </w:tcPr>
          <w:p w:rsidR="00CF249D" w:rsidRDefault="004C402C">
            <w:pPr>
              <w:pStyle w:val="T2"/>
              <w:suppressAutoHyphens/>
              <w:spacing w:after="0"/>
              <w:ind w:left="0" w:right="0"/>
              <w:jc w:val="left"/>
              <w:rPr>
                <w:sz w:val="20"/>
              </w:rPr>
            </w:pPr>
            <w:r>
              <w:rPr>
                <w:sz w:val="20"/>
              </w:rPr>
              <w:t>Affiliation</w:t>
            </w:r>
          </w:p>
        </w:tc>
        <w:tc>
          <w:tcPr>
            <w:tcW w:w="2085" w:type="dxa"/>
            <w:vAlign w:val="center"/>
          </w:tcPr>
          <w:p w:rsidR="00CF249D" w:rsidRDefault="004C402C">
            <w:pPr>
              <w:pStyle w:val="T2"/>
              <w:suppressAutoHyphens/>
              <w:spacing w:after="0"/>
              <w:ind w:left="0" w:right="0"/>
              <w:jc w:val="left"/>
              <w:rPr>
                <w:sz w:val="20"/>
              </w:rPr>
            </w:pPr>
            <w:r>
              <w:rPr>
                <w:sz w:val="20"/>
              </w:rPr>
              <w:t>Address</w:t>
            </w:r>
          </w:p>
        </w:tc>
        <w:tc>
          <w:tcPr>
            <w:tcW w:w="1890" w:type="dxa"/>
            <w:vAlign w:val="center"/>
          </w:tcPr>
          <w:p w:rsidR="00CF249D" w:rsidRDefault="004C402C">
            <w:pPr>
              <w:pStyle w:val="T2"/>
              <w:suppressAutoHyphens/>
              <w:spacing w:after="0"/>
              <w:ind w:left="0" w:right="0"/>
              <w:jc w:val="left"/>
              <w:rPr>
                <w:sz w:val="20"/>
              </w:rPr>
            </w:pPr>
            <w:r>
              <w:rPr>
                <w:sz w:val="20"/>
              </w:rPr>
              <w:t>Phone</w:t>
            </w:r>
          </w:p>
        </w:tc>
        <w:tc>
          <w:tcPr>
            <w:tcW w:w="2201" w:type="dxa"/>
            <w:vAlign w:val="center"/>
          </w:tcPr>
          <w:p w:rsidR="00CF249D" w:rsidRDefault="004C402C">
            <w:pPr>
              <w:pStyle w:val="T2"/>
              <w:suppressAutoHyphens/>
              <w:spacing w:after="0"/>
              <w:ind w:left="0" w:right="0"/>
              <w:jc w:val="left"/>
              <w:rPr>
                <w:sz w:val="20"/>
              </w:rPr>
            </w:pPr>
            <w:r>
              <w:rPr>
                <w:sz w:val="20"/>
              </w:rPr>
              <w:t>email</w:t>
            </w:r>
          </w:p>
        </w:tc>
      </w:tr>
      <w:tr w:rsidR="00CF249D">
        <w:trPr>
          <w:jc w:val="center"/>
        </w:trPr>
        <w:tc>
          <w:tcPr>
            <w:tcW w:w="1705" w:type="dxa"/>
            <w:vAlign w:val="center"/>
          </w:tcPr>
          <w:p w:rsidR="00CF249D" w:rsidRDefault="004C402C">
            <w:pPr>
              <w:pStyle w:val="T2"/>
              <w:suppressAutoHyphens/>
              <w:spacing w:after="0"/>
              <w:ind w:left="0" w:right="0"/>
              <w:jc w:val="left"/>
              <w:rPr>
                <w:rFonts w:eastAsia="宋体"/>
                <w:b w:val="0"/>
                <w:sz w:val="18"/>
                <w:szCs w:val="18"/>
                <w:lang w:eastAsia="zh-CN"/>
              </w:rPr>
            </w:pPr>
            <w:r>
              <w:rPr>
                <w:rFonts w:eastAsia="宋体" w:hint="eastAsia"/>
                <w:b w:val="0"/>
                <w:sz w:val="18"/>
                <w:szCs w:val="18"/>
                <w:lang w:eastAsia="zh-CN"/>
              </w:rPr>
              <w:t>Kaiying Lv</w:t>
            </w:r>
          </w:p>
        </w:tc>
        <w:tc>
          <w:tcPr>
            <w:tcW w:w="1695" w:type="dxa"/>
            <w:vAlign w:val="center"/>
          </w:tcPr>
          <w:p w:rsidR="00CF249D" w:rsidRDefault="004C402C">
            <w:pPr>
              <w:pStyle w:val="T2"/>
              <w:suppressAutoHyphens/>
              <w:spacing w:after="0"/>
              <w:ind w:left="0" w:right="0"/>
              <w:rPr>
                <w:b w:val="0"/>
                <w:sz w:val="18"/>
                <w:szCs w:val="18"/>
                <w:lang w:eastAsia="ko-KR"/>
              </w:rPr>
            </w:pPr>
            <w:r>
              <w:rPr>
                <w:rFonts w:eastAsia="宋体" w:hint="eastAsia"/>
                <w:b w:val="0"/>
                <w:sz w:val="18"/>
                <w:szCs w:val="18"/>
                <w:lang w:eastAsia="zh-CN"/>
              </w:rPr>
              <w:t xml:space="preserve"> ZTE Corp.</w:t>
            </w:r>
          </w:p>
        </w:tc>
        <w:tc>
          <w:tcPr>
            <w:tcW w:w="2085" w:type="dxa"/>
            <w:vAlign w:val="center"/>
          </w:tcPr>
          <w:p w:rsidR="00CF249D" w:rsidRDefault="004C402C">
            <w:pPr>
              <w:pStyle w:val="T2"/>
              <w:suppressAutoHyphens/>
              <w:spacing w:after="0"/>
              <w:ind w:left="0" w:right="0"/>
              <w:rPr>
                <w:rFonts w:eastAsia="宋体"/>
                <w:b w:val="0"/>
                <w:sz w:val="18"/>
                <w:szCs w:val="18"/>
                <w:lang w:eastAsia="zh-CN"/>
              </w:rPr>
            </w:pPr>
            <w:r>
              <w:rPr>
                <w:rFonts w:eastAsia="宋体" w:hint="eastAsia"/>
                <w:b w:val="0"/>
                <w:sz w:val="18"/>
                <w:szCs w:val="18"/>
                <w:lang w:eastAsia="zh-CN"/>
              </w:rPr>
              <w:t>No.9 Wuxingduan Xifeng Road, Xi</w:t>
            </w:r>
            <w:r>
              <w:rPr>
                <w:rFonts w:eastAsia="宋体"/>
                <w:b w:val="0"/>
                <w:sz w:val="18"/>
                <w:szCs w:val="18"/>
                <w:lang w:eastAsia="zh-CN"/>
              </w:rPr>
              <w:t>’</w:t>
            </w:r>
            <w:r>
              <w:rPr>
                <w:rFonts w:eastAsia="宋体" w:hint="eastAsia"/>
                <w:b w:val="0"/>
                <w:sz w:val="18"/>
                <w:szCs w:val="18"/>
                <w:lang w:eastAsia="zh-CN"/>
              </w:rPr>
              <w:t>an, China</w:t>
            </w:r>
          </w:p>
        </w:tc>
        <w:tc>
          <w:tcPr>
            <w:tcW w:w="1890" w:type="dxa"/>
            <w:vAlign w:val="center"/>
          </w:tcPr>
          <w:p w:rsidR="00CF249D" w:rsidRDefault="004C402C">
            <w:pPr>
              <w:pStyle w:val="T2"/>
              <w:suppressAutoHyphens/>
              <w:spacing w:after="0"/>
              <w:ind w:left="0" w:right="0"/>
              <w:rPr>
                <w:b w:val="0"/>
                <w:sz w:val="18"/>
                <w:szCs w:val="18"/>
                <w:lang w:eastAsia="ko-KR"/>
              </w:rPr>
            </w:pPr>
            <w:r>
              <w:rPr>
                <w:b w:val="0"/>
                <w:sz w:val="18"/>
                <w:szCs w:val="18"/>
                <w:lang w:eastAsia="ko-KR"/>
              </w:rPr>
              <w:t>+</w:t>
            </w:r>
            <w:r>
              <w:rPr>
                <w:rFonts w:eastAsia="宋体" w:hint="eastAsia"/>
                <w:b w:val="0"/>
                <w:sz w:val="18"/>
                <w:szCs w:val="18"/>
                <w:lang w:eastAsia="zh-CN"/>
              </w:rPr>
              <w:t>86</w:t>
            </w:r>
            <w:r>
              <w:rPr>
                <w:b w:val="0"/>
                <w:sz w:val="18"/>
                <w:szCs w:val="18"/>
                <w:lang w:eastAsia="ko-KR"/>
              </w:rPr>
              <w:t>-</w:t>
            </w:r>
            <w:r>
              <w:rPr>
                <w:rFonts w:eastAsia="宋体" w:hint="eastAsia"/>
                <w:b w:val="0"/>
                <w:sz w:val="18"/>
                <w:szCs w:val="18"/>
                <w:lang w:eastAsia="zh-CN"/>
              </w:rPr>
              <w:t>15319738598</w:t>
            </w:r>
          </w:p>
        </w:tc>
        <w:tc>
          <w:tcPr>
            <w:tcW w:w="2201" w:type="dxa"/>
            <w:vAlign w:val="center"/>
          </w:tcPr>
          <w:p w:rsidR="00CF249D" w:rsidRDefault="004C402C">
            <w:pPr>
              <w:pStyle w:val="T2"/>
              <w:suppressAutoHyphens/>
              <w:spacing w:after="0"/>
              <w:ind w:left="0" w:right="0"/>
              <w:rPr>
                <w:rFonts w:eastAsia="宋体"/>
                <w:b w:val="0"/>
                <w:sz w:val="16"/>
                <w:szCs w:val="18"/>
                <w:lang w:eastAsia="zh-CN"/>
              </w:rPr>
            </w:pPr>
            <w:r>
              <w:rPr>
                <w:rFonts w:eastAsia="宋体" w:hint="eastAsia"/>
                <w:b w:val="0"/>
                <w:sz w:val="16"/>
                <w:szCs w:val="18"/>
                <w:lang w:eastAsia="zh-CN"/>
              </w:rPr>
              <w:t>lv.kaiying</w:t>
            </w:r>
            <w:r>
              <w:rPr>
                <w:b w:val="0"/>
                <w:sz w:val="16"/>
                <w:szCs w:val="18"/>
                <w:lang w:eastAsia="ko-KR"/>
              </w:rPr>
              <w:t>@</w:t>
            </w:r>
            <w:r>
              <w:rPr>
                <w:rFonts w:eastAsia="宋体" w:hint="eastAsia"/>
                <w:b w:val="0"/>
                <w:sz w:val="16"/>
                <w:szCs w:val="18"/>
                <w:lang w:eastAsia="zh-CN"/>
              </w:rPr>
              <w:t>zte</w:t>
            </w:r>
            <w:r>
              <w:rPr>
                <w:b w:val="0"/>
                <w:sz w:val="16"/>
                <w:szCs w:val="18"/>
                <w:lang w:eastAsia="ko-KR"/>
              </w:rPr>
              <w:t>.com</w:t>
            </w:r>
            <w:r>
              <w:rPr>
                <w:rFonts w:eastAsia="宋体" w:hint="eastAsia"/>
                <w:b w:val="0"/>
                <w:sz w:val="16"/>
                <w:szCs w:val="18"/>
                <w:lang w:eastAsia="zh-CN"/>
              </w:rPr>
              <w:t>.cn</w:t>
            </w:r>
          </w:p>
        </w:tc>
      </w:tr>
      <w:tr w:rsidR="00CF249D">
        <w:trPr>
          <w:jc w:val="center"/>
        </w:trPr>
        <w:tc>
          <w:tcPr>
            <w:tcW w:w="1705" w:type="dxa"/>
            <w:vAlign w:val="center"/>
          </w:tcPr>
          <w:p w:rsidR="00CF249D" w:rsidRDefault="004C402C">
            <w:pPr>
              <w:pStyle w:val="T2"/>
              <w:suppressAutoHyphens/>
              <w:spacing w:after="0"/>
              <w:ind w:left="0" w:right="0"/>
              <w:jc w:val="left"/>
              <w:rPr>
                <w:rFonts w:eastAsia="宋体"/>
                <w:b w:val="0"/>
                <w:sz w:val="18"/>
                <w:szCs w:val="18"/>
                <w:lang w:eastAsia="zh-CN"/>
              </w:rPr>
            </w:pPr>
            <w:r>
              <w:rPr>
                <w:rFonts w:eastAsia="宋体" w:hint="eastAsia"/>
                <w:b w:val="0"/>
                <w:sz w:val="18"/>
                <w:szCs w:val="18"/>
                <w:lang w:eastAsia="zh-CN"/>
              </w:rPr>
              <w:t>Bo Zhang</w:t>
            </w:r>
          </w:p>
        </w:tc>
        <w:tc>
          <w:tcPr>
            <w:tcW w:w="1695" w:type="dxa"/>
            <w:vAlign w:val="center"/>
          </w:tcPr>
          <w:p w:rsidR="00CF249D" w:rsidRDefault="004C402C">
            <w:pPr>
              <w:pStyle w:val="T2"/>
              <w:suppressAutoHyphens/>
              <w:spacing w:after="0"/>
              <w:ind w:left="0" w:right="0"/>
              <w:rPr>
                <w:b w:val="0"/>
                <w:sz w:val="18"/>
                <w:szCs w:val="18"/>
                <w:lang w:eastAsia="ko-KR"/>
              </w:rPr>
            </w:pPr>
            <w:r>
              <w:rPr>
                <w:rFonts w:eastAsia="宋体" w:hint="eastAsia"/>
                <w:b w:val="0"/>
                <w:sz w:val="18"/>
                <w:szCs w:val="18"/>
                <w:lang w:eastAsia="zh-CN"/>
              </w:rPr>
              <w:t xml:space="preserve"> ZTE Corp.</w:t>
            </w:r>
          </w:p>
        </w:tc>
        <w:tc>
          <w:tcPr>
            <w:tcW w:w="2085" w:type="dxa"/>
            <w:vAlign w:val="center"/>
          </w:tcPr>
          <w:p w:rsidR="00CF249D" w:rsidRDefault="004C402C">
            <w:pPr>
              <w:pStyle w:val="T2"/>
              <w:suppressAutoHyphens/>
              <w:spacing w:after="0"/>
              <w:ind w:left="0" w:right="0"/>
              <w:rPr>
                <w:rFonts w:eastAsia="宋体"/>
                <w:b w:val="0"/>
                <w:sz w:val="18"/>
                <w:szCs w:val="18"/>
                <w:lang w:eastAsia="zh-CN"/>
              </w:rPr>
            </w:pPr>
            <w:r>
              <w:rPr>
                <w:rFonts w:eastAsia="宋体" w:hint="eastAsia"/>
                <w:b w:val="0"/>
                <w:sz w:val="18"/>
                <w:szCs w:val="18"/>
                <w:lang w:eastAsia="zh-CN"/>
              </w:rPr>
              <w:t>No.9 Wuxingduan Xifeng Road, Xi</w:t>
            </w:r>
            <w:r>
              <w:rPr>
                <w:rFonts w:eastAsia="宋体"/>
                <w:b w:val="0"/>
                <w:sz w:val="18"/>
                <w:szCs w:val="18"/>
                <w:lang w:eastAsia="zh-CN"/>
              </w:rPr>
              <w:t>’</w:t>
            </w:r>
            <w:r>
              <w:rPr>
                <w:rFonts w:eastAsia="宋体" w:hint="eastAsia"/>
                <w:b w:val="0"/>
                <w:sz w:val="18"/>
                <w:szCs w:val="18"/>
                <w:lang w:eastAsia="zh-CN"/>
              </w:rPr>
              <w:t>an, China</w:t>
            </w:r>
          </w:p>
        </w:tc>
        <w:tc>
          <w:tcPr>
            <w:tcW w:w="1890" w:type="dxa"/>
            <w:vAlign w:val="center"/>
          </w:tcPr>
          <w:p w:rsidR="00CF249D" w:rsidRDefault="00CF249D">
            <w:pPr>
              <w:pStyle w:val="T2"/>
              <w:suppressAutoHyphens/>
              <w:spacing w:after="0"/>
              <w:ind w:left="0" w:right="0"/>
              <w:rPr>
                <w:b w:val="0"/>
                <w:sz w:val="20"/>
              </w:rPr>
            </w:pPr>
          </w:p>
        </w:tc>
        <w:tc>
          <w:tcPr>
            <w:tcW w:w="2201" w:type="dxa"/>
            <w:vAlign w:val="center"/>
          </w:tcPr>
          <w:p w:rsidR="00CF249D" w:rsidRDefault="00CF249D">
            <w:pPr>
              <w:pStyle w:val="T2"/>
              <w:suppressAutoHyphens/>
              <w:spacing w:after="0"/>
              <w:ind w:left="0" w:right="0"/>
              <w:rPr>
                <w:b w:val="0"/>
                <w:sz w:val="16"/>
              </w:rPr>
            </w:pPr>
          </w:p>
        </w:tc>
      </w:tr>
      <w:tr w:rsidR="00CF249D">
        <w:trPr>
          <w:jc w:val="center"/>
        </w:trPr>
        <w:tc>
          <w:tcPr>
            <w:tcW w:w="1705" w:type="dxa"/>
            <w:vAlign w:val="center"/>
          </w:tcPr>
          <w:p w:rsidR="00CF249D" w:rsidRDefault="00CF249D">
            <w:pPr>
              <w:pStyle w:val="T2"/>
              <w:suppressAutoHyphens/>
              <w:spacing w:after="0"/>
              <w:ind w:left="0" w:right="0"/>
              <w:rPr>
                <w:b w:val="0"/>
                <w:sz w:val="18"/>
                <w:szCs w:val="18"/>
                <w:lang w:eastAsia="ko-KR"/>
              </w:rPr>
            </w:pPr>
          </w:p>
        </w:tc>
        <w:tc>
          <w:tcPr>
            <w:tcW w:w="1695" w:type="dxa"/>
            <w:vAlign w:val="center"/>
          </w:tcPr>
          <w:p w:rsidR="00CF249D" w:rsidRDefault="00CF249D">
            <w:pPr>
              <w:pStyle w:val="T2"/>
              <w:suppressAutoHyphens/>
              <w:spacing w:after="0"/>
              <w:ind w:left="0" w:right="0"/>
              <w:rPr>
                <w:b w:val="0"/>
                <w:sz w:val="18"/>
                <w:szCs w:val="18"/>
                <w:lang w:eastAsia="ko-KR"/>
              </w:rPr>
            </w:pPr>
          </w:p>
        </w:tc>
        <w:tc>
          <w:tcPr>
            <w:tcW w:w="2085" w:type="dxa"/>
          </w:tcPr>
          <w:p w:rsidR="00CF249D" w:rsidRDefault="00CF249D">
            <w:pPr>
              <w:pStyle w:val="T2"/>
              <w:suppressAutoHyphens/>
              <w:spacing w:after="0"/>
              <w:ind w:left="0" w:right="0"/>
              <w:rPr>
                <w:b w:val="0"/>
                <w:sz w:val="18"/>
                <w:szCs w:val="18"/>
                <w:lang w:eastAsia="ko-KR"/>
              </w:rPr>
            </w:pPr>
          </w:p>
        </w:tc>
        <w:tc>
          <w:tcPr>
            <w:tcW w:w="1890" w:type="dxa"/>
            <w:vAlign w:val="center"/>
          </w:tcPr>
          <w:p w:rsidR="00CF249D" w:rsidRDefault="00CF249D">
            <w:pPr>
              <w:pStyle w:val="T2"/>
              <w:suppressAutoHyphens/>
              <w:spacing w:after="0"/>
              <w:ind w:left="0" w:right="0"/>
              <w:rPr>
                <w:b w:val="0"/>
                <w:sz w:val="18"/>
                <w:szCs w:val="18"/>
                <w:lang w:eastAsia="ko-KR"/>
              </w:rPr>
            </w:pPr>
          </w:p>
        </w:tc>
        <w:tc>
          <w:tcPr>
            <w:tcW w:w="2201" w:type="dxa"/>
            <w:vAlign w:val="center"/>
          </w:tcPr>
          <w:p w:rsidR="00CF249D" w:rsidRDefault="00CF249D">
            <w:pPr>
              <w:pStyle w:val="T2"/>
              <w:suppressAutoHyphens/>
              <w:spacing w:after="0"/>
              <w:ind w:left="0" w:right="0"/>
              <w:rPr>
                <w:b w:val="0"/>
                <w:sz w:val="16"/>
                <w:szCs w:val="18"/>
                <w:lang w:eastAsia="ko-KR"/>
              </w:rPr>
            </w:pPr>
          </w:p>
        </w:tc>
      </w:tr>
    </w:tbl>
    <w:p w:rsidR="00CF249D" w:rsidRDefault="004C402C">
      <w:pPr>
        <w:pStyle w:val="T1"/>
        <w:suppressAutoHyphens/>
        <w:spacing w:after="120"/>
        <w:rPr>
          <w:b w:val="0"/>
          <w:bCs/>
          <w:iCs/>
          <w:color w:val="000000"/>
          <w:sz w:val="20"/>
        </w:rPr>
      </w:pPr>
      <w:r>
        <w:rPr>
          <w:b w:val="0"/>
          <w:bCs/>
          <w:iCs/>
          <w:color w:val="000000"/>
          <w:sz w:val="20"/>
        </w:rPr>
        <w:br/>
      </w:r>
    </w:p>
    <w:p w:rsidR="00CF249D" w:rsidRDefault="004C402C">
      <w:pPr>
        <w:pStyle w:val="T1"/>
        <w:suppressAutoHyphens/>
        <w:spacing w:after="120"/>
      </w:pPr>
      <w:r>
        <w:t>Abstract</w:t>
      </w:r>
    </w:p>
    <w:p w:rsidR="00CF249D" w:rsidRDefault="004C402C">
      <w:pPr>
        <w:suppressAutoHyphens/>
        <w:spacing w:after="0"/>
        <w:jc w:val="both"/>
        <w:rPr>
          <w:color w:val="5B9BD5" w:themeColor="accent1"/>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w:t>
      </w:r>
      <w:r>
        <w:rPr>
          <w:rFonts w:hint="eastAsia"/>
          <w:sz w:val="18"/>
          <w:lang w:eastAsia="zh-CN"/>
        </w:rPr>
        <w:t>CID 4928</w:t>
      </w:r>
      <w:r>
        <w:rPr>
          <w:sz w:val="18"/>
          <w:lang w:eastAsia="ko-KR"/>
        </w:rPr>
        <w:t xml:space="preserve"> related to TGax D1.0</w:t>
      </w:r>
    </w:p>
    <w:p w:rsidR="00CF249D" w:rsidRDefault="00CF249D">
      <w:pPr>
        <w:suppressAutoHyphens/>
        <w:spacing w:after="0" w:line="240" w:lineRule="auto"/>
        <w:rPr>
          <w:rFonts w:ascii="Times New Roman" w:eastAsia="Malgun Gothic" w:hAnsi="Times New Roman" w:cs="Times New Roman"/>
          <w:sz w:val="18"/>
          <w:szCs w:val="20"/>
          <w:lang w:val="en-GB"/>
        </w:rPr>
      </w:pPr>
    </w:p>
    <w:p w:rsidR="00CF249D" w:rsidRDefault="00CF249D">
      <w:pPr>
        <w:suppressAutoHyphens/>
        <w:spacing w:after="0" w:line="240" w:lineRule="auto"/>
        <w:rPr>
          <w:rFonts w:ascii="Times New Roman" w:eastAsia="Malgun Gothic" w:hAnsi="Times New Roman" w:cs="Times New Roman"/>
          <w:sz w:val="18"/>
          <w:szCs w:val="20"/>
          <w:lang w:val="en-GB"/>
        </w:rPr>
      </w:pPr>
    </w:p>
    <w:p w:rsidR="00CF249D" w:rsidRDefault="004C402C">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CF249D" w:rsidRPr="00BF2A77" w:rsidRDefault="004C402C">
      <w:pPr>
        <w:pStyle w:val="11"/>
        <w:numPr>
          <w:ilvl w:val="0"/>
          <w:numId w:val="2"/>
        </w:numPr>
        <w:suppressAutoHyphens/>
        <w:spacing w:after="0" w:line="240" w:lineRule="auto"/>
        <w:rPr>
          <w:rFonts w:ascii="Times New Roman" w:eastAsia="Malgun Gothic" w:hAnsi="Times New Roman" w:cs="Times New Roman" w:hint="eastAsia"/>
          <w:sz w:val="18"/>
          <w:szCs w:val="20"/>
          <w:lang w:val="en-GB"/>
        </w:rPr>
      </w:pPr>
      <w:r>
        <w:rPr>
          <w:rFonts w:ascii="Times New Roman" w:eastAsia="Malgun Gothic" w:hAnsi="Times New Roman" w:cs="Times New Roman"/>
          <w:sz w:val="18"/>
          <w:szCs w:val="20"/>
          <w:lang w:val="en-GB"/>
        </w:rPr>
        <w:t>Rev 0: Initial version of the document.</w:t>
      </w:r>
    </w:p>
    <w:p w:rsidR="00BF2A77" w:rsidRDefault="00BF2A77">
      <w:pPr>
        <w:pStyle w:val="11"/>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 1:</w:t>
      </w:r>
    </w:p>
    <w:p w:rsidR="00CF249D" w:rsidRDefault="004C402C">
      <w:pPr>
        <w:pStyle w:val="11"/>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CF249D" w:rsidRDefault="004C402C">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CF249D" w:rsidRDefault="00CF249D">
      <w:pPr>
        <w:suppressAutoHyphens/>
        <w:spacing w:after="0" w:line="240" w:lineRule="auto"/>
        <w:rPr>
          <w:rFonts w:ascii="Times New Roman" w:eastAsia="Malgun Gothic" w:hAnsi="Times New Roman" w:cs="Times New Roman"/>
          <w:sz w:val="18"/>
          <w:szCs w:val="20"/>
          <w:lang w:val="en-GB" w:eastAsia="ko-KR"/>
        </w:rPr>
      </w:pPr>
    </w:p>
    <w:p w:rsidR="00CF249D" w:rsidRDefault="004C402C">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A </w:t>
      </w:r>
      <w:r>
        <w:rPr>
          <w:rFonts w:ascii="Times New Roman" w:eastAsia="Malgun Gothic" w:hAnsi="Times New Roman" w:cs="Times New Roman"/>
          <w:sz w:val="18"/>
          <w:szCs w:val="20"/>
          <w:lang w:val="en-GB" w:eastAsia="ko-KR"/>
        </w:rPr>
        <w:t>motion to approve this submission means that the editing instructions and any changed or added material are actioned in the TGax Draft. This introduction is not part of the adopted material.</w:t>
      </w:r>
    </w:p>
    <w:p w:rsidR="00CF249D" w:rsidRDefault="00CF249D">
      <w:pPr>
        <w:suppressAutoHyphens/>
        <w:spacing w:after="0" w:line="240" w:lineRule="auto"/>
        <w:rPr>
          <w:rFonts w:ascii="Times New Roman" w:eastAsia="Malgun Gothic" w:hAnsi="Times New Roman" w:cs="Times New Roman"/>
          <w:sz w:val="18"/>
          <w:szCs w:val="20"/>
          <w:lang w:val="en-GB" w:eastAsia="ko-KR"/>
        </w:rPr>
      </w:pPr>
    </w:p>
    <w:p w:rsidR="00CF249D" w:rsidRDefault="004C402C">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 xml:space="preserve">Editing instructions formatted like this are intended to be </w:t>
      </w:r>
      <w:r>
        <w:rPr>
          <w:rFonts w:ascii="Times New Roman" w:eastAsia="Malgun Gothic" w:hAnsi="Times New Roman" w:cs="Times New Roman"/>
          <w:b/>
          <w:bCs/>
          <w:i/>
          <w:iCs/>
          <w:sz w:val="18"/>
          <w:szCs w:val="20"/>
          <w:lang w:val="en-GB" w:eastAsia="ko-KR"/>
        </w:rPr>
        <w:t>copied into the TGax Draft (i.e. they are instructions to the 802.11 editor on how to merge the text with the baseline documents).</w:t>
      </w:r>
    </w:p>
    <w:p w:rsidR="00CF249D" w:rsidRDefault="00CF249D">
      <w:pPr>
        <w:suppressAutoHyphens/>
        <w:spacing w:after="0" w:line="240" w:lineRule="auto"/>
        <w:rPr>
          <w:rFonts w:ascii="Times New Roman" w:eastAsia="Malgun Gothic" w:hAnsi="Times New Roman" w:cs="Times New Roman"/>
          <w:sz w:val="18"/>
          <w:szCs w:val="20"/>
          <w:lang w:val="en-GB" w:eastAsia="ko-KR"/>
        </w:rPr>
      </w:pPr>
    </w:p>
    <w:p w:rsidR="00CF249D" w:rsidRDefault="004C402C">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 xml:space="preserve">TGax Editor: Editing instructions preceded by “TGax Editor” are instructions to the TGax editor to modify existing material </w:t>
      </w:r>
      <w:r>
        <w:rPr>
          <w:rFonts w:ascii="Times New Roman" w:eastAsia="Malgun Gothic" w:hAnsi="Times New Roman" w:cs="Times New Roman"/>
          <w:b/>
          <w:bCs/>
          <w:i/>
          <w:iCs/>
          <w:sz w:val="18"/>
          <w:szCs w:val="20"/>
          <w:lang w:val="en-GB" w:eastAsia="ko-KR"/>
        </w:rPr>
        <w:t>in the TGax draft. As a result of adopting the changes, the TGax editor will execute the instructions rather than copy them to the TGa</w:t>
      </w:r>
      <w:r>
        <w:rPr>
          <w:rFonts w:ascii="Times New Roman" w:eastAsia="Malgun Gothic" w:hAnsi="Times New Roman" w:cs="Times New Roman" w:hint="eastAsia"/>
          <w:b/>
          <w:bCs/>
          <w:i/>
          <w:iCs/>
          <w:sz w:val="18"/>
          <w:szCs w:val="20"/>
          <w:lang w:val="en-GB" w:eastAsia="ko-KR"/>
        </w:rPr>
        <w:t>x</w:t>
      </w:r>
      <w:r>
        <w:rPr>
          <w:rFonts w:ascii="Times New Roman" w:eastAsia="Malgun Gothic" w:hAnsi="Times New Roman" w:cs="Times New Roman"/>
          <w:b/>
          <w:bCs/>
          <w:i/>
          <w:iCs/>
          <w:sz w:val="18"/>
          <w:szCs w:val="20"/>
          <w:lang w:val="en-GB" w:eastAsia="ko-KR"/>
        </w:rPr>
        <w:t xml:space="preserve"> Draft.</w:t>
      </w:r>
    </w:p>
    <w:p w:rsidR="00CF249D" w:rsidRDefault="00CF249D">
      <w:pPr>
        <w:pStyle w:val="T1"/>
        <w:suppressAutoHyphens/>
        <w:spacing w:after="120"/>
        <w:jc w:val="left"/>
        <w:rPr>
          <w:b w:val="0"/>
          <w:bCs/>
          <w:iCs/>
          <w:color w:val="000000"/>
          <w:sz w:val="20"/>
        </w:rPr>
      </w:pPr>
    </w:p>
    <w:p w:rsidR="00CF249D" w:rsidRDefault="00CF249D">
      <w:pPr>
        <w:pStyle w:val="T1"/>
        <w:suppressAutoHyphens/>
        <w:spacing w:after="120"/>
        <w:jc w:val="left"/>
        <w:rPr>
          <w:b w:val="0"/>
          <w:bCs/>
          <w:iCs/>
          <w:color w:val="000000"/>
          <w:sz w:val="20"/>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851"/>
        <w:gridCol w:w="708"/>
        <w:gridCol w:w="3261"/>
        <w:gridCol w:w="1736"/>
        <w:gridCol w:w="2410"/>
      </w:tblGrid>
      <w:tr w:rsidR="00CF249D">
        <w:trPr>
          <w:trHeight w:val="220"/>
          <w:jc w:val="center"/>
        </w:trPr>
        <w:tc>
          <w:tcPr>
            <w:tcW w:w="717" w:type="dxa"/>
            <w:shd w:val="clear" w:color="auto" w:fill="auto"/>
            <w:vAlign w:val="center"/>
          </w:tcPr>
          <w:p w:rsidR="00CF249D" w:rsidRDefault="004C402C">
            <w:pPr>
              <w:suppressAutoHyphens/>
              <w:rPr>
                <w:rFonts w:eastAsia="Times New Roman"/>
                <w:b/>
                <w:bCs/>
                <w:color w:val="000000"/>
                <w:sz w:val="16"/>
              </w:rPr>
            </w:pPr>
            <w:r>
              <w:rPr>
                <w:rFonts w:eastAsia="Times New Roman"/>
                <w:b/>
                <w:bCs/>
                <w:color w:val="000000"/>
                <w:sz w:val="16"/>
              </w:rPr>
              <w:t>CID</w:t>
            </w:r>
          </w:p>
        </w:tc>
        <w:tc>
          <w:tcPr>
            <w:tcW w:w="851" w:type="dxa"/>
            <w:shd w:val="clear" w:color="auto" w:fill="auto"/>
            <w:vAlign w:val="center"/>
          </w:tcPr>
          <w:p w:rsidR="00CF249D" w:rsidRDefault="004C402C">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vAlign w:val="center"/>
          </w:tcPr>
          <w:p w:rsidR="00CF249D" w:rsidRDefault="004C402C">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vAlign w:val="bottom"/>
          </w:tcPr>
          <w:p w:rsidR="00CF249D" w:rsidRDefault="004C402C">
            <w:pPr>
              <w:suppressAutoHyphens/>
              <w:rPr>
                <w:rFonts w:eastAsia="Times New Roman"/>
                <w:b/>
                <w:bCs/>
                <w:color w:val="000000"/>
                <w:sz w:val="16"/>
              </w:rPr>
            </w:pPr>
            <w:r>
              <w:rPr>
                <w:rFonts w:eastAsia="Times New Roman"/>
                <w:b/>
                <w:bCs/>
                <w:color w:val="000000"/>
                <w:sz w:val="16"/>
              </w:rPr>
              <w:t>Comment</w:t>
            </w:r>
          </w:p>
        </w:tc>
        <w:tc>
          <w:tcPr>
            <w:tcW w:w="1736" w:type="dxa"/>
            <w:shd w:val="clear" w:color="auto" w:fill="auto"/>
            <w:vAlign w:val="bottom"/>
          </w:tcPr>
          <w:p w:rsidR="00CF249D" w:rsidRDefault="004C402C">
            <w:pPr>
              <w:suppressAutoHyphens/>
              <w:rPr>
                <w:rFonts w:eastAsia="Times New Roman"/>
                <w:b/>
                <w:bCs/>
                <w:color w:val="000000"/>
                <w:sz w:val="16"/>
              </w:rPr>
            </w:pPr>
            <w:r>
              <w:rPr>
                <w:rFonts w:eastAsia="Times New Roman"/>
                <w:b/>
                <w:bCs/>
                <w:color w:val="000000"/>
                <w:sz w:val="16"/>
              </w:rPr>
              <w:t>Proposed Change</w:t>
            </w:r>
          </w:p>
        </w:tc>
        <w:tc>
          <w:tcPr>
            <w:tcW w:w="2410" w:type="dxa"/>
            <w:shd w:val="clear" w:color="auto" w:fill="auto"/>
            <w:vAlign w:val="center"/>
          </w:tcPr>
          <w:p w:rsidR="00CF249D" w:rsidRDefault="004C402C">
            <w:pPr>
              <w:suppressAutoHyphens/>
              <w:rPr>
                <w:rFonts w:eastAsia="Times New Roman"/>
                <w:b/>
                <w:bCs/>
                <w:color w:val="000000"/>
                <w:sz w:val="16"/>
              </w:rPr>
            </w:pPr>
            <w:r>
              <w:rPr>
                <w:rFonts w:eastAsia="Times New Roman"/>
                <w:b/>
                <w:bCs/>
                <w:color w:val="000000"/>
                <w:sz w:val="16"/>
              </w:rPr>
              <w:t>Resolution</w:t>
            </w:r>
          </w:p>
        </w:tc>
      </w:tr>
      <w:tr w:rsidR="00CF249D">
        <w:trPr>
          <w:trHeight w:val="220"/>
          <w:jc w:val="center"/>
        </w:trPr>
        <w:tc>
          <w:tcPr>
            <w:tcW w:w="717" w:type="dxa"/>
            <w:shd w:val="clear" w:color="auto" w:fill="auto"/>
          </w:tcPr>
          <w:p w:rsidR="00CF249D" w:rsidRDefault="004C402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4928</w:t>
            </w:r>
          </w:p>
        </w:tc>
        <w:tc>
          <w:tcPr>
            <w:tcW w:w="851" w:type="dxa"/>
            <w:shd w:val="clear" w:color="auto" w:fill="auto"/>
          </w:tcPr>
          <w:p w:rsidR="00CF249D" w:rsidRDefault="004C402C">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Pr>
                <w:rFonts w:ascii="Times New Roman" w:hAnsi="Times New Roman" w:cs="Times New Roman"/>
                <w:sz w:val="16"/>
                <w:szCs w:val="20"/>
              </w:rPr>
              <w:t>.1</w:t>
            </w:r>
          </w:p>
        </w:tc>
        <w:tc>
          <w:tcPr>
            <w:tcW w:w="708" w:type="dxa"/>
            <w:shd w:val="clear" w:color="auto" w:fill="auto"/>
          </w:tcPr>
          <w:p w:rsidR="00CF249D" w:rsidRDefault="004C402C">
            <w:pPr>
              <w:suppressAutoHyphens/>
              <w:spacing w:after="0"/>
              <w:rPr>
                <w:rFonts w:ascii="Times New Roman" w:hAnsi="Times New Roman" w:cs="Times New Roman"/>
                <w:sz w:val="16"/>
                <w:szCs w:val="20"/>
              </w:rPr>
            </w:pPr>
            <w:r>
              <w:rPr>
                <w:rFonts w:ascii="Times New Roman" w:hAnsi="Times New Roman" w:cs="Times New Roman"/>
                <w:sz w:val="16"/>
                <w:szCs w:val="20"/>
              </w:rPr>
              <w:t>1</w:t>
            </w:r>
            <w:r>
              <w:rPr>
                <w:rFonts w:ascii="Times New Roman" w:hAnsi="Times New Roman" w:cs="Times New Roman" w:hint="eastAsia"/>
                <w:sz w:val="16"/>
                <w:szCs w:val="20"/>
                <w:lang w:eastAsia="zh-CN"/>
              </w:rPr>
              <w:t>49</w:t>
            </w:r>
            <w:r>
              <w:rPr>
                <w:rFonts w:ascii="Times New Roman" w:hAnsi="Times New Roman" w:cs="Times New Roman"/>
                <w:sz w:val="16"/>
                <w:szCs w:val="20"/>
              </w:rPr>
              <w:t>.</w:t>
            </w:r>
            <w:r>
              <w:rPr>
                <w:rFonts w:ascii="Times New Roman" w:hAnsi="Times New Roman" w:cs="Times New Roman" w:hint="eastAsia"/>
                <w:sz w:val="16"/>
                <w:szCs w:val="20"/>
                <w:lang w:eastAsia="zh-CN"/>
              </w:rPr>
              <w:t>16</w:t>
            </w:r>
          </w:p>
        </w:tc>
        <w:tc>
          <w:tcPr>
            <w:tcW w:w="3261" w:type="dxa"/>
            <w:shd w:val="clear" w:color="auto" w:fill="auto"/>
          </w:tcPr>
          <w:p w:rsidR="00CF249D" w:rsidRDefault="004C402C">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OBSS interference should be </w:t>
            </w:r>
            <w:r>
              <w:rPr>
                <w:rFonts w:ascii="Times New Roman" w:hAnsi="Times New Roman" w:cs="Times New Roman"/>
                <w:sz w:val="16"/>
                <w:szCs w:val="20"/>
              </w:rPr>
              <w:t>minimized with NDP PPDUs in order that MU works reliably.</w:t>
            </w:r>
          </w:p>
        </w:tc>
        <w:tc>
          <w:tcPr>
            <w:tcW w:w="1736" w:type="dxa"/>
            <w:shd w:val="clear" w:color="auto" w:fill="auto"/>
          </w:tcPr>
          <w:p w:rsidR="00CF249D" w:rsidRDefault="004C402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Therefore the proportional CCA rule should be disabled during NDP PPDUs (and, related concern, PPDUs containing FTM frames). Changes at P190L30</w:t>
            </w:r>
          </w:p>
        </w:tc>
        <w:tc>
          <w:tcPr>
            <w:tcW w:w="2410" w:type="dxa"/>
            <w:shd w:val="clear" w:color="auto" w:fill="auto"/>
          </w:tcPr>
          <w:p w:rsidR="00CF249D" w:rsidRDefault="004C402C">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Revised</w:t>
            </w:r>
          </w:p>
          <w:p w:rsidR="00CF249D" w:rsidRDefault="00CF249D">
            <w:pPr>
              <w:suppressAutoHyphens/>
              <w:spacing w:after="0"/>
              <w:rPr>
                <w:rFonts w:ascii="Times New Roman" w:hAnsi="Times New Roman" w:cs="Times New Roman"/>
                <w:sz w:val="16"/>
                <w:szCs w:val="20"/>
              </w:rPr>
            </w:pPr>
          </w:p>
          <w:p w:rsidR="00CF249D" w:rsidRDefault="004C402C">
            <w:pPr>
              <w:widowControl w:val="0"/>
              <w:autoSpaceDE w:val="0"/>
              <w:autoSpaceDN w:val="0"/>
              <w:adjustRightInd w:val="0"/>
              <w:spacing w:after="0" w:line="240" w:lineRule="auto"/>
              <w:rPr>
                <w:rFonts w:ascii="Calibri" w:hAnsi="Calibri"/>
                <w:bCs/>
                <w:sz w:val="16"/>
                <w:szCs w:val="16"/>
                <w:lang w:eastAsia="zh-CN"/>
              </w:rPr>
            </w:pPr>
            <w:r>
              <w:rPr>
                <w:rFonts w:ascii="Calibri" w:hAnsi="Calibri"/>
                <w:bCs/>
                <w:sz w:val="16"/>
                <w:szCs w:val="16"/>
                <w:lang w:eastAsia="ko-KR"/>
              </w:rPr>
              <w:t>A</w:t>
            </w:r>
            <w:r>
              <w:rPr>
                <w:rFonts w:ascii="Calibri" w:hAnsi="Calibri" w:hint="eastAsia"/>
                <w:bCs/>
                <w:sz w:val="16"/>
                <w:szCs w:val="16"/>
                <w:lang w:eastAsia="zh-CN"/>
              </w:rPr>
              <w:t>gree with the comment.</w:t>
            </w:r>
          </w:p>
          <w:p w:rsidR="00CF249D" w:rsidRDefault="00CF249D">
            <w:pPr>
              <w:widowControl w:val="0"/>
              <w:autoSpaceDE w:val="0"/>
              <w:autoSpaceDN w:val="0"/>
              <w:adjustRightInd w:val="0"/>
              <w:spacing w:after="0" w:line="240" w:lineRule="auto"/>
              <w:rPr>
                <w:rFonts w:ascii="Calibri" w:hAnsi="Calibri"/>
                <w:bCs/>
                <w:sz w:val="16"/>
                <w:szCs w:val="16"/>
                <w:lang w:eastAsia="zh-CN"/>
              </w:rPr>
            </w:pPr>
          </w:p>
          <w:p w:rsidR="00CF249D" w:rsidRDefault="004C402C">
            <w:pPr>
              <w:widowControl w:val="0"/>
              <w:autoSpaceDE w:val="0"/>
              <w:autoSpaceDN w:val="0"/>
              <w:adjustRightInd w:val="0"/>
              <w:spacing w:after="0" w:line="240" w:lineRule="auto"/>
              <w:rPr>
                <w:rFonts w:ascii="Calibri" w:hAnsi="Calibri"/>
                <w:bCs/>
                <w:sz w:val="16"/>
                <w:szCs w:val="16"/>
                <w:lang w:eastAsia="zh-CN"/>
              </w:rPr>
            </w:pPr>
            <w:r>
              <w:rPr>
                <w:rFonts w:ascii="Calibri" w:hAnsi="Calibri"/>
                <w:bCs/>
                <w:sz w:val="16"/>
                <w:szCs w:val="16"/>
                <w:lang w:eastAsia="ko-KR"/>
              </w:rPr>
              <w:t xml:space="preserve">TGax editor please </w:t>
            </w:r>
            <w:r>
              <w:rPr>
                <w:rFonts w:ascii="Calibri" w:hAnsi="Calibri"/>
                <w:bCs/>
                <w:sz w:val="16"/>
                <w:szCs w:val="16"/>
                <w:lang w:eastAsia="ko-KR"/>
              </w:rPr>
              <w:t>make the changes as shown in 11-17/0</w:t>
            </w:r>
            <w:r>
              <w:rPr>
                <w:rFonts w:ascii="Calibri" w:hAnsi="Calibri" w:hint="eastAsia"/>
                <w:bCs/>
                <w:sz w:val="16"/>
                <w:szCs w:val="16"/>
                <w:lang w:eastAsia="zh-CN"/>
              </w:rPr>
              <w:t>669</w:t>
            </w:r>
            <w:r>
              <w:rPr>
                <w:rFonts w:ascii="Calibri" w:hAnsi="Calibri"/>
                <w:bCs/>
                <w:sz w:val="16"/>
                <w:szCs w:val="16"/>
                <w:lang w:eastAsia="ko-KR"/>
              </w:rPr>
              <w:t>r</w:t>
            </w:r>
            <w:r w:rsidR="00DC2622">
              <w:rPr>
                <w:rFonts w:ascii="Calibri" w:hAnsi="Calibri" w:hint="eastAsia"/>
                <w:bCs/>
                <w:sz w:val="16"/>
                <w:szCs w:val="16"/>
                <w:lang w:eastAsia="zh-CN"/>
              </w:rPr>
              <w:t>3</w:t>
            </w:r>
          </w:p>
          <w:p w:rsidR="00CF249D" w:rsidRDefault="00CF249D">
            <w:pPr>
              <w:widowControl w:val="0"/>
              <w:autoSpaceDE w:val="0"/>
              <w:autoSpaceDN w:val="0"/>
              <w:adjustRightInd w:val="0"/>
              <w:spacing w:after="0" w:line="240" w:lineRule="auto"/>
              <w:rPr>
                <w:rFonts w:ascii="Calibri" w:hAnsi="Calibri"/>
                <w:bCs/>
                <w:sz w:val="16"/>
                <w:szCs w:val="16"/>
                <w:lang w:eastAsia="zh-CN"/>
              </w:rPr>
            </w:pPr>
          </w:p>
          <w:p w:rsidR="00CF249D" w:rsidRDefault="00CF249D">
            <w:pPr>
              <w:suppressAutoHyphens/>
              <w:spacing w:after="0"/>
              <w:rPr>
                <w:rFonts w:ascii="Times New Roman" w:hAnsi="Times New Roman" w:cs="Times New Roman"/>
                <w:sz w:val="16"/>
                <w:szCs w:val="20"/>
              </w:rPr>
            </w:pPr>
          </w:p>
        </w:tc>
      </w:tr>
    </w:tbl>
    <w:p w:rsidR="00CF249D" w:rsidRDefault="00CF249D">
      <w:pPr>
        <w:pStyle w:val="T1"/>
        <w:suppressAutoHyphens/>
        <w:spacing w:after="120"/>
        <w:rPr>
          <w:b w:val="0"/>
          <w:bCs/>
          <w:iCs/>
          <w:color w:val="000000"/>
          <w:sz w:val="20"/>
        </w:rPr>
      </w:pPr>
    </w:p>
    <w:p w:rsidR="00CF249D" w:rsidRDefault="004C402C">
      <w:pPr>
        <w:outlineLvl w:val="0"/>
        <w:rPr>
          <w:i/>
          <w:highlight w:val="yellow"/>
        </w:rPr>
      </w:pPr>
      <w:r>
        <w:rPr>
          <w:b/>
          <w:bCs/>
          <w:iCs/>
          <w:color w:val="000000"/>
          <w:sz w:val="20"/>
        </w:rPr>
        <w:br w:type="page"/>
      </w:r>
      <w:r>
        <w:rPr>
          <w:rFonts w:ascii="Arial" w:hAnsi="Arial" w:cs="Arial"/>
          <w:b/>
          <w:bCs/>
          <w:i/>
          <w:color w:val="000000"/>
          <w:lang w:eastAsia="ko-KR"/>
        </w:rPr>
        <w:lastRenderedPageBreak/>
        <w:t>Discussion:</w:t>
      </w:r>
      <w:r>
        <w:rPr>
          <w:rFonts w:ascii="Arial" w:hAnsi="Arial" w:cs="Arial" w:hint="eastAsia"/>
          <w:b/>
          <w:bCs/>
          <w:i/>
          <w:color w:val="000000"/>
          <w:lang w:eastAsia="zh-CN"/>
        </w:rPr>
        <w:t xml:space="preserve"> </w:t>
      </w:r>
    </w:p>
    <w:p w:rsidR="00CF249D" w:rsidRPr="00062072" w:rsidRDefault="004C402C">
      <w:pPr>
        <w:rPr>
          <w:rFonts w:ascii="Times New Roman" w:hAnsi="Times New Roman" w:cs="Times New Roman"/>
          <w:color w:val="000000"/>
          <w:sz w:val="20"/>
          <w:szCs w:val="20"/>
          <w:lang w:eastAsia="zh-CN"/>
        </w:rPr>
      </w:pPr>
      <w:r>
        <w:rPr>
          <w:rFonts w:ascii="Times New Roman" w:eastAsia="Times New Roman" w:hAnsi="Times New Roman" w:cs="Times New Roman" w:hint="eastAsia"/>
          <w:color w:val="000000"/>
          <w:sz w:val="20"/>
          <w:szCs w:val="20"/>
        </w:rPr>
        <w:t xml:space="preserve">Sounding procedure is quite important for </w:t>
      </w:r>
      <w:r>
        <w:rPr>
          <w:rFonts w:ascii="Times New Roman" w:eastAsia="Times New Roman" w:hAnsi="Times New Roman" w:cs="Times New Roman"/>
          <w:color w:val="000000"/>
          <w:sz w:val="20"/>
          <w:szCs w:val="20"/>
        </w:rPr>
        <w:t>reliable</w:t>
      </w:r>
      <w:r>
        <w:rPr>
          <w:rFonts w:ascii="Times New Roman" w:eastAsia="Times New Roman" w:hAnsi="Times New Roman" w:cs="Times New Roman" w:hint="eastAsia"/>
          <w:color w:val="000000"/>
          <w:sz w:val="20"/>
          <w:szCs w:val="20"/>
        </w:rPr>
        <w:t xml:space="preserve"> data transmission. </w:t>
      </w:r>
      <w:r w:rsidR="00062072">
        <w:rPr>
          <w:rFonts w:ascii="Times New Roman" w:eastAsia="Times New Roman" w:hAnsi="Times New Roman" w:cs="Times New Roman" w:hint="eastAsia"/>
          <w:color w:val="000000"/>
          <w:sz w:val="20"/>
          <w:szCs w:val="20"/>
        </w:rPr>
        <w:t>In 11ax Draft1.</w:t>
      </w:r>
      <w:r w:rsidR="00062072">
        <w:rPr>
          <w:rFonts w:ascii="Times New Roman" w:hAnsi="Times New Roman" w:cs="Times New Roman" w:hint="eastAsia"/>
          <w:color w:val="000000"/>
          <w:sz w:val="20"/>
          <w:szCs w:val="20"/>
          <w:lang w:eastAsia="zh-CN"/>
        </w:rPr>
        <w:t>3</w:t>
      </w:r>
      <w:r w:rsidR="00062072">
        <w:rPr>
          <w:rFonts w:ascii="Times New Roman" w:eastAsia="Times New Roman" w:hAnsi="Times New Roman" w:cs="Times New Roman" w:hint="eastAsia"/>
          <w:color w:val="000000"/>
          <w:sz w:val="20"/>
          <w:szCs w:val="20"/>
        </w:rPr>
        <w:t xml:space="preserve">, </w:t>
      </w:r>
      <w:r w:rsidR="00062072" w:rsidRPr="00DC2622">
        <w:rPr>
          <w:rFonts w:ascii="Times New Roman" w:hAnsi="Times New Roman" w:cs="Times New Roman" w:hint="eastAsia"/>
          <w:color w:val="000000"/>
          <w:sz w:val="20"/>
          <w:szCs w:val="20"/>
          <w:lang w:eastAsia="zh-CN"/>
        </w:rPr>
        <w:t>TXVECTOR parameter SP</w:t>
      </w:r>
      <w:r w:rsidR="00062072" w:rsidRPr="00DC2622">
        <w:rPr>
          <w:rFonts w:ascii="Times New Roman" w:eastAsia="Times New Roman" w:hAnsi="Times New Roman" w:cs="Times New Roman" w:hint="eastAsia"/>
          <w:color w:val="000000"/>
          <w:sz w:val="20"/>
          <w:szCs w:val="20"/>
        </w:rPr>
        <w:t>ATIAL_REUSE is set to SRP_DISALLOW</w:t>
      </w:r>
      <w:r w:rsidR="00062072">
        <w:rPr>
          <w:rFonts w:ascii="Times New Roman" w:hAnsi="Times New Roman" w:cs="Times New Roman" w:hint="eastAsia"/>
          <w:color w:val="000000"/>
          <w:sz w:val="20"/>
          <w:szCs w:val="20"/>
          <w:lang w:eastAsia="zh-CN"/>
        </w:rPr>
        <w:t xml:space="preserve"> which is to disallow SRP based SR </w:t>
      </w:r>
      <w:r w:rsidR="00062072">
        <w:rPr>
          <w:rFonts w:ascii="Times New Roman" w:hAnsi="Times New Roman" w:cs="Times New Roman"/>
          <w:color w:val="000000"/>
          <w:sz w:val="20"/>
          <w:szCs w:val="20"/>
          <w:lang w:eastAsia="zh-CN"/>
        </w:rPr>
        <w:t>operation</w:t>
      </w:r>
      <w:r w:rsidR="00062072">
        <w:rPr>
          <w:rFonts w:ascii="Times New Roman" w:hAnsi="Times New Roman" w:cs="Times New Roman" w:hint="eastAsia"/>
          <w:color w:val="000000"/>
          <w:sz w:val="20"/>
          <w:szCs w:val="20"/>
          <w:lang w:eastAsia="zh-CN"/>
        </w:rPr>
        <w:t xml:space="preserve"> only. However n</w:t>
      </w:r>
      <w:r w:rsidR="00DC2622">
        <w:rPr>
          <w:rFonts w:ascii="Times New Roman" w:hAnsi="Times New Roman" w:cs="Times New Roman" w:hint="eastAsia"/>
          <w:color w:val="000000"/>
          <w:sz w:val="20"/>
          <w:szCs w:val="20"/>
          <w:lang w:eastAsia="zh-CN"/>
        </w:rPr>
        <w:t xml:space="preserve">on-SRG/ SRG OBSS-PD based and SRP based SR operation </w:t>
      </w:r>
      <w:r>
        <w:rPr>
          <w:rFonts w:ascii="Times New Roman" w:eastAsia="Times New Roman" w:hAnsi="Times New Roman" w:cs="Times New Roman" w:hint="eastAsia"/>
          <w:color w:val="000000"/>
          <w:sz w:val="20"/>
          <w:szCs w:val="20"/>
        </w:rPr>
        <w:t>shall be di</w:t>
      </w:r>
      <w:r>
        <w:rPr>
          <w:rFonts w:ascii="Times New Roman" w:eastAsia="Times New Roman" w:hAnsi="Times New Roman" w:cs="Times New Roman" w:hint="eastAsia"/>
          <w:color w:val="000000"/>
          <w:sz w:val="20"/>
          <w:szCs w:val="20"/>
        </w:rPr>
        <w:t>s</w:t>
      </w:r>
      <w:r>
        <w:rPr>
          <w:rFonts w:ascii="Times New Roman" w:eastAsia="Times New Roman" w:hAnsi="Times New Roman" w:cs="Times New Roman" w:hint="eastAsia"/>
          <w:color w:val="000000"/>
          <w:sz w:val="20"/>
          <w:szCs w:val="20"/>
        </w:rPr>
        <w:t>a</w:t>
      </w:r>
      <w:r>
        <w:rPr>
          <w:rFonts w:ascii="Times New Roman" w:eastAsia="Times New Roman" w:hAnsi="Times New Roman" w:cs="Times New Roman" w:hint="eastAsia"/>
          <w:color w:val="000000"/>
          <w:sz w:val="20"/>
          <w:szCs w:val="20"/>
        </w:rPr>
        <w:t>l</w:t>
      </w:r>
      <w:r>
        <w:rPr>
          <w:rFonts w:ascii="Times New Roman" w:eastAsia="Times New Roman" w:hAnsi="Times New Roman" w:cs="Times New Roman" w:hint="eastAsia"/>
          <w:color w:val="000000"/>
          <w:sz w:val="20"/>
          <w:szCs w:val="20"/>
        </w:rPr>
        <w:t>lowed</w:t>
      </w:r>
      <w:r w:rsidR="00062072">
        <w:rPr>
          <w:rFonts w:ascii="Times New Roman" w:hAnsi="Times New Roman" w:cs="Times New Roman" w:hint="eastAsia"/>
          <w:color w:val="000000"/>
          <w:sz w:val="20"/>
          <w:szCs w:val="20"/>
          <w:lang w:eastAsia="zh-CN"/>
        </w:rPr>
        <w:t>.</w:t>
      </w:r>
    </w:p>
    <w:p w:rsidR="00062072" w:rsidRDefault="00062072">
      <w:pPr>
        <w:outlineLvl w:val="0"/>
        <w:rPr>
          <w:rFonts w:ascii="Arial" w:hAnsi="Arial" w:cs="Arial" w:hint="eastAsia"/>
          <w:b/>
          <w:bCs/>
          <w:i/>
          <w:color w:val="000000"/>
          <w:lang w:eastAsia="zh-CN"/>
        </w:rPr>
      </w:pPr>
    </w:p>
    <w:p w:rsidR="00CF249D" w:rsidRDefault="004C402C">
      <w:pPr>
        <w:outlineLvl w:val="0"/>
        <w:rPr>
          <w:rFonts w:ascii="Arial" w:hAnsi="Arial" w:cs="Arial"/>
          <w:b/>
          <w:bCs/>
          <w:i/>
          <w:color w:val="000000"/>
          <w:lang w:eastAsia="zh-CN"/>
        </w:rPr>
      </w:pPr>
      <w:r>
        <w:rPr>
          <w:rFonts w:ascii="Arial" w:hAnsi="Arial" w:cs="Arial" w:hint="eastAsia"/>
          <w:b/>
          <w:bCs/>
          <w:i/>
          <w:color w:val="000000"/>
          <w:lang w:eastAsia="zh-CN"/>
        </w:rPr>
        <w:t>TEXT MODIFIED</w:t>
      </w:r>
      <w:r>
        <w:rPr>
          <w:rFonts w:ascii="Arial" w:hAnsi="Arial" w:cs="Arial" w:hint="eastAsia"/>
          <w:b/>
          <w:bCs/>
          <w:i/>
          <w:color w:val="000000"/>
          <w:lang w:eastAsia="zh-CN"/>
        </w:rPr>
        <w:t>：</w:t>
      </w:r>
    </w:p>
    <w:p w:rsidR="00062072" w:rsidRPr="009506EF" w:rsidRDefault="00062072" w:rsidP="00062072">
      <w:pPr>
        <w:rPr>
          <w:b/>
          <w:i/>
        </w:rPr>
      </w:pPr>
      <w:r>
        <w:rPr>
          <w:b/>
          <w:i/>
          <w:highlight w:val="yellow"/>
        </w:rPr>
        <w:t xml:space="preserve">11ax Editor: </w:t>
      </w:r>
      <w:r>
        <w:rPr>
          <w:rFonts w:hint="eastAsia"/>
          <w:b/>
          <w:i/>
          <w:highlight w:val="yellow"/>
          <w:lang w:eastAsia="zh-CN"/>
        </w:rPr>
        <w:t>modify</w:t>
      </w:r>
      <w:r>
        <w:rPr>
          <w:b/>
          <w:i/>
          <w:highlight w:val="yellow"/>
        </w:rPr>
        <w:t xml:space="preserve"> the following text of </w:t>
      </w:r>
      <w:r>
        <w:rPr>
          <w:rFonts w:hint="eastAsia"/>
          <w:b/>
          <w:i/>
          <w:color w:val="000000"/>
          <w:sz w:val="20"/>
          <w:highlight w:val="yellow"/>
          <w:lang w:eastAsia="zh-CN"/>
        </w:rPr>
        <w:t>sub-clause</w:t>
      </w:r>
      <w:r>
        <w:rPr>
          <w:b/>
          <w:i/>
          <w:highlight w:val="yellow"/>
        </w:rPr>
        <w:t xml:space="preserve"> </w:t>
      </w:r>
      <w:r>
        <w:rPr>
          <w:b/>
          <w:i/>
          <w:highlight w:val="yellow"/>
        </w:rPr>
        <w:t>27.</w:t>
      </w:r>
      <w:r>
        <w:rPr>
          <w:rFonts w:hint="eastAsia"/>
          <w:b/>
          <w:i/>
          <w:highlight w:val="yellow"/>
          <w:lang w:eastAsia="zh-CN"/>
        </w:rPr>
        <w:t>6.4</w:t>
      </w:r>
      <w:r w:rsidRPr="00543C2C">
        <w:rPr>
          <w:b/>
          <w:i/>
          <w:highlight w:val="yellow"/>
        </w:rPr>
        <w:t xml:space="preserve"> </w:t>
      </w:r>
      <w:r>
        <w:rPr>
          <w:rFonts w:hint="eastAsia"/>
          <w:b/>
          <w:i/>
          <w:highlight w:val="yellow"/>
          <w:lang w:eastAsia="zh-CN"/>
        </w:rPr>
        <w:t>HE NDP transmission</w:t>
      </w:r>
      <w:r w:rsidRPr="00062072">
        <w:rPr>
          <w:rFonts w:hint="eastAsia"/>
          <w:b/>
          <w:i/>
          <w:color w:val="000000"/>
          <w:sz w:val="20"/>
          <w:highlight w:val="yellow"/>
          <w:lang w:eastAsia="zh-CN"/>
        </w:rPr>
        <w:t xml:space="preserve"> </w:t>
      </w:r>
      <w:r>
        <w:rPr>
          <w:rFonts w:hint="eastAsia"/>
          <w:b/>
          <w:i/>
          <w:color w:val="000000"/>
          <w:sz w:val="20"/>
          <w:highlight w:val="yellow"/>
          <w:lang w:eastAsia="zh-CN"/>
        </w:rPr>
        <w:t>on Page238L48</w:t>
      </w:r>
      <w:r w:rsidRPr="009F45C6">
        <w:rPr>
          <w:b/>
          <w:i/>
          <w:highlight w:val="yellow"/>
        </w:rPr>
        <w:t>:</w:t>
      </w:r>
    </w:p>
    <w:p w:rsidR="00CF249D" w:rsidRDefault="004C402C">
      <w:pPr>
        <w:rPr>
          <w:b/>
          <w:bCs/>
          <w:sz w:val="20"/>
          <w:szCs w:val="20"/>
        </w:rPr>
      </w:pPr>
      <w:r>
        <w:rPr>
          <w:b/>
          <w:bCs/>
          <w:sz w:val="20"/>
          <w:szCs w:val="20"/>
        </w:rPr>
        <w:t xml:space="preserve">27.6.4 HE NDP transmission </w:t>
      </w:r>
    </w:p>
    <w:p w:rsidR="00CF249D" w:rsidRDefault="004C402C">
      <w:pPr>
        <w:rPr>
          <w:sz w:val="20"/>
          <w:szCs w:val="20"/>
        </w:rPr>
      </w:pPr>
      <w:r>
        <w:rPr>
          <w:rFonts w:hint="eastAsia"/>
        </w:rPr>
        <w:t>The TXVECTOR parameters for an HE NDP are as follows</w:t>
      </w:r>
      <w:r>
        <w:rPr>
          <w:sz w:val="20"/>
          <w:szCs w:val="20"/>
        </w:rPr>
        <w:t>:</w:t>
      </w:r>
    </w:p>
    <w:p w:rsidR="00CF249D" w:rsidRDefault="004C402C">
      <w:pPr>
        <w:rPr>
          <w:sz w:val="20"/>
          <w:szCs w:val="20"/>
        </w:rPr>
      </w:pPr>
      <w:r>
        <w:rPr>
          <w:sz w:val="20"/>
          <w:szCs w:val="20"/>
        </w:rPr>
        <w:t>…</w:t>
      </w:r>
    </w:p>
    <w:p w:rsidR="00CF249D" w:rsidRDefault="004C402C">
      <w:pPr>
        <w:rPr>
          <w:lang w:eastAsia="zh-CN"/>
        </w:rPr>
      </w:pPr>
      <w:r>
        <w:rPr>
          <w:sz w:val="20"/>
          <w:szCs w:val="20"/>
        </w:rPr>
        <w:t xml:space="preserve">— </w:t>
      </w:r>
      <w:r>
        <w:rPr>
          <w:rFonts w:hint="eastAsia"/>
        </w:rPr>
        <w:t>SPATIAL_REUSE is set to</w:t>
      </w:r>
      <w:bookmarkStart w:id="0" w:name="_GoBack"/>
      <w:bookmarkEnd w:id="0"/>
      <w:r>
        <w:rPr>
          <w:rFonts w:hint="eastAsia"/>
        </w:rPr>
        <w:t xml:space="preserve"> </w:t>
      </w:r>
      <w:r w:rsidR="00751E02" w:rsidRPr="00751E02">
        <w:rPr>
          <w:color w:val="00B0F0"/>
          <w:u w:val="single"/>
        </w:rPr>
        <w:t>SRP_AND_NON-SRG_OBSS-PD_PROHIBITED</w:t>
      </w:r>
      <w:r w:rsidRPr="00751E02">
        <w:rPr>
          <w:rFonts w:ascii="Times New Roman" w:eastAsia="Times New Roman" w:hAnsi="Times New Roman" w:hint="eastAsia"/>
          <w:color w:val="00B0F0"/>
          <w:sz w:val="20"/>
          <w:u w:val="single"/>
          <w:lang w:eastAsia="zh-CN"/>
        </w:rPr>
        <w:t xml:space="preserve"> </w:t>
      </w:r>
      <w:r>
        <w:rPr>
          <w:rFonts w:ascii="Times New Roman" w:eastAsia="Times New Roman" w:hAnsi="Times New Roman" w:hint="eastAsia"/>
          <w:strike/>
          <w:color w:val="FF0000"/>
          <w:sz w:val="20"/>
        </w:rPr>
        <w:t>SR</w:t>
      </w:r>
      <w:r>
        <w:rPr>
          <w:rFonts w:ascii="Times New Roman" w:eastAsia="Times New Roman" w:hAnsi="Times New Roman" w:hint="eastAsia"/>
          <w:strike/>
          <w:color w:val="FF0000"/>
          <w:sz w:val="20"/>
          <w:lang w:eastAsia="zh-CN"/>
        </w:rPr>
        <w:t>P</w:t>
      </w:r>
      <w:r>
        <w:rPr>
          <w:rFonts w:ascii="Times New Roman" w:eastAsia="Times New Roman" w:hAnsi="Times New Roman" w:hint="eastAsia"/>
          <w:strike/>
          <w:color w:val="FF0000"/>
          <w:sz w:val="20"/>
        </w:rPr>
        <w:t>_DISALLOW</w:t>
      </w:r>
      <w:r>
        <w:rPr>
          <w:rFonts w:hint="eastAsia"/>
          <w:lang w:eastAsia="zh-CN"/>
        </w:rPr>
        <w:t>.</w:t>
      </w:r>
    </w:p>
    <w:p w:rsidR="00CF249D" w:rsidRDefault="00CF249D">
      <w:pPr>
        <w:rPr>
          <w:sz w:val="20"/>
          <w:szCs w:val="20"/>
          <w:lang w:eastAsia="zh-CN"/>
        </w:rPr>
      </w:pPr>
    </w:p>
    <w:p w:rsidR="00CF249D" w:rsidRDefault="004C4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r>
        <w:rPr>
          <w:rFonts w:eastAsia="Times New Roman"/>
          <w:b/>
          <w:color w:val="000000"/>
          <w:sz w:val="20"/>
          <w:highlight w:val="yellow"/>
        </w:rPr>
        <w:t xml:space="preserve">TGax </w:t>
      </w:r>
      <w:r>
        <w:rPr>
          <w:rFonts w:eastAsia="Times New Roman"/>
          <w:b/>
          <w:color w:val="000000"/>
          <w:sz w:val="20"/>
          <w:highlight w:val="yellow"/>
        </w:rPr>
        <w:t>Editor:</w:t>
      </w:r>
      <w:r>
        <w:rPr>
          <w:rFonts w:eastAsia="Times New Roman"/>
          <w:b/>
          <w:i/>
          <w:color w:val="000000"/>
          <w:sz w:val="20"/>
          <w:highlight w:val="yellow"/>
        </w:rPr>
        <w:t xml:space="preserve"> </w:t>
      </w:r>
      <w:r w:rsidR="00062072">
        <w:rPr>
          <w:rFonts w:hint="eastAsia"/>
          <w:b/>
          <w:i/>
          <w:highlight w:val="yellow"/>
          <w:lang w:eastAsia="zh-CN"/>
        </w:rPr>
        <w:t>modify</w:t>
      </w:r>
      <w:r w:rsidR="00062072">
        <w:rPr>
          <w:b/>
          <w:i/>
          <w:highlight w:val="yellow"/>
        </w:rPr>
        <w:t xml:space="preserve"> the following text of</w:t>
      </w:r>
      <w:r w:rsidR="00062072">
        <w:rPr>
          <w:rFonts w:hint="eastAsia"/>
          <w:b/>
          <w:i/>
          <w:color w:val="000000"/>
          <w:sz w:val="20"/>
          <w:highlight w:val="yellow"/>
          <w:lang w:eastAsia="zh-CN"/>
        </w:rPr>
        <w:t xml:space="preserve"> sub-c</w:t>
      </w:r>
      <w:r>
        <w:rPr>
          <w:rFonts w:hint="eastAsia"/>
          <w:b/>
          <w:i/>
          <w:color w:val="000000"/>
          <w:sz w:val="20"/>
          <w:highlight w:val="yellow"/>
          <w:lang w:eastAsia="zh-CN"/>
        </w:rPr>
        <w:t xml:space="preserve">lause </w:t>
      </w:r>
      <w:r>
        <w:rPr>
          <w:rFonts w:hint="eastAsia"/>
          <w:b/>
          <w:i/>
          <w:color w:val="000000"/>
          <w:sz w:val="20"/>
          <w:highlight w:val="yellow"/>
        </w:rPr>
        <w:t>27.11.</w:t>
      </w:r>
      <w:r>
        <w:rPr>
          <w:rFonts w:eastAsia="Times New Roman"/>
          <w:b/>
          <w:i/>
          <w:color w:val="000000"/>
          <w:sz w:val="20"/>
          <w:highlight w:val="yellow"/>
        </w:rPr>
        <w:t>6</w:t>
      </w:r>
      <w:r>
        <w:rPr>
          <w:rFonts w:eastAsia="宋体" w:hint="eastAsia"/>
          <w:b/>
          <w:i/>
          <w:color w:val="000000"/>
          <w:sz w:val="20"/>
          <w:highlight w:val="yellow"/>
          <w:lang w:eastAsia="zh-CN"/>
        </w:rPr>
        <w:t xml:space="preserve"> </w:t>
      </w:r>
      <w:r w:rsidR="001D6D66">
        <w:rPr>
          <w:rFonts w:eastAsia="宋体" w:hint="eastAsia"/>
          <w:b/>
          <w:i/>
          <w:color w:val="000000"/>
          <w:sz w:val="20"/>
          <w:highlight w:val="yellow"/>
          <w:lang w:eastAsia="zh-CN"/>
        </w:rPr>
        <w:t>SPATIAL_REUSE</w:t>
      </w:r>
      <w:r w:rsidR="009E1A1E">
        <w:rPr>
          <w:rFonts w:eastAsia="宋体" w:hint="eastAsia"/>
          <w:b/>
          <w:i/>
          <w:color w:val="000000"/>
          <w:sz w:val="20"/>
          <w:highlight w:val="yellow"/>
          <w:lang w:eastAsia="zh-CN"/>
        </w:rPr>
        <w:t xml:space="preserve"> on </w:t>
      </w:r>
      <w:r>
        <w:rPr>
          <w:rFonts w:eastAsia="宋体" w:hint="eastAsia"/>
          <w:b/>
          <w:i/>
          <w:color w:val="000000"/>
          <w:sz w:val="20"/>
          <w:highlight w:val="yellow"/>
          <w:lang w:eastAsia="zh-CN"/>
        </w:rPr>
        <w:t>Page273L</w:t>
      </w:r>
      <w:r w:rsidR="001D6D66">
        <w:rPr>
          <w:rFonts w:eastAsia="宋体" w:hint="eastAsia"/>
          <w:b/>
          <w:i/>
          <w:color w:val="000000"/>
          <w:sz w:val="20"/>
          <w:highlight w:val="yellow"/>
          <w:lang w:eastAsia="zh-CN"/>
        </w:rPr>
        <w:t>27</w:t>
      </w:r>
      <w:r>
        <w:rPr>
          <w:rFonts w:eastAsia="Times New Roman"/>
          <w:b/>
          <w:i/>
          <w:color w:val="000000"/>
          <w:sz w:val="20"/>
          <w:highlight w:val="yellow"/>
        </w:rPr>
        <w:t>:</w:t>
      </w:r>
    </w:p>
    <w:p w:rsidR="00CF249D" w:rsidRDefault="004C402C">
      <w:pPr>
        <w:pStyle w:val="11"/>
        <w:ind w:left="0"/>
      </w:pPr>
      <w:r>
        <w:rPr>
          <w:rFonts w:hint="eastAsia"/>
        </w:rPr>
        <w:t xml:space="preserve">An HE STA shall set TXVECTOR parameter SPATIAL REUSE to </w:t>
      </w:r>
      <w:r w:rsidR="00751E02" w:rsidRPr="00751E02">
        <w:rPr>
          <w:color w:val="00B0F0"/>
          <w:u w:val="single"/>
        </w:rPr>
        <w:t>SRP_AND_NON-SRG_OBSS-PD_PROHIBITED</w:t>
      </w:r>
      <w:r w:rsidR="000B3236">
        <w:rPr>
          <w:rFonts w:ascii="Times New Roman" w:eastAsia="Times New Roman" w:hAnsi="Times New Roman" w:hint="eastAsia"/>
          <w:strike/>
          <w:color w:val="FF0000"/>
          <w:sz w:val="20"/>
        </w:rPr>
        <w:t xml:space="preserve"> </w:t>
      </w:r>
      <w:r>
        <w:rPr>
          <w:rFonts w:ascii="Times New Roman" w:eastAsia="Times New Roman" w:hAnsi="Times New Roman" w:hint="eastAsia"/>
          <w:strike/>
          <w:color w:val="FF0000"/>
          <w:sz w:val="20"/>
        </w:rPr>
        <w:t>SR</w:t>
      </w:r>
      <w:r>
        <w:rPr>
          <w:rFonts w:ascii="Times New Roman" w:eastAsia="Times New Roman" w:hAnsi="Times New Roman" w:hint="eastAsia"/>
          <w:strike/>
          <w:color w:val="FF0000"/>
          <w:sz w:val="20"/>
          <w:lang w:eastAsia="zh-CN"/>
        </w:rPr>
        <w:t>P</w:t>
      </w:r>
      <w:r>
        <w:rPr>
          <w:rFonts w:ascii="Times New Roman" w:eastAsia="Times New Roman" w:hAnsi="Times New Roman" w:hint="eastAsia"/>
          <w:strike/>
          <w:color w:val="FF0000"/>
          <w:sz w:val="20"/>
        </w:rPr>
        <w:t xml:space="preserve">_DISALLOW </w:t>
      </w:r>
      <w:r>
        <w:rPr>
          <w:rFonts w:hint="eastAsia"/>
        </w:rPr>
        <w:t xml:space="preserve">for </w:t>
      </w:r>
      <w:r w:rsidR="00C1197A">
        <w:rPr>
          <w:rFonts w:hint="eastAsia"/>
          <w:lang w:eastAsia="zh-CN"/>
        </w:rPr>
        <w:t xml:space="preserve">an </w:t>
      </w:r>
      <w:r w:rsidRPr="00C1197A">
        <w:rPr>
          <w:rFonts w:hint="eastAsia"/>
        </w:rPr>
        <w:t>NDP</w:t>
      </w:r>
      <w:r>
        <w:rPr>
          <w:rFonts w:hint="eastAsia"/>
        </w:rPr>
        <w:t xml:space="preserve"> PPDU</w:t>
      </w:r>
      <w:r>
        <w:rPr>
          <w:rFonts w:hint="eastAsia"/>
          <w:lang w:eastAsia="zh-CN"/>
        </w:rPr>
        <w:t>.</w:t>
      </w:r>
    </w:p>
    <w:p w:rsidR="00CF249D" w:rsidRDefault="004C402C">
      <w:r>
        <w:rPr>
          <w:rFonts w:hint="eastAsia"/>
        </w:rPr>
        <w:t>An HE STA shall set TXVECTOR parameter SPATIAL REUSE to</w:t>
      </w:r>
      <w:r>
        <w:rPr>
          <w:rFonts w:ascii="Times New Roman" w:eastAsia="Times New Roman" w:hAnsi="Times New Roman" w:hint="eastAsia"/>
          <w:color w:val="0000FF"/>
          <w:sz w:val="20"/>
          <w:u w:val="single"/>
        </w:rPr>
        <w:t xml:space="preserve"> </w:t>
      </w:r>
      <w:r w:rsidR="00751E02" w:rsidRPr="00751E02">
        <w:rPr>
          <w:color w:val="00B0F0"/>
          <w:u w:val="single"/>
        </w:rPr>
        <w:t>SRP_AND_NON-SRG_OBSS-PD_PROHIBITED</w:t>
      </w:r>
      <w:r>
        <w:rPr>
          <w:rFonts w:hint="eastAsia"/>
          <w:color w:val="5B9BD5" w:themeColor="accent1"/>
        </w:rPr>
        <w:t xml:space="preserve"> </w:t>
      </w:r>
      <w:r>
        <w:rPr>
          <w:rFonts w:ascii="Times New Roman" w:eastAsia="Times New Roman" w:hAnsi="Times New Roman" w:hint="eastAsia"/>
          <w:strike/>
          <w:color w:val="FF0000"/>
          <w:sz w:val="20"/>
        </w:rPr>
        <w:t>SR</w:t>
      </w:r>
      <w:r>
        <w:rPr>
          <w:rFonts w:ascii="Times New Roman" w:eastAsia="Times New Roman" w:hAnsi="Times New Roman" w:hint="eastAsia"/>
          <w:strike/>
          <w:color w:val="FF0000"/>
          <w:sz w:val="20"/>
          <w:lang w:eastAsia="zh-CN"/>
        </w:rPr>
        <w:t>P</w:t>
      </w:r>
      <w:r>
        <w:rPr>
          <w:rFonts w:ascii="Times New Roman" w:eastAsia="Times New Roman" w:hAnsi="Times New Roman" w:hint="eastAsia"/>
          <w:strike/>
          <w:color w:val="FF0000"/>
          <w:sz w:val="20"/>
        </w:rPr>
        <w:t xml:space="preserve">_DISALLOW </w:t>
      </w:r>
      <w:r>
        <w:rPr>
          <w:rFonts w:hint="eastAsia"/>
        </w:rPr>
        <w:t xml:space="preserve">for a </w:t>
      </w:r>
      <w:r>
        <w:rPr>
          <w:rFonts w:hint="eastAsia"/>
        </w:rPr>
        <w:t>PPDU containing an FTM or NDP Announcement frame.</w:t>
      </w:r>
    </w:p>
    <w:p w:rsidR="00CF249D" w:rsidRDefault="00CF249D">
      <w:pPr>
        <w:rPr>
          <w:rFonts w:hint="eastAsia"/>
          <w:sz w:val="20"/>
          <w:szCs w:val="20"/>
          <w:lang w:eastAsia="zh-CN"/>
        </w:rPr>
      </w:pPr>
    </w:p>
    <w:p w:rsidR="00CF249D" w:rsidRDefault="00CF249D">
      <w:pPr>
        <w:rPr>
          <w:rFonts w:ascii="Times New Roman" w:hAnsi="Times New Roman" w:cs="Times New Roman" w:hint="eastAsia"/>
          <w:bCs/>
          <w:iCs/>
          <w:color w:val="000000"/>
          <w:sz w:val="20"/>
          <w:szCs w:val="20"/>
          <w:lang w:eastAsia="zh-CN"/>
        </w:rPr>
      </w:pPr>
    </w:p>
    <w:sectPr w:rsidR="00CF249D" w:rsidSect="00CF249D">
      <w:headerReference w:type="even" r:id="rId13"/>
      <w:headerReference w:type="default" r:id="rId14"/>
      <w:footerReference w:type="even" r:id="rId15"/>
      <w:footerReference w:type="default" r:id="rId16"/>
      <w:pgSz w:w="11907" w:h="16839"/>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2C" w:rsidRDefault="004C402C" w:rsidP="00CF249D">
      <w:pPr>
        <w:spacing w:after="0" w:line="240" w:lineRule="auto"/>
      </w:pPr>
      <w:r>
        <w:separator/>
      </w:r>
    </w:p>
  </w:endnote>
  <w:endnote w:type="continuationSeparator" w:id="0">
    <w:p w:rsidR="004C402C" w:rsidRDefault="004C402C" w:rsidP="00CF2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9D" w:rsidRDefault="00CF249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rsidR="004C402C">
      <w:instrText xml:space="preserve"> SUBJECT  \* MERGEFORMAT </w:instrText>
    </w:r>
    <w:r>
      <w:fldChar w:fldCharType="end"/>
    </w:r>
    <w:r w:rsidR="004C402C">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sidR="004C402C">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DC2622">
      <w:rPr>
        <w:rFonts w:ascii="Times New Roman" w:eastAsia="Malgun Gothic" w:hAnsi="Times New Roman" w:cs="Times New Roman"/>
        <w:noProof/>
        <w:sz w:val="24"/>
        <w:szCs w:val="20"/>
        <w:lang w:val="en-GB"/>
      </w:rPr>
      <w:t>2</w:t>
    </w:r>
    <w:r>
      <w:rPr>
        <w:rFonts w:ascii="Times New Roman" w:eastAsia="Malgun Gothic" w:hAnsi="Times New Roman" w:cs="Times New Roman"/>
        <w:sz w:val="24"/>
        <w:szCs w:val="20"/>
        <w:lang w:val="en-GB"/>
      </w:rPr>
      <w:fldChar w:fldCharType="end"/>
    </w:r>
    <w:r w:rsidR="004C402C">
      <w:rPr>
        <w:rFonts w:ascii="Times New Roman" w:eastAsia="Malgun Gothic" w:hAnsi="Times New Roman" w:cs="Times New Roman"/>
        <w:sz w:val="24"/>
        <w:szCs w:val="20"/>
        <w:lang w:val="en-GB"/>
      </w:rPr>
      <w:tab/>
    </w:r>
    <w:r w:rsidR="004C402C">
      <w:rPr>
        <w:rFonts w:ascii="Times New Roman" w:hAnsi="Times New Roman" w:cs="Times New Roman" w:hint="eastAsia"/>
        <w:sz w:val="24"/>
        <w:szCs w:val="20"/>
        <w:lang w:val="en-GB" w:eastAsia="zh-CN"/>
      </w:rPr>
      <w:t>Kaiying Lv</w:t>
    </w:r>
    <w:r w:rsidR="004C402C">
      <w:rPr>
        <w:rFonts w:ascii="Times New Roman" w:eastAsia="Malgun Gothic" w:hAnsi="Times New Roman" w:cs="Times New Roman"/>
        <w:sz w:val="24"/>
        <w:szCs w:val="20"/>
        <w:lang w:val="en-GB"/>
      </w:rPr>
      <w:t>,</w:t>
    </w:r>
    <w:r w:rsidR="004C402C">
      <w:rPr>
        <w:rFonts w:ascii="Times New Roman" w:hAnsi="Times New Roman" w:cs="Times New Roman" w:hint="eastAsia"/>
        <w:sz w:val="24"/>
        <w:szCs w:val="20"/>
        <w:lang w:val="en-GB" w:eastAsia="zh-CN"/>
      </w:rPr>
      <w:t xml:space="preserve"> ZTE Corp</w:t>
    </w:r>
    <w:r w:rsidR="004C402C">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9D" w:rsidRDefault="00CF249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rsidR="004C402C">
      <w:instrText xml:space="preserve"> SUBJECT  \* MERGEFORMAT </w:instrText>
    </w:r>
    <w:r>
      <w:fldChar w:fldCharType="end"/>
    </w:r>
    <w:r w:rsidR="004C402C">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sidR="004C402C">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E27046">
      <w:rPr>
        <w:rFonts w:ascii="Times New Roman" w:eastAsia="Malgun Gothic" w:hAnsi="Times New Roman" w:cs="Times New Roman"/>
        <w:noProof/>
        <w:sz w:val="24"/>
        <w:szCs w:val="20"/>
        <w:lang w:val="en-GB"/>
      </w:rPr>
      <w:t>3</w:t>
    </w:r>
    <w:r>
      <w:rPr>
        <w:rFonts w:ascii="Times New Roman" w:eastAsia="Malgun Gothic" w:hAnsi="Times New Roman" w:cs="Times New Roman"/>
        <w:sz w:val="24"/>
        <w:szCs w:val="20"/>
        <w:lang w:val="en-GB"/>
      </w:rPr>
      <w:fldChar w:fldCharType="end"/>
    </w:r>
    <w:r w:rsidR="004C402C">
      <w:rPr>
        <w:rFonts w:ascii="Times New Roman" w:eastAsia="Malgun Gothic" w:hAnsi="Times New Roman" w:cs="Times New Roman"/>
        <w:sz w:val="24"/>
        <w:szCs w:val="20"/>
        <w:lang w:val="en-GB"/>
      </w:rPr>
      <w:tab/>
    </w:r>
    <w:r w:rsidR="004C402C">
      <w:rPr>
        <w:rFonts w:ascii="Times New Roman" w:hAnsi="Times New Roman" w:cs="Times New Roman" w:hint="eastAsia"/>
        <w:sz w:val="24"/>
        <w:szCs w:val="20"/>
        <w:lang w:val="en-GB" w:eastAsia="zh-CN"/>
      </w:rPr>
      <w:t>Kaiying Lv</w:t>
    </w:r>
    <w:r w:rsidR="004C402C">
      <w:rPr>
        <w:rFonts w:ascii="Times New Roman" w:eastAsia="Malgun Gothic" w:hAnsi="Times New Roman" w:cs="Times New Roman"/>
        <w:sz w:val="24"/>
        <w:szCs w:val="20"/>
        <w:lang w:val="en-GB"/>
      </w:rPr>
      <w:t>,</w:t>
    </w:r>
    <w:r w:rsidR="004C402C">
      <w:rPr>
        <w:rFonts w:ascii="Times New Roman" w:hAnsi="Times New Roman" w:cs="Times New Roman" w:hint="eastAsia"/>
        <w:sz w:val="24"/>
        <w:szCs w:val="20"/>
        <w:lang w:val="en-GB" w:eastAsia="zh-CN"/>
      </w:rPr>
      <w:t xml:space="preserve"> ZTE Corp</w:t>
    </w:r>
    <w:r w:rsidR="004C402C">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2C" w:rsidRDefault="004C402C" w:rsidP="00CF249D">
      <w:pPr>
        <w:spacing w:after="0" w:line="240" w:lineRule="auto"/>
      </w:pPr>
      <w:r>
        <w:separator/>
      </w:r>
    </w:p>
  </w:footnote>
  <w:footnote w:type="continuationSeparator" w:id="0">
    <w:p w:rsidR="004C402C" w:rsidRDefault="004C402C" w:rsidP="00CF2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9D" w:rsidRDefault="004C402C">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669</w:t>
      </w:r>
      <w:r>
        <w:rPr>
          <w:rFonts w:ascii="Times New Roman" w:eastAsia="Malgun Gothic" w:hAnsi="Times New Roman" w:cs="Times New Roman"/>
          <w:b/>
          <w:sz w:val="28"/>
          <w:szCs w:val="20"/>
          <w:lang w:val="en-GB"/>
        </w:rPr>
        <w:t>r</w:t>
      </w:r>
      <w:r>
        <w:rPr>
          <w:rFonts w:ascii="Times New Roman" w:hAnsi="Times New Roman" w:cs="Times New Roman" w:hint="eastAsia"/>
          <w:b/>
          <w:sz w:val="28"/>
          <w:szCs w:val="20"/>
          <w:lang w:val="en-GB" w:eastAsia="zh-CN"/>
        </w:rPr>
        <w:t>2</w:t>
      </w:r>
    </w:fldSimple>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CF249D">
      <w:fldChar w:fldCharType="begin"/>
    </w:r>
    <w:r>
      <w:instrText xml:space="preserve"> TITLE  \* MERGEFORMAT </w:instrText>
    </w:r>
    <w:r w:rsidR="00CF249D">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9D" w:rsidRDefault="00CF249D">
    <w:pPr>
      <w:pStyle w:val="a8"/>
      <w:rPr>
        <w:rFonts w:ascii="Times New Roman" w:hAnsi="Times New Roman" w:cs="Times New Roman"/>
        <w:b/>
        <w:sz w:val="28"/>
        <w:szCs w:val="20"/>
        <w:lang w:val="en-GB" w:eastAsia="zh-CN"/>
      </w:rPr>
    </w:pPr>
  </w:p>
  <w:p w:rsidR="00CF249D" w:rsidRDefault="00BF2A77">
    <w:pPr>
      <w:pStyle w:val="a8"/>
      <w:rPr>
        <w:lang w:eastAsia="zh-CN"/>
      </w:rPr>
    </w:pPr>
    <w:r>
      <w:rPr>
        <w:rFonts w:ascii="Times New Roman" w:hAnsi="Times New Roman" w:cs="Times New Roman" w:hint="eastAsia"/>
        <w:b/>
        <w:sz w:val="28"/>
        <w:szCs w:val="20"/>
        <w:lang w:val="en-GB" w:eastAsia="zh-CN"/>
      </w:rPr>
      <w:t>July</w:t>
    </w:r>
    <w:r w:rsidR="004C402C">
      <w:rPr>
        <w:rFonts w:ascii="Times New Roman" w:hAnsi="Times New Roman" w:cs="Times New Roman" w:hint="eastAsia"/>
        <w:b/>
        <w:sz w:val="28"/>
        <w:szCs w:val="20"/>
        <w:lang w:val="en-GB" w:eastAsia="zh-CN"/>
      </w:rPr>
      <w:t>.</w:t>
    </w:r>
    <w:r w:rsidR="004C402C">
      <w:rPr>
        <w:rFonts w:ascii="Times New Roman" w:eastAsia="Malgun Gothic" w:hAnsi="Times New Roman" w:cs="Times New Roman"/>
        <w:b/>
        <w:sz w:val="28"/>
        <w:szCs w:val="20"/>
        <w:lang w:val="en-GB"/>
      </w:rPr>
      <w:t xml:space="preserve"> 2017</w:t>
    </w:r>
    <w:r w:rsidR="004C402C">
      <w:rPr>
        <w:rFonts w:ascii="Times New Roman" w:hAnsi="Times New Roman" w:cs="Times New Roman" w:hint="eastAsia"/>
        <w:b/>
        <w:sz w:val="28"/>
        <w:szCs w:val="20"/>
        <w:lang w:val="en-GB" w:eastAsia="zh-CN"/>
      </w:rPr>
      <w:t xml:space="preserve">                       </w:t>
    </w:r>
    <w:fldSimple w:instr=" TITLE  \* MERGEFORMAT ">
      <w:r w:rsidR="004C402C">
        <w:rPr>
          <w:rFonts w:ascii="Times New Roman" w:eastAsia="Malgun Gothic" w:hAnsi="Times New Roman" w:cs="Times New Roman"/>
          <w:b/>
          <w:sz w:val="28"/>
          <w:szCs w:val="20"/>
          <w:lang w:val="en-GB"/>
        </w:rPr>
        <w:t>doc.: IEEE 802.11-17/0</w:t>
      </w:r>
      <w:r w:rsidR="004C402C">
        <w:rPr>
          <w:rFonts w:ascii="Times New Roman" w:hAnsi="Times New Roman" w:cs="Times New Roman" w:hint="eastAsia"/>
          <w:b/>
          <w:sz w:val="28"/>
          <w:szCs w:val="20"/>
          <w:lang w:val="en-GB" w:eastAsia="zh-CN"/>
        </w:rPr>
        <w:t>669</w:t>
      </w:r>
      <w:r w:rsidR="004C402C">
        <w:rPr>
          <w:rFonts w:ascii="Times New Roman" w:eastAsia="Malgun Gothic" w:hAnsi="Times New Roman" w:cs="Times New Roman"/>
          <w:b/>
          <w:sz w:val="28"/>
          <w:szCs w:val="20"/>
          <w:lang w:val="en-GB"/>
        </w:rPr>
        <w:t>r</w:t>
      </w:r>
      <w:r>
        <w:rPr>
          <w:rFonts w:ascii="Times New Roman" w:hAnsi="Times New Roman" w:cs="Times New Roman" w:hint="eastAsia"/>
          <w:b/>
          <w:sz w:val="28"/>
          <w:szCs w:val="20"/>
          <w:lang w:val="en-GB" w:eastAsia="zh-CN"/>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bullet"/>
      <w:lvlText w:val="*"/>
      <w:lvlJc w:val="left"/>
    </w:lvl>
  </w:abstractNum>
  <w:abstractNum w:abstractNumId="1">
    <w:nsid w:val="49672D59"/>
    <w:multiLevelType w:val="multilevel"/>
    <w:tmpl w:val="49672D59"/>
    <w:lvl w:ilvl="0">
      <w:start w:val="1"/>
      <w:numFmt w:val="decimal"/>
      <w:pStyle w:val="1"/>
      <w:isLgl/>
      <w:lvlText w:val="%1"/>
      <w:lvlJc w:val="left"/>
      <w:pPr>
        <w:tabs>
          <w:tab w:val="left" w:pos="720"/>
        </w:tabs>
        <w:ind w:left="360" w:hanging="360"/>
      </w:pPr>
      <w:rPr>
        <w:rFonts w:asciiTheme="majorHAnsi" w:hAnsiTheme="majorHAnsi" w:hint="default"/>
      </w:rPr>
    </w:lvl>
    <w:lvl w:ilvl="1">
      <w:start w:val="1"/>
      <w:numFmt w:val="decimal"/>
      <w:pStyle w:val="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4"/>
      <w:lvlText w:val="%1.%2.%3.%4"/>
      <w:lvlJc w:val="left"/>
      <w:pPr>
        <w:tabs>
          <w:tab w:val="left"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
    <w:nsid w:val="50D415B9"/>
    <w:multiLevelType w:val="multilevel"/>
    <w:tmpl w:val="50D41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Table 28-18—"/>
        <w:legacy w:legacy="1" w:legacySpace="0" w:legacyIndent="0"/>
        <w:lvlJc w:val="center"/>
        <w:pPr>
          <w:ind w:left="0" w:firstLine="0"/>
        </w:pPr>
        <w:rPr>
          <w:rFonts w:ascii="Arial" w:hAnsi="Arial" w:cs="Arial" w:hint="default"/>
          <w:b/>
          <w:i w:val="0"/>
          <w:strike w:val="0"/>
          <w:d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evenAndOddHeaders/>
  <w:drawingGridHorizontalSpacing w:val="110"/>
  <w:drawingGridVerticalSpacing w:val="120"/>
  <w:doNotShadeFormData/>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632"/>
    <w:rsid w:val="0000454C"/>
    <w:rsid w:val="000046DC"/>
    <w:rsid w:val="000062F3"/>
    <w:rsid w:val="00006416"/>
    <w:rsid w:val="0000712B"/>
    <w:rsid w:val="0001386B"/>
    <w:rsid w:val="00014C7F"/>
    <w:rsid w:val="00015479"/>
    <w:rsid w:val="00037155"/>
    <w:rsid w:val="00041D53"/>
    <w:rsid w:val="00045ABE"/>
    <w:rsid w:val="00047743"/>
    <w:rsid w:val="00050C6B"/>
    <w:rsid w:val="00055F75"/>
    <w:rsid w:val="00062072"/>
    <w:rsid w:val="00063F77"/>
    <w:rsid w:val="00064BE8"/>
    <w:rsid w:val="00065113"/>
    <w:rsid w:val="00065DED"/>
    <w:rsid w:val="000672C0"/>
    <w:rsid w:val="000727B0"/>
    <w:rsid w:val="00072CB2"/>
    <w:rsid w:val="00074968"/>
    <w:rsid w:val="00075594"/>
    <w:rsid w:val="00076F48"/>
    <w:rsid w:val="00080DDD"/>
    <w:rsid w:val="000820EE"/>
    <w:rsid w:val="00083409"/>
    <w:rsid w:val="00084B19"/>
    <w:rsid w:val="000919B9"/>
    <w:rsid w:val="000931A1"/>
    <w:rsid w:val="00094D9E"/>
    <w:rsid w:val="000A09BC"/>
    <w:rsid w:val="000A10B5"/>
    <w:rsid w:val="000A7151"/>
    <w:rsid w:val="000B12E1"/>
    <w:rsid w:val="000B3236"/>
    <w:rsid w:val="000B5908"/>
    <w:rsid w:val="000C4682"/>
    <w:rsid w:val="000C77A2"/>
    <w:rsid w:val="000D194C"/>
    <w:rsid w:val="000D603C"/>
    <w:rsid w:val="000D644E"/>
    <w:rsid w:val="000E227D"/>
    <w:rsid w:val="000E28AE"/>
    <w:rsid w:val="000E4589"/>
    <w:rsid w:val="000F1B4D"/>
    <w:rsid w:val="000F64F1"/>
    <w:rsid w:val="000F6564"/>
    <w:rsid w:val="000F6C16"/>
    <w:rsid w:val="00102464"/>
    <w:rsid w:val="001028D0"/>
    <w:rsid w:val="00103287"/>
    <w:rsid w:val="0010716B"/>
    <w:rsid w:val="00107FAF"/>
    <w:rsid w:val="001105D0"/>
    <w:rsid w:val="001120F8"/>
    <w:rsid w:val="00115550"/>
    <w:rsid w:val="00117F02"/>
    <w:rsid w:val="00121C93"/>
    <w:rsid w:val="00121F67"/>
    <w:rsid w:val="00124C8D"/>
    <w:rsid w:val="0012582D"/>
    <w:rsid w:val="00131800"/>
    <w:rsid w:val="001337F5"/>
    <w:rsid w:val="00134D7A"/>
    <w:rsid w:val="00137D53"/>
    <w:rsid w:val="00140F42"/>
    <w:rsid w:val="001434AB"/>
    <w:rsid w:val="001472FB"/>
    <w:rsid w:val="00147A97"/>
    <w:rsid w:val="00147C50"/>
    <w:rsid w:val="00161EA1"/>
    <w:rsid w:val="00164715"/>
    <w:rsid w:val="00172A27"/>
    <w:rsid w:val="00173AA4"/>
    <w:rsid w:val="00174E6F"/>
    <w:rsid w:val="001779F4"/>
    <w:rsid w:val="00182B8C"/>
    <w:rsid w:val="00184DB5"/>
    <w:rsid w:val="00185832"/>
    <w:rsid w:val="00186C42"/>
    <w:rsid w:val="00186F6B"/>
    <w:rsid w:val="00187684"/>
    <w:rsid w:val="001902FA"/>
    <w:rsid w:val="00191183"/>
    <w:rsid w:val="001936B4"/>
    <w:rsid w:val="001962BC"/>
    <w:rsid w:val="00197AA6"/>
    <w:rsid w:val="001A1D17"/>
    <w:rsid w:val="001A2B4B"/>
    <w:rsid w:val="001A2F94"/>
    <w:rsid w:val="001A5B8B"/>
    <w:rsid w:val="001B00D4"/>
    <w:rsid w:val="001B206C"/>
    <w:rsid w:val="001B2D78"/>
    <w:rsid w:val="001C2CE8"/>
    <w:rsid w:val="001C36A7"/>
    <w:rsid w:val="001C40F1"/>
    <w:rsid w:val="001D6D66"/>
    <w:rsid w:val="001E0E71"/>
    <w:rsid w:val="001E1017"/>
    <w:rsid w:val="001E4FFA"/>
    <w:rsid w:val="001F5839"/>
    <w:rsid w:val="001F6D0D"/>
    <w:rsid w:val="002014F0"/>
    <w:rsid w:val="00204589"/>
    <w:rsid w:val="00206E4B"/>
    <w:rsid w:val="00210123"/>
    <w:rsid w:val="00211689"/>
    <w:rsid w:val="00211CEA"/>
    <w:rsid w:val="002126F8"/>
    <w:rsid w:val="00214C6D"/>
    <w:rsid w:val="00215619"/>
    <w:rsid w:val="00222E64"/>
    <w:rsid w:val="0022757A"/>
    <w:rsid w:val="00227A18"/>
    <w:rsid w:val="002300A1"/>
    <w:rsid w:val="00230BE5"/>
    <w:rsid w:val="00230CDB"/>
    <w:rsid w:val="00230F01"/>
    <w:rsid w:val="00231173"/>
    <w:rsid w:val="00235831"/>
    <w:rsid w:val="00237234"/>
    <w:rsid w:val="002471A6"/>
    <w:rsid w:val="00250442"/>
    <w:rsid w:val="00251CAF"/>
    <w:rsid w:val="0025499A"/>
    <w:rsid w:val="002575D8"/>
    <w:rsid w:val="002636B3"/>
    <w:rsid w:val="002638A1"/>
    <w:rsid w:val="002642D6"/>
    <w:rsid w:val="00265178"/>
    <w:rsid w:val="00271A3D"/>
    <w:rsid w:val="00274187"/>
    <w:rsid w:val="0027572F"/>
    <w:rsid w:val="00276395"/>
    <w:rsid w:val="002805F1"/>
    <w:rsid w:val="00287A08"/>
    <w:rsid w:val="00292CC5"/>
    <w:rsid w:val="00293354"/>
    <w:rsid w:val="002937ED"/>
    <w:rsid w:val="00295589"/>
    <w:rsid w:val="00295965"/>
    <w:rsid w:val="002A13CA"/>
    <w:rsid w:val="002A4580"/>
    <w:rsid w:val="002A4870"/>
    <w:rsid w:val="002A7FB3"/>
    <w:rsid w:val="002B1D9B"/>
    <w:rsid w:val="002B24F3"/>
    <w:rsid w:val="002B4E90"/>
    <w:rsid w:val="002C272D"/>
    <w:rsid w:val="002C3A56"/>
    <w:rsid w:val="002C524F"/>
    <w:rsid w:val="002C783F"/>
    <w:rsid w:val="002E4555"/>
    <w:rsid w:val="002F1797"/>
    <w:rsid w:val="002F2502"/>
    <w:rsid w:val="002F59AC"/>
    <w:rsid w:val="002F5F59"/>
    <w:rsid w:val="003031AD"/>
    <w:rsid w:val="00304054"/>
    <w:rsid w:val="00304243"/>
    <w:rsid w:val="0030588A"/>
    <w:rsid w:val="003065CE"/>
    <w:rsid w:val="003079CB"/>
    <w:rsid w:val="0031490C"/>
    <w:rsid w:val="003164F6"/>
    <w:rsid w:val="00317834"/>
    <w:rsid w:val="00320166"/>
    <w:rsid w:val="0032145B"/>
    <w:rsid w:val="0032242D"/>
    <w:rsid w:val="00323A87"/>
    <w:rsid w:val="00323C2D"/>
    <w:rsid w:val="00324D17"/>
    <w:rsid w:val="00325E50"/>
    <w:rsid w:val="003278D2"/>
    <w:rsid w:val="0033003C"/>
    <w:rsid w:val="0033025B"/>
    <w:rsid w:val="003320EA"/>
    <w:rsid w:val="0033345F"/>
    <w:rsid w:val="00333B8C"/>
    <w:rsid w:val="0033607A"/>
    <w:rsid w:val="00336461"/>
    <w:rsid w:val="003417C3"/>
    <w:rsid w:val="00345353"/>
    <w:rsid w:val="00352719"/>
    <w:rsid w:val="00355539"/>
    <w:rsid w:val="00357A3F"/>
    <w:rsid w:val="003623A3"/>
    <w:rsid w:val="003647B2"/>
    <w:rsid w:val="00366BBD"/>
    <w:rsid w:val="0036773C"/>
    <w:rsid w:val="00370C78"/>
    <w:rsid w:val="00370CC6"/>
    <w:rsid w:val="0037129B"/>
    <w:rsid w:val="00371D37"/>
    <w:rsid w:val="003726A4"/>
    <w:rsid w:val="00372A30"/>
    <w:rsid w:val="00374D7F"/>
    <w:rsid w:val="003751F7"/>
    <w:rsid w:val="003757E4"/>
    <w:rsid w:val="00375C4E"/>
    <w:rsid w:val="0038151B"/>
    <w:rsid w:val="00391184"/>
    <w:rsid w:val="00391D1E"/>
    <w:rsid w:val="00394875"/>
    <w:rsid w:val="003A12DC"/>
    <w:rsid w:val="003B2530"/>
    <w:rsid w:val="003B2707"/>
    <w:rsid w:val="003B3CB7"/>
    <w:rsid w:val="003B636C"/>
    <w:rsid w:val="003B6728"/>
    <w:rsid w:val="003C49A8"/>
    <w:rsid w:val="003C5F08"/>
    <w:rsid w:val="003D17DD"/>
    <w:rsid w:val="003D433A"/>
    <w:rsid w:val="003D6352"/>
    <w:rsid w:val="003E217A"/>
    <w:rsid w:val="003E6A67"/>
    <w:rsid w:val="003F08AF"/>
    <w:rsid w:val="003F0F0E"/>
    <w:rsid w:val="003F66A0"/>
    <w:rsid w:val="004033AF"/>
    <w:rsid w:val="00403BF3"/>
    <w:rsid w:val="00405F6D"/>
    <w:rsid w:val="004143E1"/>
    <w:rsid w:val="00415688"/>
    <w:rsid w:val="004173CD"/>
    <w:rsid w:val="00417A06"/>
    <w:rsid w:val="00430D3A"/>
    <w:rsid w:val="00433407"/>
    <w:rsid w:val="004365D2"/>
    <w:rsid w:val="00437EA4"/>
    <w:rsid w:val="00441EE7"/>
    <w:rsid w:val="00444FDE"/>
    <w:rsid w:val="0044751B"/>
    <w:rsid w:val="004537AE"/>
    <w:rsid w:val="00466382"/>
    <w:rsid w:val="00466DB1"/>
    <w:rsid w:val="00472805"/>
    <w:rsid w:val="00480FD9"/>
    <w:rsid w:val="00485FA0"/>
    <w:rsid w:val="00487297"/>
    <w:rsid w:val="00491B62"/>
    <w:rsid w:val="00495A7E"/>
    <w:rsid w:val="004962B4"/>
    <w:rsid w:val="00496709"/>
    <w:rsid w:val="004A1CB5"/>
    <w:rsid w:val="004B27A5"/>
    <w:rsid w:val="004B39AB"/>
    <w:rsid w:val="004C07BD"/>
    <w:rsid w:val="004C2EBA"/>
    <w:rsid w:val="004C3755"/>
    <w:rsid w:val="004C402C"/>
    <w:rsid w:val="004C4BC9"/>
    <w:rsid w:val="004C5A1B"/>
    <w:rsid w:val="004C5C5D"/>
    <w:rsid w:val="004D15AC"/>
    <w:rsid w:val="004D1603"/>
    <w:rsid w:val="004D5B4A"/>
    <w:rsid w:val="004E0FF3"/>
    <w:rsid w:val="004E219F"/>
    <w:rsid w:val="004E2613"/>
    <w:rsid w:val="004E41C3"/>
    <w:rsid w:val="004E7C53"/>
    <w:rsid w:val="004F0899"/>
    <w:rsid w:val="004F0E91"/>
    <w:rsid w:val="004F1624"/>
    <w:rsid w:val="004F3341"/>
    <w:rsid w:val="004F6147"/>
    <w:rsid w:val="004F702F"/>
    <w:rsid w:val="00501D02"/>
    <w:rsid w:val="005053E5"/>
    <w:rsid w:val="0051544B"/>
    <w:rsid w:val="0051661D"/>
    <w:rsid w:val="00517E09"/>
    <w:rsid w:val="00520187"/>
    <w:rsid w:val="00520AE4"/>
    <w:rsid w:val="00526934"/>
    <w:rsid w:val="005279F4"/>
    <w:rsid w:val="005418DB"/>
    <w:rsid w:val="00541C73"/>
    <w:rsid w:val="005421D7"/>
    <w:rsid w:val="005433E7"/>
    <w:rsid w:val="00543893"/>
    <w:rsid w:val="00543AA6"/>
    <w:rsid w:val="0054608E"/>
    <w:rsid w:val="0054641D"/>
    <w:rsid w:val="00546C3F"/>
    <w:rsid w:val="0055072C"/>
    <w:rsid w:val="00550851"/>
    <w:rsid w:val="005523DD"/>
    <w:rsid w:val="00555A0B"/>
    <w:rsid w:val="0055621B"/>
    <w:rsid w:val="005568F6"/>
    <w:rsid w:val="00560C22"/>
    <w:rsid w:val="0056437C"/>
    <w:rsid w:val="00564DA7"/>
    <w:rsid w:val="0057061C"/>
    <w:rsid w:val="00570F79"/>
    <w:rsid w:val="00571753"/>
    <w:rsid w:val="0057277F"/>
    <w:rsid w:val="00572D52"/>
    <w:rsid w:val="00573697"/>
    <w:rsid w:val="00577B78"/>
    <w:rsid w:val="0058031B"/>
    <w:rsid w:val="00584DB0"/>
    <w:rsid w:val="00592FC6"/>
    <w:rsid w:val="00594C86"/>
    <w:rsid w:val="005A0803"/>
    <w:rsid w:val="005A28EE"/>
    <w:rsid w:val="005A307B"/>
    <w:rsid w:val="005A680D"/>
    <w:rsid w:val="005A6F2F"/>
    <w:rsid w:val="005B376B"/>
    <w:rsid w:val="005B757C"/>
    <w:rsid w:val="005C0F5C"/>
    <w:rsid w:val="005C754A"/>
    <w:rsid w:val="005D268D"/>
    <w:rsid w:val="005D29D2"/>
    <w:rsid w:val="005E0726"/>
    <w:rsid w:val="005E1911"/>
    <w:rsid w:val="005E3BD7"/>
    <w:rsid w:val="005E72EB"/>
    <w:rsid w:val="005F17BA"/>
    <w:rsid w:val="005F41FF"/>
    <w:rsid w:val="005F5FA7"/>
    <w:rsid w:val="005F68E0"/>
    <w:rsid w:val="005F6C0C"/>
    <w:rsid w:val="005F6EC8"/>
    <w:rsid w:val="0060484F"/>
    <w:rsid w:val="00606C58"/>
    <w:rsid w:val="006112CB"/>
    <w:rsid w:val="00614F94"/>
    <w:rsid w:val="0062118E"/>
    <w:rsid w:val="00623757"/>
    <w:rsid w:val="00624799"/>
    <w:rsid w:val="00624D0B"/>
    <w:rsid w:val="00630B71"/>
    <w:rsid w:val="00632871"/>
    <w:rsid w:val="00633E7A"/>
    <w:rsid w:val="00636C08"/>
    <w:rsid w:val="00644CC7"/>
    <w:rsid w:val="00645A11"/>
    <w:rsid w:val="00655C12"/>
    <w:rsid w:val="00660153"/>
    <w:rsid w:val="00660298"/>
    <w:rsid w:val="006606A4"/>
    <w:rsid w:val="0066077B"/>
    <w:rsid w:val="0066235F"/>
    <w:rsid w:val="00663277"/>
    <w:rsid w:val="006652D1"/>
    <w:rsid w:val="00666A9F"/>
    <w:rsid w:val="006825D4"/>
    <w:rsid w:val="00682A4A"/>
    <w:rsid w:val="00682A52"/>
    <w:rsid w:val="006839F6"/>
    <w:rsid w:val="006859F7"/>
    <w:rsid w:val="00690D54"/>
    <w:rsid w:val="00692A36"/>
    <w:rsid w:val="006953C3"/>
    <w:rsid w:val="006957E4"/>
    <w:rsid w:val="0069738C"/>
    <w:rsid w:val="006A6C11"/>
    <w:rsid w:val="006A7A71"/>
    <w:rsid w:val="006B0A98"/>
    <w:rsid w:val="006B4E68"/>
    <w:rsid w:val="006B5905"/>
    <w:rsid w:val="006B705D"/>
    <w:rsid w:val="006C2CCE"/>
    <w:rsid w:val="006C40A9"/>
    <w:rsid w:val="006C773B"/>
    <w:rsid w:val="006C7915"/>
    <w:rsid w:val="006D1382"/>
    <w:rsid w:val="006D53DC"/>
    <w:rsid w:val="006D6A01"/>
    <w:rsid w:val="006E03B0"/>
    <w:rsid w:val="006E451A"/>
    <w:rsid w:val="006E4A7B"/>
    <w:rsid w:val="006E4FB0"/>
    <w:rsid w:val="006E75BB"/>
    <w:rsid w:val="007030A1"/>
    <w:rsid w:val="00703ED9"/>
    <w:rsid w:val="007048EC"/>
    <w:rsid w:val="007055B9"/>
    <w:rsid w:val="007056B0"/>
    <w:rsid w:val="00711E47"/>
    <w:rsid w:val="00713CEC"/>
    <w:rsid w:val="007149A0"/>
    <w:rsid w:val="00716F70"/>
    <w:rsid w:val="00721D23"/>
    <w:rsid w:val="00724F3D"/>
    <w:rsid w:val="007324D5"/>
    <w:rsid w:val="0073334D"/>
    <w:rsid w:val="0074281E"/>
    <w:rsid w:val="00742C27"/>
    <w:rsid w:val="0074415F"/>
    <w:rsid w:val="00747C81"/>
    <w:rsid w:val="00751A45"/>
    <w:rsid w:val="00751E02"/>
    <w:rsid w:val="00754237"/>
    <w:rsid w:val="007576F2"/>
    <w:rsid w:val="007645C7"/>
    <w:rsid w:val="0077159B"/>
    <w:rsid w:val="00771BC1"/>
    <w:rsid w:val="00771CE3"/>
    <w:rsid w:val="0077665A"/>
    <w:rsid w:val="00776878"/>
    <w:rsid w:val="007815BD"/>
    <w:rsid w:val="00783225"/>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C1C39"/>
    <w:rsid w:val="007C1EEF"/>
    <w:rsid w:val="007C3F14"/>
    <w:rsid w:val="007C3F2B"/>
    <w:rsid w:val="007D56AD"/>
    <w:rsid w:val="007E12CF"/>
    <w:rsid w:val="007E321F"/>
    <w:rsid w:val="007E6A91"/>
    <w:rsid w:val="007F37CD"/>
    <w:rsid w:val="007F7B5B"/>
    <w:rsid w:val="008004B1"/>
    <w:rsid w:val="00802267"/>
    <w:rsid w:val="00804893"/>
    <w:rsid w:val="00806D68"/>
    <w:rsid w:val="008106C0"/>
    <w:rsid w:val="0081099D"/>
    <w:rsid w:val="00815A9B"/>
    <w:rsid w:val="008210AB"/>
    <w:rsid w:val="00821976"/>
    <w:rsid w:val="00821BBE"/>
    <w:rsid w:val="00822DCB"/>
    <w:rsid w:val="00823BF7"/>
    <w:rsid w:val="0082470E"/>
    <w:rsid w:val="0082604A"/>
    <w:rsid w:val="00826755"/>
    <w:rsid w:val="00850129"/>
    <w:rsid w:val="008557F4"/>
    <w:rsid w:val="00865239"/>
    <w:rsid w:val="00867000"/>
    <w:rsid w:val="00867308"/>
    <w:rsid w:val="00867DCE"/>
    <w:rsid w:val="008731E5"/>
    <w:rsid w:val="0087565C"/>
    <w:rsid w:val="00875AEC"/>
    <w:rsid w:val="0087691A"/>
    <w:rsid w:val="00876F97"/>
    <w:rsid w:val="00877306"/>
    <w:rsid w:val="00880D1C"/>
    <w:rsid w:val="0088222A"/>
    <w:rsid w:val="00883DEE"/>
    <w:rsid w:val="0088417F"/>
    <w:rsid w:val="00886605"/>
    <w:rsid w:val="008866D3"/>
    <w:rsid w:val="00890728"/>
    <w:rsid w:val="00890ACD"/>
    <w:rsid w:val="00891275"/>
    <w:rsid w:val="008A0AD4"/>
    <w:rsid w:val="008A0F93"/>
    <w:rsid w:val="008A1CE9"/>
    <w:rsid w:val="008B27CF"/>
    <w:rsid w:val="008B2E3A"/>
    <w:rsid w:val="008C2298"/>
    <w:rsid w:val="008C2443"/>
    <w:rsid w:val="008C34C4"/>
    <w:rsid w:val="008D26FE"/>
    <w:rsid w:val="008D4F0F"/>
    <w:rsid w:val="008D54E6"/>
    <w:rsid w:val="008D6AD5"/>
    <w:rsid w:val="008E4AFF"/>
    <w:rsid w:val="008E6D5F"/>
    <w:rsid w:val="008E6DA1"/>
    <w:rsid w:val="008E7E56"/>
    <w:rsid w:val="008F1B8B"/>
    <w:rsid w:val="008F679B"/>
    <w:rsid w:val="008F7208"/>
    <w:rsid w:val="00905BBD"/>
    <w:rsid w:val="009069DB"/>
    <w:rsid w:val="00907CF5"/>
    <w:rsid w:val="009117A9"/>
    <w:rsid w:val="009164A4"/>
    <w:rsid w:val="00921442"/>
    <w:rsid w:val="009218ED"/>
    <w:rsid w:val="00922383"/>
    <w:rsid w:val="00923FB4"/>
    <w:rsid w:val="00925318"/>
    <w:rsid w:val="009268E8"/>
    <w:rsid w:val="0093130C"/>
    <w:rsid w:val="00937B8A"/>
    <w:rsid w:val="00941DCF"/>
    <w:rsid w:val="009429E7"/>
    <w:rsid w:val="009440CE"/>
    <w:rsid w:val="00945866"/>
    <w:rsid w:val="009515E9"/>
    <w:rsid w:val="00952E53"/>
    <w:rsid w:val="009549BF"/>
    <w:rsid w:val="00954D4F"/>
    <w:rsid w:val="00962CD3"/>
    <w:rsid w:val="009648AD"/>
    <w:rsid w:val="009671D0"/>
    <w:rsid w:val="009776D2"/>
    <w:rsid w:val="00980D0F"/>
    <w:rsid w:val="0098383F"/>
    <w:rsid w:val="009839BD"/>
    <w:rsid w:val="00996A96"/>
    <w:rsid w:val="009A2B77"/>
    <w:rsid w:val="009A2DC8"/>
    <w:rsid w:val="009A32B4"/>
    <w:rsid w:val="009A4603"/>
    <w:rsid w:val="009A6856"/>
    <w:rsid w:val="009B1A89"/>
    <w:rsid w:val="009B2880"/>
    <w:rsid w:val="009B2FF6"/>
    <w:rsid w:val="009C0702"/>
    <w:rsid w:val="009C3DDB"/>
    <w:rsid w:val="009C44C0"/>
    <w:rsid w:val="009D0CB6"/>
    <w:rsid w:val="009D259B"/>
    <w:rsid w:val="009D2D28"/>
    <w:rsid w:val="009D4E84"/>
    <w:rsid w:val="009D62B9"/>
    <w:rsid w:val="009E1216"/>
    <w:rsid w:val="009E1350"/>
    <w:rsid w:val="009E1A1E"/>
    <w:rsid w:val="009E1EF1"/>
    <w:rsid w:val="009E49AC"/>
    <w:rsid w:val="009E4D1F"/>
    <w:rsid w:val="009F1461"/>
    <w:rsid w:val="009F3F15"/>
    <w:rsid w:val="009F4610"/>
    <w:rsid w:val="009F4954"/>
    <w:rsid w:val="009F58F6"/>
    <w:rsid w:val="00A014BC"/>
    <w:rsid w:val="00A023CE"/>
    <w:rsid w:val="00A05C28"/>
    <w:rsid w:val="00A118FB"/>
    <w:rsid w:val="00A11B06"/>
    <w:rsid w:val="00A13E98"/>
    <w:rsid w:val="00A17205"/>
    <w:rsid w:val="00A172BB"/>
    <w:rsid w:val="00A20765"/>
    <w:rsid w:val="00A23FC8"/>
    <w:rsid w:val="00A353D7"/>
    <w:rsid w:val="00A35970"/>
    <w:rsid w:val="00A36926"/>
    <w:rsid w:val="00A4168B"/>
    <w:rsid w:val="00A5425A"/>
    <w:rsid w:val="00A54FA7"/>
    <w:rsid w:val="00A60151"/>
    <w:rsid w:val="00A61A31"/>
    <w:rsid w:val="00A6225E"/>
    <w:rsid w:val="00A640A2"/>
    <w:rsid w:val="00A64EFE"/>
    <w:rsid w:val="00A713C8"/>
    <w:rsid w:val="00A748B3"/>
    <w:rsid w:val="00A77BC5"/>
    <w:rsid w:val="00A8017A"/>
    <w:rsid w:val="00A808F9"/>
    <w:rsid w:val="00A859A6"/>
    <w:rsid w:val="00A85A77"/>
    <w:rsid w:val="00A86E38"/>
    <w:rsid w:val="00A873C2"/>
    <w:rsid w:val="00A90BA7"/>
    <w:rsid w:val="00A914A6"/>
    <w:rsid w:val="00A93B46"/>
    <w:rsid w:val="00A96BC6"/>
    <w:rsid w:val="00A97860"/>
    <w:rsid w:val="00AA3CFA"/>
    <w:rsid w:val="00AA62F9"/>
    <w:rsid w:val="00AB3BE4"/>
    <w:rsid w:val="00AB600B"/>
    <w:rsid w:val="00AB77ED"/>
    <w:rsid w:val="00AC130A"/>
    <w:rsid w:val="00AC6CE3"/>
    <w:rsid w:val="00AD7611"/>
    <w:rsid w:val="00AE158E"/>
    <w:rsid w:val="00AE3824"/>
    <w:rsid w:val="00AE6288"/>
    <w:rsid w:val="00AF45A5"/>
    <w:rsid w:val="00AF56CA"/>
    <w:rsid w:val="00AF5C98"/>
    <w:rsid w:val="00AF7B81"/>
    <w:rsid w:val="00B00F0E"/>
    <w:rsid w:val="00B0281B"/>
    <w:rsid w:val="00B05878"/>
    <w:rsid w:val="00B0587F"/>
    <w:rsid w:val="00B06DE5"/>
    <w:rsid w:val="00B078E3"/>
    <w:rsid w:val="00B14A55"/>
    <w:rsid w:val="00B16E72"/>
    <w:rsid w:val="00B17A27"/>
    <w:rsid w:val="00B24AC1"/>
    <w:rsid w:val="00B4163B"/>
    <w:rsid w:val="00B44D73"/>
    <w:rsid w:val="00B45395"/>
    <w:rsid w:val="00B47E93"/>
    <w:rsid w:val="00B5214A"/>
    <w:rsid w:val="00B522FD"/>
    <w:rsid w:val="00B54F2F"/>
    <w:rsid w:val="00B54FC8"/>
    <w:rsid w:val="00B73499"/>
    <w:rsid w:val="00B75C63"/>
    <w:rsid w:val="00B7615E"/>
    <w:rsid w:val="00B81C53"/>
    <w:rsid w:val="00B83111"/>
    <w:rsid w:val="00B84448"/>
    <w:rsid w:val="00B85765"/>
    <w:rsid w:val="00B87546"/>
    <w:rsid w:val="00B877F3"/>
    <w:rsid w:val="00B906A2"/>
    <w:rsid w:val="00B90BC8"/>
    <w:rsid w:val="00B92180"/>
    <w:rsid w:val="00B950C9"/>
    <w:rsid w:val="00B96090"/>
    <w:rsid w:val="00B9762A"/>
    <w:rsid w:val="00BA4B8B"/>
    <w:rsid w:val="00BA4F94"/>
    <w:rsid w:val="00BA768A"/>
    <w:rsid w:val="00BB0167"/>
    <w:rsid w:val="00BB4544"/>
    <w:rsid w:val="00BB7C70"/>
    <w:rsid w:val="00BC1F6C"/>
    <w:rsid w:val="00BD2DFE"/>
    <w:rsid w:val="00BD3340"/>
    <w:rsid w:val="00BD694B"/>
    <w:rsid w:val="00BE19F2"/>
    <w:rsid w:val="00BE1E46"/>
    <w:rsid w:val="00BE3064"/>
    <w:rsid w:val="00BE3473"/>
    <w:rsid w:val="00BE4A56"/>
    <w:rsid w:val="00BE7240"/>
    <w:rsid w:val="00BF2A77"/>
    <w:rsid w:val="00BF4731"/>
    <w:rsid w:val="00BF5447"/>
    <w:rsid w:val="00BF727E"/>
    <w:rsid w:val="00C02B9D"/>
    <w:rsid w:val="00C0795D"/>
    <w:rsid w:val="00C07AB0"/>
    <w:rsid w:val="00C10531"/>
    <w:rsid w:val="00C1197A"/>
    <w:rsid w:val="00C15459"/>
    <w:rsid w:val="00C1602B"/>
    <w:rsid w:val="00C22799"/>
    <w:rsid w:val="00C24416"/>
    <w:rsid w:val="00C24551"/>
    <w:rsid w:val="00C252FB"/>
    <w:rsid w:val="00C2740D"/>
    <w:rsid w:val="00C312D0"/>
    <w:rsid w:val="00C33668"/>
    <w:rsid w:val="00C35BB6"/>
    <w:rsid w:val="00C36B19"/>
    <w:rsid w:val="00C37D0C"/>
    <w:rsid w:val="00C4074C"/>
    <w:rsid w:val="00C41F69"/>
    <w:rsid w:val="00C4285F"/>
    <w:rsid w:val="00C43A21"/>
    <w:rsid w:val="00C43FD2"/>
    <w:rsid w:val="00C479CF"/>
    <w:rsid w:val="00C52EA6"/>
    <w:rsid w:val="00C53B82"/>
    <w:rsid w:val="00C55646"/>
    <w:rsid w:val="00C57EC6"/>
    <w:rsid w:val="00C61129"/>
    <w:rsid w:val="00C6158B"/>
    <w:rsid w:val="00C61F76"/>
    <w:rsid w:val="00C61FD5"/>
    <w:rsid w:val="00C7535D"/>
    <w:rsid w:val="00C76530"/>
    <w:rsid w:val="00C80A2B"/>
    <w:rsid w:val="00C83E31"/>
    <w:rsid w:val="00C85F02"/>
    <w:rsid w:val="00C924E8"/>
    <w:rsid w:val="00C93E95"/>
    <w:rsid w:val="00CA3951"/>
    <w:rsid w:val="00CA4531"/>
    <w:rsid w:val="00CA545D"/>
    <w:rsid w:val="00CB50E4"/>
    <w:rsid w:val="00CB5D34"/>
    <w:rsid w:val="00CC2C6A"/>
    <w:rsid w:val="00CC5F2D"/>
    <w:rsid w:val="00CC6A2F"/>
    <w:rsid w:val="00CE2493"/>
    <w:rsid w:val="00CE39E1"/>
    <w:rsid w:val="00CE4BD5"/>
    <w:rsid w:val="00CE72B4"/>
    <w:rsid w:val="00CF249D"/>
    <w:rsid w:val="00CF3A48"/>
    <w:rsid w:val="00CF7B3E"/>
    <w:rsid w:val="00D0241F"/>
    <w:rsid w:val="00D03A14"/>
    <w:rsid w:val="00D137EE"/>
    <w:rsid w:val="00D15CDB"/>
    <w:rsid w:val="00D16C81"/>
    <w:rsid w:val="00D20B47"/>
    <w:rsid w:val="00D20BCD"/>
    <w:rsid w:val="00D360F6"/>
    <w:rsid w:val="00D37345"/>
    <w:rsid w:val="00D37708"/>
    <w:rsid w:val="00D37E8B"/>
    <w:rsid w:val="00D414C6"/>
    <w:rsid w:val="00D416A7"/>
    <w:rsid w:val="00D41CB2"/>
    <w:rsid w:val="00D427AF"/>
    <w:rsid w:val="00D42B90"/>
    <w:rsid w:val="00D45571"/>
    <w:rsid w:val="00D5036D"/>
    <w:rsid w:val="00D511DD"/>
    <w:rsid w:val="00D533B3"/>
    <w:rsid w:val="00D5533E"/>
    <w:rsid w:val="00D6390E"/>
    <w:rsid w:val="00D70FBF"/>
    <w:rsid w:val="00D730E5"/>
    <w:rsid w:val="00D732E4"/>
    <w:rsid w:val="00D81900"/>
    <w:rsid w:val="00D83666"/>
    <w:rsid w:val="00D8524C"/>
    <w:rsid w:val="00D85553"/>
    <w:rsid w:val="00D90FC7"/>
    <w:rsid w:val="00D914C8"/>
    <w:rsid w:val="00D93E33"/>
    <w:rsid w:val="00D95136"/>
    <w:rsid w:val="00D964E8"/>
    <w:rsid w:val="00D97CEB"/>
    <w:rsid w:val="00DA22D7"/>
    <w:rsid w:val="00DB1162"/>
    <w:rsid w:val="00DB19F6"/>
    <w:rsid w:val="00DB5496"/>
    <w:rsid w:val="00DC2622"/>
    <w:rsid w:val="00DC30B8"/>
    <w:rsid w:val="00DC7CF3"/>
    <w:rsid w:val="00DD5423"/>
    <w:rsid w:val="00DD5FDC"/>
    <w:rsid w:val="00DD639E"/>
    <w:rsid w:val="00DE0836"/>
    <w:rsid w:val="00DE3B32"/>
    <w:rsid w:val="00DF10DD"/>
    <w:rsid w:val="00E0038C"/>
    <w:rsid w:val="00E069CC"/>
    <w:rsid w:val="00E110AA"/>
    <w:rsid w:val="00E13E34"/>
    <w:rsid w:val="00E1518A"/>
    <w:rsid w:val="00E15255"/>
    <w:rsid w:val="00E15407"/>
    <w:rsid w:val="00E1699D"/>
    <w:rsid w:val="00E1797A"/>
    <w:rsid w:val="00E20682"/>
    <w:rsid w:val="00E209CE"/>
    <w:rsid w:val="00E222CB"/>
    <w:rsid w:val="00E229D6"/>
    <w:rsid w:val="00E25B82"/>
    <w:rsid w:val="00E25C05"/>
    <w:rsid w:val="00E27046"/>
    <w:rsid w:val="00E417F5"/>
    <w:rsid w:val="00E42C5C"/>
    <w:rsid w:val="00E52E22"/>
    <w:rsid w:val="00E53078"/>
    <w:rsid w:val="00E56D82"/>
    <w:rsid w:val="00E61F7C"/>
    <w:rsid w:val="00E64D57"/>
    <w:rsid w:val="00E65F31"/>
    <w:rsid w:val="00E7073B"/>
    <w:rsid w:val="00E70BFE"/>
    <w:rsid w:val="00E726D1"/>
    <w:rsid w:val="00E7277F"/>
    <w:rsid w:val="00E74B7F"/>
    <w:rsid w:val="00E75DA1"/>
    <w:rsid w:val="00E76F5C"/>
    <w:rsid w:val="00E777FD"/>
    <w:rsid w:val="00E806DA"/>
    <w:rsid w:val="00E829D5"/>
    <w:rsid w:val="00E8385B"/>
    <w:rsid w:val="00E8410E"/>
    <w:rsid w:val="00E8734F"/>
    <w:rsid w:val="00EB3D24"/>
    <w:rsid w:val="00EB5928"/>
    <w:rsid w:val="00EB5E7F"/>
    <w:rsid w:val="00EC0280"/>
    <w:rsid w:val="00EC1259"/>
    <w:rsid w:val="00EC2792"/>
    <w:rsid w:val="00ED0D93"/>
    <w:rsid w:val="00ED24B7"/>
    <w:rsid w:val="00ED311D"/>
    <w:rsid w:val="00ED5BF2"/>
    <w:rsid w:val="00ED639A"/>
    <w:rsid w:val="00ED7EAD"/>
    <w:rsid w:val="00EE000D"/>
    <w:rsid w:val="00EE001B"/>
    <w:rsid w:val="00EE165C"/>
    <w:rsid w:val="00EE55D1"/>
    <w:rsid w:val="00EF018F"/>
    <w:rsid w:val="00EF1EFC"/>
    <w:rsid w:val="00EF3E35"/>
    <w:rsid w:val="00EF7A92"/>
    <w:rsid w:val="00F00842"/>
    <w:rsid w:val="00F01181"/>
    <w:rsid w:val="00F02391"/>
    <w:rsid w:val="00F02B14"/>
    <w:rsid w:val="00F03E3E"/>
    <w:rsid w:val="00F04B12"/>
    <w:rsid w:val="00F12985"/>
    <w:rsid w:val="00F179AE"/>
    <w:rsid w:val="00F2268C"/>
    <w:rsid w:val="00F232A1"/>
    <w:rsid w:val="00F26F7A"/>
    <w:rsid w:val="00F27CC5"/>
    <w:rsid w:val="00F32FDF"/>
    <w:rsid w:val="00F36196"/>
    <w:rsid w:val="00F3654C"/>
    <w:rsid w:val="00F41189"/>
    <w:rsid w:val="00F42219"/>
    <w:rsid w:val="00F451D9"/>
    <w:rsid w:val="00F52F2A"/>
    <w:rsid w:val="00F535E0"/>
    <w:rsid w:val="00F54776"/>
    <w:rsid w:val="00F55A33"/>
    <w:rsid w:val="00F57A0B"/>
    <w:rsid w:val="00F6149C"/>
    <w:rsid w:val="00F62108"/>
    <w:rsid w:val="00F623AE"/>
    <w:rsid w:val="00F63D95"/>
    <w:rsid w:val="00F648B4"/>
    <w:rsid w:val="00F64A3C"/>
    <w:rsid w:val="00F658B5"/>
    <w:rsid w:val="00F65E5A"/>
    <w:rsid w:val="00F664BC"/>
    <w:rsid w:val="00F66DD5"/>
    <w:rsid w:val="00F70C03"/>
    <w:rsid w:val="00F80526"/>
    <w:rsid w:val="00F862A5"/>
    <w:rsid w:val="00F905FB"/>
    <w:rsid w:val="00F93ECD"/>
    <w:rsid w:val="00F944E0"/>
    <w:rsid w:val="00F94BF0"/>
    <w:rsid w:val="00F9723A"/>
    <w:rsid w:val="00F97D96"/>
    <w:rsid w:val="00FA10FA"/>
    <w:rsid w:val="00FA37FF"/>
    <w:rsid w:val="00FA3816"/>
    <w:rsid w:val="00FA4131"/>
    <w:rsid w:val="00FA5746"/>
    <w:rsid w:val="00FA6051"/>
    <w:rsid w:val="00FA66BB"/>
    <w:rsid w:val="00FB07BB"/>
    <w:rsid w:val="00FB16CB"/>
    <w:rsid w:val="00FB39C2"/>
    <w:rsid w:val="00FB4B67"/>
    <w:rsid w:val="00FC42BC"/>
    <w:rsid w:val="00FC59AD"/>
    <w:rsid w:val="00FC59D8"/>
    <w:rsid w:val="00FC6A73"/>
    <w:rsid w:val="00FC744A"/>
    <w:rsid w:val="00FD00CB"/>
    <w:rsid w:val="00FD11C6"/>
    <w:rsid w:val="00FD1477"/>
    <w:rsid w:val="00FD1ED9"/>
    <w:rsid w:val="00FD2B0F"/>
    <w:rsid w:val="00FD3B7C"/>
    <w:rsid w:val="00FD40F9"/>
    <w:rsid w:val="00FD5E79"/>
    <w:rsid w:val="00FE0203"/>
    <w:rsid w:val="00FE0A13"/>
    <w:rsid w:val="00FE3B73"/>
    <w:rsid w:val="00FE3F52"/>
    <w:rsid w:val="072C0964"/>
    <w:rsid w:val="093F4653"/>
    <w:rsid w:val="10D44066"/>
    <w:rsid w:val="13C430B7"/>
    <w:rsid w:val="13E350DA"/>
    <w:rsid w:val="21D33705"/>
    <w:rsid w:val="23141566"/>
    <w:rsid w:val="2F824771"/>
    <w:rsid w:val="302D5D79"/>
    <w:rsid w:val="318A0AFA"/>
    <w:rsid w:val="351D317A"/>
    <w:rsid w:val="3EEB4917"/>
    <w:rsid w:val="42094982"/>
    <w:rsid w:val="43523D7A"/>
    <w:rsid w:val="52CC457A"/>
    <w:rsid w:val="548C09A8"/>
    <w:rsid w:val="54EF3F40"/>
    <w:rsid w:val="58954B4F"/>
    <w:rsid w:val="5BD22419"/>
    <w:rsid w:val="61465677"/>
    <w:rsid w:val="68393C46"/>
    <w:rsid w:val="6ACA1476"/>
    <w:rsid w:val="6C4C0420"/>
    <w:rsid w:val="6CBF3F64"/>
    <w:rsid w:val="6CEF46FC"/>
    <w:rsid w:val="6F8707CC"/>
    <w:rsid w:val="722B0DEE"/>
    <w:rsid w:val="73E23AAC"/>
    <w:rsid w:val="79C3094F"/>
    <w:rsid w:val="79F02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iPriority="0" w:unhideWhenUsed="0"/>
    <w:lsdException w:name="caption" w:semiHidden="0" w:uiPriority="0" w:qFormat="1"/>
    <w:lsdException w:name="Title" w:semiHidden="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9D"/>
    <w:pPr>
      <w:spacing w:after="160" w:line="259" w:lineRule="auto"/>
    </w:pPr>
    <w:rPr>
      <w:rFonts w:asciiTheme="minorHAnsi" w:eastAsiaTheme="minorEastAsia" w:hAnsiTheme="minorHAnsi" w:cstheme="minorBidi"/>
      <w:sz w:val="22"/>
      <w:szCs w:val="22"/>
      <w:lang w:eastAsia="en-US"/>
    </w:rPr>
  </w:style>
  <w:style w:type="paragraph" w:styleId="1">
    <w:name w:val="heading 1"/>
    <w:basedOn w:val="a"/>
    <w:next w:val="BodyText"/>
    <w:link w:val="1Char"/>
    <w:qFormat/>
    <w:rsid w:val="00CF249D"/>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CF249D"/>
    <w:pPr>
      <w:numPr>
        <w:ilvl w:val="1"/>
      </w:numPr>
      <w:spacing w:before="280"/>
      <w:outlineLvl w:val="1"/>
    </w:pPr>
    <w:rPr>
      <w:sz w:val="28"/>
    </w:rPr>
  </w:style>
  <w:style w:type="paragraph" w:styleId="3">
    <w:name w:val="heading 3"/>
    <w:basedOn w:val="2"/>
    <w:next w:val="BodyText"/>
    <w:link w:val="3Char"/>
    <w:qFormat/>
    <w:rsid w:val="00CF249D"/>
    <w:pPr>
      <w:numPr>
        <w:ilvl w:val="2"/>
      </w:numPr>
      <w:spacing w:before="240" w:after="60"/>
      <w:outlineLvl w:val="2"/>
    </w:pPr>
    <w:rPr>
      <w:sz w:val="24"/>
    </w:rPr>
  </w:style>
  <w:style w:type="paragraph" w:styleId="4">
    <w:name w:val="heading 4"/>
    <w:basedOn w:val="3"/>
    <w:next w:val="BodyText"/>
    <w:link w:val="4Char"/>
    <w:unhideWhenUsed/>
    <w:qFormat/>
    <w:rsid w:val="00CF249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CF249D"/>
    <w:pPr>
      <w:numPr>
        <w:ilvl w:val="4"/>
      </w:numPr>
      <w:outlineLvl w:val="4"/>
    </w:pPr>
  </w:style>
  <w:style w:type="paragraph" w:styleId="6">
    <w:name w:val="heading 6"/>
    <w:basedOn w:val="5"/>
    <w:next w:val="BodyText"/>
    <w:link w:val="6Char"/>
    <w:unhideWhenUsed/>
    <w:qFormat/>
    <w:rsid w:val="00CF249D"/>
    <w:pPr>
      <w:numPr>
        <w:ilvl w:val="5"/>
      </w:numPr>
      <w:outlineLvl w:val="5"/>
    </w:pPr>
  </w:style>
  <w:style w:type="paragraph" w:styleId="7">
    <w:name w:val="heading 7"/>
    <w:basedOn w:val="a"/>
    <w:next w:val="a"/>
    <w:link w:val="7Char"/>
    <w:unhideWhenUsed/>
    <w:qFormat/>
    <w:rsid w:val="00CF249D"/>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unhideWhenUsed/>
    <w:qFormat/>
    <w:rsid w:val="00CF249D"/>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unhideWhenUsed/>
    <w:qFormat/>
    <w:rsid w:val="00CF249D"/>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CF249D"/>
    <w:pPr>
      <w:spacing w:before="120" w:after="120" w:line="240" w:lineRule="auto"/>
      <w:jc w:val="both"/>
    </w:pPr>
    <w:rPr>
      <w:rFonts w:ascii="Times New Roman" w:eastAsia="Batang" w:hAnsi="Times New Roman" w:cs="Times New Roman"/>
      <w:szCs w:val="20"/>
      <w:lang w:val="en-GB"/>
    </w:rPr>
  </w:style>
  <w:style w:type="paragraph" w:styleId="a3">
    <w:name w:val="annotation subject"/>
    <w:basedOn w:val="a4"/>
    <w:next w:val="a4"/>
    <w:link w:val="Char"/>
    <w:uiPriority w:val="99"/>
    <w:unhideWhenUsed/>
    <w:qFormat/>
    <w:rsid w:val="00CF249D"/>
    <w:rPr>
      <w:b/>
      <w:bCs/>
    </w:rPr>
  </w:style>
  <w:style w:type="paragraph" w:styleId="a4">
    <w:name w:val="annotation text"/>
    <w:basedOn w:val="a"/>
    <w:link w:val="Char0"/>
    <w:uiPriority w:val="99"/>
    <w:unhideWhenUsed/>
    <w:qFormat/>
    <w:rsid w:val="00CF249D"/>
    <w:pPr>
      <w:spacing w:line="240" w:lineRule="auto"/>
    </w:pPr>
    <w:rPr>
      <w:sz w:val="20"/>
      <w:szCs w:val="20"/>
    </w:rPr>
  </w:style>
  <w:style w:type="paragraph" w:styleId="a5">
    <w:name w:val="caption"/>
    <w:basedOn w:val="a"/>
    <w:next w:val="a"/>
    <w:link w:val="Char1"/>
    <w:unhideWhenUsed/>
    <w:qFormat/>
    <w:rsid w:val="00CF249D"/>
    <w:pPr>
      <w:spacing w:before="120" w:after="200" w:line="240" w:lineRule="auto"/>
      <w:jc w:val="center"/>
    </w:pPr>
    <w:rPr>
      <w:rFonts w:ascii="Arial" w:eastAsia="Batang" w:hAnsi="Arial" w:cs="Times New Roman"/>
      <w:b/>
      <w:iCs/>
      <w:sz w:val="18"/>
      <w:szCs w:val="18"/>
      <w:lang w:val="en-GB"/>
    </w:rPr>
  </w:style>
  <w:style w:type="paragraph" w:styleId="a6">
    <w:name w:val="Balloon Text"/>
    <w:basedOn w:val="a"/>
    <w:link w:val="Char2"/>
    <w:uiPriority w:val="99"/>
    <w:unhideWhenUsed/>
    <w:qFormat/>
    <w:rsid w:val="00CF249D"/>
    <w:pPr>
      <w:spacing w:after="0" w:line="240" w:lineRule="auto"/>
    </w:pPr>
    <w:rPr>
      <w:rFonts w:ascii="Segoe UI" w:hAnsi="Segoe UI" w:cs="Segoe UI"/>
      <w:sz w:val="18"/>
      <w:szCs w:val="18"/>
    </w:rPr>
  </w:style>
  <w:style w:type="paragraph" w:styleId="a7">
    <w:name w:val="footer"/>
    <w:basedOn w:val="a"/>
    <w:link w:val="Char3"/>
    <w:rsid w:val="00CF249D"/>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a8">
    <w:name w:val="header"/>
    <w:basedOn w:val="a"/>
    <w:link w:val="Char4"/>
    <w:uiPriority w:val="99"/>
    <w:qFormat/>
    <w:rsid w:val="00CF249D"/>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a9">
    <w:name w:val="Title"/>
    <w:basedOn w:val="a"/>
    <w:next w:val="Body"/>
    <w:link w:val="Char5"/>
    <w:uiPriority w:val="99"/>
    <w:qFormat/>
    <w:rsid w:val="00CF249D"/>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rsid w:val="00CF249D"/>
    <w:pPr>
      <w:widowControl w:val="0"/>
      <w:autoSpaceDE w:val="0"/>
      <w:autoSpaceDN w:val="0"/>
      <w:adjustRightInd w:val="0"/>
      <w:spacing w:before="480" w:line="240" w:lineRule="atLeast"/>
      <w:jc w:val="both"/>
    </w:pPr>
    <w:rPr>
      <w:rFonts w:eastAsiaTheme="minorEastAsia"/>
      <w:color w:val="000000"/>
      <w:w w:val="0"/>
      <w:lang w:eastAsia="en-US"/>
    </w:rPr>
  </w:style>
  <w:style w:type="character" w:styleId="aa">
    <w:name w:val="page number"/>
    <w:basedOn w:val="a0"/>
    <w:uiPriority w:val="99"/>
    <w:unhideWhenUsed/>
    <w:rsid w:val="00CF249D"/>
  </w:style>
  <w:style w:type="character" w:styleId="ab">
    <w:name w:val="Emphasis"/>
    <w:basedOn w:val="a0"/>
    <w:uiPriority w:val="99"/>
    <w:qFormat/>
    <w:rsid w:val="00CF249D"/>
    <w:rPr>
      <w:i/>
      <w:iCs/>
    </w:rPr>
  </w:style>
  <w:style w:type="character" w:styleId="ac">
    <w:name w:val="annotation reference"/>
    <w:basedOn w:val="a0"/>
    <w:uiPriority w:val="99"/>
    <w:unhideWhenUsed/>
    <w:rsid w:val="00CF249D"/>
    <w:rPr>
      <w:sz w:val="16"/>
      <w:szCs w:val="16"/>
    </w:rPr>
  </w:style>
  <w:style w:type="table" w:styleId="ad">
    <w:name w:val="Table Grid"/>
    <w:basedOn w:val="a1"/>
    <w:uiPriority w:val="59"/>
    <w:rsid w:val="00CF2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FigTitle">
    <w:name w:val="A1FigTitle"/>
    <w:next w:val="T"/>
    <w:rsid w:val="00CF249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
    <w:name w:val="T"/>
    <w:uiPriority w:val="99"/>
    <w:qFormat/>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eastAsia="en-US"/>
    </w:rPr>
  </w:style>
  <w:style w:type="paragraph" w:customStyle="1" w:styleId="A1TableTitle">
    <w:name w:val="A1TableTitle"/>
    <w:next w:val="T"/>
    <w:uiPriority w:val="99"/>
    <w:rsid w:val="00CF249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0">
    <w:name w:val="Ab"/>
    <w:uiPriority w:val="99"/>
    <w:rsid w:val="00CF249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uiPriority w:val="99"/>
    <w:rsid w:val="00CF249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next w:val="T"/>
    <w:uiPriority w:val="99"/>
    <w:rsid w:val="00CF249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next w:val="T"/>
    <w:uiPriority w:val="99"/>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next w:val="T"/>
    <w:uiPriority w:val="99"/>
    <w:qFormat/>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next w:val="T"/>
    <w:uiPriority w:val="99"/>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next w:val="T"/>
    <w:uiPriority w:val="99"/>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next w:val="I"/>
    <w:uiPriority w:val="99"/>
    <w:rsid w:val="00CF249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
    <w:name w:val="I"/>
    <w:next w:val="AT"/>
    <w:uiPriority w:val="99"/>
    <w:rsid w:val="00CF249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AT">
    <w:name w:val="AT"/>
    <w:next w:val="T"/>
    <w:uiPriority w:val="99"/>
    <w:rsid w:val="00CF249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N">
    <w:name w:val="AN"/>
    <w:next w:val="Nor"/>
    <w:uiPriority w:val="99"/>
    <w:qFormat/>
    <w:rsid w:val="00CF249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Nor">
    <w:name w:val="Nor"/>
    <w:next w:val="AT"/>
    <w:uiPriority w:val="99"/>
    <w:qFormat/>
    <w:rsid w:val="00CF249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Annexes">
    <w:name w:val="Annexes"/>
    <w:next w:val="T"/>
    <w:uiPriority w:val="99"/>
    <w:rsid w:val="00CF249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uiPriority w:val="99"/>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en-US"/>
    </w:rPr>
  </w:style>
  <w:style w:type="paragraph" w:customStyle="1" w:styleId="ATableTitle">
    <w:name w:val="ATableTitle"/>
    <w:next w:val="T"/>
    <w:uiPriority w:val="99"/>
    <w:rsid w:val="00CF249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uiPriority w:val="99"/>
    <w:rsid w:val="00CF249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customStyle="1" w:styleId="10">
    <w:name w:val="书目1"/>
    <w:basedOn w:val="a"/>
    <w:next w:val="a"/>
    <w:uiPriority w:val="99"/>
    <w:rsid w:val="00CF249D"/>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rsid w:val="00CF249D"/>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CellHeading">
    <w:name w:val="CellHeading"/>
    <w:uiPriority w:val="99"/>
    <w:rsid w:val="00CF249D"/>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 w:type="paragraph" w:customStyle="1" w:styleId="Ch">
    <w:name w:val="Ch"/>
    <w:uiPriority w:val="99"/>
    <w:rsid w:val="00CF249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mmittee">
    <w:name w:val="Committee"/>
    <w:uiPriority w:val="99"/>
    <w:rsid w:val="00CF249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CF249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CF249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CF249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uiPriority w:val="99"/>
    <w:rsid w:val="00CF249D"/>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en-US"/>
    </w:rPr>
  </w:style>
  <w:style w:type="paragraph" w:customStyle="1" w:styleId="D">
    <w:name w:val="D"/>
    <w:uiPriority w:val="99"/>
    <w:rsid w:val="00CF24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D2">
    <w:name w:val="D2"/>
    <w:uiPriority w:val="99"/>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uiPriority w:val="99"/>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uiPriority w:val="99"/>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uiPriority w:val="99"/>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CF249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
    <w:name w:val="DL"/>
    <w:uiPriority w:val="99"/>
    <w:rsid w:val="00CF249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quation">
    <w:name w:val="Equation"/>
    <w:uiPriority w:val="99"/>
    <w:rsid w:val="00CF249D"/>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EU">
    <w:name w:val="EU"/>
    <w:uiPriority w:val="99"/>
    <w:rsid w:val="00CF249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qFormat/>
    <w:rsid w:val="00CF249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
    <w:name w:val="FigTitle"/>
    <w:uiPriority w:val="99"/>
    <w:rsid w:val="00CF249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L">
    <w:name w:val="FL"/>
    <w:uiPriority w:val="99"/>
    <w:qFormat/>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character" w:customStyle="1" w:styleId="Char3">
    <w:name w:val="页脚 Char"/>
    <w:basedOn w:val="a0"/>
    <w:link w:val="a7"/>
    <w:uiPriority w:val="99"/>
    <w:semiHidden/>
    <w:rsid w:val="00CF249D"/>
  </w:style>
  <w:style w:type="paragraph" w:customStyle="1" w:styleId="Footnote">
    <w:name w:val="Footnote"/>
    <w:uiPriority w:val="99"/>
    <w:rsid w:val="00CF249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CF249D"/>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en-US"/>
    </w:rPr>
  </w:style>
  <w:style w:type="paragraph" w:customStyle="1" w:styleId="ForewordDisclaimer">
    <w:name w:val="ForewordDisclaimer"/>
    <w:uiPriority w:val="99"/>
    <w:qFormat/>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next w:val="T"/>
    <w:uiPriority w:val="99"/>
    <w:qFormat/>
    <w:rsid w:val="00CF24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H6">
    <w:name w:val="H6"/>
    <w:uiPriority w:val="99"/>
    <w:rsid w:val="00CF249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next w:val="T"/>
    <w:uiPriority w:val="99"/>
    <w:rsid w:val="00CF249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H2">
    <w:name w:val="H2"/>
    <w:next w:val="T"/>
    <w:uiPriority w:val="99"/>
    <w:qFormat/>
    <w:rsid w:val="00CF24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H3">
    <w:name w:val="H3"/>
    <w:next w:val="T"/>
    <w:uiPriority w:val="99"/>
    <w:rsid w:val="00CF24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H31">
    <w:name w:val="H31"/>
    <w:next w:val="T"/>
    <w:uiPriority w:val="99"/>
    <w:qFormat/>
    <w:rsid w:val="00CF24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FF0000"/>
      <w:w w:val="0"/>
      <w:lang w:eastAsia="en-US"/>
    </w:rPr>
  </w:style>
  <w:style w:type="paragraph" w:customStyle="1" w:styleId="H4">
    <w:name w:val="H4"/>
    <w:next w:val="T"/>
    <w:uiPriority w:val="99"/>
    <w:rsid w:val="00CF24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H5">
    <w:name w:val="H5"/>
    <w:next w:val="T"/>
    <w:uiPriority w:val="99"/>
    <w:rsid w:val="00CF24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Char4">
    <w:name w:val="页眉 Char"/>
    <w:basedOn w:val="a0"/>
    <w:link w:val="a8"/>
    <w:uiPriority w:val="99"/>
    <w:rsid w:val="00CF249D"/>
  </w:style>
  <w:style w:type="paragraph" w:customStyle="1" w:styleId="Hh">
    <w:name w:val="Hh"/>
    <w:uiPriority w:val="99"/>
    <w:qFormat/>
    <w:rsid w:val="00CF249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INT">
    <w:name w:val="INT"/>
    <w:uiPriority w:val="99"/>
    <w:qFormat/>
    <w:rsid w:val="00CF249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uiPriority w:val="99"/>
    <w:rsid w:val="00CF249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qFormat/>
    <w:rsid w:val="00CF249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
    <w:name w:val="L"/>
    <w:uiPriority w:val="99"/>
    <w:rsid w:val="00CF249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2">
    <w:name w:val="L2"/>
    <w:uiPriority w:val="99"/>
    <w:qFormat/>
    <w:rsid w:val="00CF249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
    <w:name w:val="L1"/>
    <w:next w:val="L"/>
    <w:uiPriority w:val="99"/>
    <w:rsid w:val="00CF249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next w:val="L2"/>
    <w:uiPriority w:val="99"/>
    <w:rsid w:val="00CF249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etter">
    <w:name w:val="Letter"/>
    <w:uiPriority w:val="99"/>
    <w:qFormat/>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
    <w:name w:val="Ll"/>
    <w:uiPriority w:val="99"/>
    <w:rsid w:val="00CF249D"/>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uiPriority w:val="99"/>
    <w:qFormat/>
    <w:rsid w:val="00CF249D"/>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
    <w:name w:val="Lll"/>
    <w:uiPriority w:val="99"/>
    <w:qFormat/>
    <w:rsid w:val="00CF249D"/>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1">
    <w:name w:val="Lll1"/>
    <w:uiPriority w:val="99"/>
    <w:rsid w:val="00CF249D"/>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P">
    <w:name w:val="LP"/>
    <w:next w:val="L2"/>
    <w:uiPriority w:val="99"/>
    <w:qFormat/>
    <w:rsid w:val="00CF249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next w:val="L2"/>
    <w:uiPriority w:val="99"/>
    <w:qFormat/>
    <w:rsid w:val="00CF249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next w:val="L2"/>
    <w:uiPriority w:val="99"/>
    <w:qFormat/>
    <w:rsid w:val="00CF249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qFormat/>
    <w:rsid w:val="00CF249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te">
    <w:name w:val="Note"/>
    <w:uiPriority w:val="99"/>
    <w:qFormat/>
    <w:rsid w:val="00CF24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References">
    <w:name w:val="References"/>
    <w:uiPriority w:val="99"/>
    <w:rsid w:val="00CF249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qFormat/>
    <w:rsid w:val="00CF249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qFormat/>
    <w:rsid w:val="00CF249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Caption">
    <w:name w:val="TableCaption"/>
    <w:uiPriority w:val="99"/>
    <w:qFormat/>
    <w:rsid w:val="00CF249D"/>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TableFootnote">
    <w:name w:val="TableFootnote"/>
    <w:uiPriority w:val="99"/>
    <w:qFormat/>
    <w:rsid w:val="00CF249D"/>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customStyle="1" w:styleId="TableText">
    <w:name w:val="TableText"/>
    <w:uiPriority w:val="99"/>
    <w:qFormat/>
    <w:rsid w:val="00CF249D"/>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TableTitle">
    <w:name w:val="TableTitle"/>
    <w:next w:val="TableCaption"/>
    <w:uiPriority w:val="99"/>
    <w:rsid w:val="00CF249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character" w:customStyle="1" w:styleId="Char5">
    <w:name w:val="标题 Char"/>
    <w:basedOn w:val="a0"/>
    <w:link w:val="a9"/>
    <w:uiPriority w:val="10"/>
    <w:qFormat/>
    <w:rsid w:val="00CF249D"/>
    <w:rPr>
      <w:rFonts w:asciiTheme="majorHAnsi" w:eastAsiaTheme="majorEastAsia" w:hAnsiTheme="majorHAnsi" w:cstheme="majorBidi"/>
      <w:b/>
      <w:bCs/>
      <w:kern w:val="28"/>
      <w:sz w:val="32"/>
      <w:szCs w:val="32"/>
    </w:rPr>
  </w:style>
  <w:style w:type="paragraph" w:customStyle="1" w:styleId="TOCline">
    <w:name w:val="TOCline"/>
    <w:uiPriority w:val="99"/>
    <w:qFormat/>
    <w:rsid w:val="00CF249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qFormat/>
    <w:rsid w:val="00CF249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definition">
    <w:name w:val="definition"/>
    <w:uiPriority w:val="99"/>
    <w:qFormat/>
    <w:rsid w:val="00CF249D"/>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sid w:val="00CF249D"/>
    <w:rPr>
      <w:i/>
      <w:iCs/>
    </w:rPr>
  </w:style>
  <w:style w:type="character" w:customStyle="1" w:styleId="Newtext">
    <w:name w:val="New_text"/>
    <w:uiPriority w:val="99"/>
    <w:qFormat/>
    <w:rsid w:val="00CF249D"/>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sid w:val="00CF249D"/>
    <w:rPr>
      <w:rFonts w:ascii="Times New Roman" w:hAnsi="Times New Roman" w:cs="Times New Roman"/>
      <w:b/>
      <w:bCs/>
      <w:color w:val="000000"/>
      <w:spacing w:val="0"/>
      <w:sz w:val="20"/>
      <w:szCs w:val="20"/>
      <w:vertAlign w:val="baseline"/>
    </w:rPr>
  </w:style>
  <w:style w:type="character" w:customStyle="1" w:styleId="P3">
    <w:name w:val="P3"/>
    <w:uiPriority w:val="99"/>
    <w:qFormat/>
    <w:rsid w:val="00CF249D"/>
    <w:rPr>
      <w:rFonts w:ascii="Times New Roman" w:hAnsi="Times New Roman" w:cs="Times New Roman"/>
      <w:b/>
      <w:bCs/>
      <w:color w:val="000000"/>
      <w:spacing w:val="0"/>
      <w:sz w:val="20"/>
      <w:szCs w:val="20"/>
      <w:vertAlign w:val="baseline"/>
    </w:rPr>
  </w:style>
  <w:style w:type="character" w:customStyle="1" w:styleId="P4">
    <w:name w:val="P4"/>
    <w:uiPriority w:val="99"/>
    <w:rsid w:val="00CF249D"/>
    <w:rPr>
      <w:rFonts w:ascii="Times New Roman" w:hAnsi="Times New Roman" w:cs="Times New Roman"/>
      <w:b/>
      <w:bCs/>
      <w:color w:val="000000"/>
      <w:spacing w:val="0"/>
      <w:sz w:val="20"/>
      <w:szCs w:val="20"/>
      <w:vertAlign w:val="baseline"/>
    </w:rPr>
  </w:style>
  <w:style w:type="character" w:customStyle="1" w:styleId="P5">
    <w:name w:val="P5"/>
    <w:uiPriority w:val="99"/>
    <w:qFormat/>
    <w:rsid w:val="00CF249D"/>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sid w:val="00CF249D"/>
    <w:rPr>
      <w:rFonts w:ascii="Times New Roman" w:hAnsi="Times New Roman" w:cs="Times New Roman"/>
      <w:color w:val="000000"/>
      <w:spacing w:val="0"/>
      <w:sz w:val="20"/>
      <w:szCs w:val="20"/>
      <w:vertAlign w:val="baseline"/>
    </w:rPr>
  </w:style>
  <w:style w:type="character" w:customStyle="1" w:styleId="references0">
    <w:name w:val="references"/>
    <w:uiPriority w:val="99"/>
    <w:qFormat/>
    <w:rsid w:val="00CF249D"/>
    <w:rPr>
      <w:rFonts w:ascii="Times New Roman" w:hAnsi="Times New Roman" w:cs="Times New Roman"/>
      <w:color w:val="000000"/>
      <w:spacing w:val="0"/>
      <w:sz w:val="20"/>
      <w:szCs w:val="20"/>
      <w:vertAlign w:val="baseline"/>
    </w:rPr>
  </w:style>
  <w:style w:type="character" w:customStyle="1" w:styleId="Subscript">
    <w:name w:val="Subscript"/>
    <w:uiPriority w:val="99"/>
    <w:qFormat/>
    <w:rsid w:val="00CF249D"/>
    <w:rPr>
      <w:vertAlign w:val="subscript"/>
    </w:rPr>
  </w:style>
  <w:style w:type="character" w:customStyle="1" w:styleId="Superscript">
    <w:name w:val="Superscript"/>
    <w:uiPriority w:val="99"/>
    <w:qFormat/>
    <w:rsid w:val="00CF249D"/>
    <w:rPr>
      <w:vertAlign w:val="superscript"/>
    </w:rPr>
  </w:style>
  <w:style w:type="paragraph" w:customStyle="1" w:styleId="T1">
    <w:name w:val="T1"/>
    <w:basedOn w:val="a"/>
    <w:qFormat/>
    <w:rsid w:val="00CF249D"/>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CF249D"/>
    <w:pPr>
      <w:spacing w:after="240"/>
      <w:ind w:left="720" w:right="720"/>
    </w:pPr>
  </w:style>
  <w:style w:type="paragraph" w:customStyle="1" w:styleId="11">
    <w:name w:val="列出段落1"/>
    <w:basedOn w:val="a"/>
    <w:uiPriority w:val="99"/>
    <w:qFormat/>
    <w:rsid w:val="00CF249D"/>
    <w:pPr>
      <w:ind w:left="720"/>
      <w:contextualSpacing/>
    </w:pPr>
  </w:style>
  <w:style w:type="character" w:customStyle="1" w:styleId="Char2">
    <w:name w:val="批注框文本 Char"/>
    <w:basedOn w:val="a0"/>
    <w:link w:val="a6"/>
    <w:uiPriority w:val="99"/>
    <w:semiHidden/>
    <w:qFormat/>
    <w:rsid w:val="00CF249D"/>
    <w:rPr>
      <w:rFonts w:ascii="Segoe UI" w:hAnsi="Segoe UI" w:cs="Segoe UI"/>
      <w:sz w:val="18"/>
      <w:szCs w:val="18"/>
    </w:rPr>
  </w:style>
  <w:style w:type="character" w:customStyle="1" w:styleId="1Char">
    <w:name w:val="标题 1 Char"/>
    <w:basedOn w:val="a0"/>
    <w:link w:val="1"/>
    <w:qFormat/>
    <w:rsid w:val="00CF249D"/>
    <w:rPr>
      <w:rFonts w:asciiTheme="majorHAnsi" w:eastAsia="Batang" w:hAnsiTheme="majorHAnsi" w:cs="Times New Roman"/>
      <w:b/>
      <w:sz w:val="32"/>
      <w:szCs w:val="20"/>
      <w:lang w:val="en-GB"/>
    </w:rPr>
  </w:style>
  <w:style w:type="character" w:customStyle="1" w:styleId="2Char">
    <w:name w:val="标题 2 Char"/>
    <w:basedOn w:val="a0"/>
    <w:link w:val="2"/>
    <w:qFormat/>
    <w:rsid w:val="00CF249D"/>
    <w:rPr>
      <w:rFonts w:asciiTheme="majorHAnsi" w:eastAsia="Batang" w:hAnsiTheme="majorHAnsi" w:cs="Times New Roman"/>
      <w:b/>
      <w:sz w:val="28"/>
      <w:szCs w:val="20"/>
      <w:lang w:val="en-GB"/>
    </w:rPr>
  </w:style>
  <w:style w:type="character" w:customStyle="1" w:styleId="3Char">
    <w:name w:val="标题 3 Char"/>
    <w:basedOn w:val="a0"/>
    <w:link w:val="3"/>
    <w:qFormat/>
    <w:rsid w:val="00CF249D"/>
    <w:rPr>
      <w:rFonts w:asciiTheme="majorHAnsi" w:eastAsia="Batang" w:hAnsiTheme="majorHAnsi" w:cs="Times New Roman"/>
      <w:b/>
      <w:sz w:val="24"/>
      <w:szCs w:val="20"/>
      <w:lang w:val="en-GB"/>
    </w:rPr>
  </w:style>
  <w:style w:type="character" w:customStyle="1" w:styleId="4Char">
    <w:name w:val="标题 4 Char"/>
    <w:basedOn w:val="a0"/>
    <w:link w:val="4"/>
    <w:rsid w:val="00CF249D"/>
    <w:rPr>
      <w:rFonts w:asciiTheme="majorHAnsi" w:eastAsiaTheme="majorEastAsia" w:hAnsiTheme="majorHAnsi" w:cstheme="majorBidi"/>
      <w:b/>
      <w:iCs/>
      <w:sz w:val="24"/>
      <w:szCs w:val="20"/>
      <w:lang w:val="en-GB"/>
    </w:rPr>
  </w:style>
  <w:style w:type="character" w:customStyle="1" w:styleId="5Char">
    <w:name w:val="标题 5 Char"/>
    <w:basedOn w:val="a0"/>
    <w:link w:val="5"/>
    <w:qFormat/>
    <w:rsid w:val="00CF249D"/>
    <w:rPr>
      <w:rFonts w:asciiTheme="majorHAnsi" w:eastAsiaTheme="majorEastAsia" w:hAnsiTheme="majorHAnsi" w:cstheme="majorBidi"/>
      <w:b/>
      <w:iCs/>
      <w:sz w:val="24"/>
      <w:szCs w:val="20"/>
      <w:lang w:val="en-GB"/>
    </w:rPr>
  </w:style>
  <w:style w:type="character" w:customStyle="1" w:styleId="6Char">
    <w:name w:val="标题 6 Char"/>
    <w:basedOn w:val="a0"/>
    <w:link w:val="6"/>
    <w:qFormat/>
    <w:rsid w:val="00CF249D"/>
    <w:rPr>
      <w:rFonts w:asciiTheme="majorHAnsi" w:eastAsiaTheme="majorEastAsia" w:hAnsiTheme="majorHAnsi" w:cstheme="majorBidi"/>
      <w:b/>
      <w:iCs/>
      <w:sz w:val="24"/>
      <w:szCs w:val="20"/>
      <w:lang w:val="en-GB"/>
    </w:rPr>
  </w:style>
  <w:style w:type="character" w:customStyle="1" w:styleId="7Char">
    <w:name w:val="标题 7 Char"/>
    <w:basedOn w:val="a0"/>
    <w:link w:val="7"/>
    <w:semiHidden/>
    <w:qFormat/>
    <w:rsid w:val="00CF249D"/>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qFormat/>
    <w:rsid w:val="00CF249D"/>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qFormat/>
    <w:rsid w:val="00CF249D"/>
    <w:rPr>
      <w:rFonts w:asciiTheme="majorHAnsi" w:eastAsiaTheme="majorEastAsia" w:hAnsiTheme="majorHAnsi" w:cstheme="majorBidi"/>
      <w:i/>
      <w:iCs/>
      <w:color w:val="272727" w:themeColor="text1" w:themeTint="D8"/>
      <w:sz w:val="21"/>
      <w:szCs w:val="21"/>
      <w:lang w:val="en-GB"/>
    </w:rPr>
  </w:style>
  <w:style w:type="character" w:customStyle="1" w:styleId="Char0">
    <w:name w:val="批注文字 Char"/>
    <w:basedOn w:val="a0"/>
    <w:link w:val="a4"/>
    <w:uiPriority w:val="99"/>
    <w:semiHidden/>
    <w:qFormat/>
    <w:rsid w:val="00CF249D"/>
    <w:rPr>
      <w:sz w:val="20"/>
      <w:szCs w:val="20"/>
    </w:rPr>
  </w:style>
  <w:style w:type="character" w:customStyle="1" w:styleId="Char">
    <w:name w:val="批注主题 Char"/>
    <w:basedOn w:val="Char0"/>
    <w:link w:val="a3"/>
    <w:uiPriority w:val="99"/>
    <w:semiHidden/>
    <w:qFormat/>
    <w:rsid w:val="00CF249D"/>
    <w:rPr>
      <w:b/>
      <w:bCs/>
      <w:sz w:val="20"/>
      <w:szCs w:val="20"/>
    </w:rPr>
  </w:style>
  <w:style w:type="character" w:customStyle="1" w:styleId="Char1">
    <w:name w:val="题注 Char"/>
    <w:basedOn w:val="a0"/>
    <w:link w:val="a5"/>
    <w:qFormat/>
    <w:rsid w:val="00CF249D"/>
    <w:rPr>
      <w:rFonts w:ascii="Arial" w:eastAsia="Batang" w:hAnsi="Arial" w:cs="Times New Roman"/>
      <w:b/>
      <w:iCs/>
      <w:sz w:val="18"/>
      <w:szCs w:val="18"/>
      <w:lang w:val="en-GB"/>
    </w:rPr>
  </w:style>
  <w:style w:type="paragraph" w:customStyle="1" w:styleId="figuretext">
    <w:name w:val="figure text"/>
    <w:uiPriority w:val="99"/>
    <w:qFormat/>
    <w:rsid w:val="00CF249D"/>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6</cp:revision>
  <dcterms:created xsi:type="dcterms:W3CDTF">2017-07-11T12:40:00Z</dcterms:created>
  <dcterms:modified xsi:type="dcterms:W3CDTF">2017-07-11T14:02:00Z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KSOProductBuildVer">
    <vt:lpwstr>2052-10.8.0.5918</vt:lpwstr>
  </property>
</Properties>
</file>