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333A4" w14:textId="77777777" w:rsidR="005E768D" w:rsidRPr="004D2D75" w:rsidRDefault="005E768D">
      <w:pPr>
        <w:pStyle w:val="T1"/>
        <w:pBdr>
          <w:bottom w:val="single" w:sz="6" w:space="0" w:color="auto"/>
        </w:pBdr>
        <w:spacing w:after="240"/>
      </w:pPr>
      <w:r w:rsidRPr="004D2D75">
        <w:t>IEEE P802.11</w:t>
      </w:r>
      <w:r w:rsidRPr="004D2D75"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440"/>
        <w:gridCol w:w="2610"/>
        <w:gridCol w:w="1507"/>
        <w:gridCol w:w="2471"/>
      </w:tblGrid>
      <w:tr w:rsidR="00C723BC" w:rsidRPr="00183F4C" w14:paraId="695881A5" w14:textId="77777777" w:rsidTr="00D74DE9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52B0F29E" w14:textId="72AE97F2" w:rsidR="00C723BC" w:rsidRPr="00183F4C" w:rsidRDefault="006A5CA8" w:rsidP="00463D61">
            <w:pPr>
              <w:pStyle w:val="T2"/>
            </w:pPr>
            <w:r>
              <w:rPr>
                <w:lang w:eastAsia="ko-KR"/>
              </w:rPr>
              <w:t>Changes to D</w:t>
            </w:r>
            <w:r w:rsidR="00463D61">
              <w:rPr>
                <w:lang w:eastAsia="ko-KR"/>
              </w:rPr>
              <w:t>1.0</w:t>
            </w:r>
          </w:p>
        </w:tc>
      </w:tr>
      <w:tr w:rsidR="00C723BC" w:rsidRPr="00183F4C" w14:paraId="5B9F14D2" w14:textId="77777777" w:rsidTr="00D74DE9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03728683" w14:textId="7DC490AE" w:rsidR="00C723BC" w:rsidRPr="00183F4C" w:rsidRDefault="00C723BC" w:rsidP="009A45B7">
            <w:pPr>
              <w:pStyle w:val="T2"/>
              <w:ind w:left="0"/>
              <w:rPr>
                <w:b w:val="0"/>
                <w:sz w:val="20"/>
              </w:rPr>
            </w:pPr>
            <w:r w:rsidRPr="00183F4C">
              <w:rPr>
                <w:sz w:val="20"/>
              </w:rPr>
              <w:t>Date:</w:t>
            </w:r>
            <w:r w:rsidRPr="00183F4C">
              <w:rPr>
                <w:b w:val="0"/>
                <w:sz w:val="20"/>
              </w:rPr>
              <w:t xml:space="preserve">  201</w:t>
            </w:r>
            <w:r w:rsidR="00463D61">
              <w:rPr>
                <w:b w:val="0"/>
                <w:sz w:val="20"/>
                <w:lang w:eastAsia="ko-KR"/>
              </w:rPr>
              <w:t>7</w:t>
            </w:r>
            <w:r w:rsidRPr="00183F4C">
              <w:rPr>
                <w:b w:val="0"/>
                <w:sz w:val="20"/>
              </w:rPr>
              <w:t>-</w:t>
            </w:r>
            <w:r w:rsidR="00463D61">
              <w:rPr>
                <w:b w:val="0"/>
                <w:sz w:val="20"/>
                <w:lang w:eastAsia="ko-KR"/>
              </w:rPr>
              <w:t>0</w:t>
            </w:r>
            <w:r w:rsidR="009A45B7">
              <w:rPr>
                <w:b w:val="0"/>
                <w:sz w:val="20"/>
                <w:lang w:eastAsia="ko-KR"/>
              </w:rPr>
              <w:t>3</w:t>
            </w:r>
            <w:r w:rsidR="006A5CA8">
              <w:rPr>
                <w:b w:val="0"/>
                <w:sz w:val="20"/>
                <w:lang w:eastAsia="ko-KR"/>
              </w:rPr>
              <w:t>-</w:t>
            </w:r>
            <w:r w:rsidR="009A45B7">
              <w:rPr>
                <w:b w:val="0"/>
                <w:sz w:val="20"/>
                <w:lang w:eastAsia="ko-KR"/>
              </w:rPr>
              <w:t>14</w:t>
            </w:r>
          </w:p>
        </w:tc>
      </w:tr>
      <w:tr w:rsidR="00C723BC" w:rsidRPr="00183F4C" w14:paraId="60D08A4F" w14:textId="77777777" w:rsidTr="00D74DE9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0EEB634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Author(s):</w:t>
            </w:r>
          </w:p>
        </w:tc>
      </w:tr>
      <w:tr w:rsidR="00C723BC" w:rsidRPr="00183F4C" w14:paraId="5BAC7FA8" w14:textId="77777777" w:rsidTr="00374E5A">
        <w:trPr>
          <w:jc w:val="center"/>
        </w:trPr>
        <w:tc>
          <w:tcPr>
            <w:tcW w:w="1548" w:type="dxa"/>
            <w:vAlign w:val="center"/>
          </w:tcPr>
          <w:p w14:paraId="3B56D2FD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Name</w:t>
            </w:r>
          </w:p>
        </w:tc>
        <w:tc>
          <w:tcPr>
            <w:tcW w:w="1440" w:type="dxa"/>
            <w:vAlign w:val="center"/>
          </w:tcPr>
          <w:p w14:paraId="0CE9147F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Affiliation</w:t>
            </w:r>
          </w:p>
        </w:tc>
        <w:tc>
          <w:tcPr>
            <w:tcW w:w="2610" w:type="dxa"/>
            <w:vAlign w:val="center"/>
          </w:tcPr>
          <w:p w14:paraId="64C404C8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Address</w:t>
            </w:r>
          </w:p>
        </w:tc>
        <w:tc>
          <w:tcPr>
            <w:tcW w:w="1507" w:type="dxa"/>
            <w:vAlign w:val="center"/>
          </w:tcPr>
          <w:p w14:paraId="4EF852C8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Phone</w:t>
            </w:r>
          </w:p>
        </w:tc>
        <w:tc>
          <w:tcPr>
            <w:tcW w:w="2471" w:type="dxa"/>
            <w:vAlign w:val="center"/>
          </w:tcPr>
          <w:p w14:paraId="278CB29A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email</w:t>
            </w:r>
          </w:p>
        </w:tc>
      </w:tr>
      <w:tr w:rsidR="00492A82" w:rsidRPr="00183F4C" w14:paraId="12547924" w14:textId="77777777" w:rsidTr="00374E5A">
        <w:trPr>
          <w:trHeight w:val="359"/>
          <w:jc w:val="center"/>
        </w:trPr>
        <w:tc>
          <w:tcPr>
            <w:tcW w:w="1548" w:type="dxa"/>
            <w:vAlign w:val="center"/>
          </w:tcPr>
          <w:p w14:paraId="03AA3557" w14:textId="25D1DA83" w:rsidR="005A7ED3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>
              <w:rPr>
                <w:b w:val="0"/>
                <w:sz w:val="18"/>
                <w:szCs w:val="18"/>
                <w:lang w:eastAsia="ko-KR"/>
              </w:rPr>
              <w:t>Xiaogang Chen</w:t>
            </w:r>
          </w:p>
        </w:tc>
        <w:tc>
          <w:tcPr>
            <w:tcW w:w="1440" w:type="dxa"/>
            <w:vAlign w:val="center"/>
          </w:tcPr>
          <w:p w14:paraId="33CCEDE6" w14:textId="7F91F551" w:rsidR="00492A82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>
              <w:rPr>
                <w:b w:val="0"/>
                <w:sz w:val="18"/>
                <w:szCs w:val="18"/>
                <w:lang w:eastAsia="ko-KR"/>
              </w:rPr>
              <w:t>Intel</w:t>
            </w:r>
          </w:p>
        </w:tc>
        <w:tc>
          <w:tcPr>
            <w:tcW w:w="2610" w:type="dxa"/>
            <w:vAlign w:val="center"/>
          </w:tcPr>
          <w:p w14:paraId="57CF593C" w14:textId="2EE789D4" w:rsidR="00492A82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 w:rsidRPr="00D021EE">
              <w:rPr>
                <w:b w:val="0"/>
                <w:sz w:val="18"/>
                <w:szCs w:val="18"/>
                <w:lang w:eastAsia="ko-KR"/>
              </w:rPr>
              <w:t>2111 NE 25th Ave, Hillsboro, OR, 97124</w:t>
            </w:r>
          </w:p>
        </w:tc>
        <w:tc>
          <w:tcPr>
            <w:tcW w:w="1507" w:type="dxa"/>
            <w:vAlign w:val="center"/>
          </w:tcPr>
          <w:p w14:paraId="489F33FB" w14:textId="379F0110" w:rsidR="00492A82" w:rsidRPr="002C60AE" w:rsidRDefault="00492A82" w:rsidP="00D021EE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</w:p>
        </w:tc>
        <w:tc>
          <w:tcPr>
            <w:tcW w:w="2471" w:type="dxa"/>
            <w:vAlign w:val="center"/>
          </w:tcPr>
          <w:p w14:paraId="1E99EE37" w14:textId="61B2A777" w:rsidR="00492A82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>
              <w:rPr>
                <w:b w:val="0"/>
                <w:sz w:val="18"/>
                <w:szCs w:val="18"/>
                <w:lang w:eastAsia="ko-KR"/>
              </w:rPr>
              <w:t>Xiaogang.c.chen@Intel.com</w:t>
            </w:r>
          </w:p>
        </w:tc>
      </w:tr>
    </w:tbl>
    <w:p w14:paraId="0AB1B459" w14:textId="77777777" w:rsidR="003E4403" w:rsidRDefault="003E4403">
      <w:pPr>
        <w:pStyle w:val="T1"/>
        <w:spacing w:after="120"/>
        <w:rPr>
          <w:sz w:val="22"/>
        </w:rPr>
      </w:pPr>
    </w:p>
    <w:p w14:paraId="5E606FE7" w14:textId="77777777" w:rsidR="003E4403" w:rsidRDefault="003E4403">
      <w:pPr>
        <w:pStyle w:val="T1"/>
        <w:spacing w:after="120"/>
        <w:rPr>
          <w:sz w:val="22"/>
        </w:rPr>
      </w:pPr>
    </w:p>
    <w:p w14:paraId="34B1EC40" w14:textId="77777777" w:rsidR="003E4403" w:rsidRDefault="003E4403" w:rsidP="003E4403">
      <w:pPr>
        <w:pStyle w:val="T1"/>
        <w:spacing w:after="120"/>
      </w:pPr>
      <w:r>
        <w:t>Abstract</w:t>
      </w:r>
    </w:p>
    <w:p w14:paraId="3700CB9B" w14:textId="3B4E5302" w:rsidR="00FC0EB0" w:rsidRDefault="00FC0EB0" w:rsidP="00FC0EB0">
      <w:pPr>
        <w:jc w:val="both"/>
        <w:rPr>
          <w:sz w:val="22"/>
          <w:lang w:eastAsia="ko-KR"/>
        </w:rPr>
      </w:pPr>
      <w:r>
        <w:rPr>
          <w:lang w:eastAsia="ko-KR"/>
        </w:rPr>
        <w:t xml:space="preserve">This submission proposes resolutions for comments of </w:t>
      </w:r>
      <w:proofErr w:type="spellStart"/>
      <w:r>
        <w:rPr>
          <w:lang w:eastAsia="ko-KR"/>
        </w:rPr>
        <w:t>TGax</w:t>
      </w:r>
      <w:proofErr w:type="spellEnd"/>
      <w:r>
        <w:rPr>
          <w:lang w:eastAsia="ko-KR"/>
        </w:rPr>
        <w:t xml:space="preserve"> Draft 1.0 with the following CIDs:</w:t>
      </w:r>
      <w:r w:rsidR="007B389B">
        <w:rPr>
          <w:lang w:eastAsia="ko-KR"/>
        </w:rPr>
        <w:t xml:space="preserve"> CID 4905</w:t>
      </w:r>
    </w:p>
    <w:p w14:paraId="348FC703" w14:textId="77777777" w:rsidR="00FC0EB0" w:rsidRDefault="00FC0EB0" w:rsidP="00FC0EB0">
      <w:pPr>
        <w:jc w:val="both"/>
      </w:pPr>
    </w:p>
    <w:p w14:paraId="3345F5C9" w14:textId="77777777" w:rsidR="003E4403" w:rsidRPr="003E4403" w:rsidRDefault="003E4403">
      <w:pPr>
        <w:pStyle w:val="T1"/>
        <w:spacing w:after="120"/>
        <w:rPr>
          <w:b w:val="0"/>
          <w:sz w:val="22"/>
        </w:rPr>
      </w:pPr>
    </w:p>
    <w:p w14:paraId="0C240D89" w14:textId="77777777" w:rsidR="00FC0EB0" w:rsidRDefault="00FC0EB0" w:rsidP="00FC0EB0">
      <w:pPr>
        <w:jc w:val="both"/>
        <w:rPr>
          <w:sz w:val="22"/>
        </w:rPr>
      </w:pPr>
      <w:r>
        <w:t>Revisions:</w:t>
      </w:r>
    </w:p>
    <w:p w14:paraId="5E27EAA7" w14:textId="77777777" w:rsidR="00FC0EB0" w:rsidRDefault="00FC0EB0" w:rsidP="00FC0EB0">
      <w:pPr>
        <w:jc w:val="both"/>
      </w:pPr>
    </w:p>
    <w:p w14:paraId="3C61F71D" w14:textId="77777777" w:rsidR="00FC0EB0" w:rsidRDefault="00FC0EB0" w:rsidP="00FC0EB0">
      <w:pPr>
        <w:pStyle w:val="ListParagraph"/>
        <w:numPr>
          <w:ilvl w:val="0"/>
          <w:numId w:val="30"/>
        </w:numPr>
        <w:ind w:leftChars="0"/>
        <w:jc w:val="both"/>
      </w:pPr>
      <w:r>
        <w:t>Rev 0: Initial version of the document.</w:t>
      </w:r>
    </w:p>
    <w:p w14:paraId="78EF552C" w14:textId="4C515E89" w:rsidR="009A45B7" w:rsidRDefault="009A45B7" w:rsidP="00FC0EB0">
      <w:pPr>
        <w:pStyle w:val="ListParagraph"/>
        <w:numPr>
          <w:ilvl w:val="0"/>
          <w:numId w:val="30"/>
        </w:numPr>
        <w:ind w:leftChars="0"/>
        <w:jc w:val="both"/>
      </w:pPr>
      <w:r>
        <w:t xml:space="preserve">Rev </w:t>
      </w:r>
      <w:r w:rsidR="003C73DE">
        <w:t>2</w:t>
      </w:r>
      <w:r>
        <w:t>: update for 20MHz-only device.</w:t>
      </w:r>
    </w:p>
    <w:p w14:paraId="1DF2FA3C" w14:textId="77777777" w:rsidR="005E768D" w:rsidRPr="004D2D75" w:rsidRDefault="005E768D">
      <w:pPr>
        <w:pStyle w:val="T1"/>
        <w:spacing w:after="120"/>
        <w:rPr>
          <w:sz w:val="22"/>
        </w:rPr>
      </w:pPr>
    </w:p>
    <w:p w14:paraId="0D769DF3" w14:textId="77777777" w:rsidR="005E768D" w:rsidRPr="004D2D75" w:rsidRDefault="005E768D" w:rsidP="005E768D"/>
    <w:p w14:paraId="1A963810" w14:textId="77777777" w:rsidR="005E768D" w:rsidRPr="004D2D75" w:rsidRDefault="005E768D"/>
    <w:p w14:paraId="0FF18DEA" w14:textId="77777777" w:rsidR="00DC0CA2" w:rsidRDefault="005E768D" w:rsidP="00F2637D">
      <w:r w:rsidRPr="004D2D75">
        <w:br w:type="page"/>
      </w:r>
    </w:p>
    <w:p w14:paraId="40DE0427" w14:textId="77777777" w:rsidR="00CE4BAA" w:rsidRPr="004F3AF6" w:rsidRDefault="00CE4BAA" w:rsidP="00CE4BAA">
      <w:r w:rsidRPr="004F3AF6">
        <w:lastRenderedPageBreak/>
        <w:t>Interpretation of a Motion to Adopt</w:t>
      </w:r>
    </w:p>
    <w:p w14:paraId="20522436" w14:textId="77777777" w:rsidR="00CE4BAA" w:rsidRPr="004C0F0A" w:rsidRDefault="00CE4BAA" w:rsidP="00CE4BAA">
      <w:pPr>
        <w:rPr>
          <w:lang w:eastAsia="ko-KR"/>
        </w:rPr>
      </w:pPr>
    </w:p>
    <w:p w14:paraId="0A43EF81" w14:textId="77777777" w:rsidR="00CE4BAA" w:rsidRPr="004F3AF6" w:rsidRDefault="00CE4BAA" w:rsidP="00CE4BAA">
      <w:pPr>
        <w:rPr>
          <w:lang w:eastAsia="ko-KR"/>
        </w:rPr>
      </w:pPr>
      <w:r w:rsidRPr="004F3AF6">
        <w:rPr>
          <w:lang w:eastAsia="ko-KR"/>
        </w:rPr>
        <w:t>A motion to approve this submission means that the editing instructions and any cha</w:t>
      </w:r>
      <w:r>
        <w:rPr>
          <w:lang w:eastAsia="ko-KR"/>
        </w:rPr>
        <w:t>nged or added material are a</w:t>
      </w:r>
      <w:r w:rsidRPr="004F3AF6">
        <w:rPr>
          <w:lang w:eastAsia="ko-KR"/>
        </w:rPr>
        <w:t xml:space="preserve">ctioned in the </w:t>
      </w:r>
      <w:proofErr w:type="spellStart"/>
      <w:r w:rsidRPr="004F3AF6">
        <w:rPr>
          <w:lang w:eastAsia="ko-KR"/>
        </w:rPr>
        <w:t>TGa</w:t>
      </w:r>
      <w:r w:rsidR="00E57DB2">
        <w:rPr>
          <w:lang w:eastAsia="ko-KR"/>
        </w:rPr>
        <w:t>x</w:t>
      </w:r>
      <w:proofErr w:type="spellEnd"/>
      <w:r w:rsidRPr="004F3AF6">
        <w:rPr>
          <w:lang w:eastAsia="ko-KR"/>
        </w:rPr>
        <w:t xml:space="preserve"> Draft.  This introduction is not part of the adopted material.</w:t>
      </w:r>
    </w:p>
    <w:p w14:paraId="6B47F111" w14:textId="77777777" w:rsidR="00CE4BAA" w:rsidRPr="004F3AF6" w:rsidRDefault="00CE4BAA" w:rsidP="00CE4BAA">
      <w:pPr>
        <w:rPr>
          <w:lang w:eastAsia="ko-KR"/>
        </w:rPr>
      </w:pPr>
    </w:p>
    <w:p w14:paraId="41F804C6" w14:textId="77777777" w:rsidR="00CE4BAA" w:rsidRPr="004F3AF6" w:rsidRDefault="00CE4BAA" w:rsidP="00CE4BAA">
      <w:pPr>
        <w:rPr>
          <w:b/>
          <w:bCs/>
          <w:i/>
          <w:iCs/>
          <w:lang w:eastAsia="ko-KR"/>
        </w:rPr>
      </w:pPr>
      <w:r w:rsidRPr="004F3AF6">
        <w:rPr>
          <w:b/>
          <w:bCs/>
          <w:i/>
          <w:iCs/>
          <w:lang w:eastAsia="ko-KR"/>
        </w:rPr>
        <w:t xml:space="preserve">Editing instructions formatted like this are intended to be copied into the 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Draft (i.e. they are instructions to the 802.11 editor on how to merge the text with the baseline documents).</w:t>
      </w:r>
    </w:p>
    <w:p w14:paraId="62DBF379" w14:textId="77777777" w:rsidR="00CE4BAA" w:rsidRPr="004F3AF6" w:rsidRDefault="00CE4BAA" w:rsidP="00CE4BAA">
      <w:pPr>
        <w:rPr>
          <w:lang w:eastAsia="ko-KR"/>
        </w:rPr>
      </w:pPr>
    </w:p>
    <w:p w14:paraId="2B18571A" w14:textId="77777777" w:rsidR="00CE4BAA" w:rsidRDefault="00CE4BAA" w:rsidP="00CE4BAA">
      <w:pPr>
        <w:rPr>
          <w:b/>
          <w:bCs/>
          <w:i/>
          <w:iCs/>
          <w:lang w:eastAsia="ko-KR"/>
        </w:rPr>
      </w:pP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Editor: Editing instructions preceded by “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Editor” are instructions to the 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editor to modify existing material in the 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draft.  As a result of adopting the changes, the 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editor will execute the instructions rather than copy them to the </w:t>
      </w:r>
      <w:proofErr w:type="spellStart"/>
      <w:r w:rsidRPr="004F3AF6">
        <w:rPr>
          <w:b/>
          <w:bCs/>
          <w:i/>
          <w:iCs/>
          <w:lang w:eastAsia="ko-KR"/>
        </w:rPr>
        <w:t>TG</w:t>
      </w:r>
      <w:r w:rsidR="00E57DB2">
        <w:rPr>
          <w:b/>
          <w:bCs/>
          <w:i/>
          <w:iCs/>
          <w:lang w:eastAsia="ko-KR"/>
        </w:rPr>
        <w:t>ax</w:t>
      </w:r>
      <w:proofErr w:type="spellEnd"/>
      <w:r w:rsidRPr="004F3AF6">
        <w:rPr>
          <w:b/>
          <w:bCs/>
          <w:i/>
          <w:iCs/>
          <w:lang w:eastAsia="ko-KR"/>
        </w:rPr>
        <w:t xml:space="preserve"> Draft.</w:t>
      </w:r>
    </w:p>
    <w:p w14:paraId="5FD25ABB" w14:textId="77777777" w:rsidR="0053566B" w:rsidRDefault="0053566B" w:rsidP="00F2637D"/>
    <w:p w14:paraId="23EFB36B" w14:textId="77777777" w:rsidR="0053566B" w:rsidRDefault="0053566B" w:rsidP="00F2637D"/>
    <w:p w14:paraId="4536FC0B" w14:textId="77777777" w:rsidR="00805C3F" w:rsidRDefault="00805C3F" w:rsidP="00F2637D"/>
    <w:tbl>
      <w:tblPr>
        <w:tblStyle w:val="TableGrid"/>
        <w:tblW w:w="10615" w:type="dxa"/>
        <w:tblLayout w:type="fixed"/>
        <w:tblLook w:val="04A0" w:firstRow="1" w:lastRow="0" w:firstColumn="1" w:lastColumn="0" w:noHBand="0" w:noVBand="1"/>
      </w:tblPr>
      <w:tblGrid>
        <w:gridCol w:w="666"/>
        <w:gridCol w:w="1359"/>
        <w:gridCol w:w="760"/>
        <w:gridCol w:w="720"/>
        <w:gridCol w:w="2160"/>
        <w:gridCol w:w="2083"/>
        <w:gridCol w:w="2867"/>
      </w:tblGrid>
      <w:tr w:rsidR="00176465" w:rsidRPr="00284088" w14:paraId="3BDF55D9" w14:textId="77777777" w:rsidTr="00284088">
        <w:trPr>
          <w:trHeight w:val="431"/>
        </w:trPr>
        <w:tc>
          <w:tcPr>
            <w:tcW w:w="666" w:type="dxa"/>
          </w:tcPr>
          <w:p w14:paraId="6F758547" w14:textId="0E66660F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CID</w:t>
            </w:r>
          </w:p>
        </w:tc>
        <w:tc>
          <w:tcPr>
            <w:tcW w:w="1359" w:type="dxa"/>
          </w:tcPr>
          <w:p w14:paraId="0A86F021" w14:textId="0966074C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Commenter</w:t>
            </w:r>
          </w:p>
        </w:tc>
        <w:tc>
          <w:tcPr>
            <w:tcW w:w="760" w:type="dxa"/>
          </w:tcPr>
          <w:p w14:paraId="75B6E040" w14:textId="7CC4574F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Clause</w:t>
            </w:r>
          </w:p>
        </w:tc>
        <w:tc>
          <w:tcPr>
            <w:tcW w:w="720" w:type="dxa"/>
          </w:tcPr>
          <w:p w14:paraId="03C5F549" w14:textId="456185EF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P.L.</w:t>
            </w:r>
          </w:p>
        </w:tc>
        <w:tc>
          <w:tcPr>
            <w:tcW w:w="2160" w:type="dxa"/>
          </w:tcPr>
          <w:p w14:paraId="598C3BDD" w14:textId="33432815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Comment</w:t>
            </w:r>
          </w:p>
        </w:tc>
        <w:tc>
          <w:tcPr>
            <w:tcW w:w="2083" w:type="dxa"/>
          </w:tcPr>
          <w:p w14:paraId="73E16EC4" w14:textId="4E832CF9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Proposed Change</w:t>
            </w:r>
          </w:p>
        </w:tc>
        <w:tc>
          <w:tcPr>
            <w:tcW w:w="2867" w:type="dxa"/>
          </w:tcPr>
          <w:p w14:paraId="2A633B1B" w14:textId="580D9156" w:rsidR="00176465" w:rsidRPr="00284088" w:rsidRDefault="00176465" w:rsidP="00176465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8"/>
                <w:lang w:eastAsia="ko-KR"/>
              </w:rPr>
            </w:pPr>
            <w:r w:rsidRPr="00284088">
              <w:rPr>
                <w:b/>
              </w:rPr>
              <w:t>Resolution</w:t>
            </w:r>
          </w:p>
        </w:tc>
      </w:tr>
      <w:tr w:rsidR="00176465" w:rsidRPr="00805C3F" w14:paraId="64FCB6A5" w14:textId="77777777" w:rsidTr="00176465">
        <w:trPr>
          <w:trHeight w:val="1584"/>
        </w:trPr>
        <w:tc>
          <w:tcPr>
            <w:tcW w:w="666" w:type="dxa"/>
          </w:tcPr>
          <w:p w14:paraId="12D7DD9A" w14:textId="7D5297C0" w:rsidR="00176465" w:rsidRPr="00805C3F" w:rsidRDefault="00176465" w:rsidP="00176465">
            <w:r w:rsidRPr="00412C84">
              <w:t>4905</w:t>
            </w:r>
          </w:p>
        </w:tc>
        <w:tc>
          <w:tcPr>
            <w:tcW w:w="1359" w:type="dxa"/>
          </w:tcPr>
          <w:p w14:paraId="7E5D1211" w14:textId="79C33227" w:rsidR="00176465" w:rsidRPr="00805C3F" w:rsidRDefault="00176465" w:rsidP="00176465">
            <w:r w:rsidRPr="00412C84">
              <w:t>Bo Sun</w:t>
            </w:r>
          </w:p>
        </w:tc>
        <w:tc>
          <w:tcPr>
            <w:tcW w:w="760" w:type="dxa"/>
          </w:tcPr>
          <w:p w14:paraId="538B0E0F" w14:textId="50680E5C" w:rsidR="00176465" w:rsidRPr="00805C3F" w:rsidRDefault="00176465" w:rsidP="00176465">
            <w:r w:rsidRPr="00412C84">
              <w:t>28.2</w:t>
            </w:r>
          </w:p>
        </w:tc>
        <w:tc>
          <w:tcPr>
            <w:tcW w:w="720" w:type="dxa"/>
          </w:tcPr>
          <w:p w14:paraId="18A74745" w14:textId="42FBB391" w:rsidR="00176465" w:rsidRPr="00805C3F" w:rsidRDefault="00176465" w:rsidP="00176465">
            <w:r w:rsidRPr="00412C84">
              <w:t>227.28</w:t>
            </w:r>
          </w:p>
        </w:tc>
        <w:tc>
          <w:tcPr>
            <w:tcW w:w="2160" w:type="dxa"/>
          </w:tcPr>
          <w:p w14:paraId="313CACFD" w14:textId="105509CB" w:rsidR="00176465" w:rsidRPr="00805C3F" w:rsidRDefault="00176465" w:rsidP="00176465">
            <w:r w:rsidRPr="00412C84">
              <w:t>Similar to VHT PHY part, the support to Non-HT, HT and VHT need to be described in the spec</w:t>
            </w:r>
          </w:p>
        </w:tc>
        <w:tc>
          <w:tcPr>
            <w:tcW w:w="2083" w:type="dxa"/>
          </w:tcPr>
          <w:p w14:paraId="7FC538ED" w14:textId="29656280" w:rsidR="00176465" w:rsidRPr="00805C3F" w:rsidRDefault="00176465" w:rsidP="00176465">
            <w:r w:rsidRPr="00412C84">
              <w:t>Add a section to describe the support to Non-HT, HT and VHT</w:t>
            </w:r>
          </w:p>
        </w:tc>
        <w:tc>
          <w:tcPr>
            <w:tcW w:w="2867" w:type="dxa"/>
          </w:tcPr>
          <w:p w14:paraId="6C964F66" w14:textId="77777777" w:rsidR="006379BA" w:rsidRDefault="006379BA" w:rsidP="006379BA">
            <w:r>
              <w:t xml:space="preserve">Revised – </w:t>
            </w:r>
          </w:p>
          <w:p w14:paraId="5D70F566" w14:textId="77777777" w:rsidR="006379BA" w:rsidRDefault="006379BA" w:rsidP="006379BA"/>
          <w:p w14:paraId="51833D85" w14:textId="77777777" w:rsidR="006379BA" w:rsidRDefault="006379BA" w:rsidP="006379BA">
            <w:r>
              <w:t>As proposed change</w:t>
            </w:r>
          </w:p>
          <w:p w14:paraId="32DBEDA3" w14:textId="77777777" w:rsidR="006379BA" w:rsidRDefault="006379BA" w:rsidP="006379BA"/>
          <w:p w14:paraId="3A384348" w14:textId="23272B67" w:rsidR="006379BA" w:rsidRDefault="006379BA" w:rsidP="006379BA">
            <w:pPr>
              <w:autoSpaceDE w:val="0"/>
              <w:autoSpaceDN w:val="0"/>
              <w:adjustRightInd w:val="0"/>
              <w:rPr>
                <w:rFonts w:ascii="Calibri" w:hAnsi="Calibri" w:cs="Arial"/>
                <w:sz w:val="16"/>
                <w:szCs w:val="16"/>
              </w:rPr>
            </w:pPr>
            <w:proofErr w:type="spellStart"/>
            <w:r>
              <w:rPr>
                <w:bCs/>
                <w:sz w:val="16"/>
                <w:szCs w:val="18"/>
                <w:lang w:eastAsia="ko-KR"/>
              </w:rPr>
              <w:t>TGax</w:t>
            </w:r>
            <w:proofErr w:type="spellEnd"/>
            <w:r>
              <w:rPr>
                <w:bCs/>
                <w:sz w:val="16"/>
                <w:szCs w:val="18"/>
                <w:lang w:eastAsia="ko-KR"/>
              </w:rPr>
              <w:t xml:space="preserve"> editor to make t</w:t>
            </w:r>
            <w:r w:rsidR="00A941F1">
              <w:rPr>
                <w:bCs/>
                <w:sz w:val="16"/>
                <w:szCs w:val="18"/>
                <w:lang w:eastAsia="ko-KR"/>
              </w:rPr>
              <w:t>he changes shown in 11-17/0233r2</w:t>
            </w:r>
            <w:bookmarkStart w:id="0" w:name="_GoBack"/>
            <w:bookmarkEnd w:id="0"/>
            <w:r>
              <w:rPr>
                <w:bCs/>
                <w:sz w:val="16"/>
                <w:szCs w:val="18"/>
                <w:lang w:eastAsia="ko-KR"/>
              </w:rPr>
              <w:t xml:space="preserve"> under all headings that include CID 4905.</w:t>
            </w:r>
          </w:p>
          <w:p w14:paraId="4C25E631" w14:textId="77777777" w:rsidR="00176465" w:rsidRPr="00805C3F" w:rsidRDefault="00176465" w:rsidP="00176465"/>
        </w:tc>
      </w:tr>
    </w:tbl>
    <w:p w14:paraId="697006F6" w14:textId="77777777" w:rsidR="00805C3F" w:rsidRPr="00805C3F" w:rsidRDefault="00805C3F" w:rsidP="00F2637D"/>
    <w:p w14:paraId="09C80AD3" w14:textId="77777777" w:rsidR="00805C3F" w:rsidRDefault="00805C3F" w:rsidP="00F2637D"/>
    <w:p w14:paraId="5A53F301" w14:textId="77777777" w:rsidR="00805C3F" w:rsidRPr="00805C3F" w:rsidRDefault="00805C3F" w:rsidP="00F2637D">
      <w:pPr>
        <w:rPr>
          <w:lang w:val="en-US"/>
        </w:rPr>
      </w:pPr>
    </w:p>
    <w:p w14:paraId="49DE80F2" w14:textId="0A31A60A" w:rsidR="006B1E12" w:rsidRDefault="007B389B" w:rsidP="00D2745A">
      <w:pPr>
        <w:spacing w:after="160" w:line="259" w:lineRule="auto"/>
        <w:rPr>
          <w:b/>
          <w:color w:val="000000" w:themeColor="text1"/>
          <w:sz w:val="22"/>
          <w:szCs w:val="22"/>
          <w:u w:val="single"/>
        </w:rPr>
      </w:pPr>
      <w:r>
        <w:rPr>
          <w:b/>
          <w:color w:val="000000" w:themeColor="text1"/>
          <w:sz w:val="22"/>
          <w:szCs w:val="22"/>
          <w:u w:val="single"/>
        </w:rPr>
        <w:t>Proposed change</w:t>
      </w:r>
      <w:r w:rsidR="00913568" w:rsidRPr="00466253">
        <w:rPr>
          <w:b/>
          <w:color w:val="000000" w:themeColor="text1"/>
          <w:sz w:val="22"/>
          <w:szCs w:val="22"/>
          <w:u w:val="single"/>
        </w:rPr>
        <w:t xml:space="preserve">: </w:t>
      </w:r>
      <w:r w:rsidR="002D4D06">
        <w:rPr>
          <w:b/>
          <w:color w:val="000000" w:themeColor="text1"/>
          <w:sz w:val="22"/>
          <w:szCs w:val="22"/>
          <w:u w:val="single"/>
        </w:rPr>
        <w:t>28</w:t>
      </w:r>
      <w:r w:rsidR="00D021EE" w:rsidRPr="00D021EE">
        <w:rPr>
          <w:b/>
          <w:color w:val="000000" w:themeColor="text1"/>
          <w:sz w:val="22"/>
          <w:szCs w:val="22"/>
          <w:u w:val="single"/>
        </w:rPr>
        <w:t>.</w:t>
      </w:r>
      <w:r w:rsidR="0088525F">
        <w:rPr>
          <w:b/>
          <w:color w:val="000000" w:themeColor="text1"/>
          <w:sz w:val="22"/>
          <w:szCs w:val="22"/>
          <w:u w:val="single"/>
        </w:rPr>
        <w:t>2</w:t>
      </w:r>
      <w:r w:rsidR="00D021EE" w:rsidRPr="00D021EE">
        <w:rPr>
          <w:b/>
          <w:color w:val="000000" w:themeColor="text1"/>
          <w:sz w:val="22"/>
          <w:szCs w:val="22"/>
          <w:u w:val="single"/>
        </w:rPr>
        <w:t>.</w:t>
      </w:r>
      <w:r w:rsidR="00D141D5">
        <w:rPr>
          <w:b/>
          <w:color w:val="000000" w:themeColor="text1"/>
          <w:sz w:val="22"/>
          <w:szCs w:val="22"/>
          <w:u w:val="single"/>
        </w:rPr>
        <w:t>5</w:t>
      </w:r>
      <w:r w:rsidR="00D021EE">
        <w:rPr>
          <w:b/>
          <w:color w:val="000000" w:themeColor="text1"/>
          <w:sz w:val="22"/>
          <w:szCs w:val="22"/>
          <w:u w:val="single"/>
        </w:rPr>
        <w:t xml:space="preserve"> </w:t>
      </w:r>
      <w:r w:rsidR="0088525F">
        <w:rPr>
          <w:b/>
          <w:color w:val="000000" w:themeColor="text1"/>
          <w:sz w:val="22"/>
          <w:szCs w:val="22"/>
          <w:u w:val="single"/>
        </w:rPr>
        <w:t>Support for NON-HT, HT and VHT formats</w:t>
      </w:r>
    </w:p>
    <w:p w14:paraId="22115CBA" w14:textId="04D94338" w:rsidR="00466253" w:rsidRDefault="00466253" w:rsidP="00D2745A">
      <w:pPr>
        <w:spacing w:after="160" w:line="259" w:lineRule="auto"/>
        <w:rPr>
          <w:sz w:val="22"/>
          <w:szCs w:val="22"/>
        </w:rPr>
      </w:pPr>
      <w:r w:rsidRPr="00466253">
        <w:rPr>
          <w:color w:val="000000" w:themeColor="text1"/>
          <w:sz w:val="22"/>
          <w:szCs w:val="22"/>
          <w:u w:val="single"/>
        </w:rPr>
        <w:t>Discussion:</w:t>
      </w:r>
      <w:r w:rsidRPr="00466253">
        <w:rPr>
          <w:color w:val="000000" w:themeColor="text1"/>
          <w:sz w:val="22"/>
          <w:szCs w:val="22"/>
        </w:rPr>
        <w:t xml:space="preserve"> </w:t>
      </w:r>
      <w:r w:rsidR="00C62C40">
        <w:rPr>
          <w:color w:val="000000" w:themeColor="text1"/>
          <w:sz w:val="22"/>
          <w:szCs w:val="22"/>
        </w:rPr>
        <w:t>This clause is missing in D1.0</w:t>
      </w:r>
      <w:r w:rsidR="0088525F">
        <w:rPr>
          <w:color w:val="000000" w:themeColor="text1"/>
          <w:sz w:val="22"/>
          <w:szCs w:val="22"/>
        </w:rPr>
        <w:t>.</w:t>
      </w:r>
    </w:p>
    <w:p w14:paraId="02B5CB43" w14:textId="6BA0CCE6" w:rsidR="00466253" w:rsidRDefault="00466253" w:rsidP="00D2745A">
      <w:pPr>
        <w:spacing w:after="160" w:line="259" w:lineRule="auto"/>
        <w:rPr>
          <w:i/>
          <w:sz w:val="22"/>
          <w:szCs w:val="22"/>
        </w:rPr>
      </w:pPr>
      <w:r w:rsidRPr="00466253">
        <w:rPr>
          <w:i/>
          <w:sz w:val="22"/>
          <w:szCs w:val="22"/>
          <w:highlight w:val="yellow"/>
        </w:rPr>
        <w:t xml:space="preserve">To the </w:t>
      </w:r>
      <w:proofErr w:type="spellStart"/>
      <w:r w:rsidRPr="00466253">
        <w:rPr>
          <w:i/>
          <w:sz w:val="22"/>
          <w:szCs w:val="22"/>
          <w:highlight w:val="yellow"/>
        </w:rPr>
        <w:t>TGax</w:t>
      </w:r>
      <w:proofErr w:type="spellEnd"/>
      <w:r w:rsidRPr="00466253">
        <w:rPr>
          <w:i/>
          <w:sz w:val="22"/>
          <w:szCs w:val="22"/>
          <w:highlight w:val="yellow"/>
        </w:rPr>
        <w:t xml:space="preserve"> Editor: </w:t>
      </w:r>
      <w:r w:rsidR="0088525F">
        <w:rPr>
          <w:i/>
          <w:sz w:val="22"/>
          <w:szCs w:val="22"/>
          <w:highlight w:val="yellow"/>
        </w:rPr>
        <w:t xml:space="preserve">Add this clause in </w:t>
      </w:r>
      <w:r w:rsidR="00913035">
        <w:rPr>
          <w:i/>
          <w:sz w:val="22"/>
          <w:szCs w:val="22"/>
          <w:highlight w:val="yellow"/>
        </w:rPr>
        <w:t>D1.0</w:t>
      </w:r>
      <w:r w:rsidR="00E75D17" w:rsidRPr="00E75D17">
        <w:rPr>
          <w:i/>
          <w:sz w:val="22"/>
          <w:szCs w:val="22"/>
          <w:highlight w:val="yellow"/>
        </w:rPr>
        <w:t>.</w:t>
      </w:r>
    </w:p>
    <w:p w14:paraId="7349B6E9" w14:textId="1C85C27F" w:rsidR="00425E31" w:rsidRPr="002D4D06" w:rsidRDefault="00EF3942" w:rsidP="0013228B">
      <w:pPr>
        <w:spacing w:before="120" w:after="120"/>
        <w:rPr>
          <w:b/>
          <w:sz w:val="22"/>
          <w:szCs w:val="22"/>
        </w:rPr>
      </w:pPr>
      <w:r w:rsidRPr="002D4D06">
        <w:rPr>
          <w:b/>
          <w:sz w:val="22"/>
          <w:szCs w:val="22"/>
        </w:rPr>
        <w:t>2</w:t>
      </w:r>
      <w:r w:rsidR="002D4D06">
        <w:rPr>
          <w:b/>
          <w:sz w:val="22"/>
          <w:szCs w:val="22"/>
        </w:rPr>
        <w:t>8</w:t>
      </w:r>
      <w:r w:rsidRPr="002D4D06">
        <w:rPr>
          <w:b/>
          <w:sz w:val="22"/>
          <w:szCs w:val="22"/>
        </w:rPr>
        <w:t>.2.</w:t>
      </w:r>
      <w:r w:rsidR="00D141D5" w:rsidRPr="002D4D06">
        <w:rPr>
          <w:b/>
          <w:sz w:val="22"/>
          <w:szCs w:val="22"/>
        </w:rPr>
        <w:t>5</w:t>
      </w:r>
      <w:r w:rsidRPr="002D4D06">
        <w:rPr>
          <w:b/>
          <w:sz w:val="22"/>
          <w:szCs w:val="22"/>
        </w:rPr>
        <w:t xml:space="preserve"> Support for NON-HT, HT and VHT formats</w:t>
      </w:r>
    </w:p>
    <w:p w14:paraId="3D708120" w14:textId="0F089592" w:rsidR="00EF3942" w:rsidRPr="002D4D06" w:rsidRDefault="00EF3942" w:rsidP="0013228B">
      <w:pPr>
        <w:spacing w:before="120" w:after="120"/>
        <w:rPr>
          <w:b/>
          <w:sz w:val="22"/>
          <w:szCs w:val="22"/>
        </w:rPr>
      </w:pPr>
      <w:r w:rsidRPr="002D4D06">
        <w:rPr>
          <w:b/>
          <w:sz w:val="22"/>
          <w:szCs w:val="22"/>
        </w:rPr>
        <w:t>2</w:t>
      </w:r>
      <w:r w:rsidR="002D4D06">
        <w:rPr>
          <w:b/>
          <w:sz w:val="22"/>
          <w:szCs w:val="22"/>
        </w:rPr>
        <w:t>8</w:t>
      </w:r>
      <w:r w:rsidRPr="002D4D06">
        <w:rPr>
          <w:b/>
          <w:sz w:val="22"/>
          <w:szCs w:val="22"/>
        </w:rPr>
        <w:t>.2.</w:t>
      </w:r>
      <w:r w:rsidR="00D141D5" w:rsidRPr="002D4D06">
        <w:rPr>
          <w:b/>
          <w:sz w:val="22"/>
          <w:szCs w:val="22"/>
        </w:rPr>
        <w:t>5</w:t>
      </w:r>
      <w:r w:rsidRPr="002D4D06">
        <w:rPr>
          <w:b/>
          <w:sz w:val="22"/>
          <w:szCs w:val="22"/>
        </w:rPr>
        <w:t>.1 General</w:t>
      </w:r>
    </w:p>
    <w:p w14:paraId="2016767A" w14:textId="3B22A4FD" w:rsidR="00EF3942" w:rsidRPr="002D4D06" w:rsidRDefault="00EF3942" w:rsidP="002D4D06">
      <w:pPr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A </w:t>
      </w:r>
      <w:r w:rsidR="00AE2FA3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STA logically contains Clause 17 (Orthogonal frequency division multiplexing (OFDM) PHY specification), Clause 19 (High Throughput (HT) PHY specification), Clause 21 (Very High Throughput (VHT) PHY specification) </w:t>
      </w:r>
      <w:r w:rsidR="00AE2FA3" w:rsidRPr="002D4D06">
        <w:rPr>
          <w:rFonts w:ascii="TimesNewRoman" w:hAnsi="TimesNewRoman"/>
          <w:sz w:val="20"/>
        </w:rPr>
        <w:t xml:space="preserve">and Clause </w:t>
      </w:r>
      <w:r w:rsidR="002D4D06">
        <w:rPr>
          <w:rFonts w:ascii="TimesNewRoman" w:hAnsi="TimesNewRoman"/>
          <w:sz w:val="20"/>
        </w:rPr>
        <w:t>28</w:t>
      </w:r>
      <w:r w:rsidR="00AE2FA3" w:rsidRPr="002D4D06">
        <w:rPr>
          <w:rFonts w:ascii="TimesNewRoman" w:hAnsi="TimesNewRoman"/>
          <w:sz w:val="20"/>
        </w:rPr>
        <w:t xml:space="preserve"> (High Efficiency (HE) PHY specification) </w:t>
      </w:r>
      <w:proofErr w:type="spellStart"/>
      <w:r w:rsidRPr="002D4D06">
        <w:rPr>
          <w:rFonts w:ascii="TimesNewRoman" w:hAnsi="TimesNewRoman"/>
          <w:sz w:val="20"/>
        </w:rPr>
        <w:t>PHYs.</w:t>
      </w:r>
      <w:proofErr w:type="spellEnd"/>
      <w:r w:rsidRPr="002D4D06">
        <w:rPr>
          <w:rFonts w:ascii="TimesNewRoman" w:hAnsi="TimesNewRoman"/>
          <w:sz w:val="20"/>
        </w:rPr>
        <w:t xml:space="preserve"> The MAC interfaces to the PHYs via the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</w:t>
      </w:r>
      <w:r w:rsidR="00546DC6" w:rsidRPr="002D4D06">
        <w:rPr>
          <w:rFonts w:ascii="TimesNewRoman" w:hAnsi="TimesNewRoman"/>
          <w:sz w:val="20"/>
        </w:rPr>
        <w:t>High Efficiency (HE) PHY specification</w:t>
      </w:r>
      <w:r w:rsidRPr="002D4D06">
        <w:rPr>
          <w:rFonts w:ascii="TimesNewRoman" w:hAnsi="TimesNewRoman"/>
          <w:sz w:val="20"/>
        </w:rPr>
        <w:t>) PHY service interface, which in turn interacts with the Clause 17 (Orthogonal frequency division multipl</w:t>
      </w:r>
      <w:r w:rsidR="00546DC6" w:rsidRPr="002D4D06">
        <w:rPr>
          <w:rFonts w:ascii="TimesNewRoman" w:hAnsi="TimesNewRoman"/>
          <w:sz w:val="20"/>
        </w:rPr>
        <w:t xml:space="preserve">exing (OFDM) PHY specification), </w:t>
      </w:r>
      <w:r w:rsidRPr="002D4D06">
        <w:rPr>
          <w:rFonts w:ascii="TimesNewRoman" w:hAnsi="TimesNewRoman"/>
          <w:sz w:val="20"/>
        </w:rPr>
        <w:t xml:space="preserve">Clause 19 (High Throughput (HT) PHY specification) PHY service interfaces </w:t>
      </w:r>
      <w:r w:rsidR="00546DC6" w:rsidRPr="002D4D06">
        <w:rPr>
          <w:rFonts w:ascii="TimesNewRoman" w:hAnsi="TimesNewRoman"/>
          <w:sz w:val="20"/>
        </w:rPr>
        <w:t xml:space="preserve">and Clause 21 (Very High Throughput (VHT) PHY specification) </w:t>
      </w:r>
      <w:r w:rsidRPr="002D4D06">
        <w:rPr>
          <w:rFonts w:ascii="TimesNewRoman" w:hAnsi="TimesNewRoman"/>
          <w:sz w:val="20"/>
        </w:rPr>
        <w:t xml:space="preserve">as shown in 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(PHY interaction on transmit for various PPDU formats), 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-2 (PHY interaction on receive for various PPDU formats), and 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-3 (PHY-CONFIG and CCA interaction with Clause 17 (Orthogonal frequency division</w:t>
      </w:r>
      <w:r w:rsidR="002D4D06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multiplexing (OFDM) PHY specification), Clause 19 (High Throughput (HT) PHY specification), Clause 21 (Very High Throughput (VHT) PHY specification))</w:t>
      </w:r>
      <w:r w:rsidR="00546DC6" w:rsidRPr="002D4D06">
        <w:rPr>
          <w:rFonts w:ascii="TimesNewRoman" w:hAnsi="TimesNewRoman"/>
          <w:sz w:val="20"/>
        </w:rPr>
        <w:t xml:space="preserve"> and Clause </w:t>
      </w:r>
      <w:r w:rsidR="002D4D06">
        <w:rPr>
          <w:rFonts w:ascii="TimesNewRoman" w:hAnsi="TimesNewRoman"/>
          <w:sz w:val="20"/>
        </w:rPr>
        <w:t>28</w:t>
      </w:r>
      <w:r w:rsidR="00546DC6" w:rsidRPr="002D4D06">
        <w:rPr>
          <w:rFonts w:ascii="TimesNewRoman" w:hAnsi="TimesNewRoman"/>
          <w:sz w:val="20"/>
        </w:rPr>
        <w:t xml:space="preserve"> (High Efficiency (HE) PHY specification) </w:t>
      </w:r>
      <w:proofErr w:type="spellStart"/>
      <w:r w:rsidR="00546DC6" w:rsidRPr="002D4D06">
        <w:rPr>
          <w:rFonts w:ascii="TimesNewRoman" w:hAnsi="TimesNewRoman"/>
          <w:sz w:val="20"/>
        </w:rPr>
        <w:t>PHYs</w:t>
      </w:r>
      <w:r w:rsidRPr="002D4D06">
        <w:rPr>
          <w:rFonts w:ascii="TimesNewRoman" w:hAnsi="TimesNewRoman"/>
          <w:sz w:val="20"/>
        </w:rPr>
        <w:t>.</w:t>
      </w:r>
      <w:proofErr w:type="spellEnd"/>
    </w:p>
    <w:p w14:paraId="2291562B" w14:textId="77777777" w:rsidR="0069100E" w:rsidRPr="002D4D06" w:rsidRDefault="0069100E" w:rsidP="00546DC6">
      <w:pPr>
        <w:jc w:val="both"/>
        <w:rPr>
          <w:rFonts w:ascii="TimesNewRoman" w:hAnsi="TimesNewRoman"/>
          <w:sz w:val="20"/>
        </w:rPr>
      </w:pPr>
    </w:p>
    <w:p w14:paraId="3CA3874A" w14:textId="4835BFE3" w:rsidR="0069100E" w:rsidRPr="002D4D06" w:rsidRDefault="00400A29" w:rsidP="00546DC6">
      <w:pPr>
        <w:jc w:val="both"/>
      </w:pPr>
      <w:r w:rsidRPr="002D4D06">
        <w:object w:dxaOrig="29100" w:dyaOrig="15181" w14:anchorId="6AFF4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75pt;height:256.3pt" o:ole="">
            <v:imagedata r:id="rId8" o:title=""/>
          </v:shape>
          <o:OLEObject Type="Embed" ProgID="Visio.Drawing.15" ShapeID="_x0000_i1025" DrawAspect="Content" ObjectID="_1551072060" r:id="rId9"/>
        </w:object>
      </w:r>
    </w:p>
    <w:p w14:paraId="2D9FB20D" w14:textId="3B204F0F" w:rsidR="0069100E" w:rsidRPr="002D4D06" w:rsidRDefault="0069100E" w:rsidP="0069100E">
      <w:pPr>
        <w:jc w:val="center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-1 PHY interaction on transmit for various PPDU formats.</w:t>
      </w:r>
    </w:p>
    <w:p w14:paraId="33ADF676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33D4CDD5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6525F2D1" w14:textId="6CBC777C" w:rsidR="0096254E" w:rsidRPr="002D4D06" w:rsidRDefault="00573A11" w:rsidP="0069100E">
      <w:pPr>
        <w:jc w:val="center"/>
        <w:rPr>
          <w:rFonts w:ascii="TimesNewRoman" w:hAnsi="TimesNewRoman"/>
          <w:sz w:val="20"/>
        </w:rPr>
      </w:pPr>
      <w:r w:rsidRPr="002D4D06">
        <w:object w:dxaOrig="16452" w:dyaOrig="6570" w14:anchorId="6E3B9F88">
          <v:shape id="_x0000_i1026" type="#_x0000_t75" style="width:492.5pt;height:197.3pt" o:ole="">
            <v:imagedata r:id="rId10" o:title=""/>
          </v:shape>
          <o:OLEObject Type="Embed" ProgID="Visio.Drawing.15" ShapeID="_x0000_i1026" DrawAspect="Content" ObjectID="_1551072061" r:id="rId11"/>
        </w:object>
      </w:r>
    </w:p>
    <w:p w14:paraId="7BE130D0" w14:textId="6185C16C" w:rsidR="0096254E" w:rsidRPr="002D4D06" w:rsidRDefault="0096254E" w:rsidP="0069100E">
      <w:pPr>
        <w:jc w:val="center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-2 PHY interaction on receive for various PPDU formats.</w:t>
      </w:r>
    </w:p>
    <w:p w14:paraId="1F33510E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0EB9463A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74C7E520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341C97DA" w14:textId="77777777" w:rsidR="00C078F6" w:rsidRPr="002D4D06" w:rsidRDefault="00C078F6" w:rsidP="0069100E">
      <w:pPr>
        <w:jc w:val="center"/>
        <w:rPr>
          <w:rFonts w:ascii="TimesNewRoman" w:hAnsi="TimesNewRoman"/>
          <w:sz w:val="20"/>
        </w:rPr>
      </w:pPr>
    </w:p>
    <w:p w14:paraId="2D586833" w14:textId="2F9A0B17" w:rsidR="0095363A" w:rsidRPr="002D4D06" w:rsidRDefault="00A1720A" w:rsidP="0069100E">
      <w:pPr>
        <w:jc w:val="center"/>
        <w:rPr>
          <w:rFonts w:ascii="TimesNewRoman" w:hAnsi="TimesNewRoman"/>
          <w:sz w:val="20"/>
        </w:rPr>
      </w:pPr>
      <w:r w:rsidRPr="002D4D06">
        <w:object w:dxaOrig="30985" w:dyaOrig="6841" w14:anchorId="0EF464BC">
          <v:shape id="_x0000_i1027" type="#_x0000_t75" style="width:492.5pt;height:109.45pt" o:ole="">
            <v:imagedata r:id="rId12" o:title=""/>
          </v:shape>
          <o:OLEObject Type="Embed" ProgID="Visio.Drawing.15" ShapeID="_x0000_i1027" DrawAspect="Content" ObjectID="_1551072062" r:id="rId13"/>
        </w:object>
      </w:r>
    </w:p>
    <w:p w14:paraId="33A23D14" w14:textId="635A374E" w:rsidR="0095363A" w:rsidRPr="002D4D06" w:rsidRDefault="0095363A" w:rsidP="002D4D06">
      <w:pPr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-3 (PHY-CONFIG and CCA interaction with Clause 17 (Orthogonal frequency division</w:t>
      </w:r>
      <w:r w:rsidRPr="002D4D06">
        <w:rPr>
          <w:rFonts w:ascii="TimesNewRoman" w:hAnsi="TimesNewRoman"/>
          <w:sz w:val="20"/>
        </w:rPr>
        <w:br/>
        <w:t xml:space="preserve">multiplexing (OFDM) PHY specification), Clause 19 (High Throughput (HT) PHY specification), Clause 21 (Very High Throughput (VHT) PHY specification)) and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Efficiency (HE) PHY specification) PHYs.</w:t>
      </w:r>
    </w:p>
    <w:p w14:paraId="2A802CF6" w14:textId="77777777" w:rsidR="003425BB" w:rsidRPr="002D4D06" w:rsidRDefault="003425BB" w:rsidP="0069100E">
      <w:pPr>
        <w:jc w:val="center"/>
        <w:rPr>
          <w:rStyle w:val="fontstyle01"/>
          <w:color w:val="auto"/>
        </w:rPr>
      </w:pPr>
    </w:p>
    <w:p w14:paraId="537CA500" w14:textId="77777777" w:rsidR="00EF3942" w:rsidRPr="002D4D06" w:rsidRDefault="00EF3942" w:rsidP="00D7242A">
      <w:pPr>
        <w:rPr>
          <w:rStyle w:val="fontstyle01"/>
          <w:color w:val="auto"/>
        </w:rPr>
      </w:pPr>
    </w:p>
    <w:p w14:paraId="6FD2CF68" w14:textId="484D48AE" w:rsidR="00EF3942" w:rsidRPr="002D4D06" w:rsidRDefault="002D4D06" w:rsidP="002C1C39">
      <w:pPr>
        <w:spacing w:after="120"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28</w:t>
      </w:r>
      <w:r w:rsidR="00D141D5" w:rsidRPr="002D4D06">
        <w:rPr>
          <w:b/>
          <w:sz w:val="22"/>
          <w:szCs w:val="22"/>
        </w:rPr>
        <w:t>.2.5.2 Support for NON_HT format when NON_HT_MODULATION is OFDM</w:t>
      </w:r>
    </w:p>
    <w:p w14:paraId="6DB0F945" w14:textId="3813BF1B" w:rsidR="002C1C39" w:rsidRPr="002D4D06" w:rsidRDefault="00794D01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>When a PHY-TXSTART.request(TXVECTOR) primitive with the FORMAT parameter equal to NON_HT</w:t>
      </w:r>
      <w:r w:rsidR="00022A63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and the NON_HT_MODULATION parameter equal to OFDM is issued, the behavior of the </w:t>
      </w:r>
      <w:r w:rsidR="00492CB4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is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defined in Clause 17 (Orthogonal frequency division multiplexing (OFDM) PHY specification) with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additional requirements described in the following subclauses:</w:t>
      </w:r>
    </w:p>
    <w:p w14:paraId="1BD3ED74" w14:textId="424D72EB" w:rsidR="002C1C39" w:rsidRPr="002D4D06" w:rsidRDefault="00794D01" w:rsidP="002C1C39">
      <w:pPr>
        <w:spacing w:after="120" w:line="360" w:lineRule="auto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>— 21.3.9.1 (Transmission of 20 MHz NON_HT PPDUs with more than one transmit chain)</w:t>
      </w:r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.3.</w:t>
      </w:r>
      <w:r w:rsidR="00492CB4" w:rsidRPr="002D4D06">
        <w:rPr>
          <w:rFonts w:ascii="TimesNewRoman" w:hAnsi="TimesNewRoman"/>
          <w:sz w:val="20"/>
        </w:rPr>
        <w:t>20</w:t>
      </w:r>
      <w:r w:rsidRPr="002D4D06">
        <w:rPr>
          <w:rFonts w:ascii="TimesNewRoman" w:hAnsi="TimesNewRoman"/>
          <w:sz w:val="20"/>
        </w:rPr>
        <w:t>.1 (Transmit spectrum mask) instead of 17.3.9.3 (Transmit spectrum mask)</w:t>
      </w:r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.3.</w:t>
      </w:r>
      <w:r w:rsidR="00492CB4" w:rsidRPr="002D4D06">
        <w:rPr>
          <w:rFonts w:ascii="TimesNewRoman" w:hAnsi="TimesNewRoman"/>
          <w:sz w:val="20"/>
        </w:rPr>
        <w:t>20</w:t>
      </w:r>
      <w:r w:rsidRPr="002D4D06">
        <w:rPr>
          <w:rFonts w:ascii="TimesNewRoman" w:hAnsi="TimesNewRoman"/>
          <w:sz w:val="20"/>
        </w:rPr>
        <w:t>.</w:t>
      </w:r>
      <w:r w:rsidR="00492CB4" w:rsidRPr="002D4D06">
        <w:rPr>
          <w:rFonts w:ascii="TimesNewRoman" w:hAnsi="TimesNewRoman"/>
          <w:sz w:val="20"/>
        </w:rPr>
        <w:t>3</w:t>
      </w:r>
      <w:r w:rsidRPr="002D4D06">
        <w:rPr>
          <w:rFonts w:ascii="TimesNewRoman" w:hAnsi="TimesNewRoman"/>
          <w:sz w:val="20"/>
        </w:rPr>
        <w:t xml:space="preserve"> (Transmit center frequency leakage) instead of 17.3.9.7.2 (Transmitter center frequency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leakage)</w:t>
      </w:r>
    </w:p>
    <w:p w14:paraId="21E4DADF" w14:textId="1AFA9329" w:rsidR="002C1C39" w:rsidRPr="002D4D06" w:rsidRDefault="002C1C39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>W</w:t>
      </w:r>
      <w:r w:rsidR="00794D01" w:rsidRPr="002D4D06">
        <w:rPr>
          <w:rFonts w:ascii="TimesNewRoman" w:hAnsi="TimesNewRoman"/>
          <w:sz w:val="20"/>
        </w:rPr>
        <w:t xml:space="preserve">here the Clause </w:t>
      </w:r>
      <w:r w:rsidR="002D4D06">
        <w:rPr>
          <w:rFonts w:ascii="TimesNewRoman" w:hAnsi="TimesNewRoman"/>
          <w:sz w:val="20"/>
        </w:rPr>
        <w:t>28</w:t>
      </w:r>
      <w:r w:rsidR="00794D01" w:rsidRPr="002D4D06">
        <w:rPr>
          <w:rFonts w:ascii="TimesNewRoman" w:hAnsi="TimesNewRoman"/>
          <w:sz w:val="20"/>
        </w:rPr>
        <w:t xml:space="preserve"> (</w:t>
      </w:r>
      <w:r w:rsidR="00492CB4" w:rsidRPr="002D4D06">
        <w:rPr>
          <w:rFonts w:ascii="TimesNewRoman" w:hAnsi="TimesNewRoman"/>
          <w:sz w:val="20"/>
        </w:rPr>
        <w:t>High Efficiency (HE) PHY specification</w:t>
      </w:r>
      <w:r w:rsidR="00794D01" w:rsidRPr="002D4D06">
        <w:rPr>
          <w:rFonts w:ascii="TimesNewRoman" w:hAnsi="TimesNewRoman"/>
          <w:sz w:val="20"/>
        </w:rPr>
        <w:t>) TXVECTOR parameters in</w:t>
      </w:r>
      <w:r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 xml:space="preserve">Table </w:t>
      </w:r>
      <w:r w:rsidR="002D4D06">
        <w:rPr>
          <w:rFonts w:ascii="TimesNewRoman" w:hAnsi="TimesNewRoman"/>
          <w:sz w:val="20"/>
        </w:rPr>
        <w:t>28</w:t>
      </w:r>
      <w:r w:rsidR="00794D01" w:rsidRPr="002D4D06">
        <w:rPr>
          <w:rFonts w:ascii="TimesNewRoman" w:hAnsi="TimesNewRoman"/>
          <w:sz w:val="20"/>
        </w:rPr>
        <w:t>-1 (TXVECTOR and RXVECTOR parameters) are mapped to Clause 17 (Orthogonal frequency</w:t>
      </w:r>
      <w:r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division multiplexing (OFDM) PHY specification) TXVECTOR parameters in Table 17-1 (TXVECTOR</w:t>
      </w:r>
      <w:r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 xml:space="preserve">parameters) according to Table </w:t>
      </w:r>
      <w:r w:rsidR="002D4D06">
        <w:rPr>
          <w:rFonts w:ascii="TimesNewRoman" w:hAnsi="TimesNewRoman"/>
          <w:sz w:val="20"/>
        </w:rPr>
        <w:t>28</w:t>
      </w:r>
      <w:r w:rsidR="00794D01" w:rsidRPr="002D4D06">
        <w:rPr>
          <w:rFonts w:ascii="TimesNewRoman" w:hAnsi="TimesNewRoman"/>
          <w:sz w:val="20"/>
        </w:rPr>
        <w:t xml:space="preserve">-3 (Mapping of the </w:t>
      </w:r>
      <w:r w:rsidR="00492CB4" w:rsidRPr="002D4D06">
        <w:rPr>
          <w:rFonts w:ascii="TimesNewRoman" w:hAnsi="TimesNewRoman"/>
          <w:sz w:val="20"/>
        </w:rPr>
        <w:t>HE</w:t>
      </w:r>
      <w:r w:rsidR="00794D01" w:rsidRPr="002D4D06">
        <w:rPr>
          <w:rFonts w:ascii="TimesNewRoman" w:hAnsi="TimesNewRoman"/>
          <w:sz w:val="20"/>
        </w:rPr>
        <w:t xml:space="preserve"> PHY parameters for NON_HT operation).</w:t>
      </w:r>
      <w:r w:rsidR="00A05B7E">
        <w:rPr>
          <w:rFonts w:ascii="TimesNewRoman" w:hAnsi="TimesNewRoman"/>
          <w:sz w:val="20"/>
        </w:rPr>
        <w:t xml:space="preserve"> The </w:t>
      </w:r>
      <w:r w:rsidR="00A05B7E" w:rsidRPr="002D4D06">
        <w:rPr>
          <w:rFonts w:ascii="TimesNewRoman" w:hAnsi="TimesNewRoman"/>
          <w:sz w:val="20"/>
        </w:rPr>
        <w:t xml:space="preserve">HE </w:t>
      </w:r>
      <w:r w:rsidR="00A05B7E">
        <w:rPr>
          <w:rFonts w:ascii="TimesNewRoman" w:hAnsi="TimesNewRoman"/>
          <w:sz w:val="20"/>
        </w:rPr>
        <w:t xml:space="preserve">only </w:t>
      </w:r>
      <w:r w:rsidR="00A05B7E" w:rsidRPr="002D4D06">
        <w:rPr>
          <w:rFonts w:ascii="TimesNewRoman" w:hAnsi="TimesNewRoman"/>
          <w:sz w:val="20"/>
        </w:rPr>
        <w:t>PHY parameters not listed in the table are not present.</w:t>
      </w:r>
    </w:p>
    <w:p w14:paraId="27F5E75E" w14:textId="7D33148D" w:rsidR="002C1C39" w:rsidRPr="002D4D06" w:rsidRDefault="00794D01" w:rsidP="002C1C39">
      <w:pPr>
        <w:spacing w:after="120" w:line="360" w:lineRule="auto"/>
        <w:jc w:val="both"/>
        <w:rPr>
          <w:rFonts w:ascii="TimesNewRoman" w:hAnsi="TimesNewRoman"/>
          <w:sz w:val="20"/>
          <w:szCs w:val="18"/>
        </w:rPr>
      </w:pPr>
      <w:r w:rsidRPr="002D4D06">
        <w:rPr>
          <w:rFonts w:ascii="TimesNewRoman" w:hAnsi="TimesNewRoman"/>
          <w:sz w:val="20"/>
          <w:szCs w:val="18"/>
        </w:rPr>
        <w:t>NOTE—When the FORMAT parameter is set to NON_HT and the NON_HT_MODULATION parameter is set to</w:t>
      </w:r>
      <w:r w:rsidR="002C1C39" w:rsidRPr="002D4D06">
        <w:rPr>
          <w:rFonts w:ascii="TimesNewRoman" w:hAnsi="TimesNewRoman"/>
          <w:sz w:val="20"/>
          <w:szCs w:val="18"/>
        </w:rPr>
        <w:t xml:space="preserve"> </w:t>
      </w:r>
      <w:r w:rsidRPr="002D4D06">
        <w:rPr>
          <w:rFonts w:ascii="TimesNewRoman" w:hAnsi="TimesNewRoman"/>
          <w:sz w:val="20"/>
          <w:szCs w:val="18"/>
        </w:rPr>
        <w:t xml:space="preserve">NON_HT_DUP_OFDM in a PHY-TXSTART.request(TXVECTOR) primitive, the behavior of the </w:t>
      </w:r>
      <w:r w:rsidR="009D2F03" w:rsidRPr="002D4D06">
        <w:rPr>
          <w:rFonts w:ascii="TimesNewRoman" w:hAnsi="TimesNewRoman"/>
          <w:sz w:val="20"/>
          <w:szCs w:val="18"/>
        </w:rPr>
        <w:t>HE</w:t>
      </w:r>
      <w:r w:rsidRPr="002D4D06">
        <w:rPr>
          <w:rFonts w:ascii="TimesNewRoman" w:hAnsi="TimesNewRoman"/>
          <w:sz w:val="20"/>
          <w:szCs w:val="18"/>
        </w:rPr>
        <w:t xml:space="preserve"> PHY is</w:t>
      </w:r>
      <w:r w:rsidR="002C1C39" w:rsidRPr="002D4D06">
        <w:rPr>
          <w:rFonts w:ascii="TimesNewRoman" w:hAnsi="TimesNewRoman"/>
          <w:sz w:val="20"/>
          <w:szCs w:val="18"/>
        </w:rPr>
        <w:t xml:space="preserve"> </w:t>
      </w:r>
      <w:r w:rsidRPr="002D4D06">
        <w:rPr>
          <w:rFonts w:ascii="TimesNewRoman" w:hAnsi="TimesNewRoman"/>
          <w:sz w:val="20"/>
          <w:szCs w:val="18"/>
        </w:rPr>
        <w:t xml:space="preserve">defined in Clause </w:t>
      </w:r>
      <w:r w:rsidR="002D4D06">
        <w:rPr>
          <w:rFonts w:ascii="TimesNewRoman" w:hAnsi="TimesNewRoman"/>
          <w:sz w:val="20"/>
          <w:szCs w:val="18"/>
        </w:rPr>
        <w:t>28</w:t>
      </w:r>
      <w:r w:rsidRPr="002D4D06">
        <w:rPr>
          <w:rFonts w:ascii="TimesNewRoman" w:hAnsi="TimesNewRoman"/>
          <w:sz w:val="20"/>
          <w:szCs w:val="18"/>
        </w:rPr>
        <w:t xml:space="preserve"> (</w:t>
      </w:r>
      <w:r w:rsidR="009D2F03" w:rsidRPr="002D4D06">
        <w:rPr>
          <w:rFonts w:ascii="TimesNewRoman" w:hAnsi="TimesNewRoman"/>
          <w:sz w:val="20"/>
        </w:rPr>
        <w:t>High Efficiency (HE) PHY specification</w:t>
      </w:r>
      <w:r w:rsidRPr="002D4D06">
        <w:rPr>
          <w:rFonts w:ascii="TimesNewRoman" w:hAnsi="TimesNewRoman"/>
          <w:sz w:val="20"/>
          <w:szCs w:val="18"/>
        </w:rPr>
        <w:t>).</w:t>
      </w:r>
    </w:p>
    <w:p w14:paraId="3777B069" w14:textId="756D622C" w:rsidR="002C1C39" w:rsidRPr="002D4D06" w:rsidRDefault="00794D01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When the </w:t>
      </w:r>
      <w:r w:rsidR="00CA13F5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receives a Clause </w:t>
      </w:r>
      <w:r w:rsidR="002D4D06">
        <w:rPr>
          <w:rFonts w:ascii="TimesNewRoman" w:hAnsi="TimesNewRoman"/>
          <w:sz w:val="20"/>
          <w:szCs w:val="18"/>
        </w:rPr>
        <w:t>28</w:t>
      </w:r>
      <w:r w:rsidR="00CA13F5" w:rsidRPr="002D4D06">
        <w:rPr>
          <w:rFonts w:ascii="TimesNewRoman" w:hAnsi="TimesNewRoman"/>
          <w:sz w:val="20"/>
          <w:szCs w:val="18"/>
        </w:rPr>
        <w:t xml:space="preserve"> (</w:t>
      </w:r>
      <w:r w:rsidR="00CA13F5" w:rsidRPr="002D4D06">
        <w:rPr>
          <w:rFonts w:ascii="TimesNewRoman" w:hAnsi="TimesNewRoman"/>
          <w:sz w:val="20"/>
        </w:rPr>
        <w:t>High Efficiency (HE) PHY specification</w:t>
      </w:r>
      <w:r w:rsidR="00CA13F5" w:rsidRPr="002D4D06">
        <w:rPr>
          <w:rFonts w:ascii="TimesNewRoman" w:hAnsi="TimesNewRoman"/>
          <w:sz w:val="20"/>
          <w:szCs w:val="18"/>
        </w:rPr>
        <w:t>)</w:t>
      </w:r>
      <w:r w:rsidRPr="002D4D06">
        <w:rPr>
          <w:rFonts w:ascii="TimesNewRoman" w:hAnsi="TimesNewRoman"/>
          <w:sz w:val="20"/>
        </w:rPr>
        <w:t xml:space="preserve"> </w:t>
      </w:r>
      <w:r w:rsidR="001D2ADC" w:rsidRPr="002D4D06">
        <w:rPr>
          <w:rFonts w:ascii="TimesNewRoman" w:hAnsi="TimesNewRoman"/>
          <w:sz w:val="20"/>
        </w:rPr>
        <w:t>P</w:t>
      </w:r>
      <w:r w:rsidRPr="002D4D06">
        <w:rPr>
          <w:rFonts w:ascii="TimesNewRoman" w:hAnsi="TimesNewRoman"/>
          <w:sz w:val="20"/>
        </w:rPr>
        <w:t>HY</w:t>
      </w:r>
      <w:r w:rsidR="00CA13F5" w:rsidRPr="002D4D06">
        <w:rPr>
          <w:rFonts w:ascii="TimesNewRoman" w:hAnsi="TimesNewRoman"/>
          <w:sz w:val="20"/>
        </w:rPr>
        <w:t>-</w:t>
      </w:r>
      <w:r w:rsidRPr="002D4D06">
        <w:rPr>
          <w:rFonts w:ascii="TimesNewRoman" w:hAnsi="TimesNewRoman"/>
          <w:sz w:val="20"/>
        </w:rPr>
        <w:t xml:space="preserve">CONFIG.request(PHYCONFIG_VECTOR) primitive, the </w:t>
      </w:r>
      <w:r w:rsidR="00CA13F5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shall, for the purposes of OFDM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PPDU </w:t>
      </w:r>
      <w:r w:rsidRPr="002D4D06">
        <w:rPr>
          <w:rFonts w:ascii="TimesNewRoman" w:hAnsi="TimesNewRoman"/>
          <w:sz w:val="20"/>
        </w:rPr>
        <w:lastRenderedPageBreak/>
        <w:t>transmission and reception, behave as if it were a Clause 17 (Orthogonal frequency division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multiplexing (OFDM) PHY specification) PHY that had received a PHYCONFIG.request(PHYCONFIG_VECTOR) primitive but with the CHANNEL_WIDTH,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CENTER_FREQUENCY_SEGMENT_0, and CENTER_FREQUENCY_SEGMENT_1 parameters</w:t>
      </w:r>
      <w:r w:rsidR="007A76D3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discarded from PHYCONFIG_VECTOR.</w:t>
      </w:r>
    </w:p>
    <w:p w14:paraId="6E5CC7DA" w14:textId="40289BA5" w:rsidR="00794D01" w:rsidRPr="002D4D06" w:rsidRDefault="00794D01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As defined in </w:t>
      </w:r>
      <w:r w:rsidR="002D4D06">
        <w:rPr>
          <w:rFonts w:ascii="TimesNewRoman" w:hAnsi="TimesNewRoman"/>
          <w:sz w:val="20"/>
        </w:rPr>
        <w:t>28</w:t>
      </w:r>
      <w:r w:rsidR="00006233" w:rsidRPr="002D4D06">
        <w:rPr>
          <w:rFonts w:ascii="TimesNewRoman" w:hAnsi="TimesNewRoman"/>
          <w:sz w:val="20"/>
        </w:rPr>
        <w:t>.3.22</w:t>
      </w:r>
      <w:r w:rsidRPr="002D4D06">
        <w:rPr>
          <w:rFonts w:ascii="TimesNewRoman" w:hAnsi="TimesNewRoman"/>
          <w:sz w:val="20"/>
        </w:rPr>
        <w:t xml:space="preserve"> (PHY receive procedure), once a PPDU is received and detected as a NON_HT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PPDU, the behavior of the </w:t>
      </w:r>
      <w:r w:rsidR="00E64237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is defined in Clause 17 (Orthogonal frequency division multiplexing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(OFDM) PHY specification). The RXVECTOR parameters from the Clause 17 (Orthogonal frequency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division multiplexing (OFDM) PHY specification) PHY-RXSTART.indication primitive are mapped to the</w:t>
      </w:r>
      <w:r w:rsidR="002C1C39" w:rsidRPr="002D4D06">
        <w:rPr>
          <w:rFonts w:ascii="TimesNewRoman" w:hAnsi="TimesNewRoman"/>
          <w:sz w:val="20"/>
        </w:rPr>
        <w:t xml:space="preserve"> </w:t>
      </w:r>
      <w:r w:rsidR="003A2525">
        <w:rPr>
          <w:rFonts w:ascii="TimesNewRoman" w:hAnsi="TimesNewRoman"/>
          <w:sz w:val="20"/>
        </w:rPr>
        <w:t xml:space="preserve">Clause </w:t>
      </w:r>
      <w:r w:rsidR="002D4D06">
        <w:rPr>
          <w:rFonts w:ascii="TimesNewRoman" w:hAnsi="TimesNewRoman"/>
          <w:sz w:val="20"/>
          <w:szCs w:val="18"/>
        </w:rPr>
        <w:t>28</w:t>
      </w:r>
      <w:r w:rsidR="00E64237" w:rsidRPr="002D4D06">
        <w:rPr>
          <w:rFonts w:ascii="TimesNewRoman" w:hAnsi="TimesNewRoman"/>
          <w:sz w:val="20"/>
          <w:szCs w:val="18"/>
        </w:rPr>
        <w:t xml:space="preserve"> (</w:t>
      </w:r>
      <w:r w:rsidR="00E64237" w:rsidRPr="002D4D06">
        <w:rPr>
          <w:rFonts w:ascii="TimesNewRoman" w:hAnsi="TimesNewRoman"/>
          <w:sz w:val="20"/>
        </w:rPr>
        <w:t>High Efficiency (HE) PHY specification</w:t>
      </w:r>
      <w:r w:rsidR="00E64237" w:rsidRPr="002D4D06">
        <w:rPr>
          <w:rFonts w:ascii="TimesNewRoman" w:hAnsi="TimesNewRoman"/>
          <w:sz w:val="20"/>
          <w:szCs w:val="18"/>
        </w:rPr>
        <w:t>)</w:t>
      </w:r>
      <w:r w:rsidRPr="002D4D06">
        <w:rPr>
          <w:rFonts w:ascii="TimesNewRoman" w:hAnsi="TimesNewRoman"/>
          <w:sz w:val="20"/>
        </w:rPr>
        <w:t xml:space="preserve"> RXVECTOR parameters as defined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-3 (Mapping of the </w:t>
      </w:r>
      <w:r w:rsidR="00E64237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parameters for NON_HT operation). </w:t>
      </w:r>
      <w:r w:rsidR="002F13D7">
        <w:rPr>
          <w:rFonts w:ascii="TimesNewRoman" w:hAnsi="TimesNewRoman"/>
          <w:sz w:val="20"/>
        </w:rPr>
        <w:t xml:space="preserve">The </w:t>
      </w:r>
      <w:r w:rsidR="002F53C6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parameters not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listed in the table are not present.</w:t>
      </w:r>
    </w:p>
    <w:p w14:paraId="155F05C4" w14:textId="70E7E09B" w:rsidR="00794D01" w:rsidRPr="002D4D06" w:rsidRDefault="008B009B" w:rsidP="008B009B">
      <w:pPr>
        <w:jc w:val="center"/>
        <w:rPr>
          <w:rFonts w:ascii="TimesNewRoman" w:hAnsi="TimesNewRoman"/>
          <w:sz w:val="20"/>
        </w:rPr>
      </w:pPr>
      <w:r w:rsidRPr="002D4D06">
        <w:rPr>
          <w:rFonts w:ascii="Arial" w:eastAsia="Times New Roman" w:hAnsi="Arial" w:cs="Arial"/>
          <w:b/>
          <w:bCs/>
          <w:sz w:val="20"/>
          <w:lang w:val="en-US" w:eastAsia="zh-CN"/>
        </w:rPr>
        <w:t xml:space="preserve">Table </w:t>
      </w:r>
      <w:r w:rsidR="002D4D06">
        <w:rPr>
          <w:rFonts w:ascii="Arial" w:eastAsia="Times New Roman" w:hAnsi="Arial" w:cs="Arial"/>
          <w:b/>
          <w:bCs/>
          <w:sz w:val="20"/>
          <w:lang w:val="en-US" w:eastAsia="zh-CN"/>
        </w:rPr>
        <w:t>28</w:t>
      </w:r>
      <w:r w:rsidRPr="002D4D06">
        <w:rPr>
          <w:rFonts w:ascii="Arial" w:eastAsia="Times New Roman" w:hAnsi="Arial" w:cs="Arial"/>
          <w:b/>
          <w:bCs/>
          <w:sz w:val="20"/>
          <w:lang w:val="en-US" w:eastAsia="zh-CN"/>
        </w:rPr>
        <w:t>-3—Mapping of the HE PHY parameters for NON_HT operation</w:t>
      </w:r>
    </w:p>
    <w:tbl>
      <w:tblPr>
        <w:tblW w:w="98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8"/>
        <w:gridCol w:w="3418"/>
        <w:gridCol w:w="3059"/>
      </w:tblGrid>
      <w:tr w:rsidR="002D4D06" w:rsidRPr="002D4D06" w14:paraId="5CCA5114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0DFC0" w14:textId="486A17D4" w:rsidR="00D858AE" w:rsidRPr="002D4D06" w:rsidRDefault="00460ECA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HE</w:t>
            </w:r>
            <w:r w:rsidR="00D858AE"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 xml:space="preserve"> PHY Parameter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48EF5" w14:textId="0BBDEA29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2.4</w:t>
            </w:r>
            <w:r w:rsidR="001A6C1B"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G</w:t>
            </w: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/5 GHz operation defined by</w:t>
            </w: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br/>
              <w:t>Clause 17 (Orthogonal frequency</w:t>
            </w: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br/>
              <w:t>division multiplexing (OFDM)</w:t>
            </w: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br/>
              <w:t>PHY specification)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D2E69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Parameter List</w:t>
            </w:r>
          </w:p>
        </w:tc>
      </w:tr>
      <w:tr w:rsidR="002D4D06" w:rsidRPr="002D4D06" w14:paraId="2647F087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54B6C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L_LENGTH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B624C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LENGTH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6E550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2D4D06" w:rsidRPr="002D4D06" w14:paraId="1F1B3499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322F1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L_DATARATE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555D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DATARATE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79426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2D4D06" w:rsidRPr="002D4D06" w14:paraId="68FC0332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D8D4C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TXPWR_LEVEL_INDEX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293E6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TXPWR_LEVEL_INDEX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098A1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</w:t>
            </w:r>
          </w:p>
        </w:tc>
      </w:tr>
      <w:tr w:rsidR="002D4D06" w:rsidRPr="002D4D06" w14:paraId="1839029D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3838A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RSSI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9FE9B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RSSI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94000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RXVECTOR</w:t>
            </w:r>
          </w:p>
        </w:tc>
      </w:tr>
      <w:tr w:rsidR="002D4D06" w:rsidRPr="002D4D06" w14:paraId="27F31BFD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606DE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SERVICE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25793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SERVICE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695F1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2D4D06" w:rsidRPr="002D4D06" w14:paraId="6943D60D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57FCB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RCPI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46225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RCPI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5DF49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RXVECTOR</w:t>
            </w:r>
          </w:p>
        </w:tc>
      </w:tr>
      <w:tr w:rsidR="002D4D06" w:rsidRPr="002D4D06" w14:paraId="51E5210A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790B4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CH_BANDWIDTH_IN_NON_HT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73D62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CH_BANDWIDTH_IN_NON_HT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A92F9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2D4D06" w:rsidRPr="002D4D06" w14:paraId="5C865EE9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15A84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DYN_BANDWIDTH_IN_NON_HT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A6AA6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DYN_BANDWIDTH_IN_NON_HT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A1CF9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2D4D06" w:rsidRPr="002D4D06" w14:paraId="407A162E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40469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OPERATING_CHANNEL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9FBFA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OPERATING_CHANNEL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45267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PHYCONFIG_VECTOR</w:t>
            </w:r>
          </w:p>
        </w:tc>
      </w:tr>
      <w:tr w:rsidR="002D4D06" w:rsidRPr="002D4D06" w14:paraId="1D7E64F9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1B79B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CHANNEL_WIDTH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D876F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discarded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163CB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PHYCONFIG_VECTOR</w:t>
            </w:r>
          </w:p>
        </w:tc>
      </w:tr>
      <w:tr w:rsidR="002D4D06" w:rsidRPr="002D4D06" w14:paraId="67C23374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4729C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CENTER_FREQUENCY_SEGMENT_</w:t>
            </w: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br/>
              <w:t>0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D8F76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discarded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54B9A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PHYCONFIG_VECTOR</w:t>
            </w:r>
          </w:p>
        </w:tc>
      </w:tr>
      <w:tr w:rsidR="002D4D06" w:rsidRPr="002D4D06" w14:paraId="12068CAA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CCCA6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CENTER_FREQUENCY_SEGMENT_</w:t>
            </w: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br/>
              <w:t>1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3B82C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discarded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D4ED7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PHYCONFIG_VECTOR</w:t>
            </w:r>
          </w:p>
        </w:tc>
      </w:tr>
    </w:tbl>
    <w:p w14:paraId="6987A8BE" w14:textId="77777777" w:rsidR="00443561" w:rsidRPr="002D4D06" w:rsidRDefault="00D858AE" w:rsidP="00D141D5">
      <w:pPr>
        <w:rPr>
          <w:b/>
          <w:sz w:val="22"/>
          <w:szCs w:val="22"/>
        </w:rPr>
      </w:pPr>
      <w:r w:rsidRPr="002D4D06">
        <w:rPr>
          <w:rFonts w:eastAsia="Times New Roman"/>
          <w:sz w:val="24"/>
          <w:szCs w:val="24"/>
          <w:lang w:val="en-US" w:eastAsia="zh-CN"/>
        </w:rPr>
        <w:br/>
      </w:r>
    </w:p>
    <w:p w14:paraId="1AE75666" w14:textId="5181E140" w:rsidR="00D141D5" w:rsidRPr="002D4D06" w:rsidRDefault="002D4D06" w:rsidP="00D141D5">
      <w:pPr>
        <w:rPr>
          <w:b/>
          <w:sz w:val="22"/>
          <w:szCs w:val="22"/>
        </w:rPr>
      </w:pPr>
      <w:r>
        <w:rPr>
          <w:b/>
          <w:sz w:val="22"/>
          <w:szCs w:val="22"/>
        </w:rPr>
        <w:t>28</w:t>
      </w:r>
      <w:r w:rsidR="00D141D5" w:rsidRPr="002D4D06">
        <w:rPr>
          <w:b/>
          <w:sz w:val="22"/>
          <w:szCs w:val="22"/>
        </w:rPr>
        <w:t>.2.5.3 Support for HT format</w:t>
      </w:r>
    </w:p>
    <w:p w14:paraId="692832D1" w14:textId="77777777" w:rsidR="00794D01" w:rsidRPr="002D4D06" w:rsidRDefault="00794D01" w:rsidP="00D141D5">
      <w:pPr>
        <w:rPr>
          <w:b/>
          <w:sz w:val="22"/>
          <w:szCs w:val="22"/>
        </w:rPr>
      </w:pPr>
    </w:p>
    <w:p w14:paraId="72795818" w14:textId="77777777" w:rsidR="00CC66CD" w:rsidRPr="002D4D06" w:rsidRDefault="00794D01" w:rsidP="0032171D">
      <w:pPr>
        <w:spacing w:before="120"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lastRenderedPageBreak/>
        <w:t>When a PHY-TXSTART.request(TXVECTOR) primitive is received with the TXVECTOR parameter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FORMAT equal to HT_MF or HT_GF, the behavior of the PHY is defined by Clause 19 (High Throughput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(HT) PHY specification) with additional requirements defined in the following subclauses:</w:t>
      </w:r>
    </w:p>
    <w:p w14:paraId="34772437" w14:textId="2FA8A33B" w:rsidR="00CC66CD" w:rsidRPr="002D4D06" w:rsidRDefault="00794D01" w:rsidP="0032171D">
      <w:pPr>
        <w:spacing w:before="120" w:after="120" w:line="360" w:lineRule="auto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>— 21.3.9.2 (Transmission of HT PPDUs with more than four transmit chains)</w:t>
      </w:r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="00C91B62" w:rsidRPr="002D4D06">
        <w:rPr>
          <w:rFonts w:ascii="TimesNewRoman" w:hAnsi="TimesNewRoman"/>
          <w:sz w:val="20"/>
        </w:rPr>
        <w:t xml:space="preserve">.3.20.1 </w:t>
      </w:r>
      <w:r w:rsidRPr="002D4D06">
        <w:rPr>
          <w:rFonts w:ascii="TimesNewRoman" w:hAnsi="TimesNewRoman"/>
          <w:sz w:val="20"/>
        </w:rPr>
        <w:t>(Transmit spectrum mask) instead of 19.3.18.1 (Transmit spectrum mask)</w:t>
      </w:r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="00C91B62" w:rsidRPr="002D4D06">
        <w:rPr>
          <w:rFonts w:ascii="TimesNewRoman" w:hAnsi="TimesNewRoman"/>
          <w:sz w:val="20"/>
        </w:rPr>
        <w:t>.3.20.3</w:t>
      </w:r>
      <w:r w:rsidRPr="002D4D06">
        <w:rPr>
          <w:rFonts w:ascii="TimesNewRoman" w:hAnsi="TimesNewRoman"/>
          <w:sz w:val="20"/>
        </w:rPr>
        <w:t xml:space="preserve"> (Transmit center frequency leakage) instead of 19.3.18.4 (Transmit center frequency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tolerance)</w:t>
      </w:r>
    </w:p>
    <w:p w14:paraId="55D30DD7" w14:textId="460A0400" w:rsidR="007749D2" w:rsidRPr="002D4D06" w:rsidRDefault="007749D2" w:rsidP="001B5561">
      <w:pPr>
        <w:spacing w:before="120"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Where the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Efficiency (HE) PHY specification) TXVECTOR parameters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(TXVECTOR and RXVECTOR parameters) </w:t>
      </w:r>
      <w:r w:rsidR="00794D01" w:rsidRPr="002D4D06">
        <w:rPr>
          <w:rFonts w:ascii="TimesNewRoman" w:hAnsi="TimesNewRoman"/>
          <w:sz w:val="20"/>
        </w:rPr>
        <w:t>are mapped directly to Clause 19 (High Throughput (HT) PHY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specification) TXVECTOR parameters in Table 19-1 (TXVECTOR and RXVECTOR parameters) and the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Clause 19 (High Throughput (HT) PHY specification) PHY-TXSTART.request</w:t>
      </w:r>
      <w:r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(TXVECTOR) primitive is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 xml:space="preserve">issued. </w:t>
      </w:r>
      <w:r w:rsidR="00A05B7E">
        <w:rPr>
          <w:rFonts w:ascii="TimesNewRoman" w:hAnsi="TimesNewRoman"/>
          <w:sz w:val="20"/>
        </w:rPr>
        <w:t xml:space="preserve">The </w:t>
      </w:r>
      <w:r w:rsidR="00A05B7E" w:rsidRPr="002D4D06">
        <w:rPr>
          <w:rFonts w:ascii="TimesNewRoman" w:hAnsi="TimesNewRoman"/>
          <w:sz w:val="20"/>
        </w:rPr>
        <w:t xml:space="preserve">HE PHY parameters </w:t>
      </w:r>
      <w:r w:rsidR="00A05B7E">
        <w:rPr>
          <w:rFonts w:ascii="TimesNewRoman" w:hAnsi="TimesNewRoman"/>
          <w:sz w:val="20"/>
        </w:rPr>
        <w:t xml:space="preserve">not listed in </w:t>
      </w:r>
      <w:r w:rsidR="00A05B7E" w:rsidRPr="002D4D06">
        <w:rPr>
          <w:rFonts w:ascii="TimesNewRoman" w:hAnsi="TimesNewRoman"/>
          <w:sz w:val="20"/>
        </w:rPr>
        <w:t>Table 19-1 are not present.</w:t>
      </w:r>
      <w:r w:rsidR="00A05B7E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The PHY shall use a value of CH_OFFSET in the Clause 19 (High Throughput (HT) PHY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 xml:space="preserve">specification) TXVECTOR that is consistent with Table </w:t>
      </w:r>
      <w:r w:rsidR="002D4D06">
        <w:rPr>
          <w:rFonts w:ascii="TimesNewRoman" w:hAnsi="TimesNewRoman"/>
          <w:sz w:val="20"/>
        </w:rPr>
        <w:t>28</w:t>
      </w:r>
      <w:r w:rsidR="00794D01" w:rsidRPr="002D4D06">
        <w:rPr>
          <w:rFonts w:ascii="TimesNewRoman" w:hAnsi="TimesNewRoman"/>
          <w:sz w:val="20"/>
        </w:rPr>
        <w:t>-</w:t>
      </w:r>
      <w:r w:rsidR="00A05B7E">
        <w:rPr>
          <w:rFonts w:ascii="TimesNewRoman" w:hAnsi="TimesNewRoman"/>
          <w:sz w:val="20"/>
        </w:rPr>
        <w:t>x</w:t>
      </w:r>
      <w:r w:rsidR="00794D01" w:rsidRPr="002D4D06">
        <w:rPr>
          <w:rFonts w:ascii="TimesNewRoman" w:hAnsi="TimesNewRoman"/>
          <w:sz w:val="20"/>
        </w:rPr>
        <w:t xml:space="preserve"> (Interpretation of FORMAT, NON_HT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Modulation and CH_BANDWIDTH parameters).</w:t>
      </w:r>
      <w:r w:rsidR="00573A11">
        <w:rPr>
          <w:rFonts w:ascii="TimesNewRoman" w:hAnsi="TimesNewRoman"/>
          <w:sz w:val="20"/>
        </w:rPr>
        <w:t xml:space="preserve"> </w:t>
      </w:r>
      <w:r w:rsidR="00573A11" w:rsidRPr="003C73DE">
        <w:rPr>
          <w:rFonts w:ascii="TimesNewRoman" w:hAnsi="TimesNewRoman"/>
          <w:sz w:val="20"/>
          <w:highlight w:val="yellow"/>
        </w:rPr>
        <w:t>The 20MHz-only HE STA only support</w:t>
      </w:r>
      <w:r w:rsidR="003C73DE" w:rsidRPr="003C73DE">
        <w:rPr>
          <w:rFonts w:ascii="TimesNewRoman" w:hAnsi="TimesNewRoman"/>
          <w:sz w:val="20"/>
          <w:highlight w:val="yellow"/>
        </w:rPr>
        <w:t>s</w:t>
      </w:r>
      <w:r w:rsidR="00573A11" w:rsidRPr="003C73DE">
        <w:rPr>
          <w:rFonts w:ascii="TimesNewRoman" w:hAnsi="TimesNewRoman"/>
          <w:sz w:val="20"/>
          <w:highlight w:val="yellow"/>
        </w:rPr>
        <w:t xml:space="preserve"> HT transmission on 20MHz channel.</w:t>
      </w:r>
    </w:p>
    <w:p w14:paraId="553D1792" w14:textId="41D9587E" w:rsidR="00B53F6C" w:rsidRPr="002D4D06" w:rsidRDefault="00794D01" w:rsidP="00B53F6C">
      <w:pPr>
        <w:spacing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When the </w:t>
      </w:r>
      <w:r w:rsidR="00B53F6C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receives a </w:t>
      </w:r>
      <w:r w:rsidR="00B53F6C" w:rsidRPr="002D4D06">
        <w:rPr>
          <w:rFonts w:ascii="TimesNewRoman" w:hAnsi="TimesNewRoman"/>
          <w:sz w:val="20"/>
        </w:rPr>
        <w:t xml:space="preserve">Clause </w:t>
      </w:r>
      <w:r w:rsidR="002D4D06">
        <w:rPr>
          <w:rFonts w:ascii="TimesNewRoman" w:hAnsi="TimesNewRoman"/>
          <w:sz w:val="20"/>
        </w:rPr>
        <w:t>28</w:t>
      </w:r>
      <w:r w:rsidR="00B53F6C" w:rsidRPr="002D4D06">
        <w:rPr>
          <w:rFonts w:ascii="TimesNewRoman" w:hAnsi="TimesNewRoman"/>
          <w:sz w:val="20"/>
        </w:rPr>
        <w:t xml:space="preserve"> (High Efficiency (HE) PHY specification) P</w:t>
      </w:r>
      <w:r w:rsidRPr="002D4D06">
        <w:rPr>
          <w:rFonts w:ascii="TimesNewRoman" w:hAnsi="TimesNewRoman"/>
          <w:sz w:val="20"/>
        </w:rPr>
        <w:t>HY</w:t>
      </w:r>
      <w:r w:rsidR="00B53F6C" w:rsidRPr="002D4D06">
        <w:rPr>
          <w:rFonts w:ascii="TimesNewRoman" w:hAnsi="TimesNewRoman"/>
          <w:sz w:val="20"/>
        </w:rPr>
        <w:t>-C</w:t>
      </w:r>
      <w:r w:rsidRPr="002D4D06">
        <w:rPr>
          <w:rFonts w:ascii="TimesNewRoman" w:hAnsi="TimesNewRoman"/>
          <w:sz w:val="20"/>
        </w:rPr>
        <w:t xml:space="preserve">ONFIG.request(PHYCONFIG_VECTOR) primitive, the </w:t>
      </w:r>
      <w:r w:rsidR="00B53F6C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shall, for the purposes of HT PPDU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transmission and reception, behave as if it were a Clause 19 (High Throughput (HT) PHY specification)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PHY that had received PHY-CONFIG.request(PHYCONFIG_VECTOR) primitive but with the CHANNEL_WIDTH, CENTER_FREQUENCY_SEGMENT_0, and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CENTER_FREQUENCY_SEGMENT_1 parameters discarded from the PHYCONFIG_VECTOR and the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SECONDARY_CHANNEL_OFFSET parameter set to SECONDARY_CHANNEL_NONE if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dot11CurrentChannelWidth indicates 20 MHz, to SECONDARY_CHANNEL_ABOVE if</w:t>
      </w:r>
      <w:r w:rsidR="00B53F6C" w:rsidRPr="002D4D06">
        <w:rPr>
          <w:rFonts w:ascii="TimesNewRoman" w:hAnsi="TimesNewRoman"/>
          <w:sz w:val="20"/>
        </w:rPr>
        <w:t xml:space="preserve"> </w:t>
      </w:r>
      <w:r w:rsidR="00B53F6C" w:rsidRPr="002D4D06">
        <w:rPr>
          <w:rFonts w:ascii="TimesNewRoman" w:hAnsi="TimesNewRoman" w:hint="eastAsia"/>
          <w:position w:val="-14"/>
          <w:sz w:val="20"/>
        </w:rPr>
        <w:object w:dxaOrig="1500" w:dyaOrig="380" w14:anchorId="16570570">
          <v:shape id="_x0000_i1028" type="#_x0000_t75" style="width:75.6pt;height:19.45pt" o:ole="">
            <v:imagedata r:id="rId14" o:title=""/>
          </v:shape>
          <o:OLEObject Type="Embed" ProgID="Equation.DSMT4" ShapeID="_x0000_i1028" DrawAspect="Content" ObjectID="_1551072063" r:id="rId15"/>
        </w:object>
      </w:r>
      <w:r w:rsidRPr="002D4D06">
        <w:rPr>
          <w:rFonts w:ascii="TimesNewRoman" w:hAnsi="TimesNewRoman"/>
          <w:sz w:val="20"/>
        </w:rPr>
        <w:t>, or to SECONDARY_CHANNEL_BELOW otherwise.</w:t>
      </w:r>
    </w:p>
    <w:p w14:paraId="796CF116" w14:textId="3449B503" w:rsidR="00794D01" w:rsidRPr="002D4D06" w:rsidRDefault="00794D01" w:rsidP="00495442">
      <w:pPr>
        <w:spacing w:line="360" w:lineRule="auto"/>
        <w:jc w:val="both"/>
        <w:rPr>
          <w:b/>
          <w:sz w:val="22"/>
          <w:szCs w:val="22"/>
        </w:rPr>
      </w:pPr>
      <w:r w:rsidRPr="002D4D06">
        <w:rPr>
          <w:rFonts w:ascii="TimesNewRoman" w:hAnsi="TimesNewRoman"/>
          <w:sz w:val="20"/>
        </w:rPr>
        <w:t xml:space="preserve">As defined in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.3.2</w:t>
      </w:r>
      <w:r w:rsidR="00495442" w:rsidRPr="002D4D06">
        <w:rPr>
          <w:rFonts w:ascii="TimesNewRoman" w:hAnsi="TimesNewRoman"/>
          <w:sz w:val="20"/>
        </w:rPr>
        <w:t>2</w:t>
      </w:r>
      <w:r w:rsidRPr="002D4D06">
        <w:rPr>
          <w:rFonts w:ascii="TimesNewRoman" w:hAnsi="TimesNewRoman"/>
          <w:sz w:val="20"/>
        </w:rPr>
        <w:t xml:space="preserve"> (PHY receive procedure), once a PPDU is received and detected as an HT PPDU, the</w:t>
      </w:r>
      <w:r w:rsidRPr="002D4D06">
        <w:rPr>
          <w:rFonts w:ascii="TimesNewRoman" w:hAnsi="TimesNewRoman"/>
          <w:sz w:val="20"/>
        </w:rPr>
        <w:br/>
        <w:t xml:space="preserve">behavior of the </w:t>
      </w:r>
      <w:r w:rsidR="00495442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is defined in Clause 19 (High Throughput (HT) PHY specification). The</w:t>
      </w:r>
      <w:r w:rsidRPr="002D4D06">
        <w:rPr>
          <w:rFonts w:ascii="TimesNewRoman" w:hAnsi="TimesNewRoman"/>
          <w:sz w:val="20"/>
        </w:rPr>
        <w:br/>
        <w:t>RXVECTOR parameters in Table 19-1 (TXVECTOR and RXVECTOR parameters) from the Clause 19</w:t>
      </w:r>
      <w:r w:rsidRPr="002D4D06">
        <w:rPr>
          <w:rFonts w:ascii="TimesNewRoman" w:hAnsi="TimesNewRoman"/>
          <w:sz w:val="20"/>
        </w:rPr>
        <w:br/>
      </w:r>
      <w:r w:rsidRPr="002D4D06">
        <w:rPr>
          <w:rFonts w:ascii="TimesNewRoman" w:hAnsi="TimesNewRoman"/>
          <w:sz w:val="20"/>
        </w:rPr>
        <w:lastRenderedPageBreak/>
        <w:t>(High Throughput (HT) PHY specification) PHY-RXSTART.indication primitive are mapped directly to the</w:t>
      </w:r>
      <w:r w:rsidRPr="002D4D06">
        <w:rPr>
          <w:rFonts w:ascii="TimesNewRoman" w:hAnsi="TimesNewRoman"/>
          <w:sz w:val="20"/>
        </w:rPr>
        <w:br/>
        <w:t xml:space="preserve">RXVECTOR parameters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(TXVECTOR and RXVECTOR parameters) and a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</w:t>
      </w:r>
      <w:r w:rsidR="00495442" w:rsidRPr="002D4D06">
        <w:rPr>
          <w:rFonts w:ascii="TimesNewRoman" w:hAnsi="TimesNewRoman"/>
          <w:sz w:val="20"/>
        </w:rPr>
        <w:t xml:space="preserve">(High Efficiency (HE) PHY specification) </w:t>
      </w:r>
      <w:r w:rsidRPr="002D4D06">
        <w:rPr>
          <w:rFonts w:ascii="TimesNewRoman" w:hAnsi="TimesNewRoman"/>
          <w:sz w:val="20"/>
        </w:rPr>
        <w:t>PHY-RXSTART.indication primitive is issued.</w:t>
      </w:r>
      <w:r w:rsidR="00A05B7E">
        <w:rPr>
          <w:rFonts w:ascii="TimesNewRoman" w:hAnsi="TimesNewRoman"/>
          <w:sz w:val="20"/>
        </w:rPr>
        <w:t xml:space="preserve"> The </w:t>
      </w:r>
      <w:r w:rsidR="00A05B7E" w:rsidRPr="002D4D06">
        <w:rPr>
          <w:rFonts w:ascii="TimesNewRoman" w:hAnsi="TimesNewRoman"/>
          <w:sz w:val="20"/>
        </w:rPr>
        <w:t xml:space="preserve">HE PHY parameters </w:t>
      </w:r>
      <w:r w:rsidR="00A05B7E">
        <w:rPr>
          <w:rFonts w:ascii="TimesNewRoman" w:hAnsi="TimesNewRoman"/>
          <w:sz w:val="20"/>
        </w:rPr>
        <w:t xml:space="preserve">not listed in </w:t>
      </w:r>
      <w:r w:rsidR="00A05B7E" w:rsidRPr="002D4D06">
        <w:rPr>
          <w:rFonts w:ascii="TimesNewRoman" w:hAnsi="TimesNewRoman"/>
          <w:sz w:val="20"/>
        </w:rPr>
        <w:t>Table 19-1 are not present.</w:t>
      </w:r>
      <w:r w:rsidR="00573A11">
        <w:rPr>
          <w:rFonts w:ascii="TimesNewRoman" w:hAnsi="TimesNewRoman"/>
          <w:sz w:val="20"/>
        </w:rPr>
        <w:t xml:space="preserve"> </w:t>
      </w:r>
      <w:r w:rsidR="00573A11" w:rsidRPr="003C73DE">
        <w:rPr>
          <w:rFonts w:ascii="TimesNewRoman" w:hAnsi="TimesNewRoman"/>
          <w:sz w:val="20"/>
          <w:highlight w:val="yellow"/>
        </w:rPr>
        <w:t>The 20MHz-only HE STA only support</w:t>
      </w:r>
      <w:r w:rsidR="003C73DE" w:rsidRPr="003C73DE">
        <w:rPr>
          <w:rFonts w:ascii="TimesNewRoman" w:hAnsi="TimesNewRoman"/>
          <w:sz w:val="20"/>
          <w:highlight w:val="yellow"/>
        </w:rPr>
        <w:t>s</w:t>
      </w:r>
      <w:r w:rsidR="00573A11" w:rsidRPr="003C73DE">
        <w:rPr>
          <w:rFonts w:ascii="TimesNewRoman" w:hAnsi="TimesNewRoman"/>
          <w:sz w:val="20"/>
          <w:highlight w:val="yellow"/>
        </w:rPr>
        <w:t xml:space="preserve"> HT reception on 20MHz channel.</w:t>
      </w:r>
    </w:p>
    <w:p w14:paraId="4525736D" w14:textId="77777777" w:rsidR="00D141D5" w:rsidRPr="002D4D06" w:rsidRDefault="00D141D5" w:rsidP="00D141D5">
      <w:pPr>
        <w:rPr>
          <w:b/>
          <w:sz w:val="22"/>
          <w:szCs w:val="22"/>
        </w:rPr>
      </w:pPr>
    </w:p>
    <w:p w14:paraId="04F4CFE7" w14:textId="37B0861F" w:rsidR="00D141D5" w:rsidRPr="002D4D06" w:rsidRDefault="002D4D06" w:rsidP="00D141D5">
      <w:pPr>
        <w:rPr>
          <w:rStyle w:val="fontstyle01"/>
          <w:color w:val="auto"/>
        </w:rPr>
      </w:pPr>
      <w:r>
        <w:rPr>
          <w:b/>
          <w:sz w:val="22"/>
          <w:szCs w:val="22"/>
        </w:rPr>
        <w:t>28</w:t>
      </w:r>
      <w:r w:rsidR="00D141D5" w:rsidRPr="002D4D06">
        <w:rPr>
          <w:b/>
          <w:sz w:val="22"/>
          <w:szCs w:val="22"/>
        </w:rPr>
        <w:t>.2.5.4 Support for VHT format</w:t>
      </w:r>
    </w:p>
    <w:p w14:paraId="48C9E8CD" w14:textId="77777777" w:rsidR="00D141D5" w:rsidRPr="002D4D06" w:rsidRDefault="00D141D5" w:rsidP="00D141D5">
      <w:pPr>
        <w:rPr>
          <w:rStyle w:val="fontstyle01"/>
          <w:color w:val="auto"/>
        </w:rPr>
      </w:pPr>
    </w:p>
    <w:p w14:paraId="3A3950FB" w14:textId="1ECF80F0" w:rsidR="00BC00AF" w:rsidRPr="002D4D06" w:rsidRDefault="00BC00AF" w:rsidP="00BC00AF">
      <w:pPr>
        <w:spacing w:before="120"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When a PHY-TXSTART.request(TXVECTOR) primitive is received with the TXVECTOR parameter FORMAT equal to </w:t>
      </w:r>
      <w:r w:rsidR="008878E2" w:rsidRPr="002D4D06">
        <w:rPr>
          <w:rFonts w:ascii="TimesNewRoman" w:hAnsi="TimesNewRoman"/>
          <w:sz w:val="20"/>
        </w:rPr>
        <w:t>VHT</w:t>
      </w:r>
      <w:r w:rsidRPr="002D4D06">
        <w:rPr>
          <w:rFonts w:ascii="TimesNewRoman" w:hAnsi="TimesNewRoman"/>
          <w:sz w:val="20"/>
        </w:rPr>
        <w:t xml:space="preserve">, the behavior of the PHY is defined by Clause </w:t>
      </w:r>
      <w:r w:rsidR="008878E2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 xml:space="preserve"> (</w:t>
      </w:r>
      <w:r w:rsidR="008878E2" w:rsidRPr="002D4D06">
        <w:rPr>
          <w:rFonts w:ascii="TimesNewRoman" w:hAnsi="TimesNewRoman"/>
          <w:sz w:val="20"/>
        </w:rPr>
        <w:t>Very High Throughput (VHT) PHY specification</w:t>
      </w:r>
      <w:r w:rsidRPr="002D4D06">
        <w:rPr>
          <w:rFonts w:ascii="TimesNewRoman" w:hAnsi="TimesNewRoman"/>
          <w:sz w:val="20"/>
        </w:rPr>
        <w:t>) with additional requirements defined in the following subclauses:</w:t>
      </w:r>
    </w:p>
    <w:p w14:paraId="43E46FF2" w14:textId="183DAB6F" w:rsidR="00BC00AF" w:rsidRPr="002D4D06" w:rsidRDefault="00BC00AF" w:rsidP="00BC00AF">
      <w:pPr>
        <w:spacing w:before="120" w:after="120" w:line="360" w:lineRule="auto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—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.3.20.1 (Transmit spectrum mask) instead of </w:t>
      </w:r>
      <w:r w:rsidR="008878E2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>.3.1</w:t>
      </w:r>
      <w:r w:rsidR="008878E2" w:rsidRPr="002D4D06">
        <w:rPr>
          <w:rFonts w:ascii="TimesNewRoman" w:hAnsi="TimesNewRoman"/>
          <w:sz w:val="20"/>
        </w:rPr>
        <w:t>7</w:t>
      </w:r>
      <w:r w:rsidRPr="002D4D06">
        <w:rPr>
          <w:rFonts w:ascii="TimesNewRoman" w:hAnsi="TimesNewRoman"/>
          <w:sz w:val="20"/>
        </w:rPr>
        <w:t>.1 (Transmit spectrum mask)</w:t>
      </w:r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.3.20.3 (Transmit center frequency leakage) instead of </w:t>
      </w:r>
      <w:r w:rsidR="008878E2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>.3.1</w:t>
      </w:r>
      <w:r w:rsidR="008878E2" w:rsidRPr="002D4D06">
        <w:rPr>
          <w:rFonts w:ascii="TimesNewRoman" w:hAnsi="TimesNewRoman"/>
          <w:sz w:val="20"/>
        </w:rPr>
        <w:t>7</w:t>
      </w:r>
      <w:r w:rsidRPr="002D4D06">
        <w:rPr>
          <w:rFonts w:ascii="TimesNewRoman" w:hAnsi="TimesNewRoman"/>
          <w:sz w:val="20"/>
        </w:rPr>
        <w:t>.4</w:t>
      </w:r>
      <w:r w:rsidR="008878E2" w:rsidRPr="002D4D06">
        <w:rPr>
          <w:rFonts w:ascii="TimesNewRoman" w:hAnsi="TimesNewRoman"/>
          <w:sz w:val="20"/>
        </w:rPr>
        <w:t>.2</w:t>
      </w:r>
      <w:r w:rsidRPr="002D4D06">
        <w:rPr>
          <w:rFonts w:ascii="TimesNewRoman" w:hAnsi="TimesNewRoman"/>
          <w:sz w:val="20"/>
        </w:rPr>
        <w:t xml:space="preserve"> (Transmit center frequency tolerance)</w:t>
      </w:r>
    </w:p>
    <w:p w14:paraId="2DA76AAF" w14:textId="6C938C35" w:rsidR="00BC00AF" w:rsidRPr="002D4D06" w:rsidRDefault="00BC00AF" w:rsidP="00BC00AF">
      <w:pPr>
        <w:spacing w:before="120"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Where the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Efficiency (HE) PHY specification) TXVECTOR parameters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(TXVECTOR and RXVECTOR parameters) are mapped directly to </w:t>
      </w:r>
      <w:r w:rsidR="00AD4D8D" w:rsidRPr="002D4D06">
        <w:rPr>
          <w:rFonts w:ascii="TimesNewRoman" w:hAnsi="TimesNewRoman"/>
          <w:sz w:val="20"/>
        </w:rPr>
        <w:t xml:space="preserve">Clause 21 (Very High Throughput (VHT) PHY specification) </w:t>
      </w:r>
      <w:r w:rsidRPr="002D4D06">
        <w:rPr>
          <w:rFonts w:ascii="TimesNewRoman" w:hAnsi="TimesNewRoman"/>
          <w:sz w:val="20"/>
        </w:rPr>
        <w:t xml:space="preserve">TXVECTOR parameters in Table </w:t>
      </w:r>
      <w:r w:rsidR="00AD4D8D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 xml:space="preserve">-1 (TXVECTOR and RXVECTOR parameters) and the </w:t>
      </w:r>
      <w:r w:rsidR="0077449D" w:rsidRPr="002D4D06">
        <w:rPr>
          <w:rFonts w:ascii="TimesNewRoman" w:hAnsi="TimesNewRoman"/>
          <w:sz w:val="20"/>
        </w:rPr>
        <w:t xml:space="preserve">Clause 21 (Very High Throughput (VHT) PHY specification) </w:t>
      </w:r>
      <w:r w:rsidRPr="002D4D06">
        <w:rPr>
          <w:rFonts w:ascii="TimesNewRoman" w:hAnsi="TimesNewRoman"/>
          <w:sz w:val="20"/>
        </w:rPr>
        <w:t xml:space="preserve"> PHY-TXSTART.request (TXVECTOR) primitive is issued. </w:t>
      </w:r>
      <w:r w:rsidR="00A05B7E">
        <w:rPr>
          <w:rFonts w:ascii="TimesNewRoman" w:hAnsi="TimesNewRoman"/>
          <w:sz w:val="20"/>
        </w:rPr>
        <w:t xml:space="preserve">The </w:t>
      </w:r>
      <w:r w:rsidR="00A05B7E" w:rsidRPr="002D4D06">
        <w:rPr>
          <w:rFonts w:ascii="TimesNewRoman" w:hAnsi="TimesNewRoman"/>
          <w:sz w:val="20"/>
        </w:rPr>
        <w:t xml:space="preserve">HE PHY parameters </w:t>
      </w:r>
      <w:r w:rsidR="00A05B7E">
        <w:rPr>
          <w:rFonts w:ascii="TimesNewRoman" w:hAnsi="TimesNewRoman"/>
          <w:sz w:val="20"/>
        </w:rPr>
        <w:t xml:space="preserve">not listed in </w:t>
      </w:r>
      <w:r w:rsidR="00A05B7E" w:rsidRPr="002D4D06">
        <w:rPr>
          <w:rFonts w:ascii="TimesNewRoman" w:hAnsi="TimesNewRoman"/>
          <w:sz w:val="20"/>
        </w:rPr>
        <w:t xml:space="preserve">Table </w:t>
      </w:r>
      <w:r w:rsidR="00A05B7E">
        <w:rPr>
          <w:rFonts w:ascii="TimesNewRoman" w:hAnsi="TimesNewRoman"/>
          <w:sz w:val="20"/>
        </w:rPr>
        <w:t>21</w:t>
      </w:r>
      <w:r w:rsidR="00A05B7E" w:rsidRPr="002D4D06">
        <w:rPr>
          <w:rFonts w:ascii="TimesNewRoman" w:hAnsi="TimesNewRoman"/>
          <w:sz w:val="20"/>
        </w:rPr>
        <w:t>-1 are not present.</w:t>
      </w:r>
      <w:r w:rsidR="00573A11">
        <w:rPr>
          <w:rFonts w:ascii="TimesNewRoman" w:hAnsi="TimesNewRoman"/>
          <w:sz w:val="20"/>
        </w:rPr>
        <w:t xml:space="preserve"> </w:t>
      </w:r>
      <w:r w:rsidR="00573A11" w:rsidRPr="003C73DE">
        <w:rPr>
          <w:rFonts w:ascii="TimesNewRoman" w:hAnsi="TimesNewRoman"/>
          <w:sz w:val="20"/>
          <w:highlight w:val="yellow"/>
        </w:rPr>
        <w:t>The 20MHz-only HE STA only support</w:t>
      </w:r>
      <w:r w:rsidR="003C73DE" w:rsidRPr="003C73DE">
        <w:rPr>
          <w:rFonts w:ascii="TimesNewRoman" w:hAnsi="TimesNewRoman"/>
          <w:sz w:val="20"/>
          <w:highlight w:val="yellow"/>
        </w:rPr>
        <w:t>s</w:t>
      </w:r>
      <w:r w:rsidR="00573A11" w:rsidRPr="003C73DE">
        <w:rPr>
          <w:rFonts w:ascii="TimesNewRoman" w:hAnsi="TimesNewRoman"/>
          <w:sz w:val="20"/>
          <w:highlight w:val="yellow"/>
        </w:rPr>
        <w:t xml:space="preserve"> VHT transmission on 20MHz channel.</w:t>
      </w:r>
    </w:p>
    <w:p w14:paraId="0AB49844" w14:textId="01FD19E6" w:rsidR="00BC00AF" w:rsidRPr="002D4D06" w:rsidRDefault="00BC00AF" w:rsidP="00BC00AF">
      <w:pPr>
        <w:spacing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When the HE PHY receives a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Efficiency (HE) PHY specification) PHY-CONFIG.request(PHYCONFIG_VECTOR) primitive, the HE PHY shall, for the purposes of </w:t>
      </w:r>
      <w:r w:rsidR="00772DFB" w:rsidRPr="002D4D06">
        <w:rPr>
          <w:rFonts w:ascii="TimesNewRoman" w:hAnsi="TimesNewRoman"/>
          <w:sz w:val="20"/>
        </w:rPr>
        <w:t>V</w:t>
      </w:r>
      <w:r w:rsidRPr="002D4D06">
        <w:rPr>
          <w:rFonts w:ascii="TimesNewRoman" w:hAnsi="TimesNewRoman"/>
          <w:sz w:val="20"/>
        </w:rPr>
        <w:t xml:space="preserve">HT PPDU transmission and reception, behave as if it were a Clause </w:t>
      </w:r>
      <w:r w:rsidR="00772DFB" w:rsidRPr="002D4D06">
        <w:rPr>
          <w:rFonts w:ascii="TimesNewRoman" w:hAnsi="TimesNewRoman"/>
          <w:sz w:val="20"/>
        </w:rPr>
        <w:t>21 (Very High Throughput (VHT) PHY specification)</w:t>
      </w:r>
      <w:r w:rsidRPr="002D4D06">
        <w:rPr>
          <w:rFonts w:ascii="TimesNewRoman" w:hAnsi="TimesNewRoman"/>
          <w:sz w:val="20"/>
        </w:rPr>
        <w:t xml:space="preserve"> PHY that had received PHY-CONFIG.request(PHYCONFIG_VECTOR) primitive </w:t>
      </w:r>
      <w:r w:rsidR="007F3C41" w:rsidRPr="002D4D06">
        <w:rPr>
          <w:rFonts w:ascii="TimesNewRoman" w:hAnsi="TimesNewRoman"/>
          <w:sz w:val="20"/>
        </w:rPr>
        <w:t>.</w:t>
      </w:r>
    </w:p>
    <w:p w14:paraId="722CC900" w14:textId="2D450F64" w:rsidR="003A6328" w:rsidRPr="00E229B6" w:rsidRDefault="00BC00AF" w:rsidP="002F13D7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2D4D06">
        <w:rPr>
          <w:rFonts w:ascii="TimesNewRoman" w:hAnsi="TimesNewRoman"/>
          <w:sz w:val="20"/>
        </w:rPr>
        <w:t xml:space="preserve">As defined in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.3.22 (PHY receive procedure), once a PPDU is received and detected as an </w:t>
      </w:r>
      <w:r w:rsidR="00F5564B" w:rsidRPr="002D4D06">
        <w:rPr>
          <w:rFonts w:ascii="TimesNewRoman" w:hAnsi="TimesNewRoman"/>
          <w:sz w:val="20"/>
        </w:rPr>
        <w:t>V</w:t>
      </w:r>
      <w:r w:rsidRPr="002D4D06">
        <w:rPr>
          <w:rFonts w:ascii="TimesNewRoman" w:hAnsi="TimesNewRoman"/>
          <w:sz w:val="20"/>
        </w:rPr>
        <w:t>HT PPDU, the</w:t>
      </w:r>
      <w:r w:rsidRPr="002D4D06">
        <w:rPr>
          <w:rFonts w:ascii="TimesNewRoman" w:hAnsi="TimesNewRoman"/>
          <w:sz w:val="20"/>
        </w:rPr>
        <w:br/>
        <w:t xml:space="preserve">behavior of the HE PHY is defined in Clause </w:t>
      </w:r>
      <w:r w:rsidR="00F5564B" w:rsidRPr="002D4D06">
        <w:rPr>
          <w:rFonts w:ascii="TimesNewRoman" w:hAnsi="TimesNewRoman"/>
          <w:sz w:val="20"/>
        </w:rPr>
        <w:t>21 (Very High Throughput (VHT) PHY specification)</w:t>
      </w:r>
      <w:r w:rsidRPr="002D4D06">
        <w:rPr>
          <w:rFonts w:ascii="TimesNewRoman" w:hAnsi="TimesNewRoman"/>
          <w:sz w:val="20"/>
        </w:rPr>
        <w:t>. The</w:t>
      </w:r>
      <w:r w:rsidRPr="002D4D06">
        <w:rPr>
          <w:rFonts w:ascii="TimesNewRoman" w:hAnsi="TimesNewRoman"/>
          <w:sz w:val="20"/>
        </w:rPr>
        <w:br/>
        <w:t xml:space="preserve">RXVECTOR parameters in Table </w:t>
      </w:r>
      <w:r w:rsidR="00E56D40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 xml:space="preserve">-1 (TXVECTOR and RXVECTOR parameters) from the Clause </w:t>
      </w:r>
      <w:r w:rsidR="00E56D40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br/>
        <w:t>(High Throughput (HT) PHY specification) PHY-RXSTART.indication primitive are mapped directly to the</w:t>
      </w:r>
      <w:r w:rsidRPr="002D4D06">
        <w:rPr>
          <w:rFonts w:ascii="TimesNewRoman" w:hAnsi="TimesNewRoman"/>
          <w:sz w:val="20"/>
        </w:rPr>
        <w:br/>
        <w:t xml:space="preserve">RXVECTOR parameters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(TXVECTOR and RXVECTOR parameters) and a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</w:t>
      </w:r>
      <w:r w:rsidRPr="002D4D06">
        <w:rPr>
          <w:rFonts w:ascii="TimesNewRoman" w:hAnsi="TimesNewRoman"/>
          <w:sz w:val="20"/>
        </w:rPr>
        <w:lastRenderedPageBreak/>
        <w:t>Efficiency (HE) PHY specification) PHY-RXSTART.indication primitive is issued.</w:t>
      </w:r>
      <w:r w:rsidR="002F13D7">
        <w:rPr>
          <w:rFonts w:ascii="TimesNewRoman" w:hAnsi="TimesNewRoman"/>
          <w:sz w:val="20"/>
        </w:rPr>
        <w:t xml:space="preserve"> The </w:t>
      </w:r>
      <w:r w:rsidR="002F13D7" w:rsidRPr="002D4D06">
        <w:rPr>
          <w:rFonts w:ascii="TimesNewRoman" w:hAnsi="TimesNewRoman"/>
          <w:sz w:val="20"/>
        </w:rPr>
        <w:t xml:space="preserve">HE PHY parameters </w:t>
      </w:r>
      <w:r w:rsidR="002F13D7">
        <w:rPr>
          <w:rFonts w:ascii="TimesNewRoman" w:hAnsi="TimesNewRoman"/>
          <w:sz w:val="20"/>
        </w:rPr>
        <w:t xml:space="preserve">not listed in </w:t>
      </w:r>
      <w:r w:rsidR="002F13D7" w:rsidRPr="002D4D06">
        <w:rPr>
          <w:rFonts w:ascii="TimesNewRoman" w:hAnsi="TimesNewRoman"/>
          <w:sz w:val="20"/>
        </w:rPr>
        <w:t xml:space="preserve">Table </w:t>
      </w:r>
      <w:r w:rsidR="002F13D7">
        <w:rPr>
          <w:rFonts w:ascii="TimesNewRoman" w:hAnsi="TimesNewRoman"/>
          <w:sz w:val="20"/>
        </w:rPr>
        <w:t>21</w:t>
      </w:r>
      <w:r w:rsidR="002F13D7" w:rsidRPr="002D4D06">
        <w:rPr>
          <w:rFonts w:ascii="TimesNewRoman" w:hAnsi="TimesNewRoman"/>
          <w:sz w:val="20"/>
        </w:rPr>
        <w:t>-1 are not present.</w:t>
      </w:r>
      <w:r w:rsidR="00573A11">
        <w:rPr>
          <w:rFonts w:ascii="TimesNewRoman" w:hAnsi="TimesNewRoman"/>
          <w:sz w:val="20"/>
        </w:rPr>
        <w:t xml:space="preserve"> </w:t>
      </w:r>
      <w:r w:rsidR="00573A11" w:rsidRPr="003C73DE">
        <w:rPr>
          <w:rFonts w:ascii="TimesNewRoman" w:hAnsi="TimesNewRoman"/>
          <w:sz w:val="20"/>
          <w:highlight w:val="yellow"/>
        </w:rPr>
        <w:t>The 20MHz-only HE STA only support</w:t>
      </w:r>
      <w:r w:rsidR="003C73DE" w:rsidRPr="003C73DE">
        <w:rPr>
          <w:rFonts w:ascii="TimesNewRoman" w:hAnsi="TimesNewRoman"/>
          <w:sz w:val="20"/>
          <w:highlight w:val="yellow"/>
        </w:rPr>
        <w:t>s</w:t>
      </w:r>
      <w:r w:rsidR="00573A11" w:rsidRPr="003C73DE">
        <w:rPr>
          <w:rFonts w:ascii="TimesNewRoman" w:hAnsi="TimesNewRoman"/>
          <w:sz w:val="20"/>
          <w:highlight w:val="yellow"/>
        </w:rPr>
        <w:t xml:space="preserve"> VHT reception on 20MHz channel.</w:t>
      </w:r>
    </w:p>
    <w:sectPr w:rsidR="003A6328" w:rsidRPr="00E229B6" w:rsidSect="00996772">
      <w:headerReference w:type="default" r:id="rId16"/>
      <w:footerReference w:type="default" r:id="rId17"/>
      <w:pgSz w:w="12240" w:h="15840" w:code="1"/>
      <w:pgMar w:top="1080" w:right="1080" w:bottom="1080" w:left="576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FA8A7B" w14:textId="77777777" w:rsidR="00054172" w:rsidRDefault="00054172">
      <w:r>
        <w:separator/>
      </w:r>
    </w:p>
  </w:endnote>
  <w:endnote w:type="continuationSeparator" w:id="0">
    <w:p w14:paraId="6658C1BD" w14:textId="77777777" w:rsidR="00054172" w:rsidRDefault="00054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7B3A2" w14:textId="534B2578" w:rsidR="00284088" w:rsidRDefault="008F5F00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284088">
        <w:t>Submission</w:t>
      </w:r>
    </w:fldSimple>
    <w:r w:rsidR="00284088">
      <w:tab/>
      <w:t xml:space="preserve">page </w:t>
    </w:r>
    <w:r w:rsidR="00284088">
      <w:fldChar w:fldCharType="begin"/>
    </w:r>
    <w:r w:rsidR="00284088">
      <w:instrText xml:space="preserve">page </w:instrText>
    </w:r>
    <w:r w:rsidR="00284088">
      <w:fldChar w:fldCharType="separate"/>
    </w:r>
    <w:r w:rsidR="00A941F1">
      <w:rPr>
        <w:noProof/>
      </w:rPr>
      <w:t>8</w:t>
    </w:r>
    <w:r w:rsidR="00284088">
      <w:rPr>
        <w:noProof/>
      </w:rPr>
      <w:fldChar w:fldCharType="end"/>
    </w:r>
    <w:r w:rsidR="00284088">
      <w:tab/>
    </w:r>
    <w:r w:rsidR="00284088">
      <w:rPr>
        <w:lang w:eastAsia="ko-KR"/>
      </w:rPr>
      <w:t>Xiaogang Chen, Intel</w:t>
    </w:r>
    <w:r w:rsidR="00284088">
      <w:t xml:space="preserve"> </w:t>
    </w:r>
  </w:p>
  <w:p w14:paraId="68131EC6" w14:textId="77777777" w:rsidR="00284088" w:rsidRDefault="0028408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918610" w14:textId="77777777" w:rsidR="00054172" w:rsidRDefault="00054172">
      <w:r>
        <w:separator/>
      </w:r>
    </w:p>
  </w:footnote>
  <w:footnote w:type="continuationSeparator" w:id="0">
    <w:p w14:paraId="25D1F39E" w14:textId="77777777" w:rsidR="00054172" w:rsidRDefault="000541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C0E53" w14:textId="7BC831E8" w:rsidR="00284088" w:rsidRDefault="009A45B7">
    <w:pPr>
      <w:pStyle w:val="Header"/>
      <w:tabs>
        <w:tab w:val="clear" w:pos="6480"/>
        <w:tab w:val="center" w:pos="4680"/>
        <w:tab w:val="right" w:pos="9360"/>
      </w:tabs>
    </w:pPr>
    <w:r>
      <w:rPr>
        <w:lang w:eastAsia="ko-KR"/>
      </w:rPr>
      <w:t>March</w:t>
    </w:r>
    <w:r w:rsidR="00284088">
      <w:rPr>
        <w:lang w:eastAsia="ko-KR"/>
      </w:rPr>
      <w:t xml:space="preserve"> 2017</w:t>
    </w:r>
    <w:r w:rsidR="00284088">
      <w:tab/>
    </w:r>
    <w:r w:rsidR="00284088">
      <w:tab/>
    </w:r>
    <w:r w:rsidR="00284088">
      <w:fldChar w:fldCharType="begin"/>
    </w:r>
    <w:r w:rsidR="00284088">
      <w:instrText xml:space="preserve"> TITLE  \* MERGEFORMAT </w:instrText>
    </w:r>
    <w:r w:rsidR="00284088">
      <w:fldChar w:fldCharType="end"/>
    </w:r>
    <w:fldSimple w:instr=" TITLE  \* MERGEFORMAT ">
      <w:r w:rsidR="00284088">
        <w:t>doc.: IEEE 802.11-17/0</w:t>
      </w:r>
      <w:r w:rsidR="0012782D">
        <w:t>23</w:t>
      </w:r>
      <w:r w:rsidR="00A1720A">
        <w:t>3</w:t>
      </w:r>
      <w:r w:rsidR="00284088">
        <w:rPr>
          <w:lang w:eastAsia="ko-KR"/>
        </w:rPr>
        <w:t>r</w:t>
      </w:r>
    </w:fldSimple>
    <w:r w:rsidR="00A941F1">
      <w:rPr>
        <w:lang w:eastAsia="ko-KR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7804EEA"/>
    <w:lvl w:ilvl="0">
      <w:numFmt w:val="bullet"/>
      <w:lvlText w:val="*"/>
      <w:lvlJc w:val="left"/>
    </w:lvl>
  </w:abstractNum>
  <w:abstractNum w:abstractNumId="1" w15:restartNumberingAfterBreak="0">
    <w:nsid w:val="033F3609"/>
    <w:multiLevelType w:val="hybridMultilevel"/>
    <w:tmpl w:val="64602EC6"/>
    <w:lvl w:ilvl="0" w:tplc="47804EEA">
      <w:start w:val="1"/>
      <w:numFmt w:val="bullet"/>
      <w:lvlText w:val="—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950BB"/>
    <w:multiLevelType w:val="hybridMultilevel"/>
    <w:tmpl w:val="FF180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D6C8D"/>
    <w:multiLevelType w:val="hybridMultilevel"/>
    <w:tmpl w:val="8520B906"/>
    <w:lvl w:ilvl="0" w:tplc="6CC679C8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D1129"/>
    <w:multiLevelType w:val="hybridMultilevel"/>
    <w:tmpl w:val="F8127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D1F02"/>
    <w:multiLevelType w:val="hybridMultilevel"/>
    <w:tmpl w:val="A142CB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A0A22"/>
    <w:multiLevelType w:val="hybridMultilevel"/>
    <w:tmpl w:val="4F0A83BC"/>
    <w:lvl w:ilvl="0" w:tplc="20E2E6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B04420"/>
    <w:multiLevelType w:val="hybridMultilevel"/>
    <w:tmpl w:val="682A8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C4A92"/>
    <w:multiLevelType w:val="hybridMultilevel"/>
    <w:tmpl w:val="2BA0FB34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2E6C1925"/>
    <w:multiLevelType w:val="hybridMultilevel"/>
    <w:tmpl w:val="B9403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020258"/>
    <w:multiLevelType w:val="hybridMultilevel"/>
    <w:tmpl w:val="5C709666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6A4CD3"/>
    <w:multiLevelType w:val="hybridMultilevel"/>
    <w:tmpl w:val="1D78E502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2" w15:restartNumberingAfterBreak="0">
    <w:nsid w:val="384627A1"/>
    <w:multiLevelType w:val="hybridMultilevel"/>
    <w:tmpl w:val="0D76A2C6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3" w15:restartNumberingAfterBreak="0">
    <w:nsid w:val="3A74394A"/>
    <w:multiLevelType w:val="hybridMultilevel"/>
    <w:tmpl w:val="1F8EEE9C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F1186A"/>
    <w:multiLevelType w:val="hybridMultilevel"/>
    <w:tmpl w:val="EFE82378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5" w15:restartNumberingAfterBreak="0">
    <w:nsid w:val="3EED5C1D"/>
    <w:multiLevelType w:val="hybridMultilevel"/>
    <w:tmpl w:val="9C9A296E"/>
    <w:lvl w:ilvl="0" w:tplc="61964D02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CD39F7"/>
    <w:multiLevelType w:val="hybridMultilevel"/>
    <w:tmpl w:val="35CADEBC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ED0F91"/>
    <w:multiLevelType w:val="hybridMultilevel"/>
    <w:tmpl w:val="D00AA516"/>
    <w:lvl w:ilvl="0" w:tplc="ACC222E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8D43CB3"/>
    <w:multiLevelType w:val="hybridMultilevel"/>
    <w:tmpl w:val="A100E652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137869"/>
    <w:multiLevelType w:val="hybridMultilevel"/>
    <w:tmpl w:val="457656D2"/>
    <w:lvl w:ilvl="0" w:tplc="A156FFAE">
      <w:start w:val="9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C1270C"/>
    <w:multiLevelType w:val="hybridMultilevel"/>
    <w:tmpl w:val="3E908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A483E"/>
    <w:multiLevelType w:val="hybridMultilevel"/>
    <w:tmpl w:val="29888FEA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0F74B8"/>
    <w:multiLevelType w:val="hybridMultilevel"/>
    <w:tmpl w:val="BADC318C"/>
    <w:lvl w:ilvl="0" w:tplc="0F00E5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2063BD"/>
    <w:multiLevelType w:val="hybridMultilevel"/>
    <w:tmpl w:val="2BE0B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158C5"/>
    <w:multiLevelType w:val="hybridMultilevel"/>
    <w:tmpl w:val="7E38881E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CD7239"/>
    <w:multiLevelType w:val="hybridMultilevel"/>
    <w:tmpl w:val="E110B32A"/>
    <w:lvl w:ilvl="0" w:tplc="A3AC9A9C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4"/>
  </w:num>
  <w:num w:numId="4">
    <w:abstractNumId w:val="11"/>
  </w:num>
  <w:num w:numId="5">
    <w:abstractNumId w:val="8"/>
  </w:num>
  <w:num w:numId="6">
    <w:abstractNumId w:val="0"/>
    <w:lvlOverride w:ilvl="0">
      <w:lvl w:ilvl="0">
        <w:start w:val="1"/>
        <w:numFmt w:val="bullet"/>
        <w:lvlText w:val="8.4.1.47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7">
    <w:abstractNumId w:val="0"/>
    <w:lvlOverride w:ilvl="0">
      <w:lvl w:ilvl="0">
        <w:start w:val="1"/>
        <w:numFmt w:val="bullet"/>
        <w:lvlText w:val="Table 8-6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8">
    <w:abstractNumId w:val="0"/>
    <w:lvlOverride w:ilvl="0">
      <w:lvl w:ilvl="0">
        <w:start w:val="1"/>
        <w:numFmt w:val="bullet"/>
        <w:lvlText w:val="Figure 8-61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9">
    <w:abstractNumId w:val="21"/>
  </w:num>
  <w:num w:numId="10">
    <w:abstractNumId w:val="6"/>
  </w:num>
  <w:num w:numId="11">
    <w:abstractNumId w:val="13"/>
  </w:num>
  <w:num w:numId="12">
    <w:abstractNumId w:val="15"/>
  </w:num>
  <w:num w:numId="13">
    <w:abstractNumId w:val="5"/>
  </w:num>
  <w:num w:numId="14">
    <w:abstractNumId w:val="2"/>
  </w:num>
  <w:num w:numId="15">
    <w:abstractNumId w:val="17"/>
  </w:num>
  <w:num w:numId="16">
    <w:abstractNumId w:val="16"/>
  </w:num>
  <w:num w:numId="17">
    <w:abstractNumId w:val="22"/>
  </w:num>
  <w:num w:numId="18">
    <w:abstractNumId w:val="16"/>
  </w:num>
  <w:num w:numId="19">
    <w:abstractNumId w:val="22"/>
  </w:num>
  <w:num w:numId="20">
    <w:abstractNumId w:val="24"/>
  </w:num>
  <w:num w:numId="21">
    <w:abstractNumId w:val="10"/>
  </w:num>
  <w:num w:numId="22">
    <w:abstractNumId w:val="19"/>
  </w:num>
  <w:num w:numId="23">
    <w:abstractNumId w:val="23"/>
  </w:num>
  <w:num w:numId="24">
    <w:abstractNumId w:val="18"/>
  </w:num>
  <w:num w:numId="25">
    <w:abstractNumId w:val="3"/>
  </w:num>
  <w:num w:numId="26">
    <w:abstractNumId w:val="4"/>
  </w:num>
  <w:num w:numId="27">
    <w:abstractNumId w:val="20"/>
  </w:num>
  <w:num w:numId="28">
    <w:abstractNumId w:val="9"/>
  </w:num>
  <w:num w:numId="29">
    <w:abstractNumId w:val="7"/>
  </w:num>
  <w:num w:numId="30">
    <w:abstractNumId w:val="2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intFractionalCharacterWidth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40B"/>
    <w:rsid w:val="000000B2"/>
    <w:rsid w:val="000001DC"/>
    <w:rsid w:val="0000030D"/>
    <w:rsid w:val="000013EC"/>
    <w:rsid w:val="0000230D"/>
    <w:rsid w:val="000026B9"/>
    <w:rsid w:val="000027A5"/>
    <w:rsid w:val="00003124"/>
    <w:rsid w:val="00003800"/>
    <w:rsid w:val="000045FA"/>
    <w:rsid w:val="00006233"/>
    <w:rsid w:val="00006454"/>
    <w:rsid w:val="000067AA"/>
    <w:rsid w:val="00006DBB"/>
    <w:rsid w:val="0000743C"/>
    <w:rsid w:val="0001027F"/>
    <w:rsid w:val="000114EB"/>
    <w:rsid w:val="00012868"/>
    <w:rsid w:val="00013D75"/>
    <w:rsid w:val="00013F87"/>
    <w:rsid w:val="00014031"/>
    <w:rsid w:val="000142B6"/>
    <w:rsid w:val="00015678"/>
    <w:rsid w:val="000157CC"/>
    <w:rsid w:val="00016D9C"/>
    <w:rsid w:val="00017D25"/>
    <w:rsid w:val="0002028F"/>
    <w:rsid w:val="000206C2"/>
    <w:rsid w:val="00020D43"/>
    <w:rsid w:val="00021A27"/>
    <w:rsid w:val="00022086"/>
    <w:rsid w:val="00022A63"/>
    <w:rsid w:val="00023B3E"/>
    <w:rsid w:val="00023CD8"/>
    <w:rsid w:val="00024344"/>
    <w:rsid w:val="00024487"/>
    <w:rsid w:val="000268CB"/>
    <w:rsid w:val="00026FEB"/>
    <w:rsid w:val="00027D05"/>
    <w:rsid w:val="00030895"/>
    <w:rsid w:val="00031E68"/>
    <w:rsid w:val="00033648"/>
    <w:rsid w:val="00033B0A"/>
    <w:rsid w:val="00034AA8"/>
    <w:rsid w:val="00034E6F"/>
    <w:rsid w:val="000353B5"/>
    <w:rsid w:val="000358B3"/>
    <w:rsid w:val="0003795B"/>
    <w:rsid w:val="00037AD9"/>
    <w:rsid w:val="00037B1A"/>
    <w:rsid w:val="00037BE2"/>
    <w:rsid w:val="000405C4"/>
    <w:rsid w:val="00040F76"/>
    <w:rsid w:val="00042375"/>
    <w:rsid w:val="00042959"/>
    <w:rsid w:val="00043894"/>
    <w:rsid w:val="00044DC0"/>
    <w:rsid w:val="000457F4"/>
    <w:rsid w:val="000478EE"/>
    <w:rsid w:val="000479A5"/>
    <w:rsid w:val="000500B8"/>
    <w:rsid w:val="00052123"/>
    <w:rsid w:val="00053519"/>
    <w:rsid w:val="00053BEC"/>
    <w:rsid w:val="00054172"/>
    <w:rsid w:val="00054694"/>
    <w:rsid w:val="000567DA"/>
    <w:rsid w:val="0005688B"/>
    <w:rsid w:val="00057EE3"/>
    <w:rsid w:val="00060630"/>
    <w:rsid w:val="00060ED3"/>
    <w:rsid w:val="00061547"/>
    <w:rsid w:val="0006194B"/>
    <w:rsid w:val="00063073"/>
    <w:rsid w:val="0006359F"/>
    <w:rsid w:val="000642FC"/>
    <w:rsid w:val="0006469A"/>
    <w:rsid w:val="00064B71"/>
    <w:rsid w:val="00064CF9"/>
    <w:rsid w:val="000650DA"/>
    <w:rsid w:val="00066421"/>
    <w:rsid w:val="00066D81"/>
    <w:rsid w:val="0006732A"/>
    <w:rsid w:val="00067494"/>
    <w:rsid w:val="000676B1"/>
    <w:rsid w:val="00070097"/>
    <w:rsid w:val="00070ABB"/>
    <w:rsid w:val="00071971"/>
    <w:rsid w:val="00072169"/>
    <w:rsid w:val="00072409"/>
    <w:rsid w:val="00072533"/>
    <w:rsid w:val="00073838"/>
    <w:rsid w:val="00073BAA"/>
    <w:rsid w:val="00073BB4"/>
    <w:rsid w:val="000751BD"/>
    <w:rsid w:val="000755EC"/>
    <w:rsid w:val="00075C3C"/>
    <w:rsid w:val="00075E1E"/>
    <w:rsid w:val="00076885"/>
    <w:rsid w:val="00076D3E"/>
    <w:rsid w:val="000771D9"/>
    <w:rsid w:val="00077C25"/>
    <w:rsid w:val="00077D12"/>
    <w:rsid w:val="00080ACC"/>
    <w:rsid w:val="00080E1A"/>
    <w:rsid w:val="000815C7"/>
    <w:rsid w:val="00081E62"/>
    <w:rsid w:val="0008222D"/>
    <w:rsid w:val="000823A5"/>
    <w:rsid w:val="000823C8"/>
    <w:rsid w:val="000829FF"/>
    <w:rsid w:val="00082B8A"/>
    <w:rsid w:val="0008302D"/>
    <w:rsid w:val="00084297"/>
    <w:rsid w:val="0008479B"/>
    <w:rsid w:val="000865AA"/>
    <w:rsid w:val="00086780"/>
    <w:rsid w:val="00087534"/>
    <w:rsid w:val="000877BB"/>
    <w:rsid w:val="00090640"/>
    <w:rsid w:val="00091349"/>
    <w:rsid w:val="00092971"/>
    <w:rsid w:val="00092AC6"/>
    <w:rsid w:val="00093AD2"/>
    <w:rsid w:val="00093F1F"/>
    <w:rsid w:val="00094FFA"/>
    <w:rsid w:val="0009661D"/>
    <w:rsid w:val="00096697"/>
    <w:rsid w:val="00096DB3"/>
    <w:rsid w:val="0009713F"/>
    <w:rsid w:val="00097BAC"/>
    <w:rsid w:val="000A1C31"/>
    <w:rsid w:val="000A1F25"/>
    <w:rsid w:val="000A2BAE"/>
    <w:rsid w:val="000A37B1"/>
    <w:rsid w:val="000A3FDA"/>
    <w:rsid w:val="000A4D1E"/>
    <w:rsid w:val="000A671D"/>
    <w:rsid w:val="000A7680"/>
    <w:rsid w:val="000A7CD1"/>
    <w:rsid w:val="000B041A"/>
    <w:rsid w:val="000B083E"/>
    <w:rsid w:val="000B0DAF"/>
    <w:rsid w:val="000B2612"/>
    <w:rsid w:val="000B40F8"/>
    <w:rsid w:val="000B46E3"/>
    <w:rsid w:val="000B50F5"/>
    <w:rsid w:val="000B58CF"/>
    <w:rsid w:val="000B59FE"/>
    <w:rsid w:val="000C15D3"/>
    <w:rsid w:val="000C1B3F"/>
    <w:rsid w:val="000C3186"/>
    <w:rsid w:val="000C3193"/>
    <w:rsid w:val="000C323E"/>
    <w:rsid w:val="000C54F3"/>
    <w:rsid w:val="000C5EF5"/>
    <w:rsid w:val="000C6A2F"/>
    <w:rsid w:val="000C7EB2"/>
    <w:rsid w:val="000D174A"/>
    <w:rsid w:val="000D1AD4"/>
    <w:rsid w:val="000D1C7D"/>
    <w:rsid w:val="000D276A"/>
    <w:rsid w:val="000D27F1"/>
    <w:rsid w:val="000D2A5D"/>
    <w:rsid w:val="000D2F1B"/>
    <w:rsid w:val="000D3EB6"/>
    <w:rsid w:val="000D4A8F"/>
    <w:rsid w:val="000D5EBD"/>
    <w:rsid w:val="000D674F"/>
    <w:rsid w:val="000D74CB"/>
    <w:rsid w:val="000E0494"/>
    <w:rsid w:val="000E1085"/>
    <w:rsid w:val="000E1C37"/>
    <w:rsid w:val="000E1D7B"/>
    <w:rsid w:val="000E3138"/>
    <w:rsid w:val="000E4B82"/>
    <w:rsid w:val="000E6539"/>
    <w:rsid w:val="000E6771"/>
    <w:rsid w:val="000E70CA"/>
    <w:rsid w:val="000E720C"/>
    <w:rsid w:val="000E752D"/>
    <w:rsid w:val="000E78AE"/>
    <w:rsid w:val="000F0021"/>
    <w:rsid w:val="000F12BE"/>
    <w:rsid w:val="000F16A2"/>
    <w:rsid w:val="000F238C"/>
    <w:rsid w:val="000F2F7D"/>
    <w:rsid w:val="000F34A8"/>
    <w:rsid w:val="000F45EE"/>
    <w:rsid w:val="000F4937"/>
    <w:rsid w:val="000F5088"/>
    <w:rsid w:val="000F5864"/>
    <w:rsid w:val="000F685B"/>
    <w:rsid w:val="000F6BB9"/>
    <w:rsid w:val="000F76F0"/>
    <w:rsid w:val="001005A8"/>
    <w:rsid w:val="00100937"/>
    <w:rsid w:val="00100E3B"/>
    <w:rsid w:val="001015F8"/>
    <w:rsid w:val="0010169A"/>
    <w:rsid w:val="00101B37"/>
    <w:rsid w:val="00101D8F"/>
    <w:rsid w:val="00101DB5"/>
    <w:rsid w:val="001020F1"/>
    <w:rsid w:val="00103FF5"/>
    <w:rsid w:val="0010469F"/>
    <w:rsid w:val="00104BDB"/>
    <w:rsid w:val="00105918"/>
    <w:rsid w:val="00105CF3"/>
    <w:rsid w:val="00106399"/>
    <w:rsid w:val="001072D3"/>
    <w:rsid w:val="00107F70"/>
    <w:rsid w:val="001101C2"/>
    <w:rsid w:val="001109AA"/>
    <w:rsid w:val="00111F01"/>
    <w:rsid w:val="0011284A"/>
    <w:rsid w:val="00112C6A"/>
    <w:rsid w:val="00113B5F"/>
    <w:rsid w:val="00114B35"/>
    <w:rsid w:val="00114FCA"/>
    <w:rsid w:val="00115A75"/>
    <w:rsid w:val="00115B7B"/>
    <w:rsid w:val="00117299"/>
    <w:rsid w:val="001178B6"/>
    <w:rsid w:val="00120298"/>
    <w:rsid w:val="001206ED"/>
    <w:rsid w:val="00120BD6"/>
    <w:rsid w:val="001215C0"/>
    <w:rsid w:val="00122191"/>
    <w:rsid w:val="0012278E"/>
    <w:rsid w:val="00122D51"/>
    <w:rsid w:val="0012584E"/>
    <w:rsid w:val="00125C8E"/>
    <w:rsid w:val="00126052"/>
    <w:rsid w:val="00126237"/>
    <w:rsid w:val="001274A8"/>
    <w:rsid w:val="001275D7"/>
    <w:rsid w:val="00127723"/>
    <w:rsid w:val="0012782D"/>
    <w:rsid w:val="00130101"/>
    <w:rsid w:val="0013132D"/>
    <w:rsid w:val="00131C0B"/>
    <w:rsid w:val="00131FC4"/>
    <w:rsid w:val="0013228B"/>
    <w:rsid w:val="001323DB"/>
    <w:rsid w:val="00132736"/>
    <w:rsid w:val="001332AF"/>
    <w:rsid w:val="00134114"/>
    <w:rsid w:val="00135032"/>
    <w:rsid w:val="0013535C"/>
    <w:rsid w:val="00135B4B"/>
    <w:rsid w:val="00135C74"/>
    <w:rsid w:val="0013699E"/>
    <w:rsid w:val="00137E94"/>
    <w:rsid w:val="001408EE"/>
    <w:rsid w:val="001419AB"/>
    <w:rsid w:val="001420E5"/>
    <w:rsid w:val="001448D8"/>
    <w:rsid w:val="001449D1"/>
    <w:rsid w:val="001450BB"/>
    <w:rsid w:val="001459E7"/>
    <w:rsid w:val="00145C98"/>
    <w:rsid w:val="00146D19"/>
    <w:rsid w:val="00147106"/>
    <w:rsid w:val="001471D5"/>
    <w:rsid w:val="00147904"/>
    <w:rsid w:val="0015056F"/>
    <w:rsid w:val="00150F68"/>
    <w:rsid w:val="00151729"/>
    <w:rsid w:val="00151BBE"/>
    <w:rsid w:val="001523EB"/>
    <w:rsid w:val="00152809"/>
    <w:rsid w:val="00154791"/>
    <w:rsid w:val="00154B26"/>
    <w:rsid w:val="001557CB"/>
    <w:rsid w:val="001559BB"/>
    <w:rsid w:val="00156C4B"/>
    <w:rsid w:val="0016428D"/>
    <w:rsid w:val="00164438"/>
    <w:rsid w:val="00165372"/>
    <w:rsid w:val="00165830"/>
    <w:rsid w:val="00165BE6"/>
    <w:rsid w:val="00166470"/>
    <w:rsid w:val="00166E9F"/>
    <w:rsid w:val="0016736B"/>
    <w:rsid w:val="00170292"/>
    <w:rsid w:val="001702CA"/>
    <w:rsid w:val="00171650"/>
    <w:rsid w:val="00172489"/>
    <w:rsid w:val="00172DD9"/>
    <w:rsid w:val="001738FD"/>
    <w:rsid w:val="001755EA"/>
    <w:rsid w:val="00175CDF"/>
    <w:rsid w:val="00176465"/>
    <w:rsid w:val="0017659B"/>
    <w:rsid w:val="00176BC6"/>
    <w:rsid w:val="00177BCE"/>
    <w:rsid w:val="0018060F"/>
    <w:rsid w:val="001812B0"/>
    <w:rsid w:val="00181423"/>
    <w:rsid w:val="001821E0"/>
    <w:rsid w:val="00183698"/>
    <w:rsid w:val="00183F4C"/>
    <w:rsid w:val="0018577E"/>
    <w:rsid w:val="00185806"/>
    <w:rsid w:val="00185FA2"/>
    <w:rsid w:val="00186166"/>
    <w:rsid w:val="001869E8"/>
    <w:rsid w:val="00187129"/>
    <w:rsid w:val="00190187"/>
    <w:rsid w:val="0019164F"/>
    <w:rsid w:val="00192070"/>
    <w:rsid w:val="00192716"/>
    <w:rsid w:val="00192C6E"/>
    <w:rsid w:val="00193C39"/>
    <w:rsid w:val="001943F7"/>
    <w:rsid w:val="00197132"/>
    <w:rsid w:val="00197B92"/>
    <w:rsid w:val="001A041B"/>
    <w:rsid w:val="001A0BCF"/>
    <w:rsid w:val="001A0CEC"/>
    <w:rsid w:val="001A0EDB"/>
    <w:rsid w:val="001A100B"/>
    <w:rsid w:val="001A1650"/>
    <w:rsid w:val="001A1B7C"/>
    <w:rsid w:val="001A1F3C"/>
    <w:rsid w:val="001A2240"/>
    <w:rsid w:val="001A2687"/>
    <w:rsid w:val="001A2CDE"/>
    <w:rsid w:val="001A2D8C"/>
    <w:rsid w:val="001A2F2B"/>
    <w:rsid w:val="001A3B1F"/>
    <w:rsid w:val="001A5FEF"/>
    <w:rsid w:val="001A6C1B"/>
    <w:rsid w:val="001A77FD"/>
    <w:rsid w:val="001A783E"/>
    <w:rsid w:val="001B0001"/>
    <w:rsid w:val="001B05CC"/>
    <w:rsid w:val="001B252D"/>
    <w:rsid w:val="001B2904"/>
    <w:rsid w:val="001B4811"/>
    <w:rsid w:val="001B4D66"/>
    <w:rsid w:val="001B5561"/>
    <w:rsid w:val="001B63BC"/>
    <w:rsid w:val="001B7137"/>
    <w:rsid w:val="001C07E0"/>
    <w:rsid w:val="001C0FA3"/>
    <w:rsid w:val="001C1FCC"/>
    <w:rsid w:val="001C2534"/>
    <w:rsid w:val="001C3E9B"/>
    <w:rsid w:val="001C4744"/>
    <w:rsid w:val="001C501D"/>
    <w:rsid w:val="001C6CD8"/>
    <w:rsid w:val="001C78D9"/>
    <w:rsid w:val="001C7CCE"/>
    <w:rsid w:val="001C7F8D"/>
    <w:rsid w:val="001D0344"/>
    <w:rsid w:val="001D15ED"/>
    <w:rsid w:val="001D2A6C"/>
    <w:rsid w:val="001D2ADC"/>
    <w:rsid w:val="001D328B"/>
    <w:rsid w:val="001D3CA6"/>
    <w:rsid w:val="001D4A93"/>
    <w:rsid w:val="001D5F28"/>
    <w:rsid w:val="001D6545"/>
    <w:rsid w:val="001D7529"/>
    <w:rsid w:val="001D7948"/>
    <w:rsid w:val="001D7EDC"/>
    <w:rsid w:val="001E0946"/>
    <w:rsid w:val="001E1001"/>
    <w:rsid w:val="001E15F8"/>
    <w:rsid w:val="001E1C8D"/>
    <w:rsid w:val="001E2A4F"/>
    <w:rsid w:val="001E2F2D"/>
    <w:rsid w:val="001E2FA5"/>
    <w:rsid w:val="001E32FA"/>
    <w:rsid w:val="001E349E"/>
    <w:rsid w:val="001E4312"/>
    <w:rsid w:val="001E4D85"/>
    <w:rsid w:val="001E4DA5"/>
    <w:rsid w:val="001E4DFC"/>
    <w:rsid w:val="001E6267"/>
    <w:rsid w:val="001E7799"/>
    <w:rsid w:val="001E7C32"/>
    <w:rsid w:val="001E7E20"/>
    <w:rsid w:val="001F0210"/>
    <w:rsid w:val="001F0891"/>
    <w:rsid w:val="001F0C37"/>
    <w:rsid w:val="001F10F7"/>
    <w:rsid w:val="001F130D"/>
    <w:rsid w:val="001F13CA"/>
    <w:rsid w:val="001F1570"/>
    <w:rsid w:val="001F207A"/>
    <w:rsid w:val="001F270E"/>
    <w:rsid w:val="001F29AD"/>
    <w:rsid w:val="001F3DB9"/>
    <w:rsid w:val="001F45A4"/>
    <w:rsid w:val="001F491C"/>
    <w:rsid w:val="001F50E9"/>
    <w:rsid w:val="001F5AE6"/>
    <w:rsid w:val="001F5C29"/>
    <w:rsid w:val="001F5D16"/>
    <w:rsid w:val="001F61C1"/>
    <w:rsid w:val="001F620B"/>
    <w:rsid w:val="001F67D2"/>
    <w:rsid w:val="001F77AB"/>
    <w:rsid w:val="0020013A"/>
    <w:rsid w:val="002002A6"/>
    <w:rsid w:val="0020058A"/>
    <w:rsid w:val="00200695"/>
    <w:rsid w:val="0020116B"/>
    <w:rsid w:val="00202CD8"/>
    <w:rsid w:val="002035EE"/>
    <w:rsid w:val="0020462A"/>
    <w:rsid w:val="002046A1"/>
    <w:rsid w:val="0020501A"/>
    <w:rsid w:val="002063EC"/>
    <w:rsid w:val="00206C7A"/>
    <w:rsid w:val="00206D24"/>
    <w:rsid w:val="00210DDD"/>
    <w:rsid w:val="00210EBB"/>
    <w:rsid w:val="002125D6"/>
    <w:rsid w:val="00212B31"/>
    <w:rsid w:val="00212E2A"/>
    <w:rsid w:val="00213330"/>
    <w:rsid w:val="002137CB"/>
    <w:rsid w:val="002141B2"/>
    <w:rsid w:val="00214935"/>
    <w:rsid w:val="00214B50"/>
    <w:rsid w:val="0021525B"/>
    <w:rsid w:val="00215A56"/>
    <w:rsid w:val="00215A82"/>
    <w:rsid w:val="00215E32"/>
    <w:rsid w:val="00215F36"/>
    <w:rsid w:val="00216771"/>
    <w:rsid w:val="00220581"/>
    <w:rsid w:val="002208B9"/>
    <w:rsid w:val="002212DC"/>
    <w:rsid w:val="0022139A"/>
    <w:rsid w:val="00222167"/>
    <w:rsid w:val="00222261"/>
    <w:rsid w:val="00222778"/>
    <w:rsid w:val="002239F2"/>
    <w:rsid w:val="00223B55"/>
    <w:rsid w:val="00224133"/>
    <w:rsid w:val="00224D82"/>
    <w:rsid w:val="002251A9"/>
    <w:rsid w:val="002253C9"/>
    <w:rsid w:val="00225508"/>
    <w:rsid w:val="00225570"/>
    <w:rsid w:val="0022599C"/>
    <w:rsid w:val="00226ECD"/>
    <w:rsid w:val="00230944"/>
    <w:rsid w:val="00231F3B"/>
    <w:rsid w:val="002323FE"/>
    <w:rsid w:val="002336A0"/>
    <w:rsid w:val="00233E60"/>
    <w:rsid w:val="00234B0A"/>
    <w:rsid w:val="00234C13"/>
    <w:rsid w:val="002369FD"/>
    <w:rsid w:val="00236A7E"/>
    <w:rsid w:val="0023760F"/>
    <w:rsid w:val="00237985"/>
    <w:rsid w:val="00240895"/>
    <w:rsid w:val="00241AD7"/>
    <w:rsid w:val="00243ADE"/>
    <w:rsid w:val="002470AC"/>
    <w:rsid w:val="0024720B"/>
    <w:rsid w:val="00247FAE"/>
    <w:rsid w:val="002505B2"/>
    <w:rsid w:val="00252D47"/>
    <w:rsid w:val="0025375C"/>
    <w:rsid w:val="002539AB"/>
    <w:rsid w:val="00253F35"/>
    <w:rsid w:val="00254324"/>
    <w:rsid w:val="002543E6"/>
    <w:rsid w:val="0025516B"/>
    <w:rsid w:val="00255A8B"/>
    <w:rsid w:val="00255B57"/>
    <w:rsid w:val="00257397"/>
    <w:rsid w:val="002618B9"/>
    <w:rsid w:val="00262D56"/>
    <w:rsid w:val="00263092"/>
    <w:rsid w:val="0026342D"/>
    <w:rsid w:val="0026408E"/>
    <w:rsid w:val="00264853"/>
    <w:rsid w:val="00264AC4"/>
    <w:rsid w:val="002662A5"/>
    <w:rsid w:val="002669C5"/>
    <w:rsid w:val="002674D1"/>
    <w:rsid w:val="00270171"/>
    <w:rsid w:val="00270836"/>
    <w:rsid w:val="00270F98"/>
    <w:rsid w:val="00271FF4"/>
    <w:rsid w:val="00272BAD"/>
    <w:rsid w:val="00273257"/>
    <w:rsid w:val="0027384D"/>
    <w:rsid w:val="00273F9F"/>
    <w:rsid w:val="00273FA9"/>
    <w:rsid w:val="00274A4A"/>
    <w:rsid w:val="002773F1"/>
    <w:rsid w:val="00277600"/>
    <w:rsid w:val="00281013"/>
    <w:rsid w:val="00281A5D"/>
    <w:rsid w:val="00282053"/>
    <w:rsid w:val="00282EFB"/>
    <w:rsid w:val="00283202"/>
    <w:rsid w:val="002833DD"/>
    <w:rsid w:val="00283DAF"/>
    <w:rsid w:val="00284088"/>
    <w:rsid w:val="00284C5E"/>
    <w:rsid w:val="0028629A"/>
    <w:rsid w:val="00286435"/>
    <w:rsid w:val="00287B9F"/>
    <w:rsid w:val="00291097"/>
    <w:rsid w:val="002919E5"/>
    <w:rsid w:val="00291A10"/>
    <w:rsid w:val="00292B5D"/>
    <w:rsid w:val="00292CFD"/>
    <w:rsid w:val="0029309B"/>
    <w:rsid w:val="00293880"/>
    <w:rsid w:val="002946D4"/>
    <w:rsid w:val="00294B37"/>
    <w:rsid w:val="00296722"/>
    <w:rsid w:val="00297F3F"/>
    <w:rsid w:val="002A0891"/>
    <w:rsid w:val="002A195C"/>
    <w:rsid w:val="002A251F"/>
    <w:rsid w:val="002A3AAB"/>
    <w:rsid w:val="002A3CEC"/>
    <w:rsid w:val="002A4A61"/>
    <w:rsid w:val="002A4C48"/>
    <w:rsid w:val="002A55B1"/>
    <w:rsid w:val="002A74C6"/>
    <w:rsid w:val="002A795E"/>
    <w:rsid w:val="002B06F5"/>
    <w:rsid w:val="002B0983"/>
    <w:rsid w:val="002B0F18"/>
    <w:rsid w:val="002B3318"/>
    <w:rsid w:val="002B3534"/>
    <w:rsid w:val="002B5901"/>
    <w:rsid w:val="002B5973"/>
    <w:rsid w:val="002C0A7F"/>
    <w:rsid w:val="002C1C39"/>
    <w:rsid w:val="002C271D"/>
    <w:rsid w:val="002C2A2B"/>
    <w:rsid w:val="002C47EF"/>
    <w:rsid w:val="002C49D8"/>
    <w:rsid w:val="002C6B4F"/>
    <w:rsid w:val="002C6CFB"/>
    <w:rsid w:val="002C6EA9"/>
    <w:rsid w:val="002C72E1"/>
    <w:rsid w:val="002C7F2A"/>
    <w:rsid w:val="002D001B"/>
    <w:rsid w:val="002D0B02"/>
    <w:rsid w:val="002D1B22"/>
    <w:rsid w:val="002D1D40"/>
    <w:rsid w:val="002D1F74"/>
    <w:rsid w:val="002D3073"/>
    <w:rsid w:val="002D3C10"/>
    <w:rsid w:val="002D4D06"/>
    <w:rsid w:val="002D518F"/>
    <w:rsid w:val="002D5D5C"/>
    <w:rsid w:val="002D5F3F"/>
    <w:rsid w:val="002D6F6A"/>
    <w:rsid w:val="002D7ED5"/>
    <w:rsid w:val="002D7F24"/>
    <w:rsid w:val="002E1B18"/>
    <w:rsid w:val="002E2017"/>
    <w:rsid w:val="002E3403"/>
    <w:rsid w:val="002E340A"/>
    <w:rsid w:val="002E3706"/>
    <w:rsid w:val="002E6FF6"/>
    <w:rsid w:val="002F0915"/>
    <w:rsid w:val="002F0CA0"/>
    <w:rsid w:val="002F1269"/>
    <w:rsid w:val="002F13D7"/>
    <w:rsid w:val="002F25B2"/>
    <w:rsid w:val="002F279E"/>
    <w:rsid w:val="002F2BC5"/>
    <w:rsid w:val="002F376B"/>
    <w:rsid w:val="002F3817"/>
    <w:rsid w:val="002F47F4"/>
    <w:rsid w:val="002F499D"/>
    <w:rsid w:val="002F50E3"/>
    <w:rsid w:val="002F53C6"/>
    <w:rsid w:val="002F5C8C"/>
    <w:rsid w:val="002F6331"/>
    <w:rsid w:val="002F6EE5"/>
    <w:rsid w:val="002F7199"/>
    <w:rsid w:val="002F7D11"/>
    <w:rsid w:val="0030034E"/>
    <w:rsid w:val="0030081B"/>
    <w:rsid w:val="003021B7"/>
    <w:rsid w:val="003024ED"/>
    <w:rsid w:val="0030268D"/>
    <w:rsid w:val="003027D6"/>
    <w:rsid w:val="00302AB5"/>
    <w:rsid w:val="003034AC"/>
    <w:rsid w:val="0030382C"/>
    <w:rsid w:val="00304CD2"/>
    <w:rsid w:val="00305D12"/>
    <w:rsid w:val="00305D6E"/>
    <w:rsid w:val="0030782E"/>
    <w:rsid w:val="00307F5F"/>
    <w:rsid w:val="00312500"/>
    <w:rsid w:val="00313CB2"/>
    <w:rsid w:val="003143D6"/>
    <w:rsid w:val="003144D3"/>
    <w:rsid w:val="00315B52"/>
    <w:rsid w:val="00315DE7"/>
    <w:rsid w:val="003174C8"/>
    <w:rsid w:val="00317691"/>
    <w:rsid w:val="00317A7D"/>
    <w:rsid w:val="00320ED2"/>
    <w:rsid w:val="003214E2"/>
    <w:rsid w:val="0032171D"/>
    <w:rsid w:val="003222DD"/>
    <w:rsid w:val="003231DA"/>
    <w:rsid w:val="00323548"/>
    <w:rsid w:val="0032433D"/>
    <w:rsid w:val="00324BB2"/>
    <w:rsid w:val="00325AB6"/>
    <w:rsid w:val="00326126"/>
    <w:rsid w:val="003267C0"/>
    <w:rsid w:val="00326DCD"/>
    <w:rsid w:val="0033057A"/>
    <w:rsid w:val="0033057D"/>
    <w:rsid w:val="003308A8"/>
    <w:rsid w:val="00331749"/>
    <w:rsid w:val="00331E0E"/>
    <w:rsid w:val="00332325"/>
    <w:rsid w:val="00332A81"/>
    <w:rsid w:val="00332D21"/>
    <w:rsid w:val="00334597"/>
    <w:rsid w:val="003345D0"/>
    <w:rsid w:val="00334D70"/>
    <w:rsid w:val="00334DEA"/>
    <w:rsid w:val="00335158"/>
    <w:rsid w:val="003356C2"/>
    <w:rsid w:val="00336924"/>
    <w:rsid w:val="00336B01"/>
    <w:rsid w:val="00336F5F"/>
    <w:rsid w:val="003370C8"/>
    <w:rsid w:val="003425BB"/>
    <w:rsid w:val="00343554"/>
    <w:rsid w:val="003449F9"/>
    <w:rsid w:val="00344DA5"/>
    <w:rsid w:val="003451F9"/>
    <w:rsid w:val="00345650"/>
    <w:rsid w:val="0034581F"/>
    <w:rsid w:val="0034592B"/>
    <w:rsid w:val="0034623F"/>
    <w:rsid w:val="00346854"/>
    <w:rsid w:val="003479E4"/>
    <w:rsid w:val="00347C43"/>
    <w:rsid w:val="003503C7"/>
    <w:rsid w:val="003504B5"/>
    <w:rsid w:val="00350CA7"/>
    <w:rsid w:val="00350CFC"/>
    <w:rsid w:val="0035213C"/>
    <w:rsid w:val="00352DC1"/>
    <w:rsid w:val="00355254"/>
    <w:rsid w:val="0035591D"/>
    <w:rsid w:val="00356265"/>
    <w:rsid w:val="00357A7C"/>
    <w:rsid w:val="00357F36"/>
    <w:rsid w:val="00360C87"/>
    <w:rsid w:val="003622ED"/>
    <w:rsid w:val="00362BFB"/>
    <w:rsid w:val="00362C5B"/>
    <w:rsid w:val="00363547"/>
    <w:rsid w:val="003637BD"/>
    <w:rsid w:val="00366AF0"/>
    <w:rsid w:val="00366D58"/>
    <w:rsid w:val="003678EE"/>
    <w:rsid w:val="003713CA"/>
    <w:rsid w:val="00371916"/>
    <w:rsid w:val="00371E4A"/>
    <w:rsid w:val="0037201A"/>
    <w:rsid w:val="00372213"/>
    <w:rsid w:val="003724BD"/>
    <w:rsid w:val="003729FC"/>
    <w:rsid w:val="00372FCA"/>
    <w:rsid w:val="00374C87"/>
    <w:rsid w:val="00374CBC"/>
    <w:rsid w:val="00374E5A"/>
    <w:rsid w:val="003766B9"/>
    <w:rsid w:val="00376E69"/>
    <w:rsid w:val="00381F98"/>
    <w:rsid w:val="00382C54"/>
    <w:rsid w:val="00383766"/>
    <w:rsid w:val="00383C03"/>
    <w:rsid w:val="00383D1B"/>
    <w:rsid w:val="00384344"/>
    <w:rsid w:val="0038516A"/>
    <w:rsid w:val="00385654"/>
    <w:rsid w:val="00385FD6"/>
    <w:rsid w:val="0038601E"/>
    <w:rsid w:val="00387A77"/>
    <w:rsid w:val="003906A1"/>
    <w:rsid w:val="003912B7"/>
    <w:rsid w:val="00391845"/>
    <w:rsid w:val="003924F8"/>
    <w:rsid w:val="003945E3"/>
    <w:rsid w:val="00395A0C"/>
    <w:rsid w:val="00395A50"/>
    <w:rsid w:val="00395E57"/>
    <w:rsid w:val="00396FA4"/>
    <w:rsid w:val="0039787F"/>
    <w:rsid w:val="003A161F"/>
    <w:rsid w:val="003A1693"/>
    <w:rsid w:val="003A1CC7"/>
    <w:rsid w:val="003A1CFA"/>
    <w:rsid w:val="003A22E2"/>
    <w:rsid w:val="003A2525"/>
    <w:rsid w:val="003A29E6"/>
    <w:rsid w:val="003A3196"/>
    <w:rsid w:val="003A36DB"/>
    <w:rsid w:val="003A3ABC"/>
    <w:rsid w:val="003A43E6"/>
    <w:rsid w:val="003A478D"/>
    <w:rsid w:val="003A5A0C"/>
    <w:rsid w:val="003A5BFF"/>
    <w:rsid w:val="003A6244"/>
    <w:rsid w:val="003A6328"/>
    <w:rsid w:val="003A6AC1"/>
    <w:rsid w:val="003A74EB"/>
    <w:rsid w:val="003A774A"/>
    <w:rsid w:val="003A7B64"/>
    <w:rsid w:val="003A7ECE"/>
    <w:rsid w:val="003B03CE"/>
    <w:rsid w:val="003B09DE"/>
    <w:rsid w:val="003B2D05"/>
    <w:rsid w:val="003B3C5F"/>
    <w:rsid w:val="003B4DAD"/>
    <w:rsid w:val="003B52F2"/>
    <w:rsid w:val="003B5EEB"/>
    <w:rsid w:val="003B60C3"/>
    <w:rsid w:val="003B6329"/>
    <w:rsid w:val="003B64A5"/>
    <w:rsid w:val="003B6F60"/>
    <w:rsid w:val="003B76BD"/>
    <w:rsid w:val="003B783A"/>
    <w:rsid w:val="003C045C"/>
    <w:rsid w:val="003C120C"/>
    <w:rsid w:val="003C2B82"/>
    <w:rsid w:val="003C315D"/>
    <w:rsid w:val="003C3A11"/>
    <w:rsid w:val="003C47A5"/>
    <w:rsid w:val="003C47D1"/>
    <w:rsid w:val="003C56D8"/>
    <w:rsid w:val="003C58AE"/>
    <w:rsid w:val="003C73DE"/>
    <w:rsid w:val="003C74FF"/>
    <w:rsid w:val="003D0004"/>
    <w:rsid w:val="003D0525"/>
    <w:rsid w:val="003D1D90"/>
    <w:rsid w:val="003D236D"/>
    <w:rsid w:val="003D26A5"/>
    <w:rsid w:val="003D2A64"/>
    <w:rsid w:val="003D3618"/>
    <w:rsid w:val="003D3623"/>
    <w:rsid w:val="003D3F93"/>
    <w:rsid w:val="003D4734"/>
    <w:rsid w:val="003D5013"/>
    <w:rsid w:val="003D559C"/>
    <w:rsid w:val="003D5F14"/>
    <w:rsid w:val="003D664E"/>
    <w:rsid w:val="003D6C4E"/>
    <w:rsid w:val="003D762E"/>
    <w:rsid w:val="003D77A3"/>
    <w:rsid w:val="003D78BC"/>
    <w:rsid w:val="003D78F7"/>
    <w:rsid w:val="003D7A56"/>
    <w:rsid w:val="003E29E2"/>
    <w:rsid w:val="003E2EAF"/>
    <w:rsid w:val="003E32DF"/>
    <w:rsid w:val="003E3FAD"/>
    <w:rsid w:val="003E416D"/>
    <w:rsid w:val="003E4403"/>
    <w:rsid w:val="003E5916"/>
    <w:rsid w:val="003E5CD9"/>
    <w:rsid w:val="003E5DE7"/>
    <w:rsid w:val="003E6208"/>
    <w:rsid w:val="003E667C"/>
    <w:rsid w:val="003E7414"/>
    <w:rsid w:val="003E7F99"/>
    <w:rsid w:val="003F1281"/>
    <w:rsid w:val="003F2B96"/>
    <w:rsid w:val="003F2D6C"/>
    <w:rsid w:val="003F3305"/>
    <w:rsid w:val="003F511D"/>
    <w:rsid w:val="003F53FF"/>
    <w:rsid w:val="003F6B76"/>
    <w:rsid w:val="003F7312"/>
    <w:rsid w:val="003F793B"/>
    <w:rsid w:val="00400A29"/>
    <w:rsid w:val="004010D0"/>
    <w:rsid w:val="004014AE"/>
    <w:rsid w:val="00403271"/>
    <w:rsid w:val="00403645"/>
    <w:rsid w:val="00403975"/>
    <w:rsid w:val="00403B13"/>
    <w:rsid w:val="00403F46"/>
    <w:rsid w:val="00404D05"/>
    <w:rsid w:val="004051EE"/>
    <w:rsid w:val="004079DE"/>
    <w:rsid w:val="00407C5B"/>
    <w:rsid w:val="004110BE"/>
    <w:rsid w:val="0041147F"/>
    <w:rsid w:val="00411A99"/>
    <w:rsid w:val="00411C03"/>
    <w:rsid w:val="00411E59"/>
    <w:rsid w:val="004121F0"/>
    <w:rsid w:val="004138E3"/>
    <w:rsid w:val="0041562C"/>
    <w:rsid w:val="00415C55"/>
    <w:rsid w:val="00417AAD"/>
    <w:rsid w:val="004209D5"/>
    <w:rsid w:val="00421159"/>
    <w:rsid w:val="00421A46"/>
    <w:rsid w:val="00422546"/>
    <w:rsid w:val="00422A0F"/>
    <w:rsid w:val="00422D5C"/>
    <w:rsid w:val="00422E84"/>
    <w:rsid w:val="00423116"/>
    <w:rsid w:val="00423634"/>
    <w:rsid w:val="00425E31"/>
    <w:rsid w:val="004261E8"/>
    <w:rsid w:val="004270C7"/>
    <w:rsid w:val="00430648"/>
    <w:rsid w:val="00430E74"/>
    <w:rsid w:val="00432069"/>
    <w:rsid w:val="004322C7"/>
    <w:rsid w:val="00432F5F"/>
    <w:rsid w:val="004332BB"/>
    <w:rsid w:val="004339CB"/>
    <w:rsid w:val="004342BA"/>
    <w:rsid w:val="00435208"/>
    <w:rsid w:val="00435703"/>
    <w:rsid w:val="00435B95"/>
    <w:rsid w:val="00435BE9"/>
    <w:rsid w:val="0043632B"/>
    <w:rsid w:val="004366AD"/>
    <w:rsid w:val="0043681B"/>
    <w:rsid w:val="0043715A"/>
    <w:rsid w:val="00437814"/>
    <w:rsid w:val="004402C9"/>
    <w:rsid w:val="00440D58"/>
    <w:rsid w:val="00440FF1"/>
    <w:rsid w:val="00441432"/>
    <w:rsid w:val="004417F2"/>
    <w:rsid w:val="00442521"/>
    <w:rsid w:val="00442799"/>
    <w:rsid w:val="00443561"/>
    <w:rsid w:val="00443FBF"/>
    <w:rsid w:val="004452DF"/>
    <w:rsid w:val="00446173"/>
    <w:rsid w:val="00447775"/>
    <w:rsid w:val="004507E7"/>
    <w:rsid w:val="0045084E"/>
    <w:rsid w:val="00450CC0"/>
    <w:rsid w:val="004520F4"/>
    <w:rsid w:val="0045288D"/>
    <w:rsid w:val="00453127"/>
    <w:rsid w:val="004535CB"/>
    <w:rsid w:val="00453A44"/>
    <w:rsid w:val="00454BDC"/>
    <w:rsid w:val="00457028"/>
    <w:rsid w:val="00457E32"/>
    <w:rsid w:val="00457E3B"/>
    <w:rsid w:val="00457FA3"/>
    <w:rsid w:val="00460ECA"/>
    <w:rsid w:val="00461C2E"/>
    <w:rsid w:val="00462172"/>
    <w:rsid w:val="004625C3"/>
    <w:rsid w:val="00462D20"/>
    <w:rsid w:val="00463D61"/>
    <w:rsid w:val="00466253"/>
    <w:rsid w:val="00466AE9"/>
    <w:rsid w:val="00466B33"/>
    <w:rsid w:val="00466EEB"/>
    <w:rsid w:val="00467D7D"/>
    <w:rsid w:val="00470BAF"/>
    <w:rsid w:val="00470FBC"/>
    <w:rsid w:val="004719EB"/>
    <w:rsid w:val="00471DD8"/>
    <w:rsid w:val="004721EF"/>
    <w:rsid w:val="0047267B"/>
    <w:rsid w:val="00472EA0"/>
    <w:rsid w:val="004733D2"/>
    <w:rsid w:val="00473DDD"/>
    <w:rsid w:val="00475A71"/>
    <w:rsid w:val="00475D9E"/>
    <w:rsid w:val="00476C26"/>
    <w:rsid w:val="00476F40"/>
    <w:rsid w:val="004804A4"/>
    <w:rsid w:val="00481B8F"/>
    <w:rsid w:val="004821A5"/>
    <w:rsid w:val="004828D5"/>
    <w:rsid w:val="00482AD0"/>
    <w:rsid w:val="00482AF6"/>
    <w:rsid w:val="00483716"/>
    <w:rsid w:val="004841EB"/>
    <w:rsid w:val="00484377"/>
    <w:rsid w:val="0048460F"/>
    <w:rsid w:val="00484651"/>
    <w:rsid w:val="00486EB3"/>
    <w:rsid w:val="00486EB7"/>
    <w:rsid w:val="00487778"/>
    <w:rsid w:val="00487AC3"/>
    <w:rsid w:val="004909D0"/>
    <w:rsid w:val="00491807"/>
    <w:rsid w:val="00491CAF"/>
    <w:rsid w:val="004921DA"/>
    <w:rsid w:val="00492A82"/>
    <w:rsid w:val="00492CB4"/>
    <w:rsid w:val="00493E6E"/>
    <w:rsid w:val="0049468A"/>
    <w:rsid w:val="00494ECB"/>
    <w:rsid w:val="00494F9B"/>
    <w:rsid w:val="00495442"/>
    <w:rsid w:val="004959DE"/>
    <w:rsid w:val="00495B8C"/>
    <w:rsid w:val="00495DAB"/>
    <w:rsid w:val="004973CC"/>
    <w:rsid w:val="00497C1D"/>
    <w:rsid w:val="00497E95"/>
    <w:rsid w:val="004A0AF4"/>
    <w:rsid w:val="004A0ED1"/>
    <w:rsid w:val="004A0FC9"/>
    <w:rsid w:val="004A3711"/>
    <w:rsid w:val="004A434E"/>
    <w:rsid w:val="004A51D6"/>
    <w:rsid w:val="004A5537"/>
    <w:rsid w:val="004A7935"/>
    <w:rsid w:val="004A7B3B"/>
    <w:rsid w:val="004A7E06"/>
    <w:rsid w:val="004B1B76"/>
    <w:rsid w:val="004B2117"/>
    <w:rsid w:val="004B36BB"/>
    <w:rsid w:val="004B493F"/>
    <w:rsid w:val="004B50D6"/>
    <w:rsid w:val="004B7780"/>
    <w:rsid w:val="004C0BD8"/>
    <w:rsid w:val="004C0D4F"/>
    <w:rsid w:val="004C0E9F"/>
    <w:rsid w:val="004C0F0A"/>
    <w:rsid w:val="004C11F7"/>
    <w:rsid w:val="004C209B"/>
    <w:rsid w:val="004C3C2A"/>
    <w:rsid w:val="004C41D1"/>
    <w:rsid w:val="004C51E2"/>
    <w:rsid w:val="004C58E3"/>
    <w:rsid w:val="004C6D0C"/>
    <w:rsid w:val="004C7042"/>
    <w:rsid w:val="004C79D6"/>
    <w:rsid w:val="004C7CE0"/>
    <w:rsid w:val="004D03A1"/>
    <w:rsid w:val="004D071D"/>
    <w:rsid w:val="004D0C6F"/>
    <w:rsid w:val="004D0CE4"/>
    <w:rsid w:val="004D0DAE"/>
    <w:rsid w:val="004D0F1C"/>
    <w:rsid w:val="004D1F59"/>
    <w:rsid w:val="004D2D75"/>
    <w:rsid w:val="004D3CFE"/>
    <w:rsid w:val="004D3EF1"/>
    <w:rsid w:val="004D49E7"/>
    <w:rsid w:val="004D578B"/>
    <w:rsid w:val="004D5F1F"/>
    <w:rsid w:val="004D6AB7"/>
    <w:rsid w:val="004D6BE8"/>
    <w:rsid w:val="004D7188"/>
    <w:rsid w:val="004E0097"/>
    <w:rsid w:val="004E0209"/>
    <w:rsid w:val="004E040B"/>
    <w:rsid w:val="004E0D42"/>
    <w:rsid w:val="004E11A6"/>
    <w:rsid w:val="004E19B8"/>
    <w:rsid w:val="004E1B33"/>
    <w:rsid w:val="004E2A0B"/>
    <w:rsid w:val="004E40E9"/>
    <w:rsid w:val="004E4538"/>
    <w:rsid w:val="004E46DF"/>
    <w:rsid w:val="004E4B5B"/>
    <w:rsid w:val="004E5B3A"/>
    <w:rsid w:val="004E66C3"/>
    <w:rsid w:val="004E7E34"/>
    <w:rsid w:val="004F0AC7"/>
    <w:rsid w:val="004F0CB7"/>
    <w:rsid w:val="004F1733"/>
    <w:rsid w:val="004F22BE"/>
    <w:rsid w:val="004F4564"/>
    <w:rsid w:val="004F4BBB"/>
    <w:rsid w:val="004F54F8"/>
    <w:rsid w:val="004F5A90"/>
    <w:rsid w:val="004F74F8"/>
    <w:rsid w:val="005004EC"/>
    <w:rsid w:val="0050128F"/>
    <w:rsid w:val="005012F4"/>
    <w:rsid w:val="005016AF"/>
    <w:rsid w:val="00501D5F"/>
    <w:rsid w:val="00501E52"/>
    <w:rsid w:val="00502193"/>
    <w:rsid w:val="005023E3"/>
    <w:rsid w:val="00503796"/>
    <w:rsid w:val="00503A64"/>
    <w:rsid w:val="00503BF1"/>
    <w:rsid w:val="00504958"/>
    <w:rsid w:val="00504AA2"/>
    <w:rsid w:val="00504BEE"/>
    <w:rsid w:val="005052AD"/>
    <w:rsid w:val="005065EB"/>
    <w:rsid w:val="00506863"/>
    <w:rsid w:val="00506A45"/>
    <w:rsid w:val="005072B6"/>
    <w:rsid w:val="00507500"/>
    <w:rsid w:val="0050752C"/>
    <w:rsid w:val="00507B1D"/>
    <w:rsid w:val="0051035D"/>
    <w:rsid w:val="00513528"/>
    <w:rsid w:val="005142F6"/>
    <w:rsid w:val="0051588E"/>
    <w:rsid w:val="005167F8"/>
    <w:rsid w:val="00516D20"/>
    <w:rsid w:val="005175EF"/>
    <w:rsid w:val="00517ED6"/>
    <w:rsid w:val="005207E5"/>
    <w:rsid w:val="00520B8C"/>
    <w:rsid w:val="0052151C"/>
    <w:rsid w:val="00521547"/>
    <w:rsid w:val="00521A4F"/>
    <w:rsid w:val="00521BBD"/>
    <w:rsid w:val="005226E0"/>
    <w:rsid w:val="00522A49"/>
    <w:rsid w:val="00522F10"/>
    <w:rsid w:val="005235B6"/>
    <w:rsid w:val="005243B4"/>
    <w:rsid w:val="005249B8"/>
    <w:rsid w:val="005260D8"/>
    <w:rsid w:val="00526970"/>
    <w:rsid w:val="00527489"/>
    <w:rsid w:val="00527BB3"/>
    <w:rsid w:val="00531734"/>
    <w:rsid w:val="0053254A"/>
    <w:rsid w:val="0053397A"/>
    <w:rsid w:val="00533CE7"/>
    <w:rsid w:val="0053566B"/>
    <w:rsid w:val="0053607F"/>
    <w:rsid w:val="00536495"/>
    <w:rsid w:val="0053691C"/>
    <w:rsid w:val="0053731F"/>
    <w:rsid w:val="00537DB7"/>
    <w:rsid w:val="00540657"/>
    <w:rsid w:val="00540879"/>
    <w:rsid w:val="00540A28"/>
    <w:rsid w:val="0054235E"/>
    <w:rsid w:val="00542F84"/>
    <w:rsid w:val="0054329B"/>
    <w:rsid w:val="00543CCF"/>
    <w:rsid w:val="00543D35"/>
    <w:rsid w:val="0054425D"/>
    <w:rsid w:val="005442D3"/>
    <w:rsid w:val="00544B61"/>
    <w:rsid w:val="00544FA9"/>
    <w:rsid w:val="0054546B"/>
    <w:rsid w:val="00546DC6"/>
    <w:rsid w:val="00547048"/>
    <w:rsid w:val="00550E74"/>
    <w:rsid w:val="00551543"/>
    <w:rsid w:val="00552979"/>
    <w:rsid w:val="00553C7D"/>
    <w:rsid w:val="0055459B"/>
    <w:rsid w:val="005546A4"/>
    <w:rsid w:val="00554995"/>
    <w:rsid w:val="00554EEF"/>
    <w:rsid w:val="00555553"/>
    <w:rsid w:val="005555B2"/>
    <w:rsid w:val="0055658B"/>
    <w:rsid w:val="00557153"/>
    <w:rsid w:val="005576C0"/>
    <w:rsid w:val="005605DE"/>
    <w:rsid w:val="00560A60"/>
    <w:rsid w:val="00562507"/>
    <w:rsid w:val="00562627"/>
    <w:rsid w:val="00562A2E"/>
    <w:rsid w:val="00562C23"/>
    <w:rsid w:val="00563B85"/>
    <w:rsid w:val="00565751"/>
    <w:rsid w:val="005670E2"/>
    <w:rsid w:val="00567934"/>
    <w:rsid w:val="005702B6"/>
    <w:rsid w:val="0057032B"/>
    <w:rsid w:val="005703A1"/>
    <w:rsid w:val="0057046A"/>
    <w:rsid w:val="005712BF"/>
    <w:rsid w:val="00571574"/>
    <w:rsid w:val="00571583"/>
    <w:rsid w:val="0057298A"/>
    <w:rsid w:val="00572BF3"/>
    <w:rsid w:val="00572E7A"/>
    <w:rsid w:val="005734D1"/>
    <w:rsid w:val="00573A11"/>
    <w:rsid w:val="00574189"/>
    <w:rsid w:val="00574757"/>
    <w:rsid w:val="00576723"/>
    <w:rsid w:val="005821D7"/>
    <w:rsid w:val="00582A1B"/>
    <w:rsid w:val="00583212"/>
    <w:rsid w:val="00583C7A"/>
    <w:rsid w:val="00583EF2"/>
    <w:rsid w:val="00584EC8"/>
    <w:rsid w:val="00585AEC"/>
    <w:rsid w:val="00585D8F"/>
    <w:rsid w:val="00586072"/>
    <w:rsid w:val="0058644C"/>
    <w:rsid w:val="005866D2"/>
    <w:rsid w:val="00587F10"/>
    <w:rsid w:val="005902E1"/>
    <w:rsid w:val="00591351"/>
    <w:rsid w:val="00592CB5"/>
    <w:rsid w:val="0059433A"/>
    <w:rsid w:val="00596148"/>
    <w:rsid w:val="00596243"/>
    <w:rsid w:val="00596413"/>
    <w:rsid w:val="00596B6A"/>
    <w:rsid w:val="00597451"/>
    <w:rsid w:val="005A05D1"/>
    <w:rsid w:val="005A16CF"/>
    <w:rsid w:val="005A1A3D"/>
    <w:rsid w:val="005A23D6"/>
    <w:rsid w:val="005A23DB"/>
    <w:rsid w:val="005A2789"/>
    <w:rsid w:val="005A2DA7"/>
    <w:rsid w:val="005A2ECA"/>
    <w:rsid w:val="005A4504"/>
    <w:rsid w:val="005A624A"/>
    <w:rsid w:val="005A6BC3"/>
    <w:rsid w:val="005A7ED3"/>
    <w:rsid w:val="005B0874"/>
    <w:rsid w:val="005B0957"/>
    <w:rsid w:val="005B151D"/>
    <w:rsid w:val="005B16C0"/>
    <w:rsid w:val="005B2B86"/>
    <w:rsid w:val="005B2BA0"/>
    <w:rsid w:val="005B31EA"/>
    <w:rsid w:val="005B34A6"/>
    <w:rsid w:val="005B47C3"/>
    <w:rsid w:val="005B53A0"/>
    <w:rsid w:val="005B55BC"/>
    <w:rsid w:val="005B55FB"/>
    <w:rsid w:val="005B5FB9"/>
    <w:rsid w:val="005B68D2"/>
    <w:rsid w:val="005B6C67"/>
    <w:rsid w:val="005B727A"/>
    <w:rsid w:val="005C0B66"/>
    <w:rsid w:val="005C0CBC"/>
    <w:rsid w:val="005C140C"/>
    <w:rsid w:val="005C4204"/>
    <w:rsid w:val="005C45E7"/>
    <w:rsid w:val="005C6389"/>
    <w:rsid w:val="005C6554"/>
    <w:rsid w:val="005C6823"/>
    <w:rsid w:val="005C6FA9"/>
    <w:rsid w:val="005D0C43"/>
    <w:rsid w:val="005D1461"/>
    <w:rsid w:val="005D203C"/>
    <w:rsid w:val="005D2DE8"/>
    <w:rsid w:val="005D310A"/>
    <w:rsid w:val="005D33B5"/>
    <w:rsid w:val="005D37CB"/>
    <w:rsid w:val="005D397D"/>
    <w:rsid w:val="005D3D5E"/>
    <w:rsid w:val="005D3F28"/>
    <w:rsid w:val="005D42B7"/>
    <w:rsid w:val="005D5C6E"/>
    <w:rsid w:val="005D645B"/>
    <w:rsid w:val="005D6910"/>
    <w:rsid w:val="005D74B0"/>
    <w:rsid w:val="005D7951"/>
    <w:rsid w:val="005D7EC3"/>
    <w:rsid w:val="005E197A"/>
    <w:rsid w:val="005E2305"/>
    <w:rsid w:val="005E2949"/>
    <w:rsid w:val="005E32F3"/>
    <w:rsid w:val="005E3E49"/>
    <w:rsid w:val="005E4AB3"/>
    <w:rsid w:val="005E4D89"/>
    <w:rsid w:val="005E4E9C"/>
    <w:rsid w:val="005E58D3"/>
    <w:rsid w:val="005E768D"/>
    <w:rsid w:val="005E7B13"/>
    <w:rsid w:val="005F00B1"/>
    <w:rsid w:val="005F00E7"/>
    <w:rsid w:val="005F118D"/>
    <w:rsid w:val="005F19DD"/>
    <w:rsid w:val="005F2134"/>
    <w:rsid w:val="005F23B2"/>
    <w:rsid w:val="005F2D23"/>
    <w:rsid w:val="005F2FD8"/>
    <w:rsid w:val="005F4195"/>
    <w:rsid w:val="005F4742"/>
    <w:rsid w:val="005F4AD8"/>
    <w:rsid w:val="005F5845"/>
    <w:rsid w:val="005F5ADA"/>
    <w:rsid w:val="005F63C4"/>
    <w:rsid w:val="005F6614"/>
    <w:rsid w:val="005F695C"/>
    <w:rsid w:val="005F71B8"/>
    <w:rsid w:val="005F79B7"/>
    <w:rsid w:val="005F7C51"/>
    <w:rsid w:val="00600A10"/>
    <w:rsid w:val="00604471"/>
    <w:rsid w:val="00604B29"/>
    <w:rsid w:val="00605366"/>
    <w:rsid w:val="00610293"/>
    <w:rsid w:val="006104BB"/>
    <w:rsid w:val="006111B6"/>
    <w:rsid w:val="0061120B"/>
    <w:rsid w:val="006117D4"/>
    <w:rsid w:val="00611897"/>
    <w:rsid w:val="00612605"/>
    <w:rsid w:val="00613F53"/>
    <w:rsid w:val="00615E8C"/>
    <w:rsid w:val="006161ED"/>
    <w:rsid w:val="00616288"/>
    <w:rsid w:val="00617057"/>
    <w:rsid w:val="00620AE0"/>
    <w:rsid w:val="00620F63"/>
    <w:rsid w:val="00621286"/>
    <w:rsid w:val="006221E6"/>
    <w:rsid w:val="0062254C"/>
    <w:rsid w:val="0062298E"/>
    <w:rsid w:val="00622E16"/>
    <w:rsid w:val="0062350A"/>
    <w:rsid w:val="0062440B"/>
    <w:rsid w:val="00624681"/>
    <w:rsid w:val="00624F1A"/>
    <w:rsid w:val="006254B0"/>
    <w:rsid w:val="00625C33"/>
    <w:rsid w:val="00626D26"/>
    <w:rsid w:val="00627C25"/>
    <w:rsid w:val="006302F7"/>
    <w:rsid w:val="00631526"/>
    <w:rsid w:val="00631EB7"/>
    <w:rsid w:val="006330CB"/>
    <w:rsid w:val="00633A8F"/>
    <w:rsid w:val="006346CB"/>
    <w:rsid w:val="00635200"/>
    <w:rsid w:val="006362D2"/>
    <w:rsid w:val="00636633"/>
    <w:rsid w:val="006366CE"/>
    <w:rsid w:val="00636879"/>
    <w:rsid w:val="00637023"/>
    <w:rsid w:val="006379BA"/>
    <w:rsid w:val="006379C1"/>
    <w:rsid w:val="00637D47"/>
    <w:rsid w:val="006405E4"/>
    <w:rsid w:val="006416FF"/>
    <w:rsid w:val="00644535"/>
    <w:rsid w:val="006449BB"/>
    <w:rsid w:val="00644E29"/>
    <w:rsid w:val="0064582B"/>
    <w:rsid w:val="006458EA"/>
    <w:rsid w:val="0064617E"/>
    <w:rsid w:val="00646871"/>
    <w:rsid w:val="00651442"/>
    <w:rsid w:val="00651FCD"/>
    <w:rsid w:val="0065264D"/>
    <w:rsid w:val="00652D11"/>
    <w:rsid w:val="006548B7"/>
    <w:rsid w:val="00654B3B"/>
    <w:rsid w:val="00656882"/>
    <w:rsid w:val="00657061"/>
    <w:rsid w:val="00657363"/>
    <w:rsid w:val="006575F4"/>
    <w:rsid w:val="00657DBD"/>
    <w:rsid w:val="00660084"/>
    <w:rsid w:val="00660ACE"/>
    <w:rsid w:val="00662343"/>
    <w:rsid w:val="0066236B"/>
    <w:rsid w:val="0066483B"/>
    <w:rsid w:val="00664CCC"/>
    <w:rsid w:val="00666B90"/>
    <w:rsid w:val="00667D96"/>
    <w:rsid w:val="0067069C"/>
    <w:rsid w:val="00671F29"/>
    <w:rsid w:val="0067305F"/>
    <w:rsid w:val="00673E73"/>
    <w:rsid w:val="0067424E"/>
    <w:rsid w:val="0067737F"/>
    <w:rsid w:val="00677FE9"/>
    <w:rsid w:val="0068016B"/>
    <w:rsid w:val="00680308"/>
    <w:rsid w:val="00680634"/>
    <w:rsid w:val="006813E4"/>
    <w:rsid w:val="00681B5B"/>
    <w:rsid w:val="0068276E"/>
    <w:rsid w:val="00682D2F"/>
    <w:rsid w:val="00684139"/>
    <w:rsid w:val="00684221"/>
    <w:rsid w:val="0068429C"/>
    <w:rsid w:val="0068438F"/>
    <w:rsid w:val="00685816"/>
    <w:rsid w:val="006858E5"/>
    <w:rsid w:val="006861D2"/>
    <w:rsid w:val="00686D7B"/>
    <w:rsid w:val="00687476"/>
    <w:rsid w:val="00687A6F"/>
    <w:rsid w:val="0069038E"/>
    <w:rsid w:val="00690EB5"/>
    <w:rsid w:val="0069100E"/>
    <w:rsid w:val="006925B5"/>
    <w:rsid w:val="00692957"/>
    <w:rsid w:val="0069501E"/>
    <w:rsid w:val="006976B8"/>
    <w:rsid w:val="00697D9C"/>
    <w:rsid w:val="006A1A0A"/>
    <w:rsid w:val="006A3117"/>
    <w:rsid w:val="006A3A0E"/>
    <w:rsid w:val="006A3EB3"/>
    <w:rsid w:val="006A4F60"/>
    <w:rsid w:val="006A503E"/>
    <w:rsid w:val="006A56D4"/>
    <w:rsid w:val="006A59BC"/>
    <w:rsid w:val="006A5C84"/>
    <w:rsid w:val="006A5CA8"/>
    <w:rsid w:val="006A67EB"/>
    <w:rsid w:val="006A6A83"/>
    <w:rsid w:val="006A790E"/>
    <w:rsid w:val="006A7F86"/>
    <w:rsid w:val="006B1E12"/>
    <w:rsid w:val="006B43FB"/>
    <w:rsid w:val="006B55C1"/>
    <w:rsid w:val="006C0149"/>
    <w:rsid w:val="006C0178"/>
    <w:rsid w:val="006C063A"/>
    <w:rsid w:val="006C1785"/>
    <w:rsid w:val="006C1FA8"/>
    <w:rsid w:val="006C208E"/>
    <w:rsid w:val="006C2289"/>
    <w:rsid w:val="006C2C97"/>
    <w:rsid w:val="006C3C41"/>
    <w:rsid w:val="006C4CE1"/>
    <w:rsid w:val="006C4F98"/>
    <w:rsid w:val="006C5488"/>
    <w:rsid w:val="006C5695"/>
    <w:rsid w:val="006D043B"/>
    <w:rsid w:val="006D3283"/>
    <w:rsid w:val="006D3377"/>
    <w:rsid w:val="006D3C03"/>
    <w:rsid w:val="006D3E5E"/>
    <w:rsid w:val="006D4C00"/>
    <w:rsid w:val="006D5362"/>
    <w:rsid w:val="006D585D"/>
    <w:rsid w:val="006D5CDE"/>
    <w:rsid w:val="006D6DCA"/>
    <w:rsid w:val="006D79F7"/>
    <w:rsid w:val="006E0B9D"/>
    <w:rsid w:val="006E1323"/>
    <w:rsid w:val="006E181A"/>
    <w:rsid w:val="006E21CA"/>
    <w:rsid w:val="006E2D44"/>
    <w:rsid w:val="006E350A"/>
    <w:rsid w:val="006E6EBE"/>
    <w:rsid w:val="006E70D2"/>
    <w:rsid w:val="006E753D"/>
    <w:rsid w:val="006F029A"/>
    <w:rsid w:val="006F1498"/>
    <w:rsid w:val="006F14CD"/>
    <w:rsid w:val="006F18B5"/>
    <w:rsid w:val="006F241A"/>
    <w:rsid w:val="006F36A8"/>
    <w:rsid w:val="006F3AAF"/>
    <w:rsid w:val="006F3DD4"/>
    <w:rsid w:val="006F4E04"/>
    <w:rsid w:val="006F5BF7"/>
    <w:rsid w:val="006F6E4C"/>
    <w:rsid w:val="00700354"/>
    <w:rsid w:val="007005D5"/>
    <w:rsid w:val="00701280"/>
    <w:rsid w:val="00702CA2"/>
    <w:rsid w:val="007034C1"/>
    <w:rsid w:val="00703C4E"/>
    <w:rsid w:val="007045BD"/>
    <w:rsid w:val="007046F5"/>
    <w:rsid w:val="007060C9"/>
    <w:rsid w:val="007069D9"/>
    <w:rsid w:val="007103DC"/>
    <w:rsid w:val="00710604"/>
    <w:rsid w:val="00711472"/>
    <w:rsid w:val="00711D2F"/>
    <w:rsid w:val="00711E05"/>
    <w:rsid w:val="007121E9"/>
    <w:rsid w:val="00714DE0"/>
    <w:rsid w:val="007164A7"/>
    <w:rsid w:val="00716DFF"/>
    <w:rsid w:val="00717CB6"/>
    <w:rsid w:val="0072018C"/>
    <w:rsid w:val="00721A60"/>
    <w:rsid w:val="007220CF"/>
    <w:rsid w:val="00722163"/>
    <w:rsid w:val="007223A2"/>
    <w:rsid w:val="00723821"/>
    <w:rsid w:val="00724942"/>
    <w:rsid w:val="007257AC"/>
    <w:rsid w:val="0072612D"/>
    <w:rsid w:val="00727341"/>
    <w:rsid w:val="00727421"/>
    <w:rsid w:val="00727426"/>
    <w:rsid w:val="00727E1D"/>
    <w:rsid w:val="00730334"/>
    <w:rsid w:val="0073154A"/>
    <w:rsid w:val="00731808"/>
    <w:rsid w:val="00733310"/>
    <w:rsid w:val="00734AC1"/>
    <w:rsid w:val="00734C35"/>
    <w:rsid w:val="00734F1A"/>
    <w:rsid w:val="0073503E"/>
    <w:rsid w:val="007355B7"/>
    <w:rsid w:val="00736065"/>
    <w:rsid w:val="00736C8F"/>
    <w:rsid w:val="0074006F"/>
    <w:rsid w:val="0074169F"/>
    <w:rsid w:val="00741D75"/>
    <w:rsid w:val="007420AE"/>
    <w:rsid w:val="007421CA"/>
    <w:rsid w:val="007422B1"/>
    <w:rsid w:val="0074339D"/>
    <w:rsid w:val="00745008"/>
    <w:rsid w:val="00745D18"/>
    <w:rsid w:val="0074621F"/>
    <w:rsid w:val="007463FB"/>
    <w:rsid w:val="007513CD"/>
    <w:rsid w:val="00751F14"/>
    <w:rsid w:val="00752D8F"/>
    <w:rsid w:val="00753FBA"/>
    <w:rsid w:val="007546E8"/>
    <w:rsid w:val="00754C0A"/>
    <w:rsid w:val="00754DD0"/>
    <w:rsid w:val="00755880"/>
    <w:rsid w:val="00755D22"/>
    <w:rsid w:val="007565DF"/>
    <w:rsid w:val="0075671D"/>
    <w:rsid w:val="0075696F"/>
    <w:rsid w:val="007571C4"/>
    <w:rsid w:val="007571F5"/>
    <w:rsid w:val="00757EEC"/>
    <w:rsid w:val="00760099"/>
    <w:rsid w:val="00760685"/>
    <w:rsid w:val="00760920"/>
    <w:rsid w:val="0076096A"/>
    <w:rsid w:val="00760C2A"/>
    <w:rsid w:val="00760D48"/>
    <w:rsid w:val="00760E8D"/>
    <w:rsid w:val="00761052"/>
    <w:rsid w:val="00761406"/>
    <w:rsid w:val="0076196C"/>
    <w:rsid w:val="00761D52"/>
    <w:rsid w:val="00762A4B"/>
    <w:rsid w:val="00763239"/>
    <w:rsid w:val="007652F7"/>
    <w:rsid w:val="00765451"/>
    <w:rsid w:val="00765657"/>
    <w:rsid w:val="00765D34"/>
    <w:rsid w:val="00766B1A"/>
    <w:rsid w:val="00766DFE"/>
    <w:rsid w:val="00767192"/>
    <w:rsid w:val="00770E04"/>
    <w:rsid w:val="00772027"/>
    <w:rsid w:val="007728B7"/>
    <w:rsid w:val="00772DFB"/>
    <w:rsid w:val="007735E6"/>
    <w:rsid w:val="0077449D"/>
    <w:rsid w:val="00774802"/>
    <w:rsid w:val="007749D2"/>
    <w:rsid w:val="00774E42"/>
    <w:rsid w:val="007755B1"/>
    <w:rsid w:val="00775687"/>
    <w:rsid w:val="0077584D"/>
    <w:rsid w:val="007767F3"/>
    <w:rsid w:val="00777246"/>
    <w:rsid w:val="0077797F"/>
    <w:rsid w:val="00777D71"/>
    <w:rsid w:val="00780B1A"/>
    <w:rsid w:val="00780CE7"/>
    <w:rsid w:val="00783B46"/>
    <w:rsid w:val="00784800"/>
    <w:rsid w:val="00786364"/>
    <w:rsid w:val="0078679C"/>
    <w:rsid w:val="00786A15"/>
    <w:rsid w:val="00787B77"/>
    <w:rsid w:val="007904E0"/>
    <w:rsid w:val="007914E4"/>
    <w:rsid w:val="007914F3"/>
    <w:rsid w:val="00791F2A"/>
    <w:rsid w:val="00792030"/>
    <w:rsid w:val="007926D8"/>
    <w:rsid w:val="00792720"/>
    <w:rsid w:val="0079287B"/>
    <w:rsid w:val="0079364A"/>
    <w:rsid w:val="0079373D"/>
    <w:rsid w:val="00793F86"/>
    <w:rsid w:val="00794BC4"/>
    <w:rsid w:val="00794D01"/>
    <w:rsid w:val="00794F1E"/>
    <w:rsid w:val="0079538C"/>
    <w:rsid w:val="00795C50"/>
    <w:rsid w:val="00796762"/>
    <w:rsid w:val="00796869"/>
    <w:rsid w:val="007A098E"/>
    <w:rsid w:val="007A149D"/>
    <w:rsid w:val="007A439D"/>
    <w:rsid w:val="007A4935"/>
    <w:rsid w:val="007A4DC0"/>
    <w:rsid w:val="007A5765"/>
    <w:rsid w:val="007A5B89"/>
    <w:rsid w:val="007A71C2"/>
    <w:rsid w:val="007A768E"/>
    <w:rsid w:val="007A76D3"/>
    <w:rsid w:val="007A77FC"/>
    <w:rsid w:val="007B058E"/>
    <w:rsid w:val="007B0864"/>
    <w:rsid w:val="007B0E05"/>
    <w:rsid w:val="007B2BDF"/>
    <w:rsid w:val="007B3236"/>
    <w:rsid w:val="007B337B"/>
    <w:rsid w:val="007B389B"/>
    <w:rsid w:val="007B5DB4"/>
    <w:rsid w:val="007B71AD"/>
    <w:rsid w:val="007C0213"/>
    <w:rsid w:val="007C0795"/>
    <w:rsid w:val="007C13A2"/>
    <w:rsid w:val="007C13AC"/>
    <w:rsid w:val="007C14AD"/>
    <w:rsid w:val="007C24A4"/>
    <w:rsid w:val="007C3100"/>
    <w:rsid w:val="007C3DF0"/>
    <w:rsid w:val="007C4F29"/>
    <w:rsid w:val="007C6C61"/>
    <w:rsid w:val="007C71EA"/>
    <w:rsid w:val="007D08BB"/>
    <w:rsid w:val="007D1085"/>
    <w:rsid w:val="007D1926"/>
    <w:rsid w:val="007D25CF"/>
    <w:rsid w:val="007D3C15"/>
    <w:rsid w:val="007D495A"/>
    <w:rsid w:val="007D4D44"/>
    <w:rsid w:val="007D50FF"/>
    <w:rsid w:val="007D5668"/>
    <w:rsid w:val="007D56FF"/>
    <w:rsid w:val="007D58A9"/>
    <w:rsid w:val="007D6B5D"/>
    <w:rsid w:val="007D7265"/>
    <w:rsid w:val="007D73E8"/>
    <w:rsid w:val="007D7FFC"/>
    <w:rsid w:val="007E21DF"/>
    <w:rsid w:val="007E3255"/>
    <w:rsid w:val="007E362C"/>
    <w:rsid w:val="007E41CB"/>
    <w:rsid w:val="007E4F8D"/>
    <w:rsid w:val="007E514F"/>
    <w:rsid w:val="007E5479"/>
    <w:rsid w:val="007E5F8E"/>
    <w:rsid w:val="007E79A4"/>
    <w:rsid w:val="007E79A6"/>
    <w:rsid w:val="007F072E"/>
    <w:rsid w:val="007F2366"/>
    <w:rsid w:val="007F34D5"/>
    <w:rsid w:val="007F3C41"/>
    <w:rsid w:val="007F6EC7"/>
    <w:rsid w:val="007F75A8"/>
    <w:rsid w:val="007F7E00"/>
    <w:rsid w:val="007F7EA7"/>
    <w:rsid w:val="00800B72"/>
    <w:rsid w:val="008025E4"/>
    <w:rsid w:val="00802E1D"/>
    <w:rsid w:val="00802FC5"/>
    <w:rsid w:val="00803BD1"/>
    <w:rsid w:val="00804590"/>
    <w:rsid w:val="00805189"/>
    <w:rsid w:val="0080576E"/>
    <w:rsid w:val="00805C3F"/>
    <w:rsid w:val="008077DC"/>
    <w:rsid w:val="0081078F"/>
    <w:rsid w:val="008117FD"/>
    <w:rsid w:val="00812131"/>
    <w:rsid w:val="008121A6"/>
    <w:rsid w:val="00812782"/>
    <w:rsid w:val="00812FF3"/>
    <w:rsid w:val="008138C1"/>
    <w:rsid w:val="00813AD5"/>
    <w:rsid w:val="00813F18"/>
    <w:rsid w:val="008143CA"/>
    <w:rsid w:val="00814592"/>
    <w:rsid w:val="00814F65"/>
    <w:rsid w:val="00815DA5"/>
    <w:rsid w:val="00816255"/>
    <w:rsid w:val="00816A54"/>
    <w:rsid w:val="00816B48"/>
    <w:rsid w:val="008204A2"/>
    <w:rsid w:val="008208CB"/>
    <w:rsid w:val="00820B60"/>
    <w:rsid w:val="00821363"/>
    <w:rsid w:val="00822070"/>
    <w:rsid w:val="0082207B"/>
    <w:rsid w:val="00822142"/>
    <w:rsid w:val="00822EA3"/>
    <w:rsid w:val="00822F8D"/>
    <w:rsid w:val="0082437A"/>
    <w:rsid w:val="00825403"/>
    <w:rsid w:val="00826CE8"/>
    <w:rsid w:val="00827B1E"/>
    <w:rsid w:val="00830ACB"/>
    <w:rsid w:val="0083127F"/>
    <w:rsid w:val="008312B9"/>
    <w:rsid w:val="00831456"/>
    <w:rsid w:val="00831729"/>
    <w:rsid w:val="00831EDC"/>
    <w:rsid w:val="0083217A"/>
    <w:rsid w:val="00832700"/>
    <w:rsid w:val="00832898"/>
    <w:rsid w:val="00833A52"/>
    <w:rsid w:val="00833AAE"/>
    <w:rsid w:val="00835499"/>
    <w:rsid w:val="00835A0A"/>
    <w:rsid w:val="00835ECD"/>
    <w:rsid w:val="008369E5"/>
    <w:rsid w:val="008377E3"/>
    <w:rsid w:val="008378E7"/>
    <w:rsid w:val="00840667"/>
    <w:rsid w:val="00842C5E"/>
    <w:rsid w:val="00844800"/>
    <w:rsid w:val="00844E1A"/>
    <w:rsid w:val="00845846"/>
    <w:rsid w:val="0084600D"/>
    <w:rsid w:val="008473D2"/>
    <w:rsid w:val="00850365"/>
    <w:rsid w:val="00850566"/>
    <w:rsid w:val="008523A2"/>
    <w:rsid w:val="00852B3C"/>
    <w:rsid w:val="00852BD9"/>
    <w:rsid w:val="008532E6"/>
    <w:rsid w:val="00853B91"/>
    <w:rsid w:val="00853FF2"/>
    <w:rsid w:val="0085417D"/>
    <w:rsid w:val="00855910"/>
    <w:rsid w:val="0085795D"/>
    <w:rsid w:val="00860543"/>
    <w:rsid w:val="00862936"/>
    <w:rsid w:val="0086745D"/>
    <w:rsid w:val="00867E36"/>
    <w:rsid w:val="00867FA2"/>
    <w:rsid w:val="00870738"/>
    <w:rsid w:val="00870BF0"/>
    <w:rsid w:val="008716D8"/>
    <w:rsid w:val="008724D9"/>
    <w:rsid w:val="00873A5E"/>
    <w:rsid w:val="0087408A"/>
    <w:rsid w:val="00875777"/>
    <w:rsid w:val="00875ABA"/>
    <w:rsid w:val="00875E4F"/>
    <w:rsid w:val="0087624D"/>
    <w:rsid w:val="008771D6"/>
    <w:rsid w:val="00877226"/>
    <w:rsid w:val="008776B0"/>
    <w:rsid w:val="008777BE"/>
    <w:rsid w:val="0088012D"/>
    <w:rsid w:val="00881C47"/>
    <w:rsid w:val="008831D9"/>
    <w:rsid w:val="00883C52"/>
    <w:rsid w:val="008840EE"/>
    <w:rsid w:val="00884237"/>
    <w:rsid w:val="008846E8"/>
    <w:rsid w:val="00884C37"/>
    <w:rsid w:val="0088525F"/>
    <w:rsid w:val="008853D6"/>
    <w:rsid w:val="00885425"/>
    <w:rsid w:val="00887583"/>
    <w:rsid w:val="008878E2"/>
    <w:rsid w:val="00891445"/>
    <w:rsid w:val="00891529"/>
    <w:rsid w:val="00891949"/>
    <w:rsid w:val="0089199E"/>
    <w:rsid w:val="00891C55"/>
    <w:rsid w:val="00892639"/>
    <w:rsid w:val="00892781"/>
    <w:rsid w:val="008934E0"/>
    <w:rsid w:val="0089369D"/>
    <w:rsid w:val="008939BF"/>
    <w:rsid w:val="008944E9"/>
    <w:rsid w:val="00895A01"/>
    <w:rsid w:val="00895A28"/>
    <w:rsid w:val="00897183"/>
    <w:rsid w:val="008A07CF"/>
    <w:rsid w:val="008A1EE8"/>
    <w:rsid w:val="008A2992"/>
    <w:rsid w:val="008A3A60"/>
    <w:rsid w:val="008A4593"/>
    <w:rsid w:val="008A46D9"/>
    <w:rsid w:val="008A5AFD"/>
    <w:rsid w:val="008A6642"/>
    <w:rsid w:val="008A6CD4"/>
    <w:rsid w:val="008A788A"/>
    <w:rsid w:val="008A7899"/>
    <w:rsid w:val="008A7F17"/>
    <w:rsid w:val="008B009B"/>
    <w:rsid w:val="008B0137"/>
    <w:rsid w:val="008B21A2"/>
    <w:rsid w:val="008B3EFA"/>
    <w:rsid w:val="008B47B4"/>
    <w:rsid w:val="008B5396"/>
    <w:rsid w:val="008B54BF"/>
    <w:rsid w:val="008B581F"/>
    <w:rsid w:val="008B5A1E"/>
    <w:rsid w:val="008B6B21"/>
    <w:rsid w:val="008B7E0A"/>
    <w:rsid w:val="008C054A"/>
    <w:rsid w:val="008C0FD0"/>
    <w:rsid w:val="008C25FF"/>
    <w:rsid w:val="008C3418"/>
    <w:rsid w:val="008C3D85"/>
    <w:rsid w:val="008C4913"/>
    <w:rsid w:val="008C4989"/>
    <w:rsid w:val="008C4AB5"/>
    <w:rsid w:val="008C4B46"/>
    <w:rsid w:val="008C5478"/>
    <w:rsid w:val="008C54F6"/>
    <w:rsid w:val="008C57E5"/>
    <w:rsid w:val="008C5AD6"/>
    <w:rsid w:val="008C5D4E"/>
    <w:rsid w:val="008C607E"/>
    <w:rsid w:val="008C6D0D"/>
    <w:rsid w:val="008C6F09"/>
    <w:rsid w:val="008C7A4B"/>
    <w:rsid w:val="008D07C8"/>
    <w:rsid w:val="008D0C05"/>
    <w:rsid w:val="008D48B8"/>
    <w:rsid w:val="008D4B57"/>
    <w:rsid w:val="008D4D1C"/>
    <w:rsid w:val="008D4D5B"/>
    <w:rsid w:val="008D668D"/>
    <w:rsid w:val="008D71CE"/>
    <w:rsid w:val="008E02F6"/>
    <w:rsid w:val="008E0651"/>
    <w:rsid w:val="008E0E94"/>
    <w:rsid w:val="008E1234"/>
    <w:rsid w:val="008E197A"/>
    <w:rsid w:val="008E1A68"/>
    <w:rsid w:val="008E444B"/>
    <w:rsid w:val="008E510B"/>
    <w:rsid w:val="008E5787"/>
    <w:rsid w:val="008E5BF1"/>
    <w:rsid w:val="008F039B"/>
    <w:rsid w:val="008F1C67"/>
    <w:rsid w:val="008F238D"/>
    <w:rsid w:val="008F2611"/>
    <w:rsid w:val="008F4312"/>
    <w:rsid w:val="008F4708"/>
    <w:rsid w:val="008F5AEA"/>
    <w:rsid w:val="008F5F00"/>
    <w:rsid w:val="008F6673"/>
    <w:rsid w:val="008F6A6F"/>
    <w:rsid w:val="008F6E95"/>
    <w:rsid w:val="00901D7E"/>
    <w:rsid w:val="0090328C"/>
    <w:rsid w:val="009043B4"/>
    <w:rsid w:val="009044AE"/>
    <w:rsid w:val="00904ACE"/>
    <w:rsid w:val="00905662"/>
    <w:rsid w:val="009057D2"/>
    <w:rsid w:val="009057F4"/>
    <w:rsid w:val="00905A7F"/>
    <w:rsid w:val="00905EB6"/>
    <w:rsid w:val="00906247"/>
    <w:rsid w:val="009064A2"/>
    <w:rsid w:val="0090694C"/>
    <w:rsid w:val="00906DEE"/>
    <w:rsid w:val="00910F8F"/>
    <w:rsid w:val="00910FE1"/>
    <w:rsid w:val="0091118D"/>
    <w:rsid w:val="0091261A"/>
    <w:rsid w:val="00912952"/>
    <w:rsid w:val="00913028"/>
    <w:rsid w:val="00913035"/>
    <w:rsid w:val="009130B5"/>
    <w:rsid w:val="00913568"/>
    <w:rsid w:val="0091440C"/>
    <w:rsid w:val="00914B92"/>
    <w:rsid w:val="00915000"/>
    <w:rsid w:val="0091500C"/>
    <w:rsid w:val="0091534C"/>
    <w:rsid w:val="00915758"/>
    <w:rsid w:val="00917161"/>
    <w:rsid w:val="00920771"/>
    <w:rsid w:val="00920ABB"/>
    <w:rsid w:val="00920BF0"/>
    <w:rsid w:val="00920C8A"/>
    <w:rsid w:val="00921106"/>
    <w:rsid w:val="009225A7"/>
    <w:rsid w:val="009233D5"/>
    <w:rsid w:val="009256A7"/>
    <w:rsid w:val="009278D5"/>
    <w:rsid w:val="009278F9"/>
    <w:rsid w:val="00927FEB"/>
    <w:rsid w:val="00932F94"/>
    <w:rsid w:val="009342F2"/>
    <w:rsid w:val="00934416"/>
    <w:rsid w:val="00934824"/>
    <w:rsid w:val="00934BB2"/>
    <w:rsid w:val="00935F71"/>
    <w:rsid w:val="00936D66"/>
    <w:rsid w:val="0094033A"/>
    <w:rsid w:val="009407E3"/>
    <w:rsid w:val="0094091B"/>
    <w:rsid w:val="009409F4"/>
    <w:rsid w:val="00940EA4"/>
    <w:rsid w:val="00941581"/>
    <w:rsid w:val="0094263B"/>
    <w:rsid w:val="00943027"/>
    <w:rsid w:val="009432DD"/>
    <w:rsid w:val="009441DB"/>
    <w:rsid w:val="00944591"/>
    <w:rsid w:val="00944CAA"/>
    <w:rsid w:val="00944EF3"/>
    <w:rsid w:val="009459D6"/>
    <w:rsid w:val="00945D55"/>
    <w:rsid w:val="009460BB"/>
    <w:rsid w:val="00946444"/>
    <w:rsid w:val="009469C0"/>
    <w:rsid w:val="00947FF8"/>
    <w:rsid w:val="0095165A"/>
    <w:rsid w:val="009518CA"/>
    <w:rsid w:val="00951CE8"/>
    <w:rsid w:val="00952D70"/>
    <w:rsid w:val="00953306"/>
    <w:rsid w:val="00953331"/>
    <w:rsid w:val="00953565"/>
    <w:rsid w:val="0095363A"/>
    <w:rsid w:val="00953D56"/>
    <w:rsid w:val="00954C90"/>
    <w:rsid w:val="00954FEA"/>
    <w:rsid w:val="009554CA"/>
    <w:rsid w:val="00955A8E"/>
    <w:rsid w:val="00956469"/>
    <w:rsid w:val="0095758E"/>
    <w:rsid w:val="00957EA5"/>
    <w:rsid w:val="00960FA3"/>
    <w:rsid w:val="00961347"/>
    <w:rsid w:val="009617A6"/>
    <w:rsid w:val="009621AD"/>
    <w:rsid w:val="00962377"/>
    <w:rsid w:val="0096254E"/>
    <w:rsid w:val="00962886"/>
    <w:rsid w:val="009628BB"/>
    <w:rsid w:val="009631B0"/>
    <w:rsid w:val="00963FF1"/>
    <w:rsid w:val="00964681"/>
    <w:rsid w:val="00966514"/>
    <w:rsid w:val="0096796E"/>
    <w:rsid w:val="00967FC7"/>
    <w:rsid w:val="009723A1"/>
    <w:rsid w:val="00972DD0"/>
    <w:rsid w:val="00972E97"/>
    <w:rsid w:val="00973448"/>
    <w:rsid w:val="00973614"/>
    <w:rsid w:val="00973CC2"/>
    <w:rsid w:val="009742AB"/>
    <w:rsid w:val="00974841"/>
    <w:rsid w:val="009749B1"/>
    <w:rsid w:val="00975683"/>
    <w:rsid w:val="00975DDB"/>
    <w:rsid w:val="0097724C"/>
    <w:rsid w:val="0098048C"/>
    <w:rsid w:val="00980866"/>
    <w:rsid w:val="00980D24"/>
    <w:rsid w:val="00982037"/>
    <w:rsid w:val="00982071"/>
    <w:rsid w:val="00982144"/>
    <w:rsid w:val="009824DF"/>
    <w:rsid w:val="00982BC8"/>
    <w:rsid w:val="0098358E"/>
    <w:rsid w:val="0098405A"/>
    <w:rsid w:val="0098426F"/>
    <w:rsid w:val="00985460"/>
    <w:rsid w:val="00986198"/>
    <w:rsid w:val="00986A5B"/>
    <w:rsid w:val="009877D2"/>
    <w:rsid w:val="00987845"/>
    <w:rsid w:val="00991A93"/>
    <w:rsid w:val="009930FE"/>
    <w:rsid w:val="009948C1"/>
    <w:rsid w:val="0099515C"/>
    <w:rsid w:val="00995894"/>
    <w:rsid w:val="009960D3"/>
    <w:rsid w:val="00996772"/>
    <w:rsid w:val="00997A7D"/>
    <w:rsid w:val="009A0E5E"/>
    <w:rsid w:val="009A0F09"/>
    <w:rsid w:val="009A12F2"/>
    <w:rsid w:val="009A25A6"/>
    <w:rsid w:val="009A261C"/>
    <w:rsid w:val="009A44FA"/>
    <w:rsid w:val="009A45B7"/>
    <w:rsid w:val="009A4689"/>
    <w:rsid w:val="009A477D"/>
    <w:rsid w:val="009A4CBF"/>
    <w:rsid w:val="009A57C2"/>
    <w:rsid w:val="009A69C6"/>
    <w:rsid w:val="009A750D"/>
    <w:rsid w:val="009A7DBA"/>
    <w:rsid w:val="009B0370"/>
    <w:rsid w:val="009B09CD"/>
    <w:rsid w:val="009B2148"/>
    <w:rsid w:val="009B21D8"/>
    <w:rsid w:val="009B2383"/>
    <w:rsid w:val="009B2AEC"/>
    <w:rsid w:val="009B4356"/>
    <w:rsid w:val="009B6D26"/>
    <w:rsid w:val="009C0566"/>
    <w:rsid w:val="009C23A8"/>
    <w:rsid w:val="009C2AC9"/>
    <w:rsid w:val="009C2FEB"/>
    <w:rsid w:val="009C30AA"/>
    <w:rsid w:val="009C31BF"/>
    <w:rsid w:val="009C3F3D"/>
    <w:rsid w:val="009C43D1"/>
    <w:rsid w:val="009C5608"/>
    <w:rsid w:val="009C5718"/>
    <w:rsid w:val="009C59A6"/>
    <w:rsid w:val="009C6A52"/>
    <w:rsid w:val="009D0980"/>
    <w:rsid w:val="009D0A30"/>
    <w:rsid w:val="009D0AB2"/>
    <w:rsid w:val="009D0CAF"/>
    <w:rsid w:val="009D2F03"/>
    <w:rsid w:val="009D3276"/>
    <w:rsid w:val="009D40FB"/>
    <w:rsid w:val="009D444C"/>
    <w:rsid w:val="009D4525"/>
    <w:rsid w:val="009D473A"/>
    <w:rsid w:val="009D4B14"/>
    <w:rsid w:val="009D5710"/>
    <w:rsid w:val="009D7FDF"/>
    <w:rsid w:val="009E0275"/>
    <w:rsid w:val="009E1533"/>
    <w:rsid w:val="009E2273"/>
    <w:rsid w:val="009E2715"/>
    <w:rsid w:val="009E2785"/>
    <w:rsid w:val="009E5870"/>
    <w:rsid w:val="009E7EA4"/>
    <w:rsid w:val="009F08F6"/>
    <w:rsid w:val="009F0CDB"/>
    <w:rsid w:val="009F2370"/>
    <w:rsid w:val="009F317B"/>
    <w:rsid w:val="009F39CB"/>
    <w:rsid w:val="009F3F07"/>
    <w:rsid w:val="009F6DF1"/>
    <w:rsid w:val="009F7B60"/>
    <w:rsid w:val="00A00EE5"/>
    <w:rsid w:val="00A02217"/>
    <w:rsid w:val="00A04242"/>
    <w:rsid w:val="00A0465D"/>
    <w:rsid w:val="00A049E2"/>
    <w:rsid w:val="00A0517E"/>
    <w:rsid w:val="00A05B7E"/>
    <w:rsid w:val="00A06AE1"/>
    <w:rsid w:val="00A070C0"/>
    <w:rsid w:val="00A077D4"/>
    <w:rsid w:val="00A105A1"/>
    <w:rsid w:val="00A12D28"/>
    <w:rsid w:val="00A1344B"/>
    <w:rsid w:val="00A135FE"/>
    <w:rsid w:val="00A13854"/>
    <w:rsid w:val="00A13908"/>
    <w:rsid w:val="00A154E5"/>
    <w:rsid w:val="00A1720A"/>
    <w:rsid w:val="00A17B98"/>
    <w:rsid w:val="00A20076"/>
    <w:rsid w:val="00A209B0"/>
    <w:rsid w:val="00A20E13"/>
    <w:rsid w:val="00A219E7"/>
    <w:rsid w:val="00A21C71"/>
    <w:rsid w:val="00A2290B"/>
    <w:rsid w:val="00A229E4"/>
    <w:rsid w:val="00A24143"/>
    <w:rsid w:val="00A2417A"/>
    <w:rsid w:val="00A246C2"/>
    <w:rsid w:val="00A26D8D"/>
    <w:rsid w:val="00A27692"/>
    <w:rsid w:val="00A31F74"/>
    <w:rsid w:val="00A32950"/>
    <w:rsid w:val="00A32A9C"/>
    <w:rsid w:val="00A32B38"/>
    <w:rsid w:val="00A35605"/>
    <w:rsid w:val="00A3560F"/>
    <w:rsid w:val="00A358FF"/>
    <w:rsid w:val="00A35D4E"/>
    <w:rsid w:val="00A35DD1"/>
    <w:rsid w:val="00A36DC1"/>
    <w:rsid w:val="00A4016C"/>
    <w:rsid w:val="00A4041F"/>
    <w:rsid w:val="00A40588"/>
    <w:rsid w:val="00A40884"/>
    <w:rsid w:val="00A41301"/>
    <w:rsid w:val="00A41CAE"/>
    <w:rsid w:val="00A422FF"/>
    <w:rsid w:val="00A42C28"/>
    <w:rsid w:val="00A438C0"/>
    <w:rsid w:val="00A43B6B"/>
    <w:rsid w:val="00A44A95"/>
    <w:rsid w:val="00A45100"/>
    <w:rsid w:val="00A45C7E"/>
    <w:rsid w:val="00A46AF0"/>
    <w:rsid w:val="00A472F9"/>
    <w:rsid w:val="00A477E6"/>
    <w:rsid w:val="00A4790E"/>
    <w:rsid w:val="00A47B65"/>
    <w:rsid w:val="00A47C1B"/>
    <w:rsid w:val="00A47CBA"/>
    <w:rsid w:val="00A50E36"/>
    <w:rsid w:val="00A51BD6"/>
    <w:rsid w:val="00A52632"/>
    <w:rsid w:val="00A530FD"/>
    <w:rsid w:val="00A5337D"/>
    <w:rsid w:val="00A53922"/>
    <w:rsid w:val="00A54A86"/>
    <w:rsid w:val="00A55079"/>
    <w:rsid w:val="00A5564B"/>
    <w:rsid w:val="00A57C2D"/>
    <w:rsid w:val="00A57CE8"/>
    <w:rsid w:val="00A61F48"/>
    <w:rsid w:val="00A6201F"/>
    <w:rsid w:val="00A62DE2"/>
    <w:rsid w:val="00A630E9"/>
    <w:rsid w:val="00A6389A"/>
    <w:rsid w:val="00A63DC8"/>
    <w:rsid w:val="00A64986"/>
    <w:rsid w:val="00A66CBC"/>
    <w:rsid w:val="00A6751C"/>
    <w:rsid w:val="00A70407"/>
    <w:rsid w:val="00A70990"/>
    <w:rsid w:val="00A71A88"/>
    <w:rsid w:val="00A71CF7"/>
    <w:rsid w:val="00A73BE7"/>
    <w:rsid w:val="00A73E87"/>
    <w:rsid w:val="00A75B8C"/>
    <w:rsid w:val="00A8091F"/>
    <w:rsid w:val="00A809AC"/>
    <w:rsid w:val="00A80E2F"/>
    <w:rsid w:val="00A81018"/>
    <w:rsid w:val="00A823F1"/>
    <w:rsid w:val="00A841CC"/>
    <w:rsid w:val="00A844CE"/>
    <w:rsid w:val="00A84FE2"/>
    <w:rsid w:val="00A869D2"/>
    <w:rsid w:val="00A878E8"/>
    <w:rsid w:val="00A87D23"/>
    <w:rsid w:val="00A90385"/>
    <w:rsid w:val="00A91EAA"/>
    <w:rsid w:val="00A9264B"/>
    <w:rsid w:val="00A941F1"/>
    <w:rsid w:val="00A95D2C"/>
    <w:rsid w:val="00A95E21"/>
    <w:rsid w:val="00A963A4"/>
    <w:rsid w:val="00A96569"/>
    <w:rsid w:val="00A96DCC"/>
    <w:rsid w:val="00A970B0"/>
    <w:rsid w:val="00A9764A"/>
    <w:rsid w:val="00A97FBA"/>
    <w:rsid w:val="00AA0C5A"/>
    <w:rsid w:val="00AA188F"/>
    <w:rsid w:val="00AA2B9C"/>
    <w:rsid w:val="00AA30B7"/>
    <w:rsid w:val="00AA3C3D"/>
    <w:rsid w:val="00AA4B61"/>
    <w:rsid w:val="00AA53B0"/>
    <w:rsid w:val="00AA63A9"/>
    <w:rsid w:val="00AA6F19"/>
    <w:rsid w:val="00AA7E07"/>
    <w:rsid w:val="00AB0B3D"/>
    <w:rsid w:val="00AB1112"/>
    <w:rsid w:val="00AB1607"/>
    <w:rsid w:val="00AB17F6"/>
    <w:rsid w:val="00AB1BE8"/>
    <w:rsid w:val="00AB31BE"/>
    <w:rsid w:val="00AB3E32"/>
    <w:rsid w:val="00AB4292"/>
    <w:rsid w:val="00AB4E03"/>
    <w:rsid w:val="00AB7D12"/>
    <w:rsid w:val="00AC1B7C"/>
    <w:rsid w:val="00AC2612"/>
    <w:rsid w:val="00AC31EB"/>
    <w:rsid w:val="00AC36D9"/>
    <w:rsid w:val="00AC4811"/>
    <w:rsid w:val="00AC49A9"/>
    <w:rsid w:val="00AC5D4E"/>
    <w:rsid w:val="00AC60C2"/>
    <w:rsid w:val="00AC76C6"/>
    <w:rsid w:val="00AD0380"/>
    <w:rsid w:val="00AD268D"/>
    <w:rsid w:val="00AD3749"/>
    <w:rsid w:val="00AD3F85"/>
    <w:rsid w:val="00AD4469"/>
    <w:rsid w:val="00AD4D8D"/>
    <w:rsid w:val="00AD584D"/>
    <w:rsid w:val="00AD6723"/>
    <w:rsid w:val="00AD6AE6"/>
    <w:rsid w:val="00AD7502"/>
    <w:rsid w:val="00AD7B8B"/>
    <w:rsid w:val="00AE2FA3"/>
    <w:rsid w:val="00AE5977"/>
    <w:rsid w:val="00AE5A1E"/>
    <w:rsid w:val="00AE6398"/>
    <w:rsid w:val="00AE65D2"/>
    <w:rsid w:val="00AE6BF5"/>
    <w:rsid w:val="00AE7BCF"/>
    <w:rsid w:val="00AE7D6D"/>
    <w:rsid w:val="00AF1B15"/>
    <w:rsid w:val="00AF1C91"/>
    <w:rsid w:val="00AF1D18"/>
    <w:rsid w:val="00AF4151"/>
    <w:rsid w:val="00AF476B"/>
    <w:rsid w:val="00AF4B4C"/>
    <w:rsid w:val="00AF5E74"/>
    <w:rsid w:val="00AF60E4"/>
    <w:rsid w:val="00AF794B"/>
    <w:rsid w:val="00B0051A"/>
    <w:rsid w:val="00B01D3C"/>
    <w:rsid w:val="00B02952"/>
    <w:rsid w:val="00B03DB7"/>
    <w:rsid w:val="00B047A2"/>
    <w:rsid w:val="00B04957"/>
    <w:rsid w:val="00B04CB8"/>
    <w:rsid w:val="00B05435"/>
    <w:rsid w:val="00B06E96"/>
    <w:rsid w:val="00B07A84"/>
    <w:rsid w:val="00B07F24"/>
    <w:rsid w:val="00B100FB"/>
    <w:rsid w:val="00B10B09"/>
    <w:rsid w:val="00B116A0"/>
    <w:rsid w:val="00B11981"/>
    <w:rsid w:val="00B126DB"/>
    <w:rsid w:val="00B12912"/>
    <w:rsid w:val="00B15372"/>
    <w:rsid w:val="00B1624F"/>
    <w:rsid w:val="00B16515"/>
    <w:rsid w:val="00B17F46"/>
    <w:rsid w:val="00B200BF"/>
    <w:rsid w:val="00B20519"/>
    <w:rsid w:val="00B21293"/>
    <w:rsid w:val="00B21DD4"/>
    <w:rsid w:val="00B22C00"/>
    <w:rsid w:val="00B230DA"/>
    <w:rsid w:val="00B2361F"/>
    <w:rsid w:val="00B243B3"/>
    <w:rsid w:val="00B25B92"/>
    <w:rsid w:val="00B260CC"/>
    <w:rsid w:val="00B261F0"/>
    <w:rsid w:val="00B2692B"/>
    <w:rsid w:val="00B2718B"/>
    <w:rsid w:val="00B274D6"/>
    <w:rsid w:val="00B302FA"/>
    <w:rsid w:val="00B30326"/>
    <w:rsid w:val="00B3040A"/>
    <w:rsid w:val="00B31EDD"/>
    <w:rsid w:val="00B338B2"/>
    <w:rsid w:val="00B348D8"/>
    <w:rsid w:val="00B34DBE"/>
    <w:rsid w:val="00B34DC9"/>
    <w:rsid w:val="00B350FD"/>
    <w:rsid w:val="00B35ECD"/>
    <w:rsid w:val="00B36A59"/>
    <w:rsid w:val="00B371F4"/>
    <w:rsid w:val="00B37680"/>
    <w:rsid w:val="00B40221"/>
    <w:rsid w:val="00B41FC5"/>
    <w:rsid w:val="00B4215E"/>
    <w:rsid w:val="00B422A1"/>
    <w:rsid w:val="00B42488"/>
    <w:rsid w:val="00B429D9"/>
    <w:rsid w:val="00B4420C"/>
    <w:rsid w:val="00B447D8"/>
    <w:rsid w:val="00B45A5E"/>
    <w:rsid w:val="00B460B7"/>
    <w:rsid w:val="00B4720B"/>
    <w:rsid w:val="00B51003"/>
    <w:rsid w:val="00B51194"/>
    <w:rsid w:val="00B52374"/>
    <w:rsid w:val="00B5292B"/>
    <w:rsid w:val="00B52F94"/>
    <w:rsid w:val="00B53F6C"/>
    <w:rsid w:val="00B5499F"/>
    <w:rsid w:val="00B54BCB"/>
    <w:rsid w:val="00B559AE"/>
    <w:rsid w:val="00B56B13"/>
    <w:rsid w:val="00B56EA5"/>
    <w:rsid w:val="00B572F9"/>
    <w:rsid w:val="00B5776D"/>
    <w:rsid w:val="00B60DD2"/>
    <w:rsid w:val="00B6166F"/>
    <w:rsid w:val="00B626F0"/>
    <w:rsid w:val="00B62710"/>
    <w:rsid w:val="00B6339C"/>
    <w:rsid w:val="00B636A7"/>
    <w:rsid w:val="00B63974"/>
    <w:rsid w:val="00B63977"/>
    <w:rsid w:val="00B63F1C"/>
    <w:rsid w:val="00B64ECD"/>
    <w:rsid w:val="00B65B7F"/>
    <w:rsid w:val="00B65F8D"/>
    <w:rsid w:val="00B661D7"/>
    <w:rsid w:val="00B7006B"/>
    <w:rsid w:val="00B70327"/>
    <w:rsid w:val="00B70D21"/>
    <w:rsid w:val="00B714BA"/>
    <w:rsid w:val="00B71596"/>
    <w:rsid w:val="00B71D5E"/>
    <w:rsid w:val="00B739CA"/>
    <w:rsid w:val="00B73C63"/>
    <w:rsid w:val="00B747AE"/>
    <w:rsid w:val="00B7494E"/>
    <w:rsid w:val="00B74E3D"/>
    <w:rsid w:val="00B7522E"/>
    <w:rsid w:val="00B753D1"/>
    <w:rsid w:val="00B77046"/>
    <w:rsid w:val="00B776D2"/>
    <w:rsid w:val="00B77BB8"/>
    <w:rsid w:val="00B80451"/>
    <w:rsid w:val="00B8242B"/>
    <w:rsid w:val="00B83455"/>
    <w:rsid w:val="00B844E8"/>
    <w:rsid w:val="00B850E9"/>
    <w:rsid w:val="00B85600"/>
    <w:rsid w:val="00B86687"/>
    <w:rsid w:val="00B909A3"/>
    <w:rsid w:val="00B909F8"/>
    <w:rsid w:val="00B916E9"/>
    <w:rsid w:val="00B92315"/>
    <w:rsid w:val="00B9272C"/>
    <w:rsid w:val="00B936F0"/>
    <w:rsid w:val="00B941CC"/>
    <w:rsid w:val="00B943EB"/>
    <w:rsid w:val="00B94B98"/>
    <w:rsid w:val="00B94CAC"/>
    <w:rsid w:val="00B965A4"/>
    <w:rsid w:val="00B96B5D"/>
    <w:rsid w:val="00B96C04"/>
    <w:rsid w:val="00BA06B3"/>
    <w:rsid w:val="00BA0D24"/>
    <w:rsid w:val="00BA0EAB"/>
    <w:rsid w:val="00BA1842"/>
    <w:rsid w:val="00BA32BA"/>
    <w:rsid w:val="00BA32CA"/>
    <w:rsid w:val="00BA407F"/>
    <w:rsid w:val="00BA477A"/>
    <w:rsid w:val="00BA68C8"/>
    <w:rsid w:val="00BA6B8F"/>
    <w:rsid w:val="00BA6C7C"/>
    <w:rsid w:val="00BA7016"/>
    <w:rsid w:val="00BA787B"/>
    <w:rsid w:val="00BA7A66"/>
    <w:rsid w:val="00BB0744"/>
    <w:rsid w:val="00BB0CDB"/>
    <w:rsid w:val="00BB0FB9"/>
    <w:rsid w:val="00BB20F2"/>
    <w:rsid w:val="00BB399D"/>
    <w:rsid w:val="00BB3FB7"/>
    <w:rsid w:val="00BB4079"/>
    <w:rsid w:val="00BB444A"/>
    <w:rsid w:val="00BB5178"/>
    <w:rsid w:val="00BB67AE"/>
    <w:rsid w:val="00BB6DFA"/>
    <w:rsid w:val="00BB728B"/>
    <w:rsid w:val="00BB7702"/>
    <w:rsid w:val="00BB7718"/>
    <w:rsid w:val="00BB7DD7"/>
    <w:rsid w:val="00BB7FB9"/>
    <w:rsid w:val="00BC00AF"/>
    <w:rsid w:val="00BC049F"/>
    <w:rsid w:val="00BC2C56"/>
    <w:rsid w:val="00BC3609"/>
    <w:rsid w:val="00BC3917"/>
    <w:rsid w:val="00BC465F"/>
    <w:rsid w:val="00BC5869"/>
    <w:rsid w:val="00BC5A14"/>
    <w:rsid w:val="00BC5B82"/>
    <w:rsid w:val="00BC62F7"/>
    <w:rsid w:val="00BC6B01"/>
    <w:rsid w:val="00BC757F"/>
    <w:rsid w:val="00BD003A"/>
    <w:rsid w:val="00BD0B59"/>
    <w:rsid w:val="00BD0FAD"/>
    <w:rsid w:val="00BD18DE"/>
    <w:rsid w:val="00BD1D45"/>
    <w:rsid w:val="00BD3099"/>
    <w:rsid w:val="00BD3A9F"/>
    <w:rsid w:val="00BD3C33"/>
    <w:rsid w:val="00BD3E62"/>
    <w:rsid w:val="00BD3E76"/>
    <w:rsid w:val="00BD3FC9"/>
    <w:rsid w:val="00BD686B"/>
    <w:rsid w:val="00BD73E6"/>
    <w:rsid w:val="00BD77EC"/>
    <w:rsid w:val="00BE015C"/>
    <w:rsid w:val="00BE21A9"/>
    <w:rsid w:val="00BE263E"/>
    <w:rsid w:val="00BE28AE"/>
    <w:rsid w:val="00BE3F11"/>
    <w:rsid w:val="00BE438D"/>
    <w:rsid w:val="00BE603A"/>
    <w:rsid w:val="00BE6CB3"/>
    <w:rsid w:val="00BF1507"/>
    <w:rsid w:val="00BF18A2"/>
    <w:rsid w:val="00BF2436"/>
    <w:rsid w:val="00BF321B"/>
    <w:rsid w:val="00BF36A4"/>
    <w:rsid w:val="00BF3773"/>
    <w:rsid w:val="00BF3783"/>
    <w:rsid w:val="00BF3E14"/>
    <w:rsid w:val="00BF4644"/>
    <w:rsid w:val="00BF5689"/>
    <w:rsid w:val="00BF6269"/>
    <w:rsid w:val="00BF63AA"/>
    <w:rsid w:val="00BF66A2"/>
    <w:rsid w:val="00BF6C40"/>
    <w:rsid w:val="00C00AE2"/>
    <w:rsid w:val="00C00D18"/>
    <w:rsid w:val="00C03B8D"/>
    <w:rsid w:val="00C03FB5"/>
    <w:rsid w:val="00C0428C"/>
    <w:rsid w:val="00C04532"/>
    <w:rsid w:val="00C04B19"/>
    <w:rsid w:val="00C06312"/>
    <w:rsid w:val="00C065CC"/>
    <w:rsid w:val="00C06D1A"/>
    <w:rsid w:val="00C078F3"/>
    <w:rsid w:val="00C078F6"/>
    <w:rsid w:val="00C10A71"/>
    <w:rsid w:val="00C11262"/>
    <w:rsid w:val="00C114B4"/>
    <w:rsid w:val="00C11CDA"/>
    <w:rsid w:val="00C128D7"/>
    <w:rsid w:val="00C12A01"/>
    <w:rsid w:val="00C12AEB"/>
    <w:rsid w:val="00C1356B"/>
    <w:rsid w:val="00C14E79"/>
    <w:rsid w:val="00C14E80"/>
    <w:rsid w:val="00C151D0"/>
    <w:rsid w:val="00C15E0C"/>
    <w:rsid w:val="00C165AE"/>
    <w:rsid w:val="00C16BAD"/>
    <w:rsid w:val="00C16F9B"/>
    <w:rsid w:val="00C17C1B"/>
    <w:rsid w:val="00C17E3A"/>
    <w:rsid w:val="00C20366"/>
    <w:rsid w:val="00C21602"/>
    <w:rsid w:val="00C21AF1"/>
    <w:rsid w:val="00C22E44"/>
    <w:rsid w:val="00C236CB"/>
    <w:rsid w:val="00C237F5"/>
    <w:rsid w:val="00C24241"/>
    <w:rsid w:val="00C247D2"/>
    <w:rsid w:val="00C24968"/>
    <w:rsid w:val="00C24A70"/>
    <w:rsid w:val="00C2781D"/>
    <w:rsid w:val="00C30721"/>
    <w:rsid w:val="00C30770"/>
    <w:rsid w:val="00C3169D"/>
    <w:rsid w:val="00C317AA"/>
    <w:rsid w:val="00C3195F"/>
    <w:rsid w:val="00C31D95"/>
    <w:rsid w:val="00C32278"/>
    <w:rsid w:val="00C325C5"/>
    <w:rsid w:val="00C328F2"/>
    <w:rsid w:val="00C34A7D"/>
    <w:rsid w:val="00C34B1A"/>
    <w:rsid w:val="00C356D7"/>
    <w:rsid w:val="00C3596F"/>
    <w:rsid w:val="00C36247"/>
    <w:rsid w:val="00C3671A"/>
    <w:rsid w:val="00C372F6"/>
    <w:rsid w:val="00C373F2"/>
    <w:rsid w:val="00C40424"/>
    <w:rsid w:val="00C4111B"/>
    <w:rsid w:val="00C4213D"/>
    <w:rsid w:val="00C4276C"/>
    <w:rsid w:val="00C42B81"/>
    <w:rsid w:val="00C4329D"/>
    <w:rsid w:val="00C43374"/>
    <w:rsid w:val="00C4431D"/>
    <w:rsid w:val="00C45A69"/>
    <w:rsid w:val="00C46171"/>
    <w:rsid w:val="00C46AA2"/>
    <w:rsid w:val="00C46C48"/>
    <w:rsid w:val="00C475AA"/>
    <w:rsid w:val="00C50BCF"/>
    <w:rsid w:val="00C5217A"/>
    <w:rsid w:val="00C542F0"/>
    <w:rsid w:val="00C54AE0"/>
    <w:rsid w:val="00C55F0E"/>
    <w:rsid w:val="00C5607C"/>
    <w:rsid w:val="00C5709A"/>
    <w:rsid w:val="00C57CDB"/>
    <w:rsid w:val="00C60A9B"/>
    <w:rsid w:val="00C60F8E"/>
    <w:rsid w:val="00C6108B"/>
    <w:rsid w:val="00C61D08"/>
    <w:rsid w:val="00C62A1D"/>
    <w:rsid w:val="00C62C40"/>
    <w:rsid w:val="00C630CD"/>
    <w:rsid w:val="00C63E53"/>
    <w:rsid w:val="00C63F04"/>
    <w:rsid w:val="00C64441"/>
    <w:rsid w:val="00C645CD"/>
    <w:rsid w:val="00C66B2F"/>
    <w:rsid w:val="00C671C5"/>
    <w:rsid w:val="00C71EF4"/>
    <w:rsid w:val="00C7233D"/>
    <w:rsid w:val="00C723BC"/>
    <w:rsid w:val="00C73810"/>
    <w:rsid w:val="00C73F85"/>
    <w:rsid w:val="00C7480A"/>
    <w:rsid w:val="00C75E3B"/>
    <w:rsid w:val="00C76888"/>
    <w:rsid w:val="00C80B2C"/>
    <w:rsid w:val="00C80C9F"/>
    <w:rsid w:val="00C80D03"/>
    <w:rsid w:val="00C80D37"/>
    <w:rsid w:val="00C8151A"/>
    <w:rsid w:val="00C81770"/>
    <w:rsid w:val="00C81C99"/>
    <w:rsid w:val="00C81DA7"/>
    <w:rsid w:val="00C82355"/>
    <w:rsid w:val="00C824CE"/>
    <w:rsid w:val="00C82609"/>
    <w:rsid w:val="00C82804"/>
    <w:rsid w:val="00C82EF4"/>
    <w:rsid w:val="00C84CE6"/>
    <w:rsid w:val="00C85C0F"/>
    <w:rsid w:val="00C86D0B"/>
    <w:rsid w:val="00C87821"/>
    <w:rsid w:val="00C8795F"/>
    <w:rsid w:val="00C91B62"/>
    <w:rsid w:val="00C92256"/>
    <w:rsid w:val="00C925C3"/>
    <w:rsid w:val="00C92686"/>
    <w:rsid w:val="00C92726"/>
    <w:rsid w:val="00C9365B"/>
    <w:rsid w:val="00C94642"/>
    <w:rsid w:val="00C94AEE"/>
    <w:rsid w:val="00C95FF7"/>
    <w:rsid w:val="00C96AF0"/>
    <w:rsid w:val="00C975ED"/>
    <w:rsid w:val="00C9773F"/>
    <w:rsid w:val="00CA059E"/>
    <w:rsid w:val="00CA1130"/>
    <w:rsid w:val="00CA13F5"/>
    <w:rsid w:val="00CA1F8F"/>
    <w:rsid w:val="00CA2591"/>
    <w:rsid w:val="00CA2617"/>
    <w:rsid w:val="00CA408B"/>
    <w:rsid w:val="00CA51BB"/>
    <w:rsid w:val="00CA6389"/>
    <w:rsid w:val="00CA6689"/>
    <w:rsid w:val="00CA68C3"/>
    <w:rsid w:val="00CA695E"/>
    <w:rsid w:val="00CA7041"/>
    <w:rsid w:val="00CB00AD"/>
    <w:rsid w:val="00CB0106"/>
    <w:rsid w:val="00CB01A5"/>
    <w:rsid w:val="00CB147A"/>
    <w:rsid w:val="00CB285C"/>
    <w:rsid w:val="00CB4BD0"/>
    <w:rsid w:val="00CB6234"/>
    <w:rsid w:val="00CB62CB"/>
    <w:rsid w:val="00CB6953"/>
    <w:rsid w:val="00CB6EB0"/>
    <w:rsid w:val="00CB713D"/>
    <w:rsid w:val="00CB7A46"/>
    <w:rsid w:val="00CB7DD6"/>
    <w:rsid w:val="00CC0F15"/>
    <w:rsid w:val="00CC3487"/>
    <w:rsid w:val="00CC3806"/>
    <w:rsid w:val="00CC4629"/>
    <w:rsid w:val="00CC648A"/>
    <w:rsid w:val="00CC66CD"/>
    <w:rsid w:val="00CC73CB"/>
    <w:rsid w:val="00CC76CE"/>
    <w:rsid w:val="00CD0857"/>
    <w:rsid w:val="00CD0ABD"/>
    <w:rsid w:val="00CD259C"/>
    <w:rsid w:val="00CD3373"/>
    <w:rsid w:val="00CD6674"/>
    <w:rsid w:val="00CE01E4"/>
    <w:rsid w:val="00CE09AE"/>
    <w:rsid w:val="00CE2728"/>
    <w:rsid w:val="00CE3B09"/>
    <w:rsid w:val="00CE3BEF"/>
    <w:rsid w:val="00CE3DDC"/>
    <w:rsid w:val="00CE3F65"/>
    <w:rsid w:val="00CE3FFA"/>
    <w:rsid w:val="00CE4734"/>
    <w:rsid w:val="00CE4BAA"/>
    <w:rsid w:val="00CE5821"/>
    <w:rsid w:val="00CE63EE"/>
    <w:rsid w:val="00CE6E8B"/>
    <w:rsid w:val="00CE7EE1"/>
    <w:rsid w:val="00CE7FE0"/>
    <w:rsid w:val="00CF101E"/>
    <w:rsid w:val="00CF16FB"/>
    <w:rsid w:val="00CF2295"/>
    <w:rsid w:val="00CF3BB2"/>
    <w:rsid w:val="00CF3BDE"/>
    <w:rsid w:val="00CF4205"/>
    <w:rsid w:val="00CF6654"/>
    <w:rsid w:val="00CF68C9"/>
    <w:rsid w:val="00CF6F66"/>
    <w:rsid w:val="00CF7E12"/>
    <w:rsid w:val="00CF7FBD"/>
    <w:rsid w:val="00D01D0E"/>
    <w:rsid w:val="00D020F4"/>
    <w:rsid w:val="00D021EE"/>
    <w:rsid w:val="00D024C8"/>
    <w:rsid w:val="00D02A3A"/>
    <w:rsid w:val="00D04391"/>
    <w:rsid w:val="00D05769"/>
    <w:rsid w:val="00D05F32"/>
    <w:rsid w:val="00D073C7"/>
    <w:rsid w:val="00D07ABE"/>
    <w:rsid w:val="00D10189"/>
    <w:rsid w:val="00D10338"/>
    <w:rsid w:val="00D10F21"/>
    <w:rsid w:val="00D13972"/>
    <w:rsid w:val="00D13E39"/>
    <w:rsid w:val="00D141D5"/>
    <w:rsid w:val="00D152E1"/>
    <w:rsid w:val="00D15DEC"/>
    <w:rsid w:val="00D160FB"/>
    <w:rsid w:val="00D17833"/>
    <w:rsid w:val="00D202C0"/>
    <w:rsid w:val="00D20A8D"/>
    <w:rsid w:val="00D21EE0"/>
    <w:rsid w:val="00D22352"/>
    <w:rsid w:val="00D2448C"/>
    <w:rsid w:val="00D247ED"/>
    <w:rsid w:val="00D2694A"/>
    <w:rsid w:val="00D2745A"/>
    <w:rsid w:val="00D277CF"/>
    <w:rsid w:val="00D30761"/>
    <w:rsid w:val="00D307A6"/>
    <w:rsid w:val="00D312F2"/>
    <w:rsid w:val="00D31B27"/>
    <w:rsid w:val="00D32745"/>
    <w:rsid w:val="00D33C85"/>
    <w:rsid w:val="00D352E3"/>
    <w:rsid w:val="00D3676C"/>
    <w:rsid w:val="00D36C35"/>
    <w:rsid w:val="00D37764"/>
    <w:rsid w:val="00D37C76"/>
    <w:rsid w:val="00D37F72"/>
    <w:rsid w:val="00D41C47"/>
    <w:rsid w:val="00D42073"/>
    <w:rsid w:val="00D423A4"/>
    <w:rsid w:val="00D4539D"/>
    <w:rsid w:val="00D46843"/>
    <w:rsid w:val="00D46FCE"/>
    <w:rsid w:val="00D472B8"/>
    <w:rsid w:val="00D50050"/>
    <w:rsid w:val="00D5175D"/>
    <w:rsid w:val="00D51900"/>
    <w:rsid w:val="00D52AAA"/>
    <w:rsid w:val="00D53033"/>
    <w:rsid w:val="00D53161"/>
    <w:rsid w:val="00D53996"/>
    <w:rsid w:val="00D5432B"/>
    <w:rsid w:val="00D5494D"/>
    <w:rsid w:val="00D55BBC"/>
    <w:rsid w:val="00D56977"/>
    <w:rsid w:val="00D574CA"/>
    <w:rsid w:val="00D576CC"/>
    <w:rsid w:val="00D57819"/>
    <w:rsid w:val="00D6072C"/>
    <w:rsid w:val="00D60767"/>
    <w:rsid w:val="00D60DA1"/>
    <w:rsid w:val="00D618A3"/>
    <w:rsid w:val="00D62195"/>
    <w:rsid w:val="00D62544"/>
    <w:rsid w:val="00D627E3"/>
    <w:rsid w:val="00D6384D"/>
    <w:rsid w:val="00D65014"/>
    <w:rsid w:val="00D65117"/>
    <w:rsid w:val="00D654DB"/>
    <w:rsid w:val="00D65620"/>
    <w:rsid w:val="00D65FF8"/>
    <w:rsid w:val="00D65FFD"/>
    <w:rsid w:val="00D66B7D"/>
    <w:rsid w:val="00D6710D"/>
    <w:rsid w:val="00D675C4"/>
    <w:rsid w:val="00D67F31"/>
    <w:rsid w:val="00D70968"/>
    <w:rsid w:val="00D7143D"/>
    <w:rsid w:val="00D7242A"/>
    <w:rsid w:val="00D72906"/>
    <w:rsid w:val="00D72BC2"/>
    <w:rsid w:val="00D72BC8"/>
    <w:rsid w:val="00D72BCE"/>
    <w:rsid w:val="00D73E07"/>
    <w:rsid w:val="00D74654"/>
    <w:rsid w:val="00D74A52"/>
    <w:rsid w:val="00D74DE9"/>
    <w:rsid w:val="00D7707D"/>
    <w:rsid w:val="00D77E65"/>
    <w:rsid w:val="00D81E3A"/>
    <w:rsid w:val="00D8211B"/>
    <w:rsid w:val="00D825E6"/>
    <w:rsid w:val="00D826B4"/>
    <w:rsid w:val="00D84566"/>
    <w:rsid w:val="00D8531D"/>
    <w:rsid w:val="00D858AE"/>
    <w:rsid w:val="00D91C46"/>
    <w:rsid w:val="00D92951"/>
    <w:rsid w:val="00D93288"/>
    <w:rsid w:val="00D9485C"/>
    <w:rsid w:val="00D94B05"/>
    <w:rsid w:val="00D94E4E"/>
    <w:rsid w:val="00D94F34"/>
    <w:rsid w:val="00D95126"/>
    <w:rsid w:val="00D957F0"/>
    <w:rsid w:val="00D9667F"/>
    <w:rsid w:val="00D97A71"/>
    <w:rsid w:val="00DA0A93"/>
    <w:rsid w:val="00DA122F"/>
    <w:rsid w:val="00DA2F74"/>
    <w:rsid w:val="00DA3576"/>
    <w:rsid w:val="00DA3D06"/>
    <w:rsid w:val="00DA3D0C"/>
    <w:rsid w:val="00DA3E36"/>
    <w:rsid w:val="00DA3EDB"/>
    <w:rsid w:val="00DA6202"/>
    <w:rsid w:val="00DA63CC"/>
    <w:rsid w:val="00DA7631"/>
    <w:rsid w:val="00DA78A7"/>
    <w:rsid w:val="00DA7F0D"/>
    <w:rsid w:val="00DB222D"/>
    <w:rsid w:val="00DB3092"/>
    <w:rsid w:val="00DB3652"/>
    <w:rsid w:val="00DB4DB4"/>
    <w:rsid w:val="00DB5542"/>
    <w:rsid w:val="00DB5AD9"/>
    <w:rsid w:val="00DB5DF0"/>
    <w:rsid w:val="00DB6B0C"/>
    <w:rsid w:val="00DB7D1B"/>
    <w:rsid w:val="00DC0CA2"/>
    <w:rsid w:val="00DC176F"/>
    <w:rsid w:val="00DC1C04"/>
    <w:rsid w:val="00DC2149"/>
    <w:rsid w:val="00DC2A82"/>
    <w:rsid w:val="00DC2B1D"/>
    <w:rsid w:val="00DC3B7F"/>
    <w:rsid w:val="00DC3DAB"/>
    <w:rsid w:val="00DC40E8"/>
    <w:rsid w:val="00DC77AA"/>
    <w:rsid w:val="00DD0981"/>
    <w:rsid w:val="00DD09A9"/>
    <w:rsid w:val="00DD369B"/>
    <w:rsid w:val="00DD3BD5"/>
    <w:rsid w:val="00DD4535"/>
    <w:rsid w:val="00DD50E1"/>
    <w:rsid w:val="00DD6EB7"/>
    <w:rsid w:val="00DD70FA"/>
    <w:rsid w:val="00DD7181"/>
    <w:rsid w:val="00DD749F"/>
    <w:rsid w:val="00DE0724"/>
    <w:rsid w:val="00DE2E19"/>
    <w:rsid w:val="00DE3143"/>
    <w:rsid w:val="00DE35F8"/>
    <w:rsid w:val="00DE36F0"/>
    <w:rsid w:val="00DE385C"/>
    <w:rsid w:val="00DE3AF4"/>
    <w:rsid w:val="00DE6B23"/>
    <w:rsid w:val="00DE6B30"/>
    <w:rsid w:val="00DE710B"/>
    <w:rsid w:val="00DE7117"/>
    <w:rsid w:val="00DE7301"/>
    <w:rsid w:val="00DE780F"/>
    <w:rsid w:val="00DF15D7"/>
    <w:rsid w:val="00DF3527"/>
    <w:rsid w:val="00DF3E12"/>
    <w:rsid w:val="00DF4FD0"/>
    <w:rsid w:val="00DF564D"/>
    <w:rsid w:val="00DF69A3"/>
    <w:rsid w:val="00DF6CC2"/>
    <w:rsid w:val="00DF7A88"/>
    <w:rsid w:val="00E006E4"/>
    <w:rsid w:val="00E00C8E"/>
    <w:rsid w:val="00E017AE"/>
    <w:rsid w:val="00E01AA0"/>
    <w:rsid w:val="00E02800"/>
    <w:rsid w:val="00E0294D"/>
    <w:rsid w:val="00E02A07"/>
    <w:rsid w:val="00E02AAD"/>
    <w:rsid w:val="00E02D4E"/>
    <w:rsid w:val="00E03A21"/>
    <w:rsid w:val="00E03A4B"/>
    <w:rsid w:val="00E03C85"/>
    <w:rsid w:val="00E04621"/>
    <w:rsid w:val="00E051FD"/>
    <w:rsid w:val="00E0769B"/>
    <w:rsid w:val="00E07E4A"/>
    <w:rsid w:val="00E10E3C"/>
    <w:rsid w:val="00E11083"/>
    <w:rsid w:val="00E11C34"/>
    <w:rsid w:val="00E1224E"/>
    <w:rsid w:val="00E12E9D"/>
    <w:rsid w:val="00E14AFB"/>
    <w:rsid w:val="00E163E8"/>
    <w:rsid w:val="00E16539"/>
    <w:rsid w:val="00E16650"/>
    <w:rsid w:val="00E20BEE"/>
    <w:rsid w:val="00E229B6"/>
    <w:rsid w:val="00E24215"/>
    <w:rsid w:val="00E2434C"/>
    <w:rsid w:val="00E245D5"/>
    <w:rsid w:val="00E313F0"/>
    <w:rsid w:val="00E31BE3"/>
    <w:rsid w:val="00E31C35"/>
    <w:rsid w:val="00E32E38"/>
    <w:rsid w:val="00E332E8"/>
    <w:rsid w:val="00E335C9"/>
    <w:rsid w:val="00E33B8F"/>
    <w:rsid w:val="00E36972"/>
    <w:rsid w:val="00E36A99"/>
    <w:rsid w:val="00E36EE5"/>
    <w:rsid w:val="00E37B7B"/>
    <w:rsid w:val="00E40624"/>
    <w:rsid w:val="00E408BF"/>
    <w:rsid w:val="00E418C1"/>
    <w:rsid w:val="00E41D30"/>
    <w:rsid w:val="00E42B6A"/>
    <w:rsid w:val="00E4329F"/>
    <w:rsid w:val="00E45568"/>
    <w:rsid w:val="00E46177"/>
    <w:rsid w:val="00E46262"/>
    <w:rsid w:val="00E46D15"/>
    <w:rsid w:val="00E46FD2"/>
    <w:rsid w:val="00E50086"/>
    <w:rsid w:val="00E50330"/>
    <w:rsid w:val="00E51300"/>
    <w:rsid w:val="00E519BA"/>
    <w:rsid w:val="00E53C1B"/>
    <w:rsid w:val="00E53EDE"/>
    <w:rsid w:val="00E540FD"/>
    <w:rsid w:val="00E544C1"/>
    <w:rsid w:val="00E54814"/>
    <w:rsid w:val="00E54D26"/>
    <w:rsid w:val="00E553E6"/>
    <w:rsid w:val="00E55DFC"/>
    <w:rsid w:val="00E56930"/>
    <w:rsid w:val="00E56D40"/>
    <w:rsid w:val="00E56FAF"/>
    <w:rsid w:val="00E5708C"/>
    <w:rsid w:val="00E57DB2"/>
    <w:rsid w:val="00E57F35"/>
    <w:rsid w:val="00E60D68"/>
    <w:rsid w:val="00E610D6"/>
    <w:rsid w:val="00E61DCC"/>
    <w:rsid w:val="00E62019"/>
    <w:rsid w:val="00E62310"/>
    <w:rsid w:val="00E62A4F"/>
    <w:rsid w:val="00E64237"/>
    <w:rsid w:val="00E65013"/>
    <w:rsid w:val="00E651DE"/>
    <w:rsid w:val="00E65202"/>
    <w:rsid w:val="00E654B6"/>
    <w:rsid w:val="00E65B22"/>
    <w:rsid w:val="00E663B8"/>
    <w:rsid w:val="00E663E4"/>
    <w:rsid w:val="00E677E9"/>
    <w:rsid w:val="00E7081C"/>
    <w:rsid w:val="00E71C91"/>
    <w:rsid w:val="00E72742"/>
    <w:rsid w:val="00E72D22"/>
    <w:rsid w:val="00E74E87"/>
    <w:rsid w:val="00E75CBD"/>
    <w:rsid w:val="00E75D17"/>
    <w:rsid w:val="00E77A78"/>
    <w:rsid w:val="00E77FE0"/>
    <w:rsid w:val="00E80182"/>
    <w:rsid w:val="00E8027B"/>
    <w:rsid w:val="00E804BC"/>
    <w:rsid w:val="00E80680"/>
    <w:rsid w:val="00E806D2"/>
    <w:rsid w:val="00E8072E"/>
    <w:rsid w:val="00E80D29"/>
    <w:rsid w:val="00E8132C"/>
    <w:rsid w:val="00E81437"/>
    <w:rsid w:val="00E81ECC"/>
    <w:rsid w:val="00E823F0"/>
    <w:rsid w:val="00E827FE"/>
    <w:rsid w:val="00E82DB2"/>
    <w:rsid w:val="00E83067"/>
    <w:rsid w:val="00E840E7"/>
    <w:rsid w:val="00E84947"/>
    <w:rsid w:val="00E85BDE"/>
    <w:rsid w:val="00E85C8F"/>
    <w:rsid w:val="00E86234"/>
    <w:rsid w:val="00E86A5A"/>
    <w:rsid w:val="00E86B0A"/>
    <w:rsid w:val="00E87072"/>
    <w:rsid w:val="00E873C2"/>
    <w:rsid w:val="00E915A1"/>
    <w:rsid w:val="00E94720"/>
    <w:rsid w:val="00E94A6B"/>
    <w:rsid w:val="00E9528E"/>
    <w:rsid w:val="00E9535F"/>
    <w:rsid w:val="00E95B0F"/>
    <w:rsid w:val="00E95CC4"/>
    <w:rsid w:val="00E95D4F"/>
    <w:rsid w:val="00E961D9"/>
    <w:rsid w:val="00E96A66"/>
    <w:rsid w:val="00E96E8E"/>
    <w:rsid w:val="00E9732D"/>
    <w:rsid w:val="00E974EC"/>
    <w:rsid w:val="00E978D5"/>
    <w:rsid w:val="00EA0464"/>
    <w:rsid w:val="00EA0BB5"/>
    <w:rsid w:val="00EA0E12"/>
    <w:rsid w:val="00EA2CE4"/>
    <w:rsid w:val="00EA43B9"/>
    <w:rsid w:val="00EA48D0"/>
    <w:rsid w:val="00EA4DFE"/>
    <w:rsid w:val="00EA5F8E"/>
    <w:rsid w:val="00EA60ED"/>
    <w:rsid w:val="00EA6A6E"/>
    <w:rsid w:val="00EA6DCB"/>
    <w:rsid w:val="00EA6FB1"/>
    <w:rsid w:val="00EA7937"/>
    <w:rsid w:val="00EB197C"/>
    <w:rsid w:val="00EB1FB6"/>
    <w:rsid w:val="00EB3FDC"/>
    <w:rsid w:val="00EB4BA5"/>
    <w:rsid w:val="00EB5645"/>
    <w:rsid w:val="00EB59CB"/>
    <w:rsid w:val="00EB5AA5"/>
    <w:rsid w:val="00EB5ADB"/>
    <w:rsid w:val="00EB5D4B"/>
    <w:rsid w:val="00EB6218"/>
    <w:rsid w:val="00EB69EF"/>
    <w:rsid w:val="00EB711B"/>
    <w:rsid w:val="00EB7706"/>
    <w:rsid w:val="00EC1DF0"/>
    <w:rsid w:val="00EC4F2E"/>
    <w:rsid w:val="00EC4F39"/>
    <w:rsid w:val="00EC6022"/>
    <w:rsid w:val="00EC693C"/>
    <w:rsid w:val="00EC70E0"/>
    <w:rsid w:val="00EC7772"/>
    <w:rsid w:val="00EC79C5"/>
    <w:rsid w:val="00ED0D3B"/>
    <w:rsid w:val="00ED3E1B"/>
    <w:rsid w:val="00ED4AC5"/>
    <w:rsid w:val="00ED4C68"/>
    <w:rsid w:val="00ED5514"/>
    <w:rsid w:val="00ED5ADD"/>
    <w:rsid w:val="00ED5C69"/>
    <w:rsid w:val="00ED5F52"/>
    <w:rsid w:val="00ED6892"/>
    <w:rsid w:val="00ED6FC5"/>
    <w:rsid w:val="00ED7FC9"/>
    <w:rsid w:val="00EE12BF"/>
    <w:rsid w:val="00EE13AE"/>
    <w:rsid w:val="00EE2555"/>
    <w:rsid w:val="00EE25EA"/>
    <w:rsid w:val="00EE2697"/>
    <w:rsid w:val="00EE276D"/>
    <w:rsid w:val="00EE2AF3"/>
    <w:rsid w:val="00EE34B6"/>
    <w:rsid w:val="00EE4DF4"/>
    <w:rsid w:val="00EE5016"/>
    <w:rsid w:val="00EE553E"/>
    <w:rsid w:val="00EE55B2"/>
    <w:rsid w:val="00EE641B"/>
    <w:rsid w:val="00EE682B"/>
    <w:rsid w:val="00EE7CAE"/>
    <w:rsid w:val="00EE7DA9"/>
    <w:rsid w:val="00EF0DC3"/>
    <w:rsid w:val="00EF214A"/>
    <w:rsid w:val="00EF2C57"/>
    <w:rsid w:val="00EF34D3"/>
    <w:rsid w:val="00EF38CF"/>
    <w:rsid w:val="00EF3942"/>
    <w:rsid w:val="00EF3C89"/>
    <w:rsid w:val="00EF40FC"/>
    <w:rsid w:val="00EF6243"/>
    <w:rsid w:val="00EF648D"/>
    <w:rsid w:val="00EF6B9E"/>
    <w:rsid w:val="00F022CF"/>
    <w:rsid w:val="00F02F18"/>
    <w:rsid w:val="00F0304F"/>
    <w:rsid w:val="00F047A1"/>
    <w:rsid w:val="00F04926"/>
    <w:rsid w:val="00F04FF6"/>
    <w:rsid w:val="00F0504C"/>
    <w:rsid w:val="00F100D0"/>
    <w:rsid w:val="00F109FC"/>
    <w:rsid w:val="00F13637"/>
    <w:rsid w:val="00F13D95"/>
    <w:rsid w:val="00F16057"/>
    <w:rsid w:val="00F16324"/>
    <w:rsid w:val="00F175A1"/>
    <w:rsid w:val="00F17615"/>
    <w:rsid w:val="00F17841"/>
    <w:rsid w:val="00F17DB7"/>
    <w:rsid w:val="00F2022C"/>
    <w:rsid w:val="00F20FE5"/>
    <w:rsid w:val="00F21A8C"/>
    <w:rsid w:val="00F228D0"/>
    <w:rsid w:val="00F233C0"/>
    <w:rsid w:val="00F233E9"/>
    <w:rsid w:val="00F2375B"/>
    <w:rsid w:val="00F24017"/>
    <w:rsid w:val="00F24E0D"/>
    <w:rsid w:val="00F24F93"/>
    <w:rsid w:val="00F2540A"/>
    <w:rsid w:val="00F2561F"/>
    <w:rsid w:val="00F2637D"/>
    <w:rsid w:val="00F30917"/>
    <w:rsid w:val="00F31334"/>
    <w:rsid w:val="00F31D7D"/>
    <w:rsid w:val="00F321D0"/>
    <w:rsid w:val="00F32389"/>
    <w:rsid w:val="00F3295C"/>
    <w:rsid w:val="00F338FD"/>
    <w:rsid w:val="00F33998"/>
    <w:rsid w:val="00F33DA4"/>
    <w:rsid w:val="00F342FD"/>
    <w:rsid w:val="00F34E9E"/>
    <w:rsid w:val="00F3576D"/>
    <w:rsid w:val="00F36DC0"/>
    <w:rsid w:val="00F400A1"/>
    <w:rsid w:val="00F40C74"/>
    <w:rsid w:val="00F4140F"/>
    <w:rsid w:val="00F41684"/>
    <w:rsid w:val="00F4179D"/>
    <w:rsid w:val="00F418ED"/>
    <w:rsid w:val="00F42EFD"/>
    <w:rsid w:val="00F43D7E"/>
    <w:rsid w:val="00F44755"/>
    <w:rsid w:val="00F4500B"/>
    <w:rsid w:val="00F451CD"/>
    <w:rsid w:val="00F455E0"/>
    <w:rsid w:val="00F45E7C"/>
    <w:rsid w:val="00F4718D"/>
    <w:rsid w:val="00F5144F"/>
    <w:rsid w:val="00F525A9"/>
    <w:rsid w:val="00F539A4"/>
    <w:rsid w:val="00F5458D"/>
    <w:rsid w:val="00F547C3"/>
    <w:rsid w:val="00F54F3A"/>
    <w:rsid w:val="00F55028"/>
    <w:rsid w:val="00F5564B"/>
    <w:rsid w:val="00F5670E"/>
    <w:rsid w:val="00F574CF"/>
    <w:rsid w:val="00F5758E"/>
    <w:rsid w:val="00F57699"/>
    <w:rsid w:val="00F60892"/>
    <w:rsid w:val="00F61E6F"/>
    <w:rsid w:val="00F62AFF"/>
    <w:rsid w:val="00F62BD0"/>
    <w:rsid w:val="00F62F51"/>
    <w:rsid w:val="00F653A1"/>
    <w:rsid w:val="00F659E1"/>
    <w:rsid w:val="00F66152"/>
    <w:rsid w:val="00F668FF"/>
    <w:rsid w:val="00F66937"/>
    <w:rsid w:val="00F670F7"/>
    <w:rsid w:val="00F6717A"/>
    <w:rsid w:val="00F701C0"/>
    <w:rsid w:val="00F702BA"/>
    <w:rsid w:val="00F71FAA"/>
    <w:rsid w:val="00F728FD"/>
    <w:rsid w:val="00F72B02"/>
    <w:rsid w:val="00F72DA6"/>
    <w:rsid w:val="00F73385"/>
    <w:rsid w:val="00F7375F"/>
    <w:rsid w:val="00F7677E"/>
    <w:rsid w:val="00F76A3D"/>
    <w:rsid w:val="00F76F3C"/>
    <w:rsid w:val="00F808C5"/>
    <w:rsid w:val="00F81A87"/>
    <w:rsid w:val="00F81D0E"/>
    <w:rsid w:val="00F832E1"/>
    <w:rsid w:val="00F84407"/>
    <w:rsid w:val="00F85369"/>
    <w:rsid w:val="00F857AE"/>
    <w:rsid w:val="00F858DD"/>
    <w:rsid w:val="00F87037"/>
    <w:rsid w:val="00F87308"/>
    <w:rsid w:val="00F905EF"/>
    <w:rsid w:val="00F9088B"/>
    <w:rsid w:val="00F9358D"/>
    <w:rsid w:val="00F93870"/>
    <w:rsid w:val="00F93CC6"/>
    <w:rsid w:val="00F93DC9"/>
    <w:rsid w:val="00F94872"/>
    <w:rsid w:val="00F9547F"/>
    <w:rsid w:val="00F95BD2"/>
    <w:rsid w:val="00F967E0"/>
    <w:rsid w:val="00F96A6A"/>
    <w:rsid w:val="00F96F78"/>
    <w:rsid w:val="00F97C20"/>
    <w:rsid w:val="00FA08AC"/>
    <w:rsid w:val="00FA12A3"/>
    <w:rsid w:val="00FA156D"/>
    <w:rsid w:val="00FA1E6F"/>
    <w:rsid w:val="00FA43B6"/>
    <w:rsid w:val="00FA4C14"/>
    <w:rsid w:val="00FA5D88"/>
    <w:rsid w:val="00FA6D0A"/>
    <w:rsid w:val="00FA6F49"/>
    <w:rsid w:val="00FA751A"/>
    <w:rsid w:val="00FA77DA"/>
    <w:rsid w:val="00FA7AEE"/>
    <w:rsid w:val="00FB0152"/>
    <w:rsid w:val="00FB1482"/>
    <w:rsid w:val="00FB1A63"/>
    <w:rsid w:val="00FB2188"/>
    <w:rsid w:val="00FB29A4"/>
    <w:rsid w:val="00FB33E4"/>
    <w:rsid w:val="00FB3676"/>
    <w:rsid w:val="00FB3858"/>
    <w:rsid w:val="00FB3889"/>
    <w:rsid w:val="00FB4303"/>
    <w:rsid w:val="00FB47EB"/>
    <w:rsid w:val="00FB492D"/>
    <w:rsid w:val="00FB5641"/>
    <w:rsid w:val="00FB6C2B"/>
    <w:rsid w:val="00FB703D"/>
    <w:rsid w:val="00FB7B3A"/>
    <w:rsid w:val="00FC0EB0"/>
    <w:rsid w:val="00FC11FE"/>
    <w:rsid w:val="00FC18E0"/>
    <w:rsid w:val="00FC19AE"/>
    <w:rsid w:val="00FC1B41"/>
    <w:rsid w:val="00FC20C3"/>
    <w:rsid w:val="00FC29BA"/>
    <w:rsid w:val="00FC3B63"/>
    <w:rsid w:val="00FC3E02"/>
    <w:rsid w:val="00FC4E65"/>
    <w:rsid w:val="00FC58EE"/>
    <w:rsid w:val="00FC5CFA"/>
    <w:rsid w:val="00FC64E4"/>
    <w:rsid w:val="00FD147A"/>
    <w:rsid w:val="00FD24F1"/>
    <w:rsid w:val="00FD33DE"/>
    <w:rsid w:val="00FD4020"/>
    <w:rsid w:val="00FD554D"/>
    <w:rsid w:val="00FD5B24"/>
    <w:rsid w:val="00FE1231"/>
    <w:rsid w:val="00FE1734"/>
    <w:rsid w:val="00FE1F1A"/>
    <w:rsid w:val="00FE28A6"/>
    <w:rsid w:val="00FE30C5"/>
    <w:rsid w:val="00FE31E9"/>
    <w:rsid w:val="00FE362B"/>
    <w:rsid w:val="00FE37EF"/>
    <w:rsid w:val="00FE4576"/>
    <w:rsid w:val="00FE4D38"/>
    <w:rsid w:val="00FE5833"/>
    <w:rsid w:val="00FE5891"/>
    <w:rsid w:val="00FE5C16"/>
    <w:rsid w:val="00FE7ED3"/>
    <w:rsid w:val="00FF0D93"/>
    <w:rsid w:val="00FF291B"/>
    <w:rsid w:val="00FF2A24"/>
    <w:rsid w:val="00FF322C"/>
    <w:rsid w:val="00FF323D"/>
    <w:rsid w:val="00FF32B1"/>
    <w:rsid w:val="00FF373C"/>
    <w:rsid w:val="00FF42CB"/>
    <w:rsid w:val="00FF5499"/>
    <w:rsid w:val="00FF5608"/>
    <w:rsid w:val="00FF56FD"/>
    <w:rsid w:val="00FF5F15"/>
    <w:rsid w:val="00FF7E7B"/>
    <w:rsid w:val="00FF7EC2"/>
    <w:rsid w:val="00FF7EE7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CBD04B"/>
  <w15:docId w15:val="{EE2189AA-AC32-4C7C-9D44-69AC4F826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algun Gothic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AFB"/>
    <w:rPr>
      <w:sz w:val="18"/>
      <w:lang w:val="en-GB" w:eastAsia="en-US"/>
    </w:rPr>
  </w:style>
  <w:style w:type="paragraph" w:styleId="Heading1">
    <w:name w:val="heading 1"/>
    <w:basedOn w:val="Normal"/>
    <w:next w:val="Normal"/>
    <w:qFormat/>
    <w:rsid w:val="00654B3B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654B3B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654B3B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54B3B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654B3B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654B3B"/>
    <w:pPr>
      <w:jc w:val="center"/>
    </w:pPr>
    <w:rPr>
      <w:b/>
      <w:sz w:val="28"/>
    </w:rPr>
  </w:style>
  <w:style w:type="paragraph" w:customStyle="1" w:styleId="T2">
    <w:name w:val="T2"/>
    <w:basedOn w:val="T1"/>
    <w:rsid w:val="00654B3B"/>
    <w:pPr>
      <w:spacing w:after="240"/>
      <w:ind w:left="720" w:right="720"/>
    </w:pPr>
  </w:style>
  <w:style w:type="paragraph" w:customStyle="1" w:styleId="T3">
    <w:name w:val="T3"/>
    <w:basedOn w:val="T1"/>
    <w:rsid w:val="00654B3B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654B3B"/>
    <w:pPr>
      <w:ind w:left="720" w:hanging="720"/>
    </w:pPr>
  </w:style>
  <w:style w:type="character" w:styleId="Hyperlink">
    <w:name w:val="Hyperlink"/>
    <w:rsid w:val="00654B3B"/>
    <w:rPr>
      <w:color w:val="0000FF"/>
      <w:u w:val="single"/>
    </w:rPr>
  </w:style>
  <w:style w:type="paragraph" w:customStyle="1" w:styleId="T">
    <w:name w:val="T"/>
    <w:aliases w:val="Text"/>
    <w:uiPriority w:val="99"/>
    <w:rsid w:val="002553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paragraph" w:customStyle="1" w:styleId="TableCaption">
    <w:name w:val="TableCaption"/>
    <w:uiPriority w:val="99"/>
    <w:rsid w:val="00A3207C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MS Mincho"/>
      <w:b/>
      <w:bCs/>
      <w:color w:val="000000"/>
      <w:w w:val="0"/>
      <w:lang w:eastAsia="ja-JP"/>
    </w:rPr>
  </w:style>
  <w:style w:type="paragraph" w:customStyle="1" w:styleId="TableText">
    <w:name w:val="TableText"/>
    <w:uiPriority w:val="99"/>
    <w:rsid w:val="00A3207C"/>
    <w:pPr>
      <w:widowControl w:val="0"/>
      <w:autoSpaceDE w:val="0"/>
      <w:autoSpaceDN w:val="0"/>
      <w:adjustRightInd w:val="0"/>
      <w:spacing w:line="200" w:lineRule="atLeast"/>
    </w:pPr>
    <w:rPr>
      <w:rFonts w:eastAsia="MS Mincho"/>
      <w:color w:val="000000"/>
      <w:w w:val="0"/>
      <w:sz w:val="18"/>
      <w:szCs w:val="18"/>
      <w:lang w:eastAsia="ja-JP"/>
    </w:rPr>
  </w:style>
  <w:style w:type="paragraph" w:customStyle="1" w:styleId="StyleCaption-Table">
    <w:name w:val="Style Caption - Table"/>
    <w:basedOn w:val="Normal"/>
    <w:rsid w:val="00A3207C"/>
    <w:pPr>
      <w:keepNext/>
      <w:suppressAutoHyphens/>
      <w:spacing w:before="400" w:after="200"/>
      <w:jc w:val="center"/>
    </w:pPr>
    <w:rPr>
      <w:rFonts w:ascii="Arial" w:eastAsia="MS Mincho" w:hAnsi="Arial" w:cs="Arial"/>
      <w:b/>
      <w:sz w:val="20"/>
      <w:lang w:val="en-US" w:eastAsia="ar-SA"/>
    </w:rPr>
  </w:style>
  <w:style w:type="paragraph" w:customStyle="1" w:styleId="IEEEStdsLevel4Header">
    <w:name w:val="IEEEStds Level 4 Header"/>
    <w:basedOn w:val="Normal"/>
    <w:next w:val="Normal"/>
    <w:link w:val="IEEEStdsLevel4HeaderCharChar"/>
    <w:rsid w:val="00A3207C"/>
    <w:pPr>
      <w:keepLines/>
      <w:tabs>
        <w:tab w:val="num" w:pos="360"/>
      </w:tabs>
      <w:suppressAutoHyphens/>
      <w:spacing w:before="240" w:after="240"/>
      <w:ind w:left="360" w:hanging="360"/>
      <w:outlineLvl w:val="3"/>
    </w:pPr>
    <w:rPr>
      <w:rFonts w:ascii="Arial" w:eastAsia="MS Mincho" w:hAnsi="Arial"/>
      <w:b/>
      <w:noProof/>
      <w:snapToGrid w:val="0"/>
      <w:sz w:val="20"/>
    </w:rPr>
  </w:style>
  <w:style w:type="character" w:customStyle="1" w:styleId="IEEEStdsLevel4HeaderCharChar">
    <w:name w:val="IEEEStds Level 4 Header Char Char"/>
    <w:link w:val="IEEEStdsLevel4Header"/>
    <w:rsid w:val="00A3207C"/>
    <w:rPr>
      <w:rFonts w:ascii="Arial" w:eastAsia="MS Mincho" w:hAnsi="Arial"/>
      <w:b/>
      <w:noProof/>
      <w:snapToGrid w:val="0"/>
    </w:rPr>
  </w:style>
  <w:style w:type="table" w:styleId="TableGrid">
    <w:name w:val="Table Grid"/>
    <w:basedOn w:val="TableNormal"/>
    <w:uiPriority w:val="59"/>
    <w:rsid w:val="007460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E637E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637E6"/>
    <w:rPr>
      <w:rFonts w:ascii="Tahoma" w:hAnsi="Tahoma" w:cs="Tahoma"/>
      <w:sz w:val="16"/>
      <w:szCs w:val="16"/>
      <w:lang w:val="en-GB"/>
    </w:rPr>
  </w:style>
  <w:style w:type="paragraph" w:customStyle="1" w:styleId="H1">
    <w:name w:val="H1"/>
    <w:aliases w:val="1stLevelHead"/>
    <w:next w:val="T"/>
    <w:uiPriority w:val="99"/>
    <w:rsid w:val="00DE634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US"/>
    </w:rPr>
  </w:style>
  <w:style w:type="paragraph" w:customStyle="1" w:styleId="H2">
    <w:name w:val="H2"/>
    <w:aliases w:val="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US"/>
    </w:rPr>
  </w:style>
  <w:style w:type="paragraph" w:customStyle="1" w:styleId="H3">
    <w:name w:val="H3"/>
    <w:aliases w:val="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H4">
    <w:name w:val="H4"/>
    <w:aliases w:val="1.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Bibliography1">
    <w:name w:val="Bibliography1"/>
    <w:basedOn w:val="Normal"/>
    <w:next w:val="Normal"/>
    <w:uiPriority w:val="37"/>
    <w:unhideWhenUsed/>
    <w:rsid w:val="00DE6345"/>
    <w:pPr>
      <w:spacing w:after="200" w:line="276" w:lineRule="auto"/>
    </w:pPr>
    <w:rPr>
      <w:rFonts w:ascii="Calibri" w:hAnsi="Calibri"/>
      <w:szCs w:val="22"/>
      <w:lang w:val="en-US"/>
    </w:rPr>
  </w:style>
  <w:style w:type="paragraph" w:customStyle="1" w:styleId="CellBody">
    <w:name w:val="CellBody"/>
    <w:uiPriority w:val="99"/>
    <w:rsid w:val="00DE634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US"/>
    </w:rPr>
  </w:style>
  <w:style w:type="paragraph" w:customStyle="1" w:styleId="CellHeading">
    <w:name w:val="CellHeading"/>
    <w:uiPriority w:val="99"/>
    <w:rsid w:val="00DE634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  <w:lang w:eastAsia="en-US"/>
    </w:rPr>
  </w:style>
  <w:style w:type="paragraph" w:customStyle="1" w:styleId="FigTitle">
    <w:name w:val="FigTitle"/>
    <w:uiPriority w:val="99"/>
    <w:rsid w:val="00DE634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TableTitle">
    <w:name w:val="TableTitle"/>
    <w:next w:val="TableCaption"/>
    <w:uiPriority w:val="99"/>
    <w:rsid w:val="00DE634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character" w:styleId="CommentReference">
    <w:name w:val="annotation reference"/>
    <w:uiPriority w:val="99"/>
    <w:unhideWhenUsed/>
    <w:rsid w:val="00DE63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6345"/>
    <w:pPr>
      <w:spacing w:after="200"/>
    </w:pPr>
    <w:rPr>
      <w:rFonts w:ascii="Calibri" w:hAnsi="Calibri"/>
      <w:sz w:val="20"/>
    </w:rPr>
  </w:style>
  <w:style w:type="character" w:customStyle="1" w:styleId="CommentTextChar">
    <w:name w:val="Comment Text Char"/>
    <w:link w:val="CommentText"/>
    <w:uiPriority w:val="99"/>
    <w:rsid w:val="00DE6345"/>
    <w:rPr>
      <w:rFonts w:ascii="Calibri" w:hAnsi="Calibri"/>
    </w:rPr>
  </w:style>
  <w:style w:type="paragraph" w:styleId="NormalWeb">
    <w:name w:val="Normal (Web)"/>
    <w:basedOn w:val="Normal"/>
    <w:uiPriority w:val="99"/>
    <w:unhideWhenUsed/>
    <w:rsid w:val="00DE6345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FD24D4"/>
    <w:pPr>
      <w:spacing w:after="0"/>
    </w:pPr>
    <w:rPr>
      <w:b/>
      <w:bCs/>
    </w:rPr>
  </w:style>
  <w:style w:type="character" w:customStyle="1" w:styleId="CommentSubjectChar">
    <w:name w:val="Comment Subject Char"/>
    <w:link w:val="CommentSubject"/>
    <w:rsid w:val="00FD24D4"/>
    <w:rPr>
      <w:rFonts w:ascii="Calibri" w:hAnsi="Calibri"/>
      <w:b/>
      <w:bCs/>
      <w:lang w:val="en-GB"/>
    </w:rPr>
  </w:style>
  <w:style w:type="paragraph" w:customStyle="1" w:styleId="DL">
    <w:name w:val="DL"/>
    <w:aliases w:val="DashedList2,D,DashedList"/>
    <w:uiPriority w:val="99"/>
    <w:rsid w:val="00D47751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US"/>
    </w:rPr>
  </w:style>
  <w:style w:type="paragraph" w:customStyle="1" w:styleId="Footnote">
    <w:name w:val="Footnote"/>
    <w:uiPriority w:val="99"/>
    <w:rsid w:val="00D47751"/>
    <w:pPr>
      <w:widowControl w:val="0"/>
      <w:tabs>
        <w:tab w:val="right" w:pos="8640"/>
      </w:tabs>
      <w:suppressAutoHyphens/>
      <w:autoSpaceDE w:val="0"/>
      <w:autoSpaceDN w:val="0"/>
      <w:adjustRightInd w:val="0"/>
      <w:spacing w:after="40" w:line="180" w:lineRule="atLeast"/>
      <w:jc w:val="both"/>
    </w:pPr>
    <w:rPr>
      <w:color w:val="000000"/>
      <w:w w:val="0"/>
      <w:sz w:val="16"/>
      <w:szCs w:val="16"/>
      <w:lang w:eastAsia="en-US"/>
    </w:rPr>
  </w:style>
  <w:style w:type="paragraph" w:customStyle="1" w:styleId="AH2">
    <w:name w:val="AH2"/>
    <w:aliases w:val="A.1.1"/>
    <w:uiPriority w:val="99"/>
    <w:rsid w:val="00AD1FB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/>
      <w:jc w:val="both"/>
    </w:pPr>
    <w:rPr>
      <w:rFonts w:ascii="Arial" w:hAnsi="Arial" w:cs="Arial"/>
      <w:b/>
      <w:bCs/>
      <w:noProof/>
      <w:color w:val="000000"/>
      <w:sz w:val="22"/>
      <w:szCs w:val="22"/>
      <w:lang w:eastAsia="en-US"/>
    </w:rPr>
  </w:style>
  <w:style w:type="paragraph" w:customStyle="1" w:styleId="AH1">
    <w:name w:val="AH1"/>
    <w:aliases w:val="A.1"/>
    <w:uiPriority w:val="99"/>
    <w:rsid w:val="00224818"/>
    <w:pPr>
      <w:keepNext/>
      <w:widowControl w:val="0"/>
      <w:autoSpaceDE w:val="0"/>
      <w:autoSpaceDN w:val="0"/>
      <w:adjustRightInd w:val="0"/>
      <w:spacing w:before="480" w:after="240"/>
    </w:pPr>
    <w:rPr>
      <w:rFonts w:ascii="Arial" w:hAnsi="Arial" w:cs="Arial"/>
      <w:b/>
      <w:bCs/>
      <w:noProof/>
      <w:color w:val="000000"/>
      <w:sz w:val="24"/>
      <w:szCs w:val="24"/>
      <w:lang w:eastAsia="en-US"/>
    </w:rPr>
  </w:style>
  <w:style w:type="paragraph" w:customStyle="1" w:styleId="revisioninstructions">
    <w:name w:val="revision_instructions"/>
    <w:uiPriority w:val="99"/>
    <w:rsid w:val="0022481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/>
      <w:jc w:val="both"/>
    </w:pPr>
    <w:rPr>
      <w:b/>
      <w:bCs/>
      <w:i/>
      <w:iCs/>
      <w:noProof/>
      <w:color w:val="000000"/>
      <w:lang w:eastAsia="en-US"/>
    </w:rPr>
  </w:style>
  <w:style w:type="paragraph" w:customStyle="1" w:styleId="-11">
    <w:name w:val="색상형 음영 - 강조색 11"/>
    <w:hidden/>
    <w:uiPriority w:val="99"/>
    <w:semiHidden/>
    <w:rsid w:val="00B87617"/>
    <w:rPr>
      <w:sz w:val="22"/>
      <w:lang w:val="en-GB" w:eastAsia="en-US"/>
    </w:rPr>
  </w:style>
  <w:style w:type="paragraph" w:styleId="Revision">
    <w:name w:val="Revision"/>
    <w:hidden/>
    <w:uiPriority w:val="99"/>
    <w:semiHidden/>
    <w:rsid w:val="00E81437"/>
    <w:rPr>
      <w:sz w:val="22"/>
      <w:lang w:val="en-GB" w:eastAsia="en-US"/>
    </w:rPr>
  </w:style>
  <w:style w:type="character" w:customStyle="1" w:styleId="highlight">
    <w:name w:val="highlight"/>
    <w:basedOn w:val="DefaultParagraphFont"/>
    <w:rsid w:val="007F75A8"/>
  </w:style>
  <w:style w:type="paragraph" w:customStyle="1" w:styleId="FigTitlea">
    <w:name w:val="FigTitle a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a">
    <w:name w:val="TableTitle a"/>
    <w:next w:val="TableCaption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Body">
    <w:name w:val="Body"/>
    <w:rsid w:val="00C82609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uiPriority w:val="99"/>
    <w:rsid w:val="00B60DD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SP3217099">
    <w:name w:val="SP.3.217099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98">
    <w:name w:val="SP.3.217198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44">
    <w:name w:val="SP.3.217144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34062">
    <w:name w:val="SC.3.4062"/>
    <w:uiPriority w:val="99"/>
    <w:rsid w:val="0097724C"/>
    <w:rPr>
      <w:b/>
      <w:bCs/>
      <w:color w:val="000000"/>
      <w:sz w:val="20"/>
      <w:szCs w:val="20"/>
    </w:rPr>
  </w:style>
  <w:style w:type="paragraph" w:customStyle="1" w:styleId="SP3172043">
    <w:name w:val="SP.3.172043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142">
    <w:name w:val="SP.3.172142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088">
    <w:name w:val="SP.3.172088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9">
    <w:name w:val="SP.3.278539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38">
    <w:name w:val="SP.3.278638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84">
    <w:name w:val="SP.3.278584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0">
    <w:name w:val="SP.3.278530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16">
    <w:name w:val="SP.3.278616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L2">
    <w:name w:val="L2"/>
    <w:aliases w:val="LetteredList"/>
    <w:uiPriority w:val="99"/>
    <w:rsid w:val="007E21DF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7E21D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FF7EE7"/>
    <w:rPr>
      <w:color w:val="808080"/>
    </w:rPr>
  </w:style>
  <w:style w:type="paragraph" w:styleId="ListParagraph">
    <w:name w:val="List Paragraph"/>
    <w:basedOn w:val="Normal"/>
    <w:uiPriority w:val="34"/>
    <w:qFormat/>
    <w:rsid w:val="00884237"/>
    <w:pPr>
      <w:ind w:leftChars="400" w:left="800"/>
    </w:pPr>
  </w:style>
  <w:style w:type="paragraph" w:customStyle="1" w:styleId="SP990150">
    <w:name w:val="SP.9.90150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9">
    <w:name w:val="SP.9.90119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6">
    <w:name w:val="SP.9.90116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9192528">
    <w:name w:val="SC.9.192528"/>
    <w:uiPriority w:val="99"/>
    <w:rsid w:val="009E2715"/>
    <w:rPr>
      <w:b/>
      <w:bCs/>
      <w:color w:val="000000"/>
      <w:sz w:val="20"/>
      <w:szCs w:val="20"/>
    </w:rPr>
  </w:style>
  <w:style w:type="paragraph" w:customStyle="1" w:styleId="SP10270375">
    <w:name w:val="SP.10.270375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43">
    <w:name w:val="SP.10.270343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76">
    <w:name w:val="SP.10.270376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600">
    <w:name w:val="SC.10.323600"/>
    <w:uiPriority w:val="99"/>
    <w:rsid w:val="002C6CFB"/>
    <w:rPr>
      <w:b/>
      <w:bCs/>
      <w:color w:val="000000"/>
      <w:sz w:val="20"/>
      <w:szCs w:val="20"/>
    </w:rPr>
  </w:style>
  <w:style w:type="paragraph" w:customStyle="1" w:styleId="SP10270346">
    <w:name w:val="SP.10.270346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594">
    <w:name w:val="SC.10.323594"/>
    <w:uiPriority w:val="99"/>
    <w:rsid w:val="00FA156D"/>
    <w:rPr>
      <w:b/>
      <w:bCs/>
      <w:color w:val="000000"/>
      <w:sz w:val="22"/>
      <w:szCs w:val="22"/>
    </w:rPr>
  </w:style>
  <w:style w:type="paragraph" w:customStyle="1" w:styleId="SP11208923">
    <w:name w:val="SP.11.208923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24">
    <w:name w:val="SP.11.208924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01">
    <w:name w:val="SP.11.208901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1274446">
    <w:name w:val="SC.11.274446"/>
    <w:uiPriority w:val="99"/>
    <w:rsid w:val="00FA156D"/>
    <w:rPr>
      <w:b/>
      <w:bCs/>
      <w:color w:val="000000"/>
      <w:sz w:val="20"/>
      <w:szCs w:val="20"/>
    </w:rPr>
  </w:style>
  <w:style w:type="paragraph" w:customStyle="1" w:styleId="SP990151">
    <w:name w:val="SP.9.90151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22">
    <w:name w:val="SP.9.90122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Default">
    <w:name w:val="Default"/>
    <w:rsid w:val="0016428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282660">
    <w:name w:val="SP.13.282660"/>
    <w:basedOn w:val="Default"/>
    <w:next w:val="Default"/>
    <w:uiPriority w:val="99"/>
    <w:rsid w:val="0016428D"/>
    <w:rPr>
      <w:color w:val="auto"/>
    </w:rPr>
  </w:style>
  <w:style w:type="paragraph" w:customStyle="1" w:styleId="SP13282649">
    <w:name w:val="SP.13.282649"/>
    <w:basedOn w:val="Default"/>
    <w:next w:val="Default"/>
    <w:uiPriority w:val="99"/>
    <w:rsid w:val="0016428D"/>
    <w:rPr>
      <w:color w:val="auto"/>
    </w:rPr>
  </w:style>
  <w:style w:type="paragraph" w:customStyle="1" w:styleId="SP13282633">
    <w:name w:val="SP.13.282633"/>
    <w:basedOn w:val="Default"/>
    <w:next w:val="Default"/>
    <w:uiPriority w:val="99"/>
    <w:rsid w:val="0016428D"/>
    <w:rPr>
      <w:color w:val="auto"/>
    </w:rPr>
  </w:style>
  <w:style w:type="character" w:customStyle="1" w:styleId="SC13303114">
    <w:name w:val="SC.13.303114"/>
    <w:uiPriority w:val="99"/>
    <w:rsid w:val="0016428D"/>
    <w:rPr>
      <w:color w:val="000000"/>
      <w:sz w:val="22"/>
      <w:szCs w:val="22"/>
    </w:rPr>
  </w:style>
  <w:style w:type="character" w:customStyle="1" w:styleId="SC13303243">
    <w:name w:val="SC.13.303243"/>
    <w:uiPriority w:val="99"/>
    <w:rsid w:val="0016428D"/>
    <w:rPr>
      <w:color w:val="000000"/>
      <w:sz w:val="20"/>
      <w:szCs w:val="20"/>
    </w:rPr>
  </w:style>
  <w:style w:type="character" w:customStyle="1" w:styleId="SC13303301">
    <w:name w:val="SC.13.303301"/>
    <w:uiPriority w:val="99"/>
    <w:rsid w:val="0016428D"/>
    <w:rPr>
      <w:color w:val="000000"/>
      <w:sz w:val="20"/>
      <w:szCs w:val="20"/>
    </w:rPr>
  </w:style>
  <w:style w:type="paragraph" w:customStyle="1" w:styleId="Acronym">
    <w:name w:val="Acronym"/>
    <w:rsid w:val="00DC1C04"/>
    <w:pPr>
      <w:widowControl w:val="0"/>
      <w:tabs>
        <w:tab w:val="left" w:pos="2040"/>
      </w:tabs>
      <w:autoSpaceDE w:val="0"/>
      <w:autoSpaceDN w:val="0"/>
      <w:adjustRightInd w:val="0"/>
      <w:spacing w:before="60" w:after="60" w:line="220" w:lineRule="atLeast"/>
    </w:pPr>
    <w:rPr>
      <w:rFonts w:eastAsiaTheme="minorEastAsia"/>
      <w:color w:val="000000"/>
      <w:w w:val="0"/>
      <w:lang w:eastAsia="en-US"/>
    </w:rPr>
  </w:style>
  <w:style w:type="paragraph" w:customStyle="1" w:styleId="AH3">
    <w:name w:val="AH3"/>
    <w:aliases w:val="A.1.1.1"/>
    <w:next w:val="T"/>
    <w:uiPriority w:val="99"/>
    <w:rsid w:val="00DC1C0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8147494">
    <w:name w:val="SP.8.147494"/>
    <w:basedOn w:val="Default"/>
    <w:next w:val="Default"/>
    <w:uiPriority w:val="99"/>
    <w:rsid w:val="00D202C0"/>
    <w:rPr>
      <w:color w:val="auto"/>
    </w:rPr>
  </w:style>
  <w:style w:type="paragraph" w:customStyle="1" w:styleId="SP8147495">
    <w:name w:val="SP.8.147495"/>
    <w:basedOn w:val="Default"/>
    <w:next w:val="Default"/>
    <w:uiPriority w:val="99"/>
    <w:rsid w:val="00D202C0"/>
    <w:rPr>
      <w:color w:val="auto"/>
    </w:rPr>
  </w:style>
  <w:style w:type="paragraph" w:customStyle="1" w:styleId="SP8147466">
    <w:name w:val="SP.8.147466"/>
    <w:basedOn w:val="Default"/>
    <w:next w:val="Default"/>
    <w:uiPriority w:val="99"/>
    <w:rsid w:val="00D202C0"/>
    <w:rPr>
      <w:color w:val="auto"/>
    </w:rPr>
  </w:style>
  <w:style w:type="paragraph" w:customStyle="1" w:styleId="SP8147457">
    <w:name w:val="SP.8.147457"/>
    <w:basedOn w:val="Default"/>
    <w:next w:val="Default"/>
    <w:uiPriority w:val="99"/>
    <w:rsid w:val="00D202C0"/>
    <w:rPr>
      <w:color w:val="auto"/>
    </w:rPr>
  </w:style>
  <w:style w:type="character" w:customStyle="1" w:styleId="SC8278544">
    <w:name w:val="SC.8.278544"/>
    <w:uiPriority w:val="99"/>
    <w:rsid w:val="00D202C0"/>
    <w:rPr>
      <w:color w:val="000000"/>
      <w:sz w:val="20"/>
      <w:szCs w:val="20"/>
    </w:rPr>
  </w:style>
  <w:style w:type="character" w:customStyle="1" w:styleId="SC8278612">
    <w:name w:val="SC.8.278612"/>
    <w:uiPriority w:val="99"/>
    <w:rsid w:val="00D202C0"/>
    <w:rPr>
      <w:strike/>
      <w:color w:val="000000"/>
      <w:sz w:val="20"/>
      <w:szCs w:val="20"/>
    </w:rPr>
  </w:style>
  <w:style w:type="character" w:customStyle="1" w:styleId="SC8278585">
    <w:name w:val="SC.8.278585"/>
    <w:uiPriority w:val="99"/>
    <w:rsid w:val="00D202C0"/>
    <w:rPr>
      <w:color w:val="000000"/>
      <w:sz w:val="20"/>
      <w:szCs w:val="20"/>
      <w:u w:val="single"/>
    </w:rPr>
  </w:style>
  <w:style w:type="paragraph" w:customStyle="1" w:styleId="SP9208934">
    <w:name w:val="SP.9.208934"/>
    <w:basedOn w:val="Default"/>
    <w:next w:val="Default"/>
    <w:uiPriority w:val="99"/>
    <w:rsid w:val="00D202C0"/>
    <w:rPr>
      <w:color w:val="auto"/>
    </w:rPr>
  </w:style>
  <w:style w:type="paragraph" w:customStyle="1" w:styleId="SP9208903">
    <w:name w:val="SP.9.208903"/>
    <w:basedOn w:val="Default"/>
    <w:next w:val="Default"/>
    <w:uiPriority w:val="99"/>
    <w:rsid w:val="00D202C0"/>
    <w:rPr>
      <w:color w:val="auto"/>
    </w:rPr>
  </w:style>
  <w:style w:type="paragraph" w:customStyle="1" w:styleId="SP9208900">
    <w:name w:val="SP.9.208900"/>
    <w:basedOn w:val="Default"/>
    <w:next w:val="Default"/>
    <w:uiPriority w:val="99"/>
    <w:rsid w:val="00D202C0"/>
    <w:rPr>
      <w:color w:val="auto"/>
    </w:rPr>
  </w:style>
  <w:style w:type="paragraph" w:customStyle="1" w:styleId="SP9208948">
    <w:name w:val="SP.9.208948"/>
    <w:basedOn w:val="Default"/>
    <w:next w:val="Default"/>
    <w:uiPriority w:val="99"/>
    <w:rsid w:val="00D202C0"/>
    <w:rPr>
      <w:color w:val="auto"/>
    </w:rPr>
  </w:style>
  <w:style w:type="paragraph" w:customStyle="1" w:styleId="SP9208906">
    <w:name w:val="SP.9.208906"/>
    <w:basedOn w:val="Default"/>
    <w:next w:val="Default"/>
    <w:uiPriority w:val="99"/>
    <w:rsid w:val="00D202C0"/>
    <w:rPr>
      <w:color w:val="auto"/>
    </w:rPr>
  </w:style>
  <w:style w:type="paragraph" w:customStyle="1" w:styleId="SP10110631">
    <w:name w:val="SP.10.110631"/>
    <w:basedOn w:val="Default"/>
    <w:next w:val="Default"/>
    <w:uiPriority w:val="99"/>
    <w:rsid w:val="001D3CA6"/>
    <w:rPr>
      <w:color w:val="auto"/>
    </w:rPr>
  </w:style>
  <w:style w:type="paragraph" w:customStyle="1" w:styleId="SP10110632">
    <w:name w:val="SP.10.110632"/>
    <w:basedOn w:val="Default"/>
    <w:next w:val="Default"/>
    <w:uiPriority w:val="99"/>
    <w:rsid w:val="001D3CA6"/>
    <w:rPr>
      <w:color w:val="auto"/>
    </w:rPr>
  </w:style>
  <w:style w:type="paragraph" w:customStyle="1" w:styleId="SP10110649">
    <w:name w:val="SP.10.110649"/>
    <w:basedOn w:val="Default"/>
    <w:next w:val="Default"/>
    <w:uiPriority w:val="99"/>
    <w:rsid w:val="001D3CA6"/>
    <w:rPr>
      <w:color w:val="auto"/>
    </w:rPr>
  </w:style>
  <w:style w:type="paragraph" w:customStyle="1" w:styleId="SP10110599">
    <w:name w:val="SP.10.110599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602">
    <w:name w:val="SP.10.110602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593">
    <w:name w:val="SP.10.110593"/>
    <w:basedOn w:val="Default"/>
    <w:next w:val="Default"/>
    <w:uiPriority w:val="99"/>
    <w:rsid w:val="001D3CA6"/>
    <w:rPr>
      <w:rFonts w:ascii="Arial" w:hAnsi="Arial" w:cs="Arial"/>
      <w:color w:val="auto"/>
    </w:rPr>
  </w:style>
  <w:style w:type="character" w:customStyle="1" w:styleId="SC10323680">
    <w:name w:val="SC.10.323680"/>
    <w:uiPriority w:val="99"/>
    <w:rsid w:val="001D3CA6"/>
    <w:rPr>
      <w:rFonts w:ascii="Times New Roman" w:hAnsi="Times New Roman" w:cs="Times New Roman"/>
      <w:color w:val="000000"/>
      <w:sz w:val="20"/>
      <w:szCs w:val="20"/>
    </w:rPr>
  </w:style>
  <w:style w:type="character" w:customStyle="1" w:styleId="SC10323703">
    <w:name w:val="SC.10.323703"/>
    <w:uiPriority w:val="99"/>
    <w:rsid w:val="001D3CA6"/>
    <w:rPr>
      <w:rFonts w:ascii="Times New Roman" w:hAnsi="Times New Roman" w:cs="Times New Roman"/>
      <w:i/>
      <w:iCs/>
      <w:color w:val="000000"/>
      <w:sz w:val="16"/>
      <w:szCs w:val="16"/>
    </w:rPr>
  </w:style>
  <w:style w:type="paragraph" w:customStyle="1" w:styleId="SP8147468">
    <w:name w:val="SP.8.147468"/>
    <w:basedOn w:val="Default"/>
    <w:next w:val="Default"/>
    <w:uiPriority w:val="99"/>
    <w:rsid w:val="001D3CA6"/>
    <w:rPr>
      <w:color w:val="auto"/>
    </w:rPr>
  </w:style>
  <w:style w:type="paragraph" w:styleId="Bibliography">
    <w:name w:val="Bibliography"/>
    <w:basedOn w:val="Normal"/>
    <w:next w:val="Normal"/>
    <w:uiPriority w:val="37"/>
    <w:semiHidden/>
    <w:unhideWhenUsed/>
    <w:rsid w:val="002035EE"/>
  </w:style>
  <w:style w:type="paragraph" w:customStyle="1" w:styleId="SP9294950">
    <w:name w:val="SP.9.294950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9">
    <w:name w:val="SP.9.294919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64">
    <w:name w:val="SP.9.294964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22">
    <w:name w:val="SP.9.294922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3">
    <w:name w:val="SP.9.294913"/>
    <w:basedOn w:val="Default"/>
    <w:next w:val="Default"/>
    <w:uiPriority w:val="99"/>
    <w:rsid w:val="002035EE"/>
    <w:rPr>
      <w:color w:val="auto"/>
    </w:rPr>
  </w:style>
  <w:style w:type="paragraph" w:customStyle="1" w:styleId="SP9294924">
    <w:name w:val="SP.9.294924"/>
    <w:basedOn w:val="Default"/>
    <w:next w:val="Default"/>
    <w:uiPriority w:val="99"/>
    <w:rsid w:val="002035EE"/>
    <w:rPr>
      <w:color w:val="auto"/>
    </w:rPr>
  </w:style>
  <w:style w:type="paragraph" w:customStyle="1" w:styleId="H5">
    <w:name w:val="H5"/>
    <w:aliases w:val="1.1.1.1.1"/>
    <w:next w:val="T"/>
    <w:uiPriority w:val="99"/>
    <w:rsid w:val="002035EE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10110604">
    <w:name w:val="SP.10.110604"/>
    <w:basedOn w:val="Default"/>
    <w:next w:val="Default"/>
    <w:uiPriority w:val="99"/>
    <w:rsid w:val="001323DB"/>
    <w:rPr>
      <w:color w:val="auto"/>
    </w:rPr>
  </w:style>
  <w:style w:type="character" w:customStyle="1" w:styleId="SC10323592">
    <w:name w:val="SC.10.323592"/>
    <w:uiPriority w:val="99"/>
    <w:rsid w:val="001323DB"/>
    <w:rPr>
      <w:color w:val="000000"/>
      <w:sz w:val="18"/>
      <w:szCs w:val="18"/>
    </w:rPr>
  </w:style>
  <w:style w:type="paragraph" w:customStyle="1" w:styleId="DL2">
    <w:name w:val="DL2"/>
    <w:aliases w:val="DashedList1"/>
    <w:uiPriority w:val="99"/>
    <w:rsid w:val="001323DB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  <w:lang w:eastAsia="en-US"/>
    </w:rPr>
  </w:style>
  <w:style w:type="paragraph" w:customStyle="1" w:styleId="figuretext">
    <w:name w:val="figure text"/>
    <w:uiPriority w:val="99"/>
    <w:rsid w:val="001323DB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  <w:lang w:eastAsia="en-US"/>
    </w:rPr>
  </w:style>
  <w:style w:type="paragraph" w:customStyle="1" w:styleId="SP11311323">
    <w:name w:val="SP.11.311323"/>
    <w:basedOn w:val="Default"/>
    <w:next w:val="Default"/>
    <w:uiPriority w:val="99"/>
    <w:rsid w:val="001323DB"/>
    <w:rPr>
      <w:color w:val="auto"/>
    </w:rPr>
  </w:style>
  <w:style w:type="paragraph" w:customStyle="1" w:styleId="SP11311324">
    <w:name w:val="SP.11.311324"/>
    <w:basedOn w:val="Default"/>
    <w:next w:val="Default"/>
    <w:uiPriority w:val="99"/>
    <w:rsid w:val="001323DB"/>
    <w:rPr>
      <w:color w:val="auto"/>
    </w:rPr>
  </w:style>
  <w:style w:type="paragraph" w:customStyle="1" w:styleId="SP11311301">
    <w:name w:val="SP.11.311301"/>
    <w:basedOn w:val="Default"/>
    <w:next w:val="Default"/>
    <w:uiPriority w:val="99"/>
    <w:rsid w:val="001323DB"/>
    <w:rPr>
      <w:color w:val="auto"/>
    </w:rPr>
  </w:style>
  <w:style w:type="character" w:customStyle="1" w:styleId="SC11274496">
    <w:name w:val="SC.11.274496"/>
    <w:uiPriority w:val="99"/>
    <w:rsid w:val="001323DB"/>
    <w:rPr>
      <w:color w:val="000000"/>
      <w:sz w:val="20"/>
      <w:szCs w:val="20"/>
      <w:u w:val="single"/>
    </w:rPr>
  </w:style>
  <w:style w:type="paragraph" w:customStyle="1" w:styleId="SP11311307">
    <w:name w:val="SP.11.311307"/>
    <w:basedOn w:val="Default"/>
    <w:next w:val="Default"/>
    <w:uiPriority w:val="99"/>
    <w:rsid w:val="001323DB"/>
    <w:rPr>
      <w:color w:val="auto"/>
    </w:rPr>
  </w:style>
  <w:style w:type="character" w:customStyle="1" w:styleId="SC11274497">
    <w:name w:val="SC.11.274497"/>
    <w:uiPriority w:val="99"/>
    <w:rsid w:val="001323DB"/>
    <w:rPr>
      <w:color w:val="000000"/>
      <w:sz w:val="20"/>
      <w:szCs w:val="20"/>
    </w:rPr>
  </w:style>
  <w:style w:type="character" w:customStyle="1" w:styleId="SC11274500">
    <w:name w:val="SC.11.274500"/>
    <w:uiPriority w:val="99"/>
    <w:rsid w:val="001323DB"/>
    <w:rPr>
      <w:b/>
      <w:bCs/>
      <w:i/>
      <w:iCs/>
      <w:color w:val="000000"/>
      <w:sz w:val="22"/>
      <w:szCs w:val="22"/>
    </w:rPr>
  </w:style>
  <w:style w:type="paragraph" w:customStyle="1" w:styleId="SP10151591">
    <w:name w:val="SP.10.151591"/>
    <w:basedOn w:val="Default"/>
    <w:next w:val="Default"/>
    <w:uiPriority w:val="99"/>
    <w:rsid w:val="001323DB"/>
    <w:rPr>
      <w:color w:val="auto"/>
    </w:rPr>
  </w:style>
  <w:style w:type="paragraph" w:customStyle="1" w:styleId="SP10151592">
    <w:name w:val="SP.10.151592"/>
    <w:basedOn w:val="Default"/>
    <w:next w:val="Default"/>
    <w:uiPriority w:val="99"/>
    <w:rsid w:val="001323DB"/>
    <w:rPr>
      <w:color w:val="auto"/>
    </w:rPr>
  </w:style>
  <w:style w:type="paragraph" w:customStyle="1" w:styleId="SP10151562">
    <w:name w:val="SP.10.151562"/>
    <w:basedOn w:val="Default"/>
    <w:next w:val="Default"/>
    <w:uiPriority w:val="99"/>
    <w:rsid w:val="001323DB"/>
    <w:rPr>
      <w:color w:val="auto"/>
    </w:rPr>
  </w:style>
  <w:style w:type="paragraph" w:customStyle="1" w:styleId="SP10151553">
    <w:name w:val="SP.10.151553"/>
    <w:basedOn w:val="Default"/>
    <w:next w:val="Default"/>
    <w:uiPriority w:val="99"/>
    <w:rsid w:val="001323DB"/>
    <w:rPr>
      <w:color w:val="auto"/>
    </w:rPr>
  </w:style>
  <w:style w:type="character" w:customStyle="1" w:styleId="SC10323643">
    <w:name w:val="SC.10.323643"/>
    <w:uiPriority w:val="99"/>
    <w:rsid w:val="001323DB"/>
    <w:rPr>
      <w:color w:val="208A20"/>
      <w:sz w:val="20"/>
      <w:szCs w:val="20"/>
      <w:u w:val="single"/>
    </w:rPr>
  </w:style>
  <w:style w:type="character" w:customStyle="1" w:styleId="SC10323589">
    <w:name w:val="SC.10.323589"/>
    <w:uiPriority w:val="99"/>
    <w:rsid w:val="001323DB"/>
    <w:rPr>
      <w:color w:val="000000"/>
      <w:sz w:val="20"/>
      <w:szCs w:val="20"/>
      <w:u w:val="single"/>
    </w:rPr>
  </w:style>
  <w:style w:type="paragraph" w:customStyle="1" w:styleId="SP465574">
    <w:name w:val="SP.4.65574"/>
    <w:basedOn w:val="Default"/>
    <w:next w:val="Default"/>
    <w:uiPriority w:val="99"/>
    <w:rsid w:val="005F7C51"/>
    <w:rPr>
      <w:color w:val="auto"/>
    </w:rPr>
  </w:style>
  <w:style w:type="paragraph" w:customStyle="1" w:styleId="SP465575">
    <w:name w:val="SP.4.65575"/>
    <w:basedOn w:val="Default"/>
    <w:next w:val="Default"/>
    <w:uiPriority w:val="99"/>
    <w:rsid w:val="005F7C51"/>
    <w:rPr>
      <w:color w:val="auto"/>
    </w:rPr>
  </w:style>
  <w:style w:type="character" w:customStyle="1" w:styleId="SC4204810">
    <w:name w:val="SC.4.204810"/>
    <w:uiPriority w:val="99"/>
    <w:rsid w:val="005F7C51"/>
    <w:rPr>
      <w:color w:val="000000"/>
      <w:sz w:val="20"/>
      <w:szCs w:val="20"/>
    </w:rPr>
  </w:style>
  <w:style w:type="character" w:customStyle="1" w:styleId="SC4204813">
    <w:name w:val="SC.4.204813"/>
    <w:uiPriority w:val="99"/>
    <w:rsid w:val="005F7C51"/>
    <w:rPr>
      <w:color w:val="000000"/>
      <w:sz w:val="20"/>
      <w:szCs w:val="20"/>
      <w:u w:val="single"/>
    </w:rPr>
  </w:style>
  <w:style w:type="paragraph" w:customStyle="1" w:styleId="SP465597">
    <w:name w:val="SP.4.65597"/>
    <w:basedOn w:val="Default"/>
    <w:next w:val="Default"/>
    <w:uiPriority w:val="99"/>
    <w:rsid w:val="0098426F"/>
    <w:rPr>
      <w:color w:val="auto"/>
    </w:rPr>
  </w:style>
  <w:style w:type="paragraph" w:customStyle="1" w:styleId="SP465537">
    <w:name w:val="SP.4.65537"/>
    <w:basedOn w:val="Default"/>
    <w:next w:val="Default"/>
    <w:uiPriority w:val="99"/>
    <w:rsid w:val="0098426F"/>
    <w:rPr>
      <w:color w:val="auto"/>
    </w:rPr>
  </w:style>
  <w:style w:type="character" w:customStyle="1" w:styleId="SC4204809">
    <w:name w:val="SC.4.204809"/>
    <w:uiPriority w:val="99"/>
    <w:rsid w:val="0098426F"/>
    <w:rPr>
      <w:b/>
      <w:bCs/>
      <w:color w:val="000000"/>
      <w:sz w:val="22"/>
      <w:szCs w:val="22"/>
    </w:rPr>
  </w:style>
  <w:style w:type="paragraph" w:customStyle="1" w:styleId="SP11225307">
    <w:name w:val="SP.11.225307"/>
    <w:basedOn w:val="Default"/>
    <w:next w:val="Default"/>
    <w:uiPriority w:val="99"/>
    <w:rsid w:val="007D08BB"/>
    <w:rPr>
      <w:color w:val="auto"/>
    </w:rPr>
  </w:style>
  <w:style w:type="paragraph" w:customStyle="1" w:styleId="SP11225308">
    <w:name w:val="SP.11.225308"/>
    <w:basedOn w:val="Default"/>
    <w:next w:val="Default"/>
    <w:uiPriority w:val="99"/>
    <w:rsid w:val="007D08BB"/>
    <w:rPr>
      <w:color w:val="auto"/>
    </w:rPr>
  </w:style>
  <w:style w:type="paragraph" w:customStyle="1" w:styleId="SP11225285">
    <w:name w:val="SP.11.225285"/>
    <w:basedOn w:val="Default"/>
    <w:next w:val="Default"/>
    <w:uiPriority w:val="99"/>
    <w:rsid w:val="007D08BB"/>
    <w:rPr>
      <w:color w:val="auto"/>
    </w:rPr>
  </w:style>
  <w:style w:type="character" w:customStyle="1" w:styleId="SC11274443">
    <w:name w:val="SC.11.274443"/>
    <w:uiPriority w:val="99"/>
    <w:rsid w:val="000E6539"/>
    <w:rPr>
      <w:b/>
      <w:bCs/>
      <w:color w:val="000000"/>
      <w:sz w:val="22"/>
      <w:szCs w:val="22"/>
    </w:rPr>
  </w:style>
  <w:style w:type="paragraph" w:customStyle="1" w:styleId="SP10200743">
    <w:name w:val="SP.10.200743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44">
    <w:name w:val="SP.10.20074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14">
    <w:name w:val="SP.10.20071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05">
    <w:name w:val="SP.10.200705"/>
    <w:basedOn w:val="Default"/>
    <w:next w:val="Default"/>
    <w:uiPriority w:val="99"/>
    <w:rsid w:val="008C607E"/>
    <w:rPr>
      <w:color w:val="auto"/>
    </w:rPr>
  </w:style>
  <w:style w:type="paragraph" w:customStyle="1" w:styleId="SP10200716">
    <w:name w:val="SP.10.200716"/>
    <w:basedOn w:val="Default"/>
    <w:next w:val="Default"/>
    <w:uiPriority w:val="99"/>
    <w:rsid w:val="008C607E"/>
    <w:rPr>
      <w:color w:val="auto"/>
    </w:rPr>
  </w:style>
  <w:style w:type="character" w:customStyle="1" w:styleId="SC11274473">
    <w:name w:val="SC.11.274473"/>
    <w:uiPriority w:val="99"/>
    <w:rsid w:val="00A62DE2"/>
    <w:rPr>
      <w:color w:val="000000"/>
      <w:sz w:val="18"/>
      <w:szCs w:val="18"/>
      <w:u w:val="single"/>
    </w:rPr>
  </w:style>
  <w:style w:type="paragraph" w:customStyle="1" w:styleId="SP10200729">
    <w:name w:val="SP.10.200729"/>
    <w:basedOn w:val="Default"/>
    <w:next w:val="Default"/>
    <w:uiPriority w:val="99"/>
    <w:rsid w:val="00AA53B0"/>
    <w:rPr>
      <w:rFonts w:ascii="Arial" w:hAnsi="Arial" w:cs="Arial"/>
      <w:color w:val="auto"/>
    </w:rPr>
  </w:style>
  <w:style w:type="character" w:customStyle="1" w:styleId="SC9192516">
    <w:name w:val="SC.9.192516"/>
    <w:uiPriority w:val="99"/>
    <w:rsid w:val="004E4538"/>
    <w:rPr>
      <w:color w:val="000000"/>
      <w:sz w:val="20"/>
      <w:szCs w:val="20"/>
      <w:u w:val="single"/>
    </w:rPr>
  </w:style>
  <w:style w:type="character" w:customStyle="1" w:styleId="SC9192644">
    <w:name w:val="SC.9.192644"/>
    <w:uiPriority w:val="99"/>
    <w:rsid w:val="004E4538"/>
    <w:rPr>
      <w:i/>
      <w:iCs/>
      <w:color w:val="000000"/>
      <w:sz w:val="16"/>
      <w:szCs w:val="16"/>
    </w:rPr>
  </w:style>
  <w:style w:type="character" w:customStyle="1" w:styleId="SC9192639">
    <w:name w:val="SC.9.192639"/>
    <w:uiPriority w:val="99"/>
    <w:rsid w:val="004E4538"/>
    <w:rPr>
      <w:i/>
      <w:iCs/>
      <w:color w:val="000000"/>
      <w:sz w:val="16"/>
      <w:szCs w:val="16"/>
      <w:u w:val="single"/>
    </w:rPr>
  </w:style>
  <w:style w:type="character" w:customStyle="1" w:styleId="SC9192632">
    <w:name w:val="SC.9.192632"/>
    <w:uiPriority w:val="99"/>
    <w:rsid w:val="004E4538"/>
    <w:rPr>
      <w:strike/>
      <w:color w:val="000000"/>
      <w:sz w:val="20"/>
      <w:szCs w:val="20"/>
    </w:rPr>
  </w:style>
  <w:style w:type="paragraph" w:customStyle="1" w:styleId="SP9294936">
    <w:name w:val="SP.9.294936"/>
    <w:basedOn w:val="Default"/>
    <w:next w:val="Default"/>
    <w:uiPriority w:val="99"/>
    <w:rsid w:val="00620F63"/>
    <w:rPr>
      <w:rFonts w:ascii="Arial" w:hAnsi="Arial" w:cs="Arial"/>
      <w:color w:val="auto"/>
    </w:rPr>
  </w:style>
  <w:style w:type="paragraph" w:customStyle="1" w:styleId="SP9294975">
    <w:name w:val="SP.9.294975"/>
    <w:basedOn w:val="Default"/>
    <w:next w:val="Default"/>
    <w:uiPriority w:val="99"/>
    <w:rsid w:val="00620F63"/>
    <w:rPr>
      <w:color w:val="auto"/>
    </w:rPr>
  </w:style>
  <w:style w:type="paragraph" w:customStyle="1" w:styleId="SP794231">
    <w:name w:val="SP.7.94231"/>
    <w:basedOn w:val="Default"/>
    <w:next w:val="Default"/>
    <w:uiPriority w:val="99"/>
    <w:rsid w:val="00FC5CFA"/>
    <w:rPr>
      <w:color w:val="auto"/>
    </w:rPr>
  </w:style>
  <w:style w:type="paragraph" w:customStyle="1" w:styleId="SP794232">
    <w:name w:val="SP.7.94232"/>
    <w:basedOn w:val="Default"/>
    <w:next w:val="Default"/>
    <w:uiPriority w:val="99"/>
    <w:rsid w:val="00FC5CFA"/>
    <w:rPr>
      <w:color w:val="auto"/>
    </w:rPr>
  </w:style>
  <w:style w:type="paragraph" w:customStyle="1" w:styleId="SP794213">
    <w:name w:val="SP.7.94213"/>
    <w:basedOn w:val="Default"/>
    <w:next w:val="Default"/>
    <w:uiPriority w:val="99"/>
    <w:rsid w:val="00FC5CFA"/>
    <w:rPr>
      <w:color w:val="auto"/>
    </w:rPr>
  </w:style>
  <w:style w:type="character" w:customStyle="1" w:styleId="SC7319501">
    <w:name w:val="SC.7.319501"/>
    <w:uiPriority w:val="99"/>
    <w:rsid w:val="00FC5CFA"/>
    <w:rPr>
      <w:color w:val="000000"/>
      <w:sz w:val="20"/>
      <w:szCs w:val="20"/>
    </w:rPr>
  </w:style>
  <w:style w:type="character" w:customStyle="1" w:styleId="SC7319546">
    <w:name w:val="SC.7.319546"/>
    <w:uiPriority w:val="99"/>
    <w:rsid w:val="00FC5CFA"/>
    <w:rPr>
      <w:strike/>
      <w:color w:val="FF0000"/>
      <w:sz w:val="20"/>
      <w:szCs w:val="20"/>
    </w:rPr>
  </w:style>
  <w:style w:type="character" w:customStyle="1" w:styleId="SC7319547">
    <w:name w:val="SC.7.319547"/>
    <w:uiPriority w:val="99"/>
    <w:rsid w:val="00FC5CFA"/>
    <w:rPr>
      <w:color w:val="104490"/>
      <w:sz w:val="20"/>
      <w:szCs w:val="20"/>
      <w:u w:val="single"/>
    </w:rPr>
  </w:style>
  <w:style w:type="paragraph" w:customStyle="1" w:styleId="SP794218">
    <w:name w:val="SP.7.94218"/>
    <w:basedOn w:val="Default"/>
    <w:next w:val="Default"/>
    <w:uiPriority w:val="99"/>
    <w:rsid w:val="00FC5CFA"/>
    <w:rPr>
      <w:color w:val="auto"/>
    </w:rPr>
  </w:style>
  <w:style w:type="paragraph" w:customStyle="1" w:styleId="SP9221222">
    <w:name w:val="SP.9.221222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1">
    <w:name w:val="SP.9.221191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236">
    <w:name w:val="SP.9.221236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4">
    <w:name w:val="SP.9.221194"/>
    <w:basedOn w:val="Default"/>
    <w:next w:val="Default"/>
    <w:uiPriority w:val="99"/>
    <w:rsid w:val="000A671D"/>
    <w:rPr>
      <w:rFonts w:ascii="Arial" w:hAnsi="Arial" w:cs="Arial"/>
      <w:color w:val="auto"/>
    </w:rPr>
  </w:style>
  <w:style w:type="character" w:customStyle="1" w:styleId="SC7319505">
    <w:name w:val="SC.7.319505"/>
    <w:uiPriority w:val="99"/>
    <w:rsid w:val="00E46D15"/>
    <w:rPr>
      <w:b/>
      <w:bCs/>
      <w:color w:val="000000"/>
      <w:sz w:val="22"/>
      <w:szCs w:val="22"/>
    </w:rPr>
  </w:style>
  <w:style w:type="paragraph" w:customStyle="1" w:styleId="SP9221188">
    <w:name w:val="SP.9.221188"/>
    <w:basedOn w:val="Default"/>
    <w:next w:val="Default"/>
    <w:uiPriority w:val="99"/>
    <w:rsid w:val="006C5695"/>
    <w:rPr>
      <w:color w:val="auto"/>
    </w:rPr>
  </w:style>
  <w:style w:type="character" w:customStyle="1" w:styleId="SC9192654">
    <w:name w:val="SC.9.192654"/>
    <w:uiPriority w:val="99"/>
    <w:rsid w:val="006C5695"/>
    <w:rPr>
      <w:strike/>
      <w:color w:val="FF0000"/>
      <w:sz w:val="20"/>
      <w:szCs w:val="20"/>
    </w:rPr>
  </w:style>
  <w:style w:type="character" w:customStyle="1" w:styleId="SC9192689">
    <w:name w:val="SC.9.192689"/>
    <w:uiPriority w:val="99"/>
    <w:rsid w:val="006C5695"/>
    <w:rPr>
      <w:color w:val="104490"/>
      <w:sz w:val="20"/>
      <w:szCs w:val="20"/>
      <w:u w:val="single"/>
    </w:rPr>
  </w:style>
  <w:style w:type="paragraph" w:customStyle="1" w:styleId="SP9221185">
    <w:name w:val="SP.9.221185"/>
    <w:basedOn w:val="Default"/>
    <w:next w:val="Default"/>
    <w:uiPriority w:val="99"/>
    <w:rsid w:val="006C5695"/>
    <w:rPr>
      <w:color w:val="auto"/>
    </w:rPr>
  </w:style>
  <w:style w:type="paragraph" w:customStyle="1" w:styleId="SP9221210">
    <w:name w:val="SP.9.221210"/>
    <w:basedOn w:val="Default"/>
    <w:next w:val="Default"/>
    <w:uiPriority w:val="99"/>
    <w:rsid w:val="00702CA2"/>
    <w:rPr>
      <w:color w:val="auto"/>
    </w:rPr>
  </w:style>
  <w:style w:type="character" w:customStyle="1" w:styleId="SC9192683">
    <w:name w:val="SC.9.192683"/>
    <w:uiPriority w:val="99"/>
    <w:rsid w:val="00702CA2"/>
    <w:rPr>
      <w:strike/>
      <w:color w:val="904410"/>
      <w:sz w:val="20"/>
      <w:szCs w:val="20"/>
    </w:rPr>
  </w:style>
  <w:style w:type="character" w:customStyle="1" w:styleId="SC9192579">
    <w:name w:val="SC.9.192579"/>
    <w:uiPriority w:val="99"/>
    <w:rsid w:val="006E21CA"/>
    <w:rPr>
      <w:color w:val="000000"/>
      <w:sz w:val="20"/>
      <w:szCs w:val="20"/>
    </w:rPr>
  </w:style>
  <w:style w:type="character" w:customStyle="1" w:styleId="SC9192742">
    <w:name w:val="SC.9.192742"/>
    <w:uiPriority w:val="99"/>
    <w:rsid w:val="006E21CA"/>
    <w:rPr>
      <w:strike/>
      <w:color w:val="FF0000"/>
      <w:sz w:val="20"/>
      <w:szCs w:val="20"/>
    </w:rPr>
  </w:style>
  <w:style w:type="paragraph" w:customStyle="1" w:styleId="SP10319527">
    <w:name w:val="SP.10.319527"/>
    <w:basedOn w:val="Default"/>
    <w:next w:val="Default"/>
    <w:uiPriority w:val="99"/>
    <w:rsid w:val="00D41C47"/>
    <w:rPr>
      <w:color w:val="auto"/>
    </w:rPr>
  </w:style>
  <w:style w:type="paragraph" w:customStyle="1" w:styleId="SP10319528">
    <w:name w:val="SP.10.319528"/>
    <w:basedOn w:val="Default"/>
    <w:next w:val="Default"/>
    <w:uiPriority w:val="99"/>
    <w:rsid w:val="00D41C47"/>
    <w:rPr>
      <w:color w:val="auto"/>
    </w:rPr>
  </w:style>
  <w:style w:type="paragraph" w:customStyle="1" w:styleId="SP10319498">
    <w:name w:val="SP.10.319498"/>
    <w:basedOn w:val="Default"/>
    <w:next w:val="Default"/>
    <w:uiPriority w:val="99"/>
    <w:rsid w:val="00D41C47"/>
    <w:rPr>
      <w:color w:val="auto"/>
    </w:rPr>
  </w:style>
  <w:style w:type="paragraph" w:customStyle="1" w:styleId="SP10319489">
    <w:name w:val="SP.10.319489"/>
    <w:basedOn w:val="Default"/>
    <w:next w:val="Default"/>
    <w:uiPriority w:val="99"/>
    <w:rsid w:val="00D41C47"/>
    <w:rPr>
      <w:color w:val="auto"/>
    </w:rPr>
  </w:style>
  <w:style w:type="paragraph" w:customStyle="1" w:styleId="SP10155687">
    <w:name w:val="SP.10.155687"/>
    <w:basedOn w:val="Default"/>
    <w:next w:val="Default"/>
    <w:uiPriority w:val="99"/>
    <w:rsid w:val="00952D70"/>
    <w:rPr>
      <w:color w:val="auto"/>
    </w:rPr>
  </w:style>
  <w:style w:type="paragraph" w:customStyle="1" w:styleId="SP10155688">
    <w:name w:val="SP.10.155688"/>
    <w:basedOn w:val="Default"/>
    <w:next w:val="Default"/>
    <w:uiPriority w:val="99"/>
    <w:rsid w:val="00952D70"/>
    <w:rPr>
      <w:color w:val="auto"/>
    </w:rPr>
  </w:style>
  <w:style w:type="paragraph" w:customStyle="1" w:styleId="SP10155658">
    <w:name w:val="SP.10.155658"/>
    <w:basedOn w:val="Default"/>
    <w:next w:val="Default"/>
    <w:uiPriority w:val="99"/>
    <w:rsid w:val="00952D70"/>
    <w:rPr>
      <w:color w:val="auto"/>
    </w:rPr>
  </w:style>
  <w:style w:type="character" w:customStyle="1" w:styleId="SC10323725">
    <w:name w:val="SC.10.323725"/>
    <w:uiPriority w:val="99"/>
    <w:rsid w:val="00952D70"/>
    <w:rPr>
      <w:strike/>
      <w:color w:val="000000"/>
    </w:rPr>
  </w:style>
  <w:style w:type="character" w:customStyle="1" w:styleId="SC10323681">
    <w:name w:val="SC.10.323681"/>
    <w:uiPriority w:val="99"/>
    <w:rsid w:val="00952D70"/>
    <w:rPr>
      <w:strike/>
      <w:color w:val="000000"/>
      <w:sz w:val="20"/>
      <w:szCs w:val="20"/>
    </w:rPr>
  </w:style>
  <w:style w:type="character" w:customStyle="1" w:styleId="SC10323729">
    <w:name w:val="SC.10.323729"/>
    <w:uiPriority w:val="99"/>
    <w:rsid w:val="00952D70"/>
    <w:rPr>
      <w:strike/>
      <w:color w:val="FF0000"/>
      <w:sz w:val="20"/>
      <w:szCs w:val="20"/>
    </w:rPr>
  </w:style>
  <w:style w:type="character" w:customStyle="1" w:styleId="SC10323677">
    <w:name w:val="SC.10.323677"/>
    <w:uiPriority w:val="99"/>
    <w:rsid w:val="00952D70"/>
    <w:rPr>
      <w:color w:val="104490"/>
      <w:sz w:val="20"/>
      <w:szCs w:val="20"/>
      <w:u w:val="single"/>
    </w:rPr>
  </w:style>
  <w:style w:type="paragraph" w:customStyle="1" w:styleId="SP10155655">
    <w:name w:val="SP.10.155655"/>
    <w:basedOn w:val="Default"/>
    <w:next w:val="Default"/>
    <w:uiPriority w:val="99"/>
    <w:rsid w:val="00BC465F"/>
    <w:rPr>
      <w:rFonts w:ascii="Arial" w:hAnsi="Arial" w:cs="Arial"/>
      <w:color w:val="auto"/>
    </w:rPr>
  </w:style>
  <w:style w:type="paragraph" w:customStyle="1" w:styleId="SP10155649">
    <w:name w:val="SP.10.155649"/>
    <w:basedOn w:val="Default"/>
    <w:next w:val="Default"/>
    <w:uiPriority w:val="99"/>
    <w:rsid w:val="00BC465F"/>
    <w:rPr>
      <w:color w:val="auto"/>
    </w:rPr>
  </w:style>
  <w:style w:type="paragraph" w:customStyle="1" w:styleId="SP10155660">
    <w:name w:val="SP.10.155660"/>
    <w:basedOn w:val="Default"/>
    <w:next w:val="Default"/>
    <w:uiPriority w:val="99"/>
    <w:rsid w:val="00BC465F"/>
    <w:rPr>
      <w:color w:val="auto"/>
    </w:rPr>
  </w:style>
  <w:style w:type="paragraph" w:customStyle="1" w:styleId="SP9110630">
    <w:name w:val="SP.9.110630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620">
    <w:name w:val="SP.9.110620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602">
    <w:name w:val="SP.9.110602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593">
    <w:name w:val="SP.9.110593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599">
    <w:name w:val="SP.9.110599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9110644">
    <w:name w:val="SP.9.110644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9192656">
    <w:name w:val="SC.9.192656"/>
    <w:uiPriority w:val="99"/>
    <w:rsid w:val="00D8211B"/>
    <w:rPr>
      <w:rFonts w:ascii="Times New Roman" w:hAnsi="Times New Roman" w:cs="Times New Roman"/>
      <w:color w:val="000000"/>
      <w:sz w:val="20"/>
      <w:szCs w:val="20"/>
      <w:u w:val="single"/>
    </w:rPr>
  </w:style>
  <w:style w:type="paragraph" w:customStyle="1" w:styleId="SP9110597">
    <w:name w:val="SP.9.110597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9110596">
    <w:name w:val="SP.9.110596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065575">
    <w:name w:val="SP.10.65575"/>
    <w:basedOn w:val="Default"/>
    <w:next w:val="Default"/>
    <w:uiPriority w:val="99"/>
    <w:rsid w:val="00D8211B"/>
    <w:rPr>
      <w:color w:val="auto"/>
    </w:rPr>
  </w:style>
  <w:style w:type="paragraph" w:customStyle="1" w:styleId="SP1065565">
    <w:name w:val="SP.10.65565"/>
    <w:basedOn w:val="Default"/>
    <w:next w:val="Default"/>
    <w:uiPriority w:val="99"/>
    <w:rsid w:val="00D8211B"/>
    <w:rPr>
      <w:color w:val="auto"/>
    </w:rPr>
  </w:style>
  <w:style w:type="paragraph" w:customStyle="1" w:styleId="SP1065546">
    <w:name w:val="SP.10.65546"/>
    <w:basedOn w:val="Default"/>
    <w:next w:val="Default"/>
    <w:uiPriority w:val="99"/>
    <w:rsid w:val="00D8211B"/>
    <w:rPr>
      <w:color w:val="auto"/>
    </w:rPr>
  </w:style>
  <w:style w:type="paragraph" w:customStyle="1" w:styleId="SP1065537">
    <w:name w:val="SP.10.65537"/>
    <w:basedOn w:val="Default"/>
    <w:next w:val="Default"/>
    <w:uiPriority w:val="99"/>
    <w:rsid w:val="00D8211B"/>
    <w:rPr>
      <w:color w:val="auto"/>
    </w:rPr>
  </w:style>
  <w:style w:type="paragraph" w:customStyle="1" w:styleId="SP1065610">
    <w:name w:val="SP.10.65610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0323607">
    <w:name w:val="SC.10.323607"/>
    <w:uiPriority w:val="99"/>
    <w:rsid w:val="00D8211B"/>
    <w:rPr>
      <w:rFonts w:ascii="Times New Roman" w:hAnsi="Times New Roman" w:cs="Times New Roman"/>
      <w:color w:val="000000"/>
      <w:sz w:val="18"/>
      <w:szCs w:val="18"/>
      <w:u w:val="single"/>
    </w:rPr>
  </w:style>
  <w:style w:type="paragraph" w:customStyle="1" w:styleId="SP1065576">
    <w:name w:val="SP.10.65576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1307227">
    <w:name w:val="SP.11.307227"/>
    <w:basedOn w:val="Default"/>
    <w:next w:val="Default"/>
    <w:uiPriority w:val="99"/>
    <w:rsid w:val="00D8211B"/>
    <w:rPr>
      <w:color w:val="auto"/>
    </w:rPr>
  </w:style>
  <w:style w:type="paragraph" w:customStyle="1" w:styleId="SP11307228">
    <w:name w:val="SP.11.307228"/>
    <w:basedOn w:val="Default"/>
    <w:next w:val="Default"/>
    <w:uiPriority w:val="99"/>
    <w:rsid w:val="00D8211B"/>
    <w:rPr>
      <w:color w:val="auto"/>
    </w:rPr>
  </w:style>
  <w:style w:type="paragraph" w:customStyle="1" w:styleId="SP11307205">
    <w:name w:val="SP.11.307205"/>
    <w:basedOn w:val="Default"/>
    <w:next w:val="Default"/>
    <w:uiPriority w:val="99"/>
    <w:rsid w:val="00D8211B"/>
    <w:rPr>
      <w:color w:val="auto"/>
    </w:rPr>
  </w:style>
  <w:style w:type="paragraph" w:customStyle="1" w:styleId="SP11307211">
    <w:name w:val="SP.11.307211"/>
    <w:basedOn w:val="Default"/>
    <w:next w:val="Default"/>
    <w:uiPriority w:val="99"/>
    <w:rsid w:val="00D8211B"/>
    <w:rPr>
      <w:color w:val="auto"/>
    </w:rPr>
  </w:style>
  <w:style w:type="character" w:customStyle="1" w:styleId="SC11274506">
    <w:name w:val="SC.11.274506"/>
    <w:uiPriority w:val="99"/>
    <w:rsid w:val="00D8211B"/>
    <w:rPr>
      <w:color w:val="000000"/>
      <w:sz w:val="20"/>
      <w:szCs w:val="20"/>
      <w:u w:val="single"/>
    </w:rPr>
  </w:style>
  <w:style w:type="paragraph" w:customStyle="1" w:styleId="SP12221222">
    <w:name w:val="SP.12.221222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91">
    <w:name w:val="SP.12.221191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88">
    <w:name w:val="SP.12.22118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94">
    <w:name w:val="SP.12.221194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2319504">
    <w:name w:val="SC.12.319504"/>
    <w:uiPriority w:val="99"/>
    <w:rsid w:val="00D8211B"/>
    <w:rPr>
      <w:b/>
      <w:bCs/>
      <w:i/>
      <w:iCs/>
      <w:color w:val="000000"/>
      <w:sz w:val="20"/>
      <w:szCs w:val="20"/>
    </w:rPr>
  </w:style>
  <w:style w:type="paragraph" w:customStyle="1" w:styleId="SP12221185">
    <w:name w:val="SP.12.221185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2319574">
    <w:name w:val="SC.12.319574"/>
    <w:uiPriority w:val="99"/>
    <w:rsid w:val="00D8211B"/>
    <w:rPr>
      <w:color w:val="000000"/>
      <w:sz w:val="20"/>
      <w:szCs w:val="20"/>
      <w:u w:val="single"/>
    </w:rPr>
  </w:style>
  <w:style w:type="paragraph" w:customStyle="1" w:styleId="SP12221207">
    <w:name w:val="SP.12.221207"/>
    <w:basedOn w:val="Default"/>
    <w:next w:val="Default"/>
    <w:uiPriority w:val="99"/>
    <w:rsid w:val="00D8211B"/>
    <w:rPr>
      <w:color w:val="auto"/>
    </w:rPr>
  </w:style>
  <w:style w:type="character" w:customStyle="1" w:styleId="SC12319576">
    <w:name w:val="SC.12.319576"/>
    <w:uiPriority w:val="99"/>
    <w:rsid w:val="00D8211B"/>
    <w:rPr>
      <w:strike/>
      <w:color w:val="000000"/>
      <w:sz w:val="20"/>
      <w:szCs w:val="20"/>
    </w:rPr>
  </w:style>
  <w:style w:type="paragraph" w:customStyle="1" w:styleId="SP13208943">
    <w:name w:val="SP.13.208943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08">
    <w:name w:val="SP.13.20890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31">
    <w:name w:val="SP.13.208931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18">
    <w:name w:val="SP.13.20891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3303254">
    <w:name w:val="SC.13.303254"/>
    <w:uiPriority w:val="99"/>
    <w:rsid w:val="00D8211B"/>
    <w:rPr>
      <w:b/>
      <w:bCs/>
      <w:color w:val="000000"/>
      <w:sz w:val="20"/>
      <w:szCs w:val="20"/>
    </w:rPr>
  </w:style>
  <w:style w:type="paragraph" w:customStyle="1" w:styleId="SP13209322">
    <w:name w:val="SP.13.209322"/>
    <w:basedOn w:val="Default"/>
    <w:next w:val="Default"/>
    <w:uiPriority w:val="99"/>
    <w:rsid w:val="00D8211B"/>
    <w:rPr>
      <w:color w:val="auto"/>
    </w:rPr>
  </w:style>
  <w:style w:type="paragraph" w:customStyle="1" w:styleId="SP13208905">
    <w:name w:val="SP.13.208905"/>
    <w:basedOn w:val="Default"/>
    <w:next w:val="Default"/>
    <w:uiPriority w:val="99"/>
    <w:rsid w:val="00D8211B"/>
    <w:rPr>
      <w:color w:val="auto"/>
    </w:rPr>
  </w:style>
  <w:style w:type="paragraph" w:customStyle="1" w:styleId="SP13208927">
    <w:name w:val="SP.13.208927"/>
    <w:basedOn w:val="Default"/>
    <w:next w:val="Default"/>
    <w:uiPriority w:val="99"/>
    <w:rsid w:val="00D8211B"/>
    <w:rPr>
      <w:color w:val="auto"/>
    </w:rPr>
  </w:style>
  <w:style w:type="paragraph" w:customStyle="1" w:styleId="SP15319638">
    <w:name w:val="SP.15.319638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62">
    <w:name w:val="SC.15.4062"/>
    <w:uiPriority w:val="99"/>
    <w:rsid w:val="00892639"/>
    <w:rPr>
      <w:b/>
      <w:bCs/>
      <w:color w:val="000000"/>
      <w:sz w:val="28"/>
      <w:szCs w:val="28"/>
    </w:rPr>
  </w:style>
  <w:style w:type="paragraph" w:customStyle="1" w:styleId="SP15319765">
    <w:name w:val="SP.15.319765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28">
    <w:name w:val="SC.15.4028"/>
    <w:uiPriority w:val="99"/>
    <w:rsid w:val="00892639"/>
    <w:rPr>
      <w:color w:val="000000"/>
    </w:rPr>
  </w:style>
  <w:style w:type="paragraph" w:customStyle="1" w:styleId="SP15319663">
    <w:name w:val="SP.15.319663"/>
    <w:basedOn w:val="Default"/>
    <w:next w:val="Default"/>
    <w:uiPriority w:val="99"/>
    <w:rsid w:val="00892639"/>
    <w:rPr>
      <w:rFonts w:ascii="Arial" w:hAnsi="Arial" w:cs="Arial"/>
      <w:color w:val="auto"/>
    </w:rPr>
  </w:style>
  <w:style w:type="paragraph" w:customStyle="1" w:styleId="SP15319618">
    <w:name w:val="SP.15.319618"/>
    <w:basedOn w:val="Default"/>
    <w:next w:val="Default"/>
    <w:uiPriority w:val="99"/>
    <w:rsid w:val="00892639"/>
    <w:rPr>
      <w:rFonts w:ascii="Arial" w:hAnsi="Arial" w:cs="Arial"/>
      <w:color w:val="auto"/>
    </w:rPr>
  </w:style>
  <w:style w:type="paragraph" w:customStyle="1" w:styleId="SP15319639">
    <w:name w:val="SP.15.319639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04">
    <w:name w:val="SC.15.4004"/>
    <w:uiPriority w:val="99"/>
    <w:rsid w:val="00892639"/>
    <w:rPr>
      <w:b/>
      <w:bCs/>
      <w:color w:val="000000"/>
      <w:sz w:val="22"/>
      <w:szCs w:val="22"/>
    </w:rPr>
  </w:style>
  <w:style w:type="character" w:customStyle="1" w:styleId="SC154050">
    <w:name w:val="SC.15.4050"/>
    <w:uiPriority w:val="99"/>
    <w:rsid w:val="00892639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paragraph" w:customStyle="1" w:styleId="SP1065548">
    <w:name w:val="SP.10.65548"/>
    <w:basedOn w:val="Default"/>
    <w:next w:val="Default"/>
    <w:uiPriority w:val="99"/>
    <w:rsid w:val="00345650"/>
    <w:rPr>
      <w:color w:val="auto"/>
    </w:rPr>
  </w:style>
  <w:style w:type="paragraph" w:customStyle="1" w:styleId="SP1065543">
    <w:name w:val="SP.10.65543"/>
    <w:basedOn w:val="Default"/>
    <w:next w:val="Default"/>
    <w:uiPriority w:val="99"/>
    <w:rsid w:val="001A1F3C"/>
    <w:rPr>
      <w:rFonts w:ascii="Arial" w:hAnsi="Arial" w:cs="Arial"/>
      <w:color w:val="auto"/>
    </w:rPr>
  </w:style>
  <w:style w:type="table" w:customStyle="1" w:styleId="GridTable1Light1">
    <w:name w:val="Grid Table 1 Light1"/>
    <w:basedOn w:val="TableNormal"/>
    <w:rsid w:val="007606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11">
    <w:name w:val="Plain Table 11"/>
    <w:basedOn w:val="TableNormal"/>
    <w:rsid w:val="0076068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P13118831">
    <w:name w:val="SP.13.118831"/>
    <w:basedOn w:val="Default"/>
    <w:next w:val="Default"/>
    <w:uiPriority w:val="99"/>
    <w:rsid w:val="00107F70"/>
    <w:rPr>
      <w:color w:val="auto"/>
    </w:rPr>
  </w:style>
  <w:style w:type="paragraph" w:customStyle="1" w:styleId="SP13118791">
    <w:name w:val="SP.13.118791"/>
    <w:basedOn w:val="Default"/>
    <w:next w:val="Default"/>
    <w:uiPriority w:val="99"/>
    <w:rsid w:val="00107F70"/>
    <w:rPr>
      <w:color w:val="auto"/>
    </w:rPr>
  </w:style>
  <w:style w:type="paragraph" w:customStyle="1" w:styleId="SP13118806">
    <w:name w:val="SP.13.118806"/>
    <w:basedOn w:val="Default"/>
    <w:next w:val="Default"/>
    <w:uiPriority w:val="99"/>
    <w:rsid w:val="00107F70"/>
    <w:rPr>
      <w:color w:val="auto"/>
    </w:rPr>
  </w:style>
  <w:style w:type="character" w:customStyle="1" w:styleId="SC13303120">
    <w:name w:val="SC.13.303120"/>
    <w:uiPriority w:val="99"/>
    <w:rsid w:val="00107F70"/>
    <w:rPr>
      <w:color w:val="000000"/>
      <w:sz w:val="20"/>
      <w:szCs w:val="20"/>
    </w:rPr>
  </w:style>
  <w:style w:type="paragraph" w:customStyle="1" w:styleId="SP13118832">
    <w:name w:val="SP.13.118832"/>
    <w:basedOn w:val="Default"/>
    <w:next w:val="Default"/>
    <w:uiPriority w:val="99"/>
    <w:rsid w:val="007728B7"/>
    <w:rPr>
      <w:color w:val="auto"/>
    </w:rPr>
  </w:style>
  <w:style w:type="character" w:customStyle="1" w:styleId="SC13303177">
    <w:name w:val="SC.13.303177"/>
    <w:uiPriority w:val="99"/>
    <w:rsid w:val="00A13854"/>
    <w:rPr>
      <w:i/>
      <w:iCs/>
      <w:color w:val="000000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E02A07"/>
    <w:pPr>
      <w:tabs>
        <w:tab w:val="center" w:pos="5280"/>
        <w:tab w:val="right" w:pos="10580"/>
      </w:tabs>
      <w:spacing w:after="160" w:line="259" w:lineRule="auto"/>
    </w:pPr>
    <w:rPr>
      <w:rFonts w:ascii="Arial" w:hAnsi="Arial" w:cs="Arial"/>
      <w:iCs/>
    </w:rPr>
  </w:style>
  <w:style w:type="character" w:customStyle="1" w:styleId="MTDisplayEquationChar">
    <w:name w:val="MTDisplayEquation Char"/>
    <w:basedOn w:val="DefaultParagraphFont"/>
    <w:link w:val="MTDisplayEquation"/>
    <w:rsid w:val="00E02A07"/>
    <w:rPr>
      <w:rFonts w:ascii="Arial" w:hAnsi="Arial" w:cs="Arial"/>
      <w:iCs/>
      <w:sz w:val="18"/>
      <w:lang w:val="en-GB" w:eastAsia="en-US"/>
    </w:rPr>
  </w:style>
  <w:style w:type="paragraph" w:customStyle="1" w:styleId="SP1386063">
    <w:name w:val="SP.13.86063"/>
    <w:basedOn w:val="Default"/>
    <w:next w:val="Default"/>
    <w:uiPriority w:val="99"/>
    <w:rsid w:val="008F6E95"/>
    <w:rPr>
      <w:color w:val="auto"/>
    </w:rPr>
  </w:style>
  <w:style w:type="paragraph" w:customStyle="1" w:styleId="SP1386023">
    <w:name w:val="SP.13.86023"/>
    <w:basedOn w:val="Default"/>
    <w:next w:val="Default"/>
    <w:uiPriority w:val="99"/>
    <w:rsid w:val="008F6E95"/>
    <w:rPr>
      <w:color w:val="auto"/>
    </w:rPr>
  </w:style>
  <w:style w:type="paragraph" w:customStyle="1" w:styleId="SP1386038">
    <w:name w:val="SP.13.86038"/>
    <w:basedOn w:val="Default"/>
    <w:next w:val="Default"/>
    <w:uiPriority w:val="99"/>
    <w:rsid w:val="008F6E95"/>
    <w:rPr>
      <w:color w:val="auto"/>
    </w:rPr>
  </w:style>
  <w:style w:type="character" w:customStyle="1" w:styleId="SC13303240">
    <w:name w:val="SC.13.303240"/>
    <w:uiPriority w:val="99"/>
    <w:rsid w:val="00BA68C8"/>
    <w:rPr>
      <w:i/>
      <w:iCs/>
      <w:color w:val="000000"/>
      <w:sz w:val="16"/>
      <w:szCs w:val="16"/>
    </w:rPr>
  </w:style>
  <w:style w:type="character" w:customStyle="1" w:styleId="fontstyle01">
    <w:name w:val="fontstyle01"/>
    <w:basedOn w:val="DefaultParagraphFont"/>
    <w:rsid w:val="00E75D17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D858AE"/>
    <w:rPr>
      <w:rFonts w:ascii="TimesNewRoman" w:hAnsi="TimesNewRoman" w:hint="default"/>
      <w:b/>
      <w:bCs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DefaultParagraphFont"/>
    <w:rsid w:val="00D858AE"/>
    <w:rPr>
      <w:rFonts w:ascii="TimesNewRoman" w:hAnsi="TimesNewRoman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1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2785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1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91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4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4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455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3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69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76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7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9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03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3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40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13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73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35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635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953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86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111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4557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218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652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3054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4493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0114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394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191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9560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1208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8515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9152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1164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14374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227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42420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55248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78717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5562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48412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3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71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Visio_Drawing3.vs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2.vsdx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1.vsdx"/><Relationship Id="rId1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D9E14-D587-4BF8-A52C-B540B3171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8</Pages>
  <Words>1687</Words>
  <Characters>9618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802.11-16/xxxxr0</vt:lpstr>
    </vt:vector>
  </TitlesOfParts>
  <Manager/>
  <Company/>
  <LinksUpToDate>false</LinksUpToDate>
  <CharactersWithSpaces>11283</CharactersWithSpaces>
  <SharedDoc>false</SharedDoc>
  <HyperlinkBase/>
  <HLinks>
    <vt:vector size="6" baseType="variant">
      <vt:variant>
        <vt:i4>3801175</vt:i4>
      </vt:variant>
      <vt:variant>
        <vt:i4>0</vt:i4>
      </vt:variant>
      <vt:variant>
        <vt:i4>0</vt:i4>
      </vt:variant>
      <vt:variant>
        <vt:i4>5</vt:i4>
      </vt:variant>
      <vt:variant>
        <vt:lpwstr>mailto:yongho.seok@lge.com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802.11-16/xxxxr0</dc:title>
  <dc:subject>Submission</dc:subject>
  <dc:creator>lverma@qti.qualcomm.com</dc:creator>
  <cp:keywords>June 2016</cp:keywords>
  <dc:description/>
  <cp:lastModifiedBy>Chen, Xiaogang C</cp:lastModifiedBy>
  <cp:revision>12</cp:revision>
  <cp:lastPrinted>2010-05-04T03:47:00Z</cp:lastPrinted>
  <dcterms:created xsi:type="dcterms:W3CDTF">2017-03-11T02:39:00Z</dcterms:created>
  <dcterms:modified xsi:type="dcterms:W3CDTF">2017-03-15T15:34:00Z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TWinEqns">
    <vt:bool>true</vt:bool>
  </property>
</Properties>
</file>