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485A67">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rPr>
            </w:pPr>
            <w:r w:rsidRPr="009B21DC">
              <w:rPr>
                <w:b w:val="0"/>
                <w:sz w:val="18"/>
                <w:szCs w:val="24"/>
              </w:rPr>
              <w:t>pureLiFi</w:t>
            </w:r>
          </w:p>
        </w:tc>
        <w:tc>
          <w:tcPr>
            <w:tcW w:w="1428" w:type="dxa"/>
            <w:vAlign w:val="center"/>
          </w:tcPr>
          <w:p w14:paraId="49A8E959" w14:textId="77777777" w:rsidR="00CA09B2" w:rsidRPr="009B21DC" w:rsidRDefault="00CA09B2">
            <w:pPr>
              <w:pStyle w:val="T2"/>
              <w:spacing w:after="0"/>
              <w:ind w:left="0" w:right="0"/>
              <w:rPr>
                <w:b w:val="0"/>
                <w:sz w:val="18"/>
                <w:szCs w:val="24"/>
              </w:rPr>
            </w:pPr>
          </w:p>
        </w:tc>
        <w:tc>
          <w:tcPr>
            <w:tcW w:w="945" w:type="dxa"/>
            <w:vAlign w:val="center"/>
          </w:tcPr>
          <w:p w14:paraId="700CCF40" w14:textId="77777777" w:rsidR="00CA09B2" w:rsidRPr="009B21DC" w:rsidRDefault="00CA09B2">
            <w:pPr>
              <w:pStyle w:val="T2"/>
              <w:spacing w:after="0"/>
              <w:ind w:left="0" w:right="0"/>
              <w:rPr>
                <w:b w:val="0"/>
                <w:sz w:val="18"/>
                <w:szCs w:val="24"/>
              </w:rPr>
            </w:pPr>
          </w:p>
        </w:tc>
        <w:tc>
          <w:tcPr>
            <w:tcW w:w="3108" w:type="dxa"/>
            <w:vAlign w:val="center"/>
          </w:tcPr>
          <w:p w14:paraId="3677B4E0" w14:textId="77777777" w:rsidR="00E55018" w:rsidRPr="009B21DC" w:rsidRDefault="005B22E3">
            <w:pPr>
              <w:pStyle w:val="T2"/>
              <w:spacing w:after="0"/>
              <w:ind w:left="0" w:right="0"/>
              <w:rPr>
                <w:b w:val="0"/>
                <w:sz w:val="18"/>
                <w:szCs w:val="24"/>
              </w:rPr>
            </w:pPr>
            <w:hyperlink r:id="rId9" w:history="1">
              <w:r w:rsidR="00485A67" w:rsidRPr="009B21DC">
                <w:rPr>
                  <w:rStyle w:val="Hyperlink"/>
                  <w:noProof/>
                  <w:sz w:val="18"/>
                  <w:szCs w:val="24"/>
                  <w:lang w:eastAsia="en-GB"/>
                </w:rPr>
                <w:t>nikola.serafimovski@purelifi.com</w:t>
              </w:r>
            </w:hyperlink>
            <w:r w:rsidR="00485A67" w:rsidRPr="009B21DC">
              <w:rPr>
                <w:b w:val="0"/>
                <w:noProof/>
                <w:sz w:val="18"/>
                <w:szCs w:val="24"/>
                <w:lang w:eastAsia="en-GB"/>
              </w:rPr>
              <w:t xml:space="preserve"> </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5B22E3">
            <w:pPr>
              <w:pStyle w:val="T2"/>
              <w:spacing w:after="0"/>
              <w:ind w:left="0" w:right="0"/>
              <w:rPr>
                <w:b w:val="0"/>
                <w:noProof/>
                <w:sz w:val="18"/>
                <w:szCs w:val="24"/>
                <w:lang w:val="en-US"/>
              </w:rPr>
            </w:pPr>
            <w:hyperlink r:id="rId10"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316845" w:rsidRPr="00316845" w14:paraId="0592F42B" w14:textId="77777777" w:rsidTr="00485A67">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1428" w:type="dxa"/>
            <w:vAlign w:val="center"/>
          </w:tcPr>
          <w:p w14:paraId="06CB6168" w14:textId="77777777" w:rsidR="00316845" w:rsidRPr="009B21DC" w:rsidRDefault="00316845">
            <w:pPr>
              <w:pStyle w:val="T2"/>
              <w:spacing w:after="0"/>
              <w:ind w:left="0" w:right="0"/>
              <w:rPr>
                <w:b w:val="0"/>
                <w:sz w:val="18"/>
                <w:szCs w:val="24"/>
              </w:rPr>
            </w:pPr>
          </w:p>
        </w:tc>
        <w:tc>
          <w:tcPr>
            <w:tcW w:w="945" w:type="dxa"/>
            <w:vAlign w:val="center"/>
          </w:tcPr>
          <w:p w14:paraId="43648C1A" w14:textId="77777777" w:rsidR="00316845" w:rsidRPr="009B21DC" w:rsidRDefault="00316845">
            <w:pPr>
              <w:pStyle w:val="T2"/>
              <w:spacing w:after="0"/>
              <w:ind w:left="0" w:right="0"/>
              <w:rPr>
                <w:b w:val="0"/>
                <w:sz w:val="18"/>
                <w:szCs w:val="24"/>
              </w:rPr>
            </w:pPr>
          </w:p>
        </w:tc>
        <w:tc>
          <w:tcPr>
            <w:tcW w:w="3108" w:type="dxa"/>
            <w:vAlign w:val="center"/>
          </w:tcPr>
          <w:p w14:paraId="035F9991" w14:textId="1DFD6742" w:rsidR="00A11754" w:rsidRPr="009B21DC" w:rsidRDefault="005B22E3" w:rsidP="00A11754">
            <w:pPr>
              <w:pStyle w:val="T2"/>
              <w:spacing w:after="0"/>
              <w:ind w:left="0" w:right="0"/>
              <w:rPr>
                <w:b w:val="0"/>
                <w:noProof/>
                <w:sz w:val="18"/>
                <w:szCs w:val="24"/>
                <w:lang w:val="en-US"/>
              </w:rPr>
            </w:pPr>
            <w:hyperlink r:id="rId11" w:history="1">
              <w:r w:rsidR="003827A6" w:rsidRPr="009B21DC">
                <w:rPr>
                  <w:rStyle w:val="Hyperlink"/>
                  <w:noProof/>
                  <w:sz w:val="18"/>
                  <w:szCs w:val="24"/>
                  <w:lang w:val="en-US"/>
                </w:rPr>
                <w:t>abdullah.nufaii@aramco.com</w:t>
              </w:r>
            </w:hyperlink>
            <w:r w:rsidR="003827A6" w:rsidRPr="009B21DC">
              <w:rPr>
                <w:b w:val="0"/>
                <w:noProof/>
                <w:sz w:val="18"/>
                <w:szCs w:val="24"/>
                <w:lang w:val="en-US"/>
              </w:rPr>
              <w:t xml:space="preserve"> </w:t>
            </w:r>
          </w:p>
        </w:tc>
      </w:tr>
      <w:tr w:rsidR="00316845" w:rsidRPr="00316845" w14:paraId="3C17385E" w14:textId="77777777" w:rsidTr="00485A67">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Ahmed J. Ghamdi</w:t>
            </w:r>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1428" w:type="dxa"/>
          </w:tcPr>
          <w:p w14:paraId="26091AE3" w14:textId="77777777" w:rsidR="00316845" w:rsidRPr="009B21DC" w:rsidRDefault="00316845" w:rsidP="00316845">
            <w:pPr>
              <w:pStyle w:val="T2"/>
              <w:spacing w:after="0"/>
              <w:ind w:left="0" w:right="0"/>
              <w:rPr>
                <w:b w:val="0"/>
                <w:sz w:val="18"/>
                <w:szCs w:val="24"/>
              </w:rPr>
            </w:pPr>
          </w:p>
        </w:tc>
        <w:tc>
          <w:tcPr>
            <w:tcW w:w="945" w:type="dxa"/>
          </w:tcPr>
          <w:p w14:paraId="4659309C" w14:textId="77777777" w:rsidR="00316845" w:rsidRPr="009B21DC" w:rsidRDefault="00316845" w:rsidP="00316845">
            <w:pPr>
              <w:pStyle w:val="T2"/>
              <w:spacing w:after="0"/>
              <w:ind w:left="0" w:right="0"/>
              <w:rPr>
                <w:b w:val="0"/>
                <w:sz w:val="18"/>
                <w:szCs w:val="24"/>
              </w:rPr>
            </w:pPr>
          </w:p>
        </w:tc>
        <w:tc>
          <w:tcPr>
            <w:tcW w:w="3108" w:type="dxa"/>
          </w:tcPr>
          <w:p w14:paraId="66AAA8B6" w14:textId="1B36C798" w:rsidR="0043678A" w:rsidRPr="009B21DC" w:rsidRDefault="005B22E3" w:rsidP="00316845">
            <w:pPr>
              <w:pStyle w:val="T2"/>
              <w:spacing w:after="0"/>
              <w:ind w:left="0" w:right="0"/>
              <w:rPr>
                <w:b w:val="0"/>
                <w:noProof/>
                <w:sz w:val="18"/>
                <w:szCs w:val="24"/>
                <w:lang w:val="en-US"/>
              </w:rPr>
            </w:pPr>
            <w:hyperlink r:id="rId12" w:history="1">
              <w:r w:rsidR="003827A6" w:rsidRPr="009B21DC">
                <w:rPr>
                  <w:rStyle w:val="Hyperlink"/>
                  <w:noProof/>
                  <w:sz w:val="18"/>
                  <w:szCs w:val="24"/>
                  <w:lang w:val="en-US"/>
                </w:rPr>
                <w:t>ahmad.ghamdi.54@aramco.com</w:t>
              </w:r>
            </w:hyperlink>
            <w:r w:rsidR="003827A6" w:rsidRPr="009B21DC">
              <w:rPr>
                <w:b w:val="0"/>
                <w:noProof/>
                <w:sz w:val="18"/>
                <w:szCs w:val="24"/>
                <w:lang w:val="en-US"/>
              </w:rPr>
              <w:t xml:space="preserve"> </w:t>
            </w:r>
          </w:p>
        </w:tc>
      </w:tr>
      <w:tr w:rsidR="00316845" w:rsidRPr="00316845" w14:paraId="23966100" w14:textId="77777777" w:rsidTr="00485A67">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Murat Uysal</w:t>
            </w:r>
          </w:p>
        </w:tc>
        <w:tc>
          <w:tcPr>
            <w:tcW w:w="2257" w:type="dxa"/>
          </w:tcPr>
          <w:p w14:paraId="0B8A634C" w14:textId="13990253" w:rsidR="00316845" w:rsidRPr="009B21DC" w:rsidRDefault="003827A6" w:rsidP="00316845">
            <w:pPr>
              <w:pStyle w:val="T2"/>
              <w:spacing w:after="0"/>
              <w:ind w:left="0" w:right="0"/>
              <w:rPr>
                <w:b w:val="0"/>
                <w:sz w:val="18"/>
                <w:szCs w:val="24"/>
              </w:rPr>
            </w:pPr>
            <w:r w:rsidRPr="009B21DC">
              <w:rPr>
                <w:b w:val="0"/>
                <w:sz w:val="18"/>
                <w:szCs w:val="24"/>
              </w:rPr>
              <w:t>Ozyegin University</w:t>
            </w:r>
          </w:p>
        </w:tc>
        <w:tc>
          <w:tcPr>
            <w:tcW w:w="1428" w:type="dxa"/>
          </w:tcPr>
          <w:p w14:paraId="571007CA" w14:textId="77777777" w:rsidR="00316845" w:rsidRPr="009B21DC" w:rsidRDefault="00316845" w:rsidP="00316845">
            <w:pPr>
              <w:pStyle w:val="T2"/>
              <w:spacing w:after="0"/>
              <w:ind w:left="0" w:right="0"/>
              <w:rPr>
                <w:b w:val="0"/>
                <w:sz w:val="18"/>
                <w:szCs w:val="24"/>
              </w:rPr>
            </w:pPr>
          </w:p>
        </w:tc>
        <w:tc>
          <w:tcPr>
            <w:tcW w:w="945" w:type="dxa"/>
          </w:tcPr>
          <w:p w14:paraId="1D07BE88" w14:textId="77777777" w:rsidR="00316845" w:rsidRPr="009B21DC" w:rsidRDefault="00316845" w:rsidP="00316845">
            <w:pPr>
              <w:pStyle w:val="T2"/>
              <w:spacing w:after="0"/>
              <w:ind w:left="0" w:right="0"/>
              <w:rPr>
                <w:b w:val="0"/>
                <w:sz w:val="18"/>
                <w:szCs w:val="24"/>
              </w:rPr>
            </w:pPr>
          </w:p>
        </w:tc>
        <w:tc>
          <w:tcPr>
            <w:tcW w:w="3108" w:type="dxa"/>
          </w:tcPr>
          <w:p w14:paraId="4D251B55" w14:textId="5DFB02C9" w:rsidR="00D037AA" w:rsidRPr="009B21DC" w:rsidRDefault="005B22E3" w:rsidP="00316845">
            <w:pPr>
              <w:pStyle w:val="T2"/>
              <w:spacing w:after="0"/>
              <w:ind w:left="0" w:right="0"/>
              <w:rPr>
                <w:b w:val="0"/>
                <w:noProof/>
                <w:sz w:val="18"/>
                <w:szCs w:val="24"/>
                <w:lang w:val="en-US"/>
              </w:rPr>
            </w:pPr>
            <w:hyperlink r:id="rId13" w:history="1">
              <w:r w:rsidR="003827A6" w:rsidRPr="009B21DC">
                <w:rPr>
                  <w:rStyle w:val="Hyperlink"/>
                  <w:noProof/>
                  <w:sz w:val="18"/>
                  <w:szCs w:val="24"/>
                  <w:lang w:val="en-US"/>
                </w:rPr>
                <w:t>murat.uysal@ozyegin.edu.tr</w:t>
              </w:r>
            </w:hyperlink>
            <w:r w:rsidR="003827A6" w:rsidRPr="009B21DC">
              <w:rPr>
                <w:b w:val="0"/>
                <w:noProof/>
                <w:sz w:val="18"/>
                <w:szCs w:val="24"/>
                <w:lang w:val="en-US"/>
              </w:rPr>
              <w:t xml:space="preserve"> </w:t>
            </w:r>
          </w:p>
        </w:tc>
      </w:tr>
      <w:tr w:rsidR="005F41EC" w:rsidRPr="00316845" w14:paraId="06A52D7D" w14:textId="77777777" w:rsidTr="00485A67">
        <w:trPr>
          <w:jc w:val="center"/>
        </w:trPr>
        <w:tc>
          <w:tcPr>
            <w:tcW w:w="1755" w:type="dxa"/>
          </w:tcPr>
          <w:p w14:paraId="5B13FDA9" w14:textId="67ABFA90" w:rsidR="005F41EC" w:rsidRPr="009B21DC" w:rsidRDefault="0041102C" w:rsidP="005F41EC">
            <w:pPr>
              <w:pStyle w:val="T2"/>
              <w:spacing w:after="0"/>
              <w:ind w:left="0" w:right="0"/>
              <w:rPr>
                <w:b w:val="0"/>
                <w:sz w:val="18"/>
                <w:szCs w:val="24"/>
              </w:rPr>
            </w:pPr>
            <w:r w:rsidRPr="009B21DC">
              <w:rPr>
                <w:b w:val="0"/>
                <w:sz w:val="18"/>
                <w:szCs w:val="24"/>
              </w:rPr>
              <w:t>Vinko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1428" w:type="dxa"/>
          </w:tcPr>
          <w:p w14:paraId="2E753B6C" w14:textId="77777777" w:rsidR="005F41EC" w:rsidRPr="009B21DC" w:rsidRDefault="005F41EC" w:rsidP="005F41EC">
            <w:pPr>
              <w:pStyle w:val="T2"/>
              <w:spacing w:after="0"/>
              <w:ind w:left="0" w:right="0"/>
              <w:rPr>
                <w:b w:val="0"/>
                <w:sz w:val="18"/>
                <w:szCs w:val="24"/>
              </w:rPr>
            </w:pPr>
          </w:p>
        </w:tc>
        <w:tc>
          <w:tcPr>
            <w:tcW w:w="945" w:type="dxa"/>
          </w:tcPr>
          <w:p w14:paraId="627561AB" w14:textId="77777777" w:rsidR="005F41EC" w:rsidRPr="009B21DC" w:rsidRDefault="005F41EC" w:rsidP="005F41EC">
            <w:pPr>
              <w:pStyle w:val="T2"/>
              <w:spacing w:after="0"/>
              <w:ind w:left="0" w:right="0"/>
              <w:rPr>
                <w:b w:val="0"/>
                <w:sz w:val="18"/>
                <w:szCs w:val="24"/>
              </w:rPr>
            </w:pPr>
          </w:p>
        </w:tc>
        <w:tc>
          <w:tcPr>
            <w:tcW w:w="3108" w:type="dxa"/>
          </w:tcPr>
          <w:p w14:paraId="4C30C93E" w14:textId="69DA4391" w:rsidR="0043678A" w:rsidRPr="009B21DC" w:rsidRDefault="005B22E3" w:rsidP="005F41EC">
            <w:pPr>
              <w:pStyle w:val="T2"/>
              <w:spacing w:after="0"/>
              <w:ind w:left="0" w:right="0"/>
              <w:rPr>
                <w:b w:val="0"/>
                <w:noProof/>
                <w:sz w:val="18"/>
                <w:szCs w:val="24"/>
                <w:lang w:val="en-US"/>
              </w:rPr>
            </w:pPr>
            <w:hyperlink r:id="rId14" w:history="1">
              <w:r w:rsidR="0041102C" w:rsidRPr="009B21DC">
                <w:rPr>
                  <w:rStyle w:val="Hyperlink"/>
                  <w:noProof/>
                  <w:sz w:val="18"/>
                  <w:szCs w:val="24"/>
                  <w:lang w:val="en-US"/>
                </w:rPr>
                <w:t>vinko.erceg@broadcom.com</w:t>
              </w:r>
            </w:hyperlink>
            <w:r w:rsidR="0041102C" w:rsidRPr="009B21DC">
              <w:rPr>
                <w:b w:val="0"/>
                <w:noProof/>
                <w:sz w:val="18"/>
                <w:szCs w:val="24"/>
                <w:lang w:val="en-US"/>
              </w:rPr>
              <w:t xml:space="preserve"> </w:t>
            </w:r>
          </w:p>
        </w:tc>
      </w:tr>
      <w:tr w:rsidR="00CE5D10" w:rsidRPr="00316845" w14:paraId="0E55EAE7" w14:textId="77777777" w:rsidTr="00485A67">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r w:rsidRPr="00C4290D">
              <w:rPr>
                <w:b w:val="0"/>
                <w:sz w:val="20"/>
              </w:rPr>
              <w:t>Istnabul Medipol University</w:t>
            </w:r>
          </w:p>
        </w:tc>
        <w:tc>
          <w:tcPr>
            <w:tcW w:w="1428" w:type="dxa"/>
          </w:tcPr>
          <w:p w14:paraId="28C3ED92" w14:textId="77777777" w:rsidR="00CE5D10" w:rsidRPr="002D34E9" w:rsidRDefault="00CE5D10" w:rsidP="005F41EC">
            <w:pPr>
              <w:rPr>
                <w:sz w:val="20"/>
              </w:rPr>
            </w:pPr>
          </w:p>
        </w:tc>
        <w:tc>
          <w:tcPr>
            <w:tcW w:w="945" w:type="dxa"/>
          </w:tcPr>
          <w:p w14:paraId="7F7DC3EA" w14:textId="77777777" w:rsidR="00CE5D10" w:rsidRPr="002D34E9" w:rsidRDefault="00CE5D10" w:rsidP="005F41EC">
            <w:pPr>
              <w:pStyle w:val="T2"/>
              <w:spacing w:after="0"/>
              <w:ind w:left="0" w:right="0"/>
              <w:rPr>
                <w:b w:val="0"/>
                <w:sz w:val="20"/>
              </w:rPr>
            </w:pPr>
          </w:p>
        </w:tc>
        <w:tc>
          <w:tcPr>
            <w:tcW w:w="3108" w:type="dxa"/>
          </w:tcPr>
          <w:p w14:paraId="0F583895" w14:textId="6FB35D4D" w:rsidR="00CE5D10" w:rsidRDefault="005B22E3" w:rsidP="005F41EC">
            <w:pPr>
              <w:pStyle w:val="T2"/>
              <w:spacing w:after="0"/>
              <w:ind w:left="0" w:right="0"/>
              <w:rPr>
                <w:b w:val="0"/>
                <w:sz w:val="20"/>
              </w:rPr>
            </w:pPr>
            <w:hyperlink r:id="rId15" w:history="1">
              <w:r w:rsidR="00C4290D" w:rsidRPr="00F75A95">
                <w:rPr>
                  <w:rStyle w:val="Hyperlink"/>
                  <w:sz w:val="20"/>
                </w:rPr>
                <w:t>tbaykas@ieee.org</w:t>
              </w:r>
            </w:hyperlink>
          </w:p>
          <w:p w14:paraId="16D1EBF6" w14:textId="05685A2E" w:rsidR="00C4290D" w:rsidRPr="002D34E9" w:rsidRDefault="00C4290D" w:rsidP="005F41EC">
            <w:pPr>
              <w:pStyle w:val="T2"/>
              <w:spacing w:after="0"/>
              <w:ind w:left="0" w:right="0"/>
              <w:rPr>
                <w:b w:val="0"/>
                <w:sz w:val="20"/>
              </w:rPr>
            </w:pPr>
          </w:p>
        </w:tc>
      </w:tr>
      <w:tr w:rsidR="002D34E9" w:rsidRPr="00316845" w14:paraId="64F56A25" w14:textId="77777777" w:rsidTr="00485A67">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1428" w:type="dxa"/>
            <w:vAlign w:val="center"/>
          </w:tcPr>
          <w:p w14:paraId="3696FD70" w14:textId="77777777" w:rsidR="002D34E9" w:rsidRPr="002D34E9" w:rsidRDefault="002D34E9" w:rsidP="002D34E9">
            <w:pPr>
              <w:rPr>
                <w:sz w:val="20"/>
              </w:rPr>
            </w:pPr>
          </w:p>
        </w:tc>
        <w:tc>
          <w:tcPr>
            <w:tcW w:w="945" w:type="dxa"/>
          </w:tcPr>
          <w:p w14:paraId="59857FB0" w14:textId="77777777" w:rsidR="002D34E9" w:rsidRPr="005F41EC" w:rsidRDefault="002D34E9" w:rsidP="002D34E9">
            <w:pPr>
              <w:pStyle w:val="T2"/>
              <w:spacing w:after="0"/>
              <w:ind w:left="0" w:right="0"/>
              <w:rPr>
                <w:b w:val="0"/>
                <w:sz w:val="20"/>
              </w:rPr>
            </w:pPr>
          </w:p>
        </w:tc>
        <w:tc>
          <w:tcPr>
            <w:tcW w:w="3108" w:type="dxa"/>
          </w:tcPr>
          <w:p w14:paraId="71806025" w14:textId="1363FEC6" w:rsidR="002D34E9" w:rsidRPr="002D34E9" w:rsidRDefault="005B22E3" w:rsidP="002D34E9">
            <w:pPr>
              <w:pStyle w:val="T2"/>
              <w:spacing w:after="0"/>
              <w:ind w:left="0" w:right="0"/>
              <w:rPr>
                <w:b w:val="0"/>
                <w:sz w:val="20"/>
              </w:rPr>
            </w:pPr>
            <w:hyperlink r:id="rId16" w:history="1">
              <w:r w:rsidR="00B01E89" w:rsidRPr="00791C56">
                <w:rPr>
                  <w:rStyle w:val="Hyperlink"/>
                  <w:sz w:val="20"/>
                </w:rPr>
                <w:t>michael.d.mcinnis@boeing.com</w:t>
              </w:r>
            </w:hyperlink>
            <w:r w:rsidR="00B01E89">
              <w:rPr>
                <w:b w:val="0"/>
                <w:sz w:val="20"/>
              </w:rPr>
              <w:t xml:space="preserve"> </w:t>
            </w:r>
          </w:p>
        </w:tc>
      </w:tr>
      <w:tr w:rsidR="002D34E9" w:rsidRPr="00316845" w14:paraId="02C0DB2E" w14:textId="77777777" w:rsidTr="00485A67">
        <w:trPr>
          <w:jc w:val="center"/>
        </w:trPr>
        <w:tc>
          <w:tcPr>
            <w:tcW w:w="1755" w:type="dxa"/>
            <w:vAlign w:val="center"/>
          </w:tcPr>
          <w:p w14:paraId="35F5ED47" w14:textId="77777777" w:rsidR="00F860A0" w:rsidRPr="00316845" w:rsidRDefault="00F860A0" w:rsidP="002D34E9">
            <w:pPr>
              <w:pStyle w:val="T2"/>
              <w:spacing w:after="0"/>
              <w:ind w:left="0" w:right="0"/>
              <w:rPr>
                <w:b w:val="0"/>
                <w:sz w:val="20"/>
              </w:rPr>
            </w:pPr>
          </w:p>
        </w:tc>
        <w:tc>
          <w:tcPr>
            <w:tcW w:w="2257" w:type="dxa"/>
            <w:vAlign w:val="center"/>
          </w:tcPr>
          <w:p w14:paraId="369C7C7C" w14:textId="77777777" w:rsidR="002D34E9" w:rsidRPr="00316845" w:rsidRDefault="002D34E9" w:rsidP="002D34E9">
            <w:pPr>
              <w:pStyle w:val="T2"/>
              <w:spacing w:after="0"/>
              <w:ind w:left="0" w:right="0"/>
              <w:rPr>
                <w:b w:val="0"/>
                <w:sz w:val="20"/>
              </w:rPr>
            </w:pPr>
          </w:p>
        </w:tc>
        <w:tc>
          <w:tcPr>
            <w:tcW w:w="1428" w:type="dxa"/>
            <w:vAlign w:val="center"/>
          </w:tcPr>
          <w:p w14:paraId="2C6063A9" w14:textId="77777777" w:rsidR="002D34E9" w:rsidRPr="00316845" w:rsidRDefault="002D34E9" w:rsidP="002D34E9">
            <w:pPr>
              <w:pStyle w:val="T2"/>
              <w:spacing w:after="0"/>
              <w:ind w:left="0" w:right="0"/>
              <w:rPr>
                <w:b w:val="0"/>
                <w:sz w:val="20"/>
              </w:rPr>
            </w:pPr>
          </w:p>
        </w:tc>
        <w:tc>
          <w:tcPr>
            <w:tcW w:w="945" w:type="dxa"/>
            <w:vAlign w:val="center"/>
          </w:tcPr>
          <w:p w14:paraId="08DC103B" w14:textId="77777777" w:rsidR="002D34E9" w:rsidRPr="00316845" w:rsidRDefault="002D34E9" w:rsidP="002D34E9">
            <w:pPr>
              <w:pStyle w:val="T2"/>
              <w:spacing w:after="0"/>
              <w:ind w:left="0" w:right="0"/>
              <w:rPr>
                <w:b w:val="0"/>
                <w:sz w:val="20"/>
              </w:rPr>
            </w:pPr>
          </w:p>
        </w:tc>
        <w:tc>
          <w:tcPr>
            <w:tcW w:w="3108" w:type="dxa"/>
            <w:vAlign w:val="center"/>
          </w:tcPr>
          <w:p w14:paraId="7D6765FF" w14:textId="77777777" w:rsidR="00F860A0" w:rsidRPr="00316845" w:rsidRDefault="00F860A0" w:rsidP="009F5A4B">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Strong"/>
        </w:rPr>
      </w:pPr>
      <w:r w:rsidRPr="009F5A4B">
        <w:rPr>
          <w:rStyle w:val="Strong"/>
        </w:rPr>
        <w:lastRenderedPageBreak/>
        <w:t>Introduction</w:t>
      </w:r>
    </w:p>
    <w:p w14:paraId="35560192" w14:textId="77777777" w:rsidR="00067396" w:rsidRPr="009F5A4B" w:rsidRDefault="00067396" w:rsidP="0086708F">
      <w:pPr>
        <w:rPr>
          <w:rStyle w:val="Strong"/>
        </w:rPr>
      </w:pPr>
    </w:p>
    <w:p w14:paraId="3F86FB1B" w14:textId="2E3328AE" w:rsidR="00261B4B" w:rsidRPr="00261B4B" w:rsidRDefault="00261B4B" w:rsidP="00261B4B">
      <w:pPr>
        <w:rPr>
          <w:lang w:val="en-US"/>
        </w:rPr>
      </w:pPr>
      <w:r w:rsidRPr="00261B4B">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utilisation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unlicenses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ListParagraph"/>
        <w:numPr>
          <w:ilvl w:val="0"/>
          <w:numId w:val="23"/>
        </w:numPr>
        <w:jc w:val="both"/>
        <w:rPr>
          <w:lang w:val="en-US"/>
        </w:rPr>
      </w:pPr>
      <w:r>
        <w:rPr>
          <w:lang w:val="en-US"/>
        </w:rPr>
        <w:t>Enterprise</w:t>
      </w:r>
    </w:p>
    <w:p w14:paraId="2E937F63" w14:textId="77777777" w:rsidR="0063095F" w:rsidRDefault="0063095F" w:rsidP="0063095F">
      <w:pPr>
        <w:pStyle w:val="ListParagraph"/>
        <w:numPr>
          <w:ilvl w:val="0"/>
          <w:numId w:val="23"/>
        </w:numPr>
        <w:jc w:val="both"/>
        <w:rPr>
          <w:lang w:val="en-US"/>
        </w:rPr>
      </w:pPr>
      <w:r>
        <w:rPr>
          <w:lang w:val="en-US"/>
        </w:rPr>
        <w:t>Home</w:t>
      </w:r>
    </w:p>
    <w:p w14:paraId="6B8AD580" w14:textId="77777777" w:rsidR="0063095F" w:rsidRPr="0063095F" w:rsidRDefault="0063095F" w:rsidP="0063095F">
      <w:pPr>
        <w:pStyle w:val="ListParagraph"/>
        <w:numPr>
          <w:ilvl w:val="1"/>
          <w:numId w:val="23"/>
        </w:numPr>
        <w:jc w:val="both"/>
        <w:rPr>
          <w:lang w:val="en-US"/>
        </w:rPr>
      </w:pPr>
      <w:r>
        <w:rPr>
          <w:lang w:val="en-US"/>
        </w:rPr>
        <w:t>Fast setup</w:t>
      </w:r>
    </w:p>
    <w:p w14:paraId="482D75DA" w14:textId="77777777" w:rsidR="0063095F" w:rsidRDefault="0063095F" w:rsidP="0063095F">
      <w:pPr>
        <w:pStyle w:val="ListParagraph"/>
        <w:numPr>
          <w:ilvl w:val="0"/>
          <w:numId w:val="23"/>
        </w:numPr>
        <w:jc w:val="both"/>
        <w:rPr>
          <w:lang w:val="en-US"/>
        </w:rPr>
      </w:pPr>
      <w:r>
        <w:rPr>
          <w:lang w:val="en-US"/>
        </w:rPr>
        <w:t>Retail</w:t>
      </w:r>
    </w:p>
    <w:p w14:paraId="130F0AD5" w14:textId="77777777" w:rsidR="0063095F" w:rsidRDefault="0063095F" w:rsidP="0063095F">
      <w:pPr>
        <w:pStyle w:val="ListParagraph"/>
        <w:numPr>
          <w:ilvl w:val="1"/>
          <w:numId w:val="23"/>
        </w:numPr>
        <w:jc w:val="both"/>
        <w:rPr>
          <w:lang w:val="en-US"/>
        </w:rPr>
      </w:pPr>
      <w:r>
        <w:rPr>
          <w:lang w:val="en-US"/>
        </w:rPr>
        <w:t>Location-based connectivity and services</w:t>
      </w:r>
    </w:p>
    <w:p w14:paraId="431F50AA" w14:textId="77777777" w:rsidR="0063095F" w:rsidRDefault="0063095F" w:rsidP="0063095F">
      <w:pPr>
        <w:pStyle w:val="ListParagraph"/>
        <w:numPr>
          <w:ilvl w:val="0"/>
          <w:numId w:val="23"/>
        </w:numPr>
        <w:jc w:val="both"/>
        <w:rPr>
          <w:lang w:val="en-US"/>
        </w:rPr>
      </w:pPr>
      <w:r>
        <w:rPr>
          <w:lang w:val="en-US"/>
        </w:rPr>
        <w:t>IoT</w:t>
      </w:r>
    </w:p>
    <w:p w14:paraId="236667F2" w14:textId="77777777" w:rsidR="0063095F" w:rsidRDefault="0063095F" w:rsidP="0063095F">
      <w:pPr>
        <w:pStyle w:val="ListParagraph"/>
        <w:numPr>
          <w:ilvl w:val="1"/>
          <w:numId w:val="23"/>
        </w:numPr>
        <w:jc w:val="both"/>
        <w:rPr>
          <w:lang w:val="en-US"/>
        </w:rPr>
      </w:pPr>
      <w:r>
        <w:rPr>
          <w:lang w:val="en-US"/>
        </w:rPr>
        <w:t>Home</w:t>
      </w:r>
    </w:p>
    <w:p w14:paraId="00DBB2AA" w14:textId="43C1D4DF" w:rsidR="0063095F" w:rsidRDefault="0063095F" w:rsidP="0063095F">
      <w:pPr>
        <w:pStyle w:val="ListParagraph"/>
        <w:numPr>
          <w:ilvl w:val="1"/>
          <w:numId w:val="23"/>
        </w:numPr>
        <w:jc w:val="both"/>
        <w:rPr>
          <w:lang w:val="en-US"/>
        </w:rPr>
      </w:pPr>
      <w:r>
        <w:rPr>
          <w:lang w:val="en-US"/>
        </w:rPr>
        <w:t>Smart cities</w:t>
      </w:r>
    </w:p>
    <w:p w14:paraId="1F736E5E" w14:textId="4A055C79" w:rsidR="009A6A92" w:rsidRDefault="003827A6" w:rsidP="009A6A92">
      <w:pPr>
        <w:pStyle w:val="ListParagraph"/>
        <w:numPr>
          <w:ilvl w:val="1"/>
          <w:numId w:val="23"/>
        </w:numPr>
        <w:jc w:val="both"/>
        <w:rPr>
          <w:lang w:val="en-US"/>
        </w:rPr>
      </w:pPr>
      <w:r>
        <w:rPr>
          <w:lang w:val="en-US"/>
        </w:rPr>
        <w:t>Factories of the future</w:t>
      </w:r>
      <w:r w:rsidR="009A6A92">
        <w:rPr>
          <w:lang w:val="en-US"/>
        </w:rPr>
        <w:t xml:space="preserve"> - Industrial and manufacturing</w:t>
      </w:r>
    </w:p>
    <w:p w14:paraId="4AB95B22" w14:textId="44FAAA74" w:rsidR="00424CDE" w:rsidRDefault="00424CDE" w:rsidP="00424CDE">
      <w:pPr>
        <w:pStyle w:val="ListParagraph"/>
        <w:numPr>
          <w:ilvl w:val="2"/>
          <w:numId w:val="23"/>
        </w:numPr>
        <w:jc w:val="both"/>
        <w:rPr>
          <w:lang w:val="en-US"/>
        </w:rPr>
      </w:pPr>
      <w:r>
        <w:rPr>
          <w:lang w:val="en-US"/>
        </w:rPr>
        <w:t>Why is RF potentially not suitable for use in this environment?</w:t>
      </w:r>
    </w:p>
    <w:p w14:paraId="5F6A0CBD" w14:textId="4A75E1C7" w:rsidR="00424CDE" w:rsidRDefault="00424CDE" w:rsidP="00424CDE">
      <w:pPr>
        <w:pStyle w:val="ListParagraph"/>
        <w:numPr>
          <w:ilvl w:val="2"/>
          <w:numId w:val="23"/>
        </w:numPr>
        <w:jc w:val="both"/>
        <w:rPr>
          <w:lang w:val="en-US"/>
        </w:rPr>
      </w:pPr>
      <w:r>
        <w:rPr>
          <w:lang w:val="en-US"/>
        </w:rPr>
        <w:t>How is LC complementary?</w:t>
      </w:r>
    </w:p>
    <w:p w14:paraId="35B6139B" w14:textId="6E1EF539" w:rsidR="003827A6" w:rsidRDefault="003827A6" w:rsidP="0063095F">
      <w:pPr>
        <w:pStyle w:val="ListParagraph"/>
        <w:numPr>
          <w:ilvl w:val="1"/>
          <w:numId w:val="23"/>
        </w:numPr>
        <w:jc w:val="both"/>
        <w:rPr>
          <w:lang w:val="en-US"/>
        </w:rPr>
      </w:pPr>
      <w:r>
        <w:rPr>
          <w:lang w:val="en-US"/>
        </w:rPr>
        <w:t>Healthcare</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ListParagraph"/>
        <w:numPr>
          <w:ilvl w:val="0"/>
          <w:numId w:val="24"/>
        </w:numPr>
        <w:jc w:val="both"/>
        <w:rPr>
          <w:lang w:val="en-US"/>
        </w:rPr>
      </w:pPr>
      <w:r w:rsidRPr="0063095F">
        <w:rPr>
          <w:lang w:val="en-US"/>
        </w:rPr>
        <w:t>Data rate</w:t>
      </w:r>
    </w:p>
    <w:p w14:paraId="44D4721A" w14:textId="77777777" w:rsidR="00AC132D" w:rsidRDefault="00AC132D" w:rsidP="0063095F">
      <w:pPr>
        <w:pStyle w:val="ListParagraph"/>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ListParagraph"/>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0E08D407" w:rsidR="0063095F" w:rsidRDefault="0063095F" w:rsidP="0063095F">
      <w:pPr>
        <w:pStyle w:val="ListParagraph"/>
        <w:numPr>
          <w:ilvl w:val="0"/>
          <w:numId w:val="24"/>
        </w:numPr>
        <w:jc w:val="both"/>
        <w:rPr>
          <w:lang w:val="en-US"/>
        </w:rPr>
      </w:pPr>
      <w:r>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ListParagraph"/>
        <w:numPr>
          <w:ilvl w:val="1"/>
          <w:numId w:val="24"/>
        </w:numPr>
        <w:jc w:val="both"/>
        <w:rPr>
          <w:lang w:val="en-US"/>
        </w:rPr>
      </w:pPr>
      <w:r>
        <w:rPr>
          <w:lang w:val="en-US"/>
        </w:rPr>
        <w:t>PHY and MAC</w:t>
      </w:r>
    </w:p>
    <w:p w14:paraId="5688B0C5" w14:textId="00D54AFA" w:rsidR="0063095F" w:rsidRDefault="0063095F" w:rsidP="0063095F">
      <w:pPr>
        <w:pStyle w:val="ListParagraph"/>
        <w:numPr>
          <w:ilvl w:val="0"/>
          <w:numId w:val="24"/>
        </w:numPr>
        <w:jc w:val="both"/>
        <w:rPr>
          <w:lang w:val="en-US"/>
        </w:rPr>
      </w:pPr>
      <w:r>
        <w:rPr>
          <w:lang w:val="en-US"/>
        </w:rPr>
        <w:t>Channel access fairness</w:t>
      </w:r>
    </w:p>
    <w:p w14:paraId="11AA0DA6" w14:textId="3B862BF3" w:rsidR="003827A6" w:rsidRDefault="003827A6" w:rsidP="0063095F">
      <w:pPr>
        <w:pStyle w:val="ListParagraph"/>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ListParagraph"/>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ListParagraph"/>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33ABBBFD" w:rsidR="0063095F" w:rsidRDefault="0063095F" w:rsidP="0063095F">
      <w:pPr>
        <w:pStyle w:val="ListParagraph"/>
        <w:numPr>
          <w:ilvl w:val="0"/>
          <w:numId w:val="25"/>
        </w:numPr>
        <w:jc w:val="both"/>
        <w:rPr>
          <w:lang w:val="en-US"/>
        </w:rPr>
      </w:pPr>
      <w:r w:rsidRPr="00534E18">
        <w:rPr>
          <w:lang w:val="en-US"/>
        </w:rPr>
        <w:t>low-latency data delivery</w:t>
      </w:r>
    </w:p>
    <w:p w14:paraId="5E57A15D" w14:textId="7AF19C31" w:rsidR="00732C45" w:rsidRDefault="00732C45" w:rsidP="0063095F">
      <w:pPr>
        <w:pStyle w:val="ListParagraph"/>
        <w:numPr>
          <w:ilvl w:val="0"/>
          <w:numId w:val="25"/>
        </w:numPr>
        <w:jc w:val="both"/>
        <w:rPr>
          <w:lang w:val="en-US"/>
        </w:rPr>
      </w:pPr>
      <w:r>
        <w:rPr>
          <w:lang w:val="en-US"/>
        </w:rPr>
        <w:lastRenderedPageBreak/>
        <w:t>Asymetric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ListParagraph"/>
        <w:numPr>
          <w:ilvl w:val="0"/>
          <w:numId w:val="27"/>
        </w:numPr>
        <w:jc w:val="both"/>
        <w:rPr>
          <w:lang w:val="en-US"/>
        </w:rPr>
      </w:pPr>
      <w:r w:rsidRPr="009629A7">
        <w:t>General Questions</w:t>
      </w:r>
    </w:p>
    <w:p w14:paraId="73A71228" w14:textId="5678DEA9" w:rsidR="0063095F" w:rsidRPr="00945057" w:rsidRDefault="0063095F" w:rsidP="007C2C65">
      <w:pPr>
        <w:pStyle w:val="ListParagraph"/>
        <w:numPr>
          <w:ilvl w:val="1"/>
          <w:numId w:val="27"/>
        </w:numPr>
        <w:jc w:val="both"/>
        <w:rPr>
          <w:lang w:val="en-US"/>
        </w:rPr>
      </w:pPr>
      <w:r w:rsidRPr="00964000">
        <w:t xml:space="preserve">How does </w:t>
      </w:r>
      <w:r w:rsidR="007C2C65">
        <w:t>LC</w:t>
      </w:r>
      <w:r w:rsidRPr="00964000">
        <w:t xml:space="preserve"> work?</w:t>
      </w:r>
    </w:p>
    <w:p w14:paraId="3D7E5689" w14:textId="77777777" w:rsidR="00945057" w:rsidRPr="00945057" w:rsidRDefault="00945057" w:rsidP="00945057">
      <w:pPr>
        <w:pStyle w:val="ListParagraph"/>
        <w:numPr>
          <w:ilvl w:val="2"/>
          <w:numId w:val="27"/>
        </w:numPr>
        <w:jc w:val="both"/>
        <w:rPr>
          <w:lang w:val="en-US"/>
        </w:rPr>
      </w:pPr>
      <w:r w:rsidRPr="00945057">
        <w:rPr>
          <w:lang w:val="en-US"/>
        </w:rPr>
        <w:t>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upconverter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32CA8CBA" w:rsidR="00945057" w:rsidRPr="002E5023" w:rsidRDefault="00945057" w:rsidP="00945057">
      <w:pPr>
        <w:pStyle w:val="ListParagraph"/>
        <w:numPr>
          <w:ilvl w:val="2"/>
          <w:numId w:val="27"/>
        </w:numPr>
        <w:jc w:val="both"/>
        <w:rPr>
          <w:lang w:val="en-US"/>
        </w:rPr>
      </w:pPr>
      <w:r w:rsidRPr="00945057">
        <w:rPr>
          <w:lang w:val="en-US"/>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 baseband information signal in a communication system. [1,2]</w:t>
      </w:r>
    </w:p>
    <w:p w14:paraId="6B707AF2" w14:textId="6B354FFD" w:rsidR="0063095F" w:rsidRDefault="007C2C65" w:rsidP="007C2C65">
      <w:pPr>
        <w:pStyle w:val="ListParagraph"/>
        <w:numPr>
          <w:ilvl w:val="1"/>
          <w:numId w:val="27"/>
        </w:numPr>
      </w:pPr>
      <w:r>
        <w:t>How does LC</w:t>
      </w:r>
      <w:r w:rsidR="0063095F" w:rsidRPr="00964000">
        <w:t xml:space="preserve"> work in a bright room with sunlight?</w:t>
      </w:r>
    </w:p>
    <w:p w14:paraId="2AA3FC6B" w14:textId="77777777" w:rsidR="00945057" w:rsidRDefault="00945057" w:rsidP="00945057">
      <w:pPr>
        <w:pStyle w:val="ListParagraph"/>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MHz.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774A8B6D" w14:textId="70175322" w:rsidR="00945057" w:rsidRDefault="00945057" w:rsidP="00945057">
      <w:pPr>
        <w:pStyle w:val="ListParagraph"/>
        <w:numPr>
          <w:ilvl w:val="2"/>
          <w:numId w:val="27"/>
        </w:numPr>
      </w:pPr>
      <w:r>
        <w:t>The only possible detrimental effects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receiver circuitry. In typical short-distance scenarios, this noise component is not strong enough to significantly compromise the system performance. A typical communication system can function even under very high sunlight illumination levels. [1,11]</w:t>
      </w:r>
    </w:p>
    <w:p w14:paraId="55297DD7" w14:textId="4A9FE6F1" w:rsidR="0063095F" w:rsidRPr="00945057" w:rsidRDefault="007C2C65" w:rsidP="007C2C65">
      <w:pPr>
        <w:pStyle w:val="ListParagraph"/>
        <w:numPr>
          <w:ilvl w:val="1"/>
          <w:numId w:val="27"/>
        </w:numPr>
        <w:jc w:val="both"/>
        <w:rPr>
          <w:lang w:val="en-US"/>
        </w:rPr>
      </w:pPr>
      <w:r>
        <w:t>How does LC</w:t>
      </w:r>
      <w:r w:rsidR="0063095F" w:rsidRPr="00964000">
        <w:t xml:space="preserve"> work when you turn off the lights?</w:t>
      </w:r>
    </w:p>
    <w:p w14:paraId="736B82FD" w14:textId="10ED663B" w:rsidR="00945057" w:rsidRPr="002E5023" w:rsidRDefault="00945057" w:rsidP="00945057">
      <w:pPr>
        <w:pStyle w:val="ListParagraph"/>
        <w:numPr>
          <w:ilvl w:val="2"/>
          <w:numId w:val="27"/>
        </w:numPr>
        <w:jc w:val="both"/>
        <w:rPr>
          <w:lang w:val="en-US"/>
        </w:rPr>
      </w:pPr>
      <w:r w:rsidRPr="00945057">
        <w:rPr>
          <w:lang w:val="en-US"/>
        </w:rPr>
        <w:t xml:space="preserve">Visible light communication would typically not work, when you turn off the lights, ie.,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w:t>
      </w:r>
      <w:r w:rsidRPr="00945057">
        <w:rPr>
          <w:lang w:val="en-US"/>
        </w:rPr>
        <w:lastRenderedPageBreak/>
        <w:t>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ListParagraph"/>
        <w:numPr>
          <w:ilvl w:val="1"/>
          <w:numId w:val="27"/>
        </w:numPr>
        <w:jc w:val="both"/>
        <w:rPr>
          <w:lang w:val="en-US"/>
        </w:rPr>
      </w:pPr>
      <w:r>
        <w:t>Can we see LC</w:t>
      </w:r>
      <w:r w:rsidR="0063095F" w:rsidRPr="00964000">
        <w:t xml:space="preserve"> lights flicker?</w:t>
      </w:r>
    </w:p>
    <w:p w14:paraId="4A41592E" w14:textId="77777777" w:rsidR="00945057" w:rsidRPr="002E5023" w:rsidRDefault="00945057" w:rsidP="00945057">
      <w:pPr>
        <w:pStyle w:val="ListParagraph"/>
        <w:numPr>
          <w:ilvl w:val="2"/>
          <w:numId w:val="27"/>
        </w:numPr>
        <w:jc w:val="both"/>
        <w:rPr>
          <w:lang w:val="en-US"/>
        </w:rPr>
      </w:pPr>
    </w:p>
    <w:p w14:paraId="6C966BB9" w14:textId="7FDECF17" w:rsidR="0063095F" w:rsidRPr="00945057" w:rsidRDefault="009E36FB" w:rsidP="007C2C65">
      <w:pPr>
        <w:pStyle w:val="ListParagraph"/>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ListParagraph"/>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2E5023" w:rsidRDefault="007C2C65" w:rsidP="007C2C65">
      <w:pPr>
        <w:pStyle w:val="ListParagraph"/>
        <w:numPr>
          <w:ilvl w:val="1"/>
          <w:numId w:val="27"/>
        </w:numPr>
        <w:jc w:val="both"/>
        <w:rPr>
          <w:lang w:val="en-US"/>
        </w:rPr>
      </w:pPr>
      <w:r>
        <w:t>Is LC</w:t>
      </w:r>
      <w:r w:rsidR="0063095F" w:rsidRPr="00964000">
        <w:t xml:space="preserve"> a line of sight technology?</w:t>
      </w:r>
    </w:p>
    <w:p w14:paraId="2529ABEA" w14:textId="243C8AFE" w:rsidR="0063095F" w:rsidRPr="00945057" w:rsidRDefault="007C2C65" w:rsidP="007C2C65">
      <w:pPr>
        <w:pStyle w:val="ListParagraph"/>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3DD8D285" w:rsidR="00945057" w:rsidRPr="002E5023" w:rsidRDefault="00945057" w:rsidP="00945057">
      <w:pPr>
        <w:pStyle w:val="ListParagraph"/>
        <w:numPr>
          <w:ilvl w:val="2"/>
          <w:numId w:val="27"/>
        </w:numPr>
        <w:jc w:val="both"/>
        <w:rPr>
          <w:lang w:val="en-US"/>
        </w:rPr>
      </w:pPr>
      <w:r w:rsidRPr="00945057">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other RF solutions.</w:t>
      </w:r>
    </w:p>
    <w:p w14:paraId="4AB50055" w14:textId="51B75A02" w:rsidR="0063095F" w:rsidRPr="00945057" w:rsidRDefault="0063095F" w:rsidP="007C2C65">
      <w:pPr>
        <w:pStyle w:val="ListParagraph"/>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ListParagraph"/>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ListParagraph"/>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3A20F68C" w:rsidR="00945057" w:rsidRPr="002E5023" w:rsidRDefault="00945057" w:rsidP="00945057">
      <w:pPr>
        <w:pStyle w:val="ListParagraph"/>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p>
    <w:p w14:paraId="62672B16" w14:textId="4748BAF4" w:rsidR="0063095F" w:rsidRDefault="000A6E4E" w:rsidP="007C2C65">
      <w:pPr>
        <w:pStyle w:val="ListParagraph"/>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77777777" w:rsidR="00945057" w:rsidRDefault="00945057" w:rsidP="00945057">
      <w:pPr>
        <w:pStyle w:val="ListParagraph"/>
        <w:numPr>
          <w:ilvl w:val="2"/>
          <w:numId w:val="27"/>
        </w:numPr>
        <w:jc w:val="both"/>
        <w:rPr>
          <w:lang w:val="en-US"/>
        </w:rPr>
      </w:pPr>
    </w:p>
    <w:p w14:paraId="2AECCFFF" w14:textId="6AA514E8" w:rsidR="007C2C65" w:rsidRDefault="000A6E4E" w:rsidP="009D79A5">
      <w:pPr>
        <w:pStyle w:val="ListParagraph"/>
        <w:numPr>
          <w:ilvl w:val="1"/>
          <w:numId w:val="27"/>
        </w:numPr>
        <w:jc w:val="both"/>
        <w:rPr>
          <w:lang w:val="en-US"/>
        </w:rPr>
      </w:pPr>
      <w:r w:rsidRPr="007C2C65">
        <w:rPr>
          <w:lang w:val="en-US"/>
        </w:rPr>
        <w:t>How does the backhaul work?</w:t>
      </w:r>
    </w:p>
    <w:p w14:paraId="5A1FF740" w14:textId="4480013B" w:rsidR="00945057" w:rsidRDefault="00945057" w:rsidP="00945057">
      <w:pPr>
        <w:pStyle w:val="ListParagraph"/>
        <w:numPr>
          <w:ilvl w:val="2"/>
          <w:numId w:val="27"/>
        </w:numPr>
        <w:jc w:val="both"/>
        <w:rPr>
          <w:lang w:val="en-US"/>
        </w:rPr>
      </w:pPr>
      <w:r w:rsidRPr="00945057">
        <w:rPr>
          <w:lang w:val="en-US"/>
        </w:rPr>
        <w:t>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for retrofitting purposes. [9]</w:t>
      </w:r>
    </w:p>
    <w:p w14:paraId="29380CF5" w14:textId="55945FA2" w:rsidR="001D341B" w:rsidRPr="007C2C65" w:rsidRDefault="001D341B" w:rsidP="009D79A5">
      <w:pPr>
        <w:pStyle w:val="ListParagraph"/>
        <w:numPr>
          <w:ilvl w:val="1"/>
          <w:numId w:val="27"/>
        </w:numPr>
        <w:jc w:val="both"/>
        <w:rPr>
          <w:b/>
          <w:lang w:val="en-US"/>
        </w:rPr>
      </w:pPr>
    </w:p>
    <w:p w14:paraId="668E4349" w14:textId="5405456D" w:rsidR="007E1A07" w:rsidRDefault="007E1A07" w:rsidP="003B5F80">
      <w:pPr>
        <w:pStyle w:val="ListParagraph"/>
        <w:numPr>
          <w:ilvl w:val="0"/>
          <w:numId w:val="27"/>
        </w:numPr>
        <w:jc w:val="both"/>
        <w:rPr>
          <w:lang w:val="en-US"/>
        </w:rPr>
      </w:pPr>
      <w:r>
        <w:rPr>
          <w:lang w:val="en-US"/>
        </w:rPr>
        <w:t>System Architecture</w:t>
      </w:r>
    </w:p>
    <w:p w14:paraId="69453DAA" w14:textId="46454C48" w:rsidR="007E1A07" w:rsidRDefault="007E1A07" w:rsidP="007E1A07">
      <w:pPr>
        <w:pStyle w:val="ListParagraph"/>
        <w:numPr>
          <w:ilvl w:val="1"/>
          <w:numId w:val="27"/>
        </w:numPr>
        <w:jc w:val="both"/>
        <w:rPr>
          <w:lang w:val="en-US"/>
        </w:rPr>
      </w:pPr>
      <w:r>
        <w:rPr>
          <w:lang w:val="en-US"/>
        </w:rPr>
        <w:lastRenderedPageBreak/>
        <w:t>Stand alone?</w:t>
      </w:r>
    </w:p>
    <w:p w14:paraId="6B8C46AA" w14:textId="322C4B6D" w:rsidR="007E1A07" w:rsidRDefault="007E1A07" w:rsidP="007E1A07">
      <w:pPr>
        <w:pStyle w:val="ListParagraph"/>
        <w:numPr>
          <w:ilvl w:val="1"/>
          <w:numId w:val="27"/>
        </w:numPr>
        <w:jc w:val="both"/>
        <w:rPr>
          <w:lang w:val="en-US"/>
        </w:rPr>
      </w:pPr>
      <w:r>
        <w:rPr>
          <w:lang w:val="en-US"/>
        </w:rPr>
        <w:t>Sub-strandard (802.11.3) or amendment (802.11xx)?</w:t>
      </w:r>
    </w:p>
    <w:p w14:paraId="59F43DC8" w14:textId="0BA225BC" w:rsidR="007C2C65" w:rsidRDefault="007E1A07" w:rsidP="003B5F80">
      <w:pPr>
        <w:pStyle w:val="ListParagraph"/>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60BC5D60" w14:textId="2BF3988D" w:rsidR="00B1576C" w:rsidRDefault="00B1576C" w:rsidP="00B1576C">
      <w:pPr>
        <w:pStyle w:val="ListParagraph"/>
        <w:numPr>
          <w:ilvl w:val="1"/>
          <w:numId w:val="27"/>
        </w:numPr>
        <w:jc w:val="both"/>
        <w:rPr>
          <w:lang w:val="en-US"/>
        </w:rPr>
      </w:pPr>
      <w:r>
        <w:rPr>
          <w:lang w:val="en-US"/>
        </w:rPr>
        <w:t>Assumptions that are potentially not valid in the LC context</w:t>
      </w:r>
    </w:p>
    <w:p w14:paraId="498D29F9" w14:textId="59561732" w:rsidR="007C2C65" w:rsidRDefault="00FE4DDE" w:rsidP="003B5F80">
      <w:pPr>
        <w:pStyle w:val="ListParagraph"/>
        <w:numPr>
          <w:ilvl w:val="0"/>
          <w:numId w:val="27"/>
        </w:numPr>
        <w:jc w:val="both"/>
        <w:rPr>
          <w:lang w:val="en-US"/>
        </w:rPr>
      </w:pPr>
      <w:r>
        <w:rPr>
          <w:lang w:val="en-US"/>
        </w:rPr>
        <w:t xml:space="preserve">Compatibility </w:t>
      </w:r>
      <w:r w:rsidR="007C2C65" w:rsidRPr="009629A7">
        <w:rPr>
          <w:lang w:val="en-US"/>
        </w:rPr>
        <w:t>with other 802 wireless protocols</w:t>
      </w:r>
    </w:p>
    <w:p w14:paraId="56C4C01D" w14:textId="00EE4238" w:rsidR="002F5605" w:rsidRDefault="002F5605" w:rsidP="003B5F80">
      <w:pPr>
        <w:pStyle w:val="ListParagraph"/>
        <w:numPr>
          <w:ilvl w:val="0"/>
          <w:numId w:val="27"/>
        </w:numPr>
        <w:jc w:val="both"/>
        <w:rPr>
          <w:lang w:val="en-US"/>
        </w:rPr>
      </w:pPr>
      <w:r>
        <w:rPr>
          <w:lang w:val="en-US"/>
        </w:rPr>
        <w:t>Difference with on-going 802 light communication standards (eg., 802.15.7m)</w:t>
      </w:r>
      <w:r w:rsidR="00424CDE">
        <w:rPr>
          <w:lang w:val="en-US"/>
        </w:rPr>
        <w:t xml:space="preserve"> and ITU-T G.vlc</w:t>
      </w:r>
    </w:p>
    <w:p w14:paraId="47900D93" w14:textId="77777777" w:rsidR="007C2C65" w:rsidRPr="009629A7" w:rsidRDefault="007C2C65" w:rsidP="003B5F80">
      <w:pPr>
        <w:pStyle w:val="ListParagraph"/>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Paragraph"/>
        <w:numPr>
          <w:ilvl w:val="0"/>
          <w:numId w:val="28"/>
        </w:numPr>
        <w:jc w:val="both"/>
        <w:rPr>
          <w:lang w:val="en-US"/>
        </w:rPr>
      </w:pPr>
      <w:r>
        <w:rPr>
          <w:lang w:val="en-US"/>
        </w:rPr>
        <w:t>Balanced costs</w:t>
      </w:r>
    </w:p>
    <w:p w14:paraId="1A2AC600" w14:textId="77777777" w:rsidR="009629A7" w:rsidRDefault="009629A7" w:rsidP="009629A7">
      <w:pPr>
        <w:pStyle w:val="ListParagraph"/>
        <w:numPr>
          <w:ilvl w:val="0"/>
          <w:numId w:val="28"/>
        </w:numPr>
        <w:jc w:val="both"/>
        <w:rPr>
          <w:lang w:val="en-US"/>
        </w:rPr>
      </w:pPr>
      <w:r>
        <w:rPr>
          <w:lang w:val="en-US"/>
        </w:rPr>
        <w:t>Known cost factors</w:t>
      </w:r>
    </w:p>
    <w:p w14:paraId="75FABF4B" w14:textId="77777777" w:rsidR="009629A7" w:rsidRDefault="009629A7" w:rsidP="009629A7">
      <w:pPr>
        <w:pStyle w:val="ListParagraph"/>
        <w:numPr>
          <w:ilvl w:val="0"/>
          <w:numId w:val="28"/>
        </w:numPr>
        <w:jc w:val="both"/>
        <w:rPr>
          <w:lang w:val="en-US"/>
        </w:rPr>
      </w:pPr>
      <w:r>
        <w:rPr>
          <w:lang w:val="en-US"/>
        </w:rPr>
        <w:t>Consideration of installation costs</w:t>
      </w:r>
    </w:p>
    <w:p w14:paraId="2F89A386" w14:textId="46930498" w:rsidR="009629A7" w:rsidRDefault="009629A7" w:rsidP="009629A7">
      <w:pPr>
        <w:pStyle w:val="ListParagraph"/>
        <w:numPr>
          <w:ilvl w:val="0"/>
          <w:numId w:val="28"/>
        </w:numPr>
        <w:jc w:val="both"/>
        <w:rPr>
          <w:lang w:val="en-US"/>
        </w:rPr>
      </w:pPr>
      <w:r>
        <w:rPr>
          <w:lang w:val="en-US"/>
        </w:rPr>
        <w:t>Consideration of operation costs</w:t>
      </w:r>
    </w:p>
    <w:p w14:paraId="11241A75" w14:textId="7C55E129" w:rsidR="00FE4DDE" w:rsidRDefault="00FE4DDE" w:rsidP="009629A7">
      <w:pPr>
        <w:pStyle w:val="ListParagraph"/>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w:t>
      </w:r>
      <w:bookmarkStart w:id="0" w:name="_GoBack"/>
      <w:bookmarkEnd w:id="0"/>
      <w:r w:rsidRPr="00945057">
        <w:rPr>
          <w:sz w:val="20"/>
          <w:lang w:val="en-US"/>
        </w:rPr>
        <w:t>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[3] W. O. Popoola,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[4] O. Almer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[6] C. Rohner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[7] A. Mostafa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[8] S. Shao et al., “An Indoor Hybrid WiFi-VLC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[9] H. Burchardt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[10] J. B. Carruthers, J. M. Kahn, “Modeling of Nondirected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[11] M. Beshr, I. Andonovic and M. H. Aly,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[12] T. Borogovac et al., “Lights-off Visible Light Communications”, IEEE Global Communications Conference (GLOBECOM) 2015, 5 – 9 December 2011.</w:t>
      </w:r>
    </w:p>
    <w:p w14:paraId="0D844777" w14:textId="77777777" w:rsidR="00945057" w:rsidRPr="00945057" w:rsidRDefault="00945057" w:rsidP="00945057">
      <w:pPr>
        <w:jc w:val="both"/>
        <w:rPr>
          <w:sz w:val="20"/>
          <w:lang w:val="en-US"/>
        </w:rPr>
      </w:pPr>
      <w:r w:rsidRPr="00945057">
        <w:rPr>
          <w:sz w:val="20"/>
          <w:lang w:val="en-US"/>
        </w:rPr>
        <w:t>[13] Philips Lighting - http://www.philips.com/a-w/about/news/archive/standard/news/press/2015/20150625-Philips-shines-light-on-opening-of-the-office-of-the-future-the-Edge-in-Amsterdam.html</w:t>
      </w:r>
    </w:p>
    <w:p w14:paraId="531697EC" w14:textId="77777777" w:rsidR="00945057" w:rsidRPr="00942B62" w:rsidRDefault="00945057" w:rsidP="00240B3B">
      <w:pPr>
        <w:jc w:val="both"/>
        <w:rPr>
          <w:lang w:val="en-US"/>
        </w:rPr>
      </w:pPr>
    </w:p>
    <w:sectPr w:rsidR="00945057" w:rsidRPr="00942B62" w:rsidSect="00F6544C">
      <w:headerReference w:type="default" r:id="rId17"/>
      <w:footerReference w:type="default" r:id="rId18"/>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47F5" w14:textId="77777777" w:rsidR="005B22E3" w:rsidRDefault="005B22E3">
      <w:r>
        <w:separator/>
      </w:r>
    </w:p>
  </w:endnote>
  <w:endnote w:type="continuationSeparator" w:id="0">
    <w:p w14:paraId="6892A5BC" w14:textId="77777777" w:rsidR="005B22E3" w:rsidRDefault="005B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1DC30005" w:rsidR="005E7A01" w:rsidRDefault="005B22E3">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F06197">
      <w:rPr>
        <w:noProof/>
      </w:rPr>
      <w:t>1</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75E2" w14:textId="77777777" w:rsidR="005B22E3" w:rsidRDefault="005B22E3">
      <w:r>
        <w:separator/>
      </w:r>
    </w:p>
  </w:footnote>
  <w:footnote w:type="continuationSeparator" w:id="0">
    <w:p w14:paraId="506A40F5" w14:textId="77777777" w:rsidR="005B22E3" w:rsidRDefault="005B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6426027B" w:rsidR="005E7A01" w:rsidRDefault="00485A67">
    <w:pPr>
      <w:pStyle w:val="Header"/>
      <w:tabs>
        <w:tab w:val="clear" w:pos="6480"/>
        <w:tab w:val="center" w:pos="4680"/>
        <w:tab w:val="right" w:pos="9360"/>
      </w:tabs>
    </w:pPr>
    <w:r>
      <w:t xml:space="preserve">January </w:t>
    </w:r>
    <w:r w:rsidR="005E7A01">
      <w:t>201</w:t>
    </w:r>
    <w:r w:rsidR="003B4442">
      <w:t>7</w:t>
    </w:r>
    <w:r w:rsidR="005E7A01">
      <w:tab/>
    </w:r>
    <w:r w:rsidR="005E7A01">
      <w:tab/>
    </w:r>
    <w:r w:rsidR="005B22E3">
      <w:fldChar w:fldCharType="begin"/>
    </w:r>
    <w:r w:rsidR="005B22E3">
      <w:instrText xml:space="preserve"> TITLE  \* MERGEFORMAT </w:instrText>
    </w:r>
    <w:r w:rsidR="005B22E3">
      <w:fldChar w:fldCharType="separate"/>
    </w:r>
    <w:r w:rsidR="00945057">
      <w:t>doc.: IEEE 802.11-17/0023r2</w:t>
    </w:r>
    <w:r w:rsidR="005B22E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3"/>
  </w:num>
  <w:num w:numId="12">
    <w:abstractNumId w:val="13"/>
  </w:num>
  <w:num w:numId="13">
    <w:abstractNumId w:val="3"/>
  </w:num>
  <w:num w:numId="14">
    <w:abstractNumId w:val="15"/>
  </w:num>
  <w:num w:numId="15">
    <w:abstractNumId w:val="12"/>
  </w:num>
  <w:num w:numId="16">
    <w:abstractNumId w:val="11"/>
  </w:num>
  <w:num w:numId="17">
    <w:abstractNumId w:val="5"/>
  </w:num>
  <w:num w:numId="18">
    <w:abstractNumId w:val="18"/>
  </w:num>
  <w:num w:numId="19">
    <w:abstractNumId w:val="17"/>
  </w:num>
  <w:num w:numId="20">
    <w:abstractNumId w:val="2"/>
  </w:num>
  <w:num w:numId="21">
    <w:abstractNumId w:val="10"/>
  </w:num>
  <w:num w:numId="22">
    <w:abstractNumId w:val="8"/>
  </w:num>
  <w:num w:numId="23">
    <w:abstractNumId w:val="6"/>
  </w:num>
  <w:num w:numId="24">
    <w:abstractNumId w:val="16"/>
  </w:num>
  <w:num w:numId="25">
    <w:abstractNumId w:val="7"/>
  </w:num>
  <w:num w:numId="26">
    <w:abstractNumId w:val="9"/>
  </w:num>
  <w:num w:numId="27">
    <w:abstractNumId w:val="14"/>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07425"/>
    <w:rsid w:val="0041102C"/>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45057"/>
    <w:rsid w:val="00950C85"/>
    <w:rsid w:val="009511D7"/>
    <w:rsid w:val="0095725A"/>
    <w:rsid w:val="00962492"/>
    <w:rsid w:val="009629A7"/>
    <w:rsid w:val="00966EC2"/>
    <w:rsid w:val="00974FA2"/>
    <w:rsid w:val="009908E8"/>
    <w:rsid w:val="00991ABE"/>
    <w:rsid w:val="00993FA9"/>
    <w:rsid w:val="00996846"/>
    <w:rsid w:val="009A530B"/>
    <w:rsid w:val="009A6A27"/>
    <w:rsid w:val="009A6A92"/>
    <w:rsid w:val="009B21DC"/>
    <w:rsid w:val="009B7E08"/>
    <w:rsid w:val="009C34F0"/>
    <w:rsid w:val="009C67CF"/>
    <w:rsid w:val="009C7DD5"/>
    <w:rsid w:val="009D3510"/>
    <w:rsid w:val="009E3690"/>
    <w:rsid w:val="009E36FB"/>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68C2"/>
    <w:rsid w:val="00BF4B7C"/>
    <w:rsid w:val="00C07F53"/>
    <w:rsid w:val="00C13476"/>
    <w:rsid w:val="00C14A01"/>
    <w:rsid w:val="00C15D3B"/>
    <w:rsid w:val="00C171D1"/>
    <w:rsid w:val="00C179A1"/>
    <w:rsid w:val="00C4290D"/>
    <w:rsid w:val="00C54A71"/>
    <w:rsid w:val="00C55169"/>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5" Type="http://schemas.openxmlformats.org/officeDocument/2006/relationships/settings" Target="settings.xml"/><Relationship Id="rId15" Type="http://schemas.openxmlformats.org/officeDocument/2006/relationships/hyperlink" Target="mailto:tbaykas@ieee.org" TargetMode="External"/><Relationship Id="rId10" Type="http://schemas.openxmlformats.org/officeDocument/2006/relationships/hyperlink" Target="mailto:dobroslav.tsonev@purelifi.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2923-8A9B-4169-A06C-D2F83C49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5</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Nikola Serafimovski</cp:lastModifiedBy>
  <cp:revision>2</cp:revision>
  <cp:lastPrinted>2015-06-17T00:57:00Z</cp:lastPrinted>
  <dcterms:created xsi:type="dcterms:W3CDTF">2017-01-19T15:42:00Z</dcterms:created>
  <dcterms:modified xsi:type="dcterms:W3CDTF">2017-01-19T15:42:00Z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