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530"/>
        <w:gridCol w:w="2178"/>
      </w:tblGrid>
      <w:tr w:rsidR="005E768D" w:rsidRPr="00B71031">
        <w:trPr>
          <w:trHeight w:val="485"/>
          <w:jc w:val="center"/>
        </w:trPr>
        <w:tc>
          <w:tcPr>
            <w:tcW w:w="9576" w:type="dxa"/>
            <w:gridSpan w:val="5"/>
            <w:vAlign w:val="center"/>
          </w:tcPr>
          <w:p w:rsidR="005E768D" w:rsidRPr="00183F4C" w:rsidRDefault="008B1430" w:rsidP="00CA48A6">
            <w:pPr>
              <w:pStyle w:val="T2"/>
            </w:pPr>
            <w:r>
              <w:rPr>
                <w:rFonts w:hint="eastAsia"/>
                <w:lang w:eastAsia="ko-KR"/>
              </w:rPr>
              <w:t>SB</w:t>
            </w:r>
            <w:r w:rsidR="00CA48A6">
              <w:rPr>
                <w:rFonts w:hint="eastAsia"/>
                <w:lang w:eastAsia="ko-KR"/>
              </w:rPr>
              <w:t>2</w:t>
            </w:r>
            <w:r>
              <w:rPr>
                <w:rFonts w:hint="eastAsia"/>
                <w:lang w:eastAsia="ko-KR"/>
              </w:rPr>
              <w:t xml:space="preserve"> </w:t>
            </w:r>
            <w:r w:rsidR="0067434F">
              <w:rPr>
                <w:rFonts w:hint="eastAsia"/>
                <w:lang w:eastAsia="ko-KR"/>
              </w:rPr>
              <w:t>C</w:t>
            </w:r>
            <w:r w:rsidR="0047267B">
              <w:rPr>
                <w:rFonts w:hint="eastAsia"/>
                <w:lang w:eastAsia="ko-KR"/>
              </w:rPr>
              <w:t xml:space="preserve">omment </w:t>
            </w:r>
            <w:r w:rsidR="0067434F">
              <w:rPr>
                <w:rFonts w:hint="eastAsia"/>
                <w:lang w:eastAsia="ko-KR"/>
              </w:rPr>
              <w:t>R</w:t>
            </w:r>
            <w:r w:rsidR="0047267B">
              <w:rPr>
                <w:rFonts w:hint="eastAsia"/>
                <w:lang w:eastAsia="ko-KR"/>
              </w:rPr>
              <w:t>esolution</w:t>
            </w:r>
            <w:r w:rsidR="00A714A4">
              <w:rPr>
                <w:rFonts w:hint="eastAsia"/>
                <w:lang w:eastAsia="ko-KR"/>
              </w:rPr>
              <w:t xml:space="preserve"> </w:t>
            </w:r>
            <w:r w:rsidR="00CA48A6">
              <w:rPr>
                <w:rFonts w:hint="eastAsia"/>
                <w:lang w:eastAsia="ko-KR"/>
              </w:rPr>
              <w:t>for Annex G</w:t>
            </w:r>
          </w:p>
        </w:tc>
      </w:tr>
      <w:tr w:rsidR="005E768D" w:rsidRPr="00183F4C">
        <w:trPr>
          <w:trHeight w:val="359"/>
          <w:jc w:val="center"/>
        </w:trPr>
        <w:tc>
          <w:tcPr>
            <w:tcW w:w="9576" w:type="dxa"/>
            <w:gridSpan w:val="5"/>
            <w:vAlign w:val="center"/>
          </w:tcPr>
          <w:p w:rsidR="005E768D" w:rsidRPr="00183F4C" w:rsidRDefault="005E768D" w:rsidP="002507B6">
            <w:pPr>
              <w:pStyle w:val="T2"/>
              <w:ind w:left="0"/>
              <w:rPr>
                <w:b w:val="0"/>
                <w:sz w:val="20"/>
              </w:rPr>
            </w:pPr>
            <w:r w:rsidRPr="00183F4C">
              <w:rPr>
                <w:sz w:val="20"/>
              </w:rPr>
              <w:t>Date:</w:t>
            </w:r>
            <w:r w:rsidR="00596413" w:rsidRPr="00183F4C">
              <w:rPr>
                <w:b w:val="0"/>
                <w:sz w:val="20"/>
              </w:rPr>
              <w:t xml:space="preserve">  201</w:t>
            </w:r>
            <w:r w:rsidR="00BB4CD8">
              <w:rPr>
                <w:rFonts w:hint="eastAsia"/>
                <w:b w:val="0"/>
                <w:sz w:val="20"/>
                <w:lang w:eastAsia="ko-KR"/>
              </w:rPr>
              <w:t>6</w:t>
            </w:r>
            <w:r w:rsidR="00596413" w:rsidRPr="00183F4C">
              <w:rPr>
                <w:b w:val="0"/>
                <w:sz w:val="20"/>
              </w:rPr>
              <w:t>-</w:t>
            </w:r>
            <w:r w:rsidR="00BB4CD8">
              <w:rPr>
                <w:rFonts w:hint="eastAsia"/>
                <w:b w:val="0"/>
                <w:sz w:val="20"/>
                <w:lang w:eastAsia="ko-KR"/>
              </w:rPr>
              <w:t>0</w:t>
            </w:r>
            <w:r w:rsidR="00CA48A6">
              <w:rPr>
                <w:rFonts w:hint="eastAsia"/>
                <w:b w:val="0"/>
                <w:sz w:val="20"/>
                <w:lang w:eastAsia="ko-KR"/>
              </w:rPr>
              <w:t>4</w:t>
            </w:r>
            <w:r w:rsidR="0088012D">
              <w:rPr>
                <w:rFonts w:hint="eastAsia"/>
                <w:b w:val="0"/>
                <w:sz w:val="20"/>
                <w:lang w:eastAsia="ko-KR"/>
              </w:rPr>
              <w:t>-</w:t>
            </w:r>
            <w:r w:rsidR="002507B6">
              <w:rPr>
                <w:rFonts w:hint="eastAsia"/>
                <w:b w:val="0"/>
                <w:sz w:val="20"/>
                <w:lang w:eastAsia="ko-KR"/>
              </w:rPr>
              <w:t>1</w:t>
            </w:r>
            <w:r w:rsidR="003A2EB5">
              <w:rPr>
                <w:rFonts w:hint="eastAsia"/>
                <w:b w:val="0"/>
                <w:sz w:val="20"/>
                <w:lang w:eastAsia="ko-KR"/>
              </w:rPr>
              <w:t>5</w:t>
            </w:r>
          </w:p>
        </w:tc>
      </w:tr>
      <w:tr w:rsidR="005E768D" w:rsidRPr="00183F4C">
        <w:trPr>
          <w:cantSplit/>
          <w:jc w:val="center"/>
        </w:trPr>
        <w:tc>
          <w:tcPr>
            <w:tcW w:w="9576" w:type="dxa"/>
            <w:gridSpan w:val="5"/>
            <w:vAlign w:val="center"/>
          </w:tcPr>
          <w:p w:rsidR="005E768D" w:rsidRPr="00183F4C" w:rsidRDefault="005E768D">
            <w:pPr>
              <w:pStyle w:val="T2"/>
              <w:spacing w:after="0"/>
              <w:ind w:left="0" w:right="0"/>
              <w:jc w:val="left"/>
              <w:rPr>
                <w:sz w:val="20"/>
              </w:rPr>
            </w:pPr>
            <w:r w:rsidRPr="00183F4C">
              <w:rPr>
                <w:sz w:val="20"/>
              </w:rPr>
              <w:t>Author(s):</w:t>
            </w:r>
          </w:p>
        </w:tc>
      </w:tr>
      <w:tr w:rsidR="005E768D" w:rsidRPr="00183F4C">
        <w:trPr>
          <w:jc w:val="center"/>
        </w:trPr>
        <w:tc>
          <w:tcPr>
            <w:tcW w:w="1548" w:type="dxa"/>
            <w:vAlign w:val="center"/>
          </w:tcPr>
          <w:p w:rsidR="005E768D" w:rsidRPr="00183F4C" w:rsidRDefault="005E768D">
            <w:pPr>
              <w:pStyle w:val="T2"/>
              <w:spacing w:after="0"/>
              <w:ind w:left="0" w:right="0"/>
              <w:jc w:val="left"/>
              <w:rPr>
                <w:sz w:val="20"/>
              </w:rPr>
            </w:pPr>
            <w:r w:rsidRPr="00183F4C">
              <w:rPr>
                <w:sz w:val="20"/>
              </w:rPr>
              <w:t>Name</w:t>
            </w:r>
          </w:p>
        </w:tc>
        <w:tc>
          <w:tcPr>
            <w:tcW w:w="1440" w:type="dxa"/>
            <w:vAlign w:val="center"/>
          </w:tcPr>
          <w:p w:rsidR="005E768D" w:rsidRPr="00183F4C" w:rsidRDefault="005E768D">
            <w:pPr>
              <w:pStyle w:val="T2"/>
              <w:spacing w:after="0"/>
              <w:ind w:left="0" w:right="0"/>
              <w:jc w:val="left"/>
              <w:rPr>
                <w:sz w:val="20"/>
              </w:rPr>
            </w:pPr>
            <w:r w:rsidRPr="00183F4C">
              <w:rPr>
                <w:sz w:val="20"/>
              </w:rPr>
              <w:t>Affiliation</w:t>
            </w:r>
          </w:p>
        </w:tc>
        <w:tc>
          <w:tcPr>
            <w:tcW w:w="2880" w:type="dxa"/>
            <w:vAlign w:val="center"/>
          </w:tcPr>
          <w:p w:rsidR="005E768D" w:rsidRPr="00183F4C" w:rsidRDefault="005E768D">
            <w:pPr>
              <w:pStyle w:val="T2"/>
              <w:spacing w:after="0"/>
              <w:ind w:left="0" w:right="0"/>
              <w:jc w:val="left"/>
              <w:rPr>
                <w:sz w:val="20"/>
              </w:rPr>
            </w:pPr>
            <w:r w:rsidRPr="00183F4C">
              <w:rPr>
                <w:sz w:val="20"/>
              </w:rPr>
              <w:t>Address</w:t>
            </w:r>
          </w:p>
        </w:tc>
        <w:tc>
          <w:tcPr>
            <w:tcW w:w="1530" w:type="dxa"/>
            <w:vAlign w:val="center"/>
          </w:tcPr>
          <w:p w:rsidR="005E768D" w:rsidRPr="00183F4C" w:rsidRDefault="005E768D">
            <w:pPr>
              <w:pStyle w:val="T2"/>
              <w:spacing w:after="0"/>
              <w:ind w:left="0" w:right="0"/>
              <w:jc w:val="left"/>
              <w:rPr>
                <w:sz w:val="20"/>
              </w:rPr>
            </w:pPr>
            <w:r w:rsidRPr="00183F4C">
              <w:rPr>
                <w:sz w:val="20"/>
              </w:rPr>
              <w:t>Phone</w:t>
            </w:r>
          </w:p>
        </w:tc>
        <w:tc>
          <w:tcPr>
            <w:tcW w:w="2178" w:type="dxa"/>
            <w:vAlign w:val="center"/>
          </w:tcPr>
          <w:p w:rsidR="005E768D" w:rsidRPr="00183F4C" w:rsidRDefault="005E768D">
            <w:pPr>
              <w:pStyle w:val="T2"/>
              <w:spacing w:after="0"/>
              <w:ind w:left="0" w:right="0"/>
              <w:jc w:val="left"/>
              <w:rPr>
                <w:sz w:val="20"/>
              </w:rPr>
            </w:pPr>
            <w:r w:rsidRPr="00183F4C">
              <w:rPr>
                <w:sz w:val="20"/>
              </w:rPr>
              <w:t>email</w:t>
            </w:r>
          </w:p>
        </w:tc>
      </w:tr>
      <w:tr w:rsidR="00B54BCB" w:rsidRPr="00183F4C">
        <w:trPr>
          <w:jc w:val="center"/>
        </w:trPr>
        <w:tc>
          <w:tcPr>
            <w:tcW w:w="1548" w:type="dxa"/>
            <w:vAlign w:val="center"/>
          </w:tcPr>
          <w:p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rsidR="00B54BCB" w:rsidRPr="00183F4C" w:rsidRDefault="003E2AF6">
            <w:pPr>
              <w:pStyle w:val="T2"/>
              <w:spacing w:after="0"/>
              <w:ind w:left="0" w:right="0"/>
              <w:jc w:val="left"/>
              <w:rPr>
                <w:b w:val="0"/>
                <w:sz w:val="18"/>
                <w:szCs w:val="18"/>
                <w:lang w:eastAsia="ko-KR"/>
              </w:rPr>
            </w:pPr>
            <w:r>
              <w:rPr>
                <w:rFonts w:hint="eastAsia"/>
                <w:b w:val="0"/>
                <w:sz w:val="18"/>
                <w:szCs w:val="18"/>
                <w:lang w:eastAsia="ko-KR"/>
              </w:rPr>
              <w:t>NEWRACOM</w:t>
            </w:r>
          </w:p>
        </w:tc>
        <w:tc>
          <w:tcPr>
            <w:tcW w:w="2880" w:type="dxa"/>
            <w:vAlign w:val="center"/>
          </w:tcPr>
          <w:p w:rsidR="00B54BCB" w:rsidRPr="00183F4C" w:rsidRDefault="00B54BCB" w:rsidP="00520B8C">
            <w:pPr>
              <w:pStyle w:val="T2"/>
              <w:spacing w:after="0"/>
              <w:ind w:left="0" w:right="0"/>
              <w:jc w:val="left"/>
              <w:rPr>
                <w:b w:val="0"/>
                <w:sz w:val="18"/>
                <w:szCs w:val="18"/>
              </w:rPr>
            </w:pPr>
          </w:p>
        </w:tc>
        <w:tc>
          <w:tcPr>
            <w:tcW w:w="1530" w:type="dxa"/>
            <w:vAlign w:val="center"/>
          </w:tcPr>
          <w:p w:rsidR="00B54BCB" w:rsidRPr="00183F4C" w:rsidRDefault="00B54BCB" w:rsidP="00520B8C">
            <w:pPr>
              <w:pStyle w:val="T2"/>
              <w:spacing w:after="0"/>
              <w:ind w:left="0" w:right="0"/>
              <w:rPr>
                <w:b w:val="0"/>
                <w:sz w:val="18"/>
                <w:szCs w:val="18"/>
                <w:lang w:eastAsia="ko-KR"/>
              </w:rPr>
            </w:pPr>
          </w:p>
        </w:tc>
        <w:tc>
          <w:tcPr>
            <w:tcW w:w="2178" w:type="dxa"/>
            <w:vAlign w:val="center"/>
          </w:tcPr>
          <w:p w:rsidR="00B54BCB" w:rsidRPr="00183F4C" w:rsidRDefault="00B54BCB" w:rsidP="004C0F0A">
            <w:pPr>
              <w:pStyle w:val="T2"/>
              <w:spacing w:after="0"/>
              <w:ind w:left="0" w:right="0"/>
              <w:jc w:val="left"/>
              <w:rPr>
                <w:b w:val="0"/>
                <w:sz w:val="18"/>
                <w:szCs w:val="18"/>
                <w:lang w:eastAsia="ko-KR"/>
              </w:rPr>
            </w:pPr>
          </w:p>
        </w:tc>
      </w:tr>
    </w:tbl>
    <w:p w:rsidR="005E768D" w:rsidRPr="004D2D75" w:rsidRDefault="003B0D28">
      <w:pPr>
        <w:pStyle w:val="T1"/>
        <w:spacing w:after="120"/>
        <w:rPr>
          <w:sz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46A34" w:rsidRDefault="00446A34">
                  <w:pPr>
                    <w:pStyle w:val="T1"/>
                    <w:spacing w:after="120"/>
                  </w:pPr>
                  <w:r>
                    <w:t>Abstract</w:t>
                  </w:r>
                </w:p>
                <w:p w:rsidR="00446A34" w:rsidRDefault="00446A3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w:t>
                  </w:r>
                  <w:r w:rsidR="00D926A1">
                    <w:rPr>
                      <w:rFonts w:hint="eastAsia"/>
                      <w:lang w:eastAsia="ko-KR"/>
                    </w:rPr>
                    <w:t xml:space="preserve"> </w:t>
                  </w:r>
                  <w:r>
                    <w:rPr>
                      <w:rFonts w:hint="eastAsia"/>
                      <w:lang w:eastAsia="ko-KR"/>
                    </w:rPr>
                    <w:t xml:space="preserve">comments </w:t>
                  </w:r>
                  <w:r w:rsidR="00D926A1">
                    <w:rPr>
                      <w:rFonts w:hint="eastAsia"/>
                      <w:lang w:eastAsia="ko-KR"/>
                    </w:rPr>
                    <w:t xml:space="preserve">received </w:t>
                  </w:r>
                  <w:r>
                    <w:rPr>
                      <w:rFonts w:hint="eastAsia"/>
                      <w:lang w:eastAsia="ko-KR"/>
                    </w:rPr>
                    <w:t xml:space="preserve">from </w:t>
                  </w:r>
                  <w:r w:rsidR="008B1430">
                    <w:rPr>
                      <w:rFonts w:hint="eastAsia"/>
                      <w:lang w:eastAsia="ko-KR"/>
                    </w:rPr>
                    <w:t xml:space="preserve">TGah </w:t>
                  </w:r>
                  <w:r w:rsidR="00CA48A6">
                    <w:rPr>
                      <w:rFonts w:hint="eastAsia"/>
                      <w:lang w:eastAsia="ko-KR"/>
                    </w:rPr>
                    <w:t>2</w:t>
                  </w:r>
                  <w:r w:rsidR="00CA48A6" w:rsidRPr="00BF15D6">
                    <w:rPr>
                      <w:vertAlign w:val="superscript"/>
                      <w:lang w:eastAsia="ko-KR"/>
                    </w:rPr>
                    <w:t>nd</w:t>
                  </w:r>
                  <w:r w:rsidR="00CA48A6">
                    <w:rPr>
                      <w:rFonts w:hint="eastAsia"/>
                      <w:lang w:eastAsia="ko-KR"/>
                    </w:rPr>
                    <w:t xml:space="preserve"> </w:t>
                  </w:r>
                  <w:r w:rsidR="008B1430">
                    <w:rPr>
                      <w:rFonts w:hint="eastAsia"/>
                      <w:lang w:eastAsia="ko-KR"/>
                    </w:rPr>
                    <w:t xml:space="preserve">Sponsor </w:t>
                  </w:r>
                  <w:r w:rsidR="00F5651C">
                    <w:rPr>
                      <w:rFonts w:hint="eastAsia"/>
                      <w:lang w:eastAsia="ko-KR"/>
                    </w:rPr>
                    <w:t xml:space="preserve">Recirculation </w:t>
                  </w:r>
                  <w:r w:rsidR="008B1430">
                    <w:rPr>
                      <w:rFonts w:hint="eastAsia"/>
                      <w:lang w:eastAsia="ko-KR"/>
                    </w:rPr>
                    <w:t>Ballot (</w:t>
                  </w:r>
                  <w:r>
                    <w:rPr>
                      <w:rFonts w:hint="eastAsia"/>
                      <w:lang w:eastAsia="ko-KR"/>
                    </w:rPr>
                    <w:t xml:space="preserve">TGah Draft </w:t>
                  </w:r>
                  <w:r w:rsidR="00CA48A6">
                    <w:rPr>
                      <w:rFonts w:hint="eastAsia"/>
                      <w:lang w:eastAsia="ko-KR"/>
                    </w:rPr>
                    <w:t>7</w:t>
                  </w:r>
                  <w:r>
                    <w:rPr>
                      <w:rFonts w:hint="eastAsia"/>
                      <w:lang w:eastAsia="ko-KR"/>
                    </w:rPr>
                    <w:t>.0</w:t>
                  </w:r>
                  <w:r w:rsidR="008B1430">
                    <w:rPr>
                      <w:rFonts w:hint="eastAsia"/>
                      <w:lang w:eastAsia="ko-KR"/>
                    </w:rPr>
                    <w:t>)</w:t>
                  </w:r>
                  <w:r>
                    <w:rPr>
                      <w:rFonts w:hint="eastAsia"/>
                      <w:lang w:eastAsia="ko-KR"/>
                    </w:rPr>
                    <w:t>.</w:t>
                  </w:r>
                </w:p>
                <w:p w:rsidR="006278F8" w:rsidRDefault="00446A34" w:rsidP="003A2EB5">
                  <w:pPr>
                    <w:pStyle w:val="ListParagraph"/>
                    <w:numPr>
                      <w:ilvl w:val="0"/>
                      <w:numId w:val="1"/>
                    </w:numPr>
                    <w:ind w:leftChars="0"/>
                    <w:jc w:val="both"/>
                    <w:rPr>
                      <w:lang w:eastAsia="ko-KR"/>
                    </w:rPr>
                  </w:pPr>
                  <w:r>
                    <w:rPr>
                      <w:rFonts w:hint="eastAsia"/>
                      <w:lang w:eastAsia="ko-KR"/>
                    </w:rPr>
                    <w:t xml:space="preserve">CIDs: </w:t>
                  </w:r>
                  <w:r w:rsidR="003A2EB5">
                    <w:rPr>
                      <w:rFonts w:hint="eastAsia"/>
                      <w:lang w:eastAsia="ko-KR"/>
                    </w:rPr>
                    <w:t>10001,</w:t>
                  </w:r>
                  <w:r w:rsidR="002A10AB">
                    <w:rPr>
                      <w:rFonts w:hint="eastAsia"/>
                      <w:lang w:eastAsia="ko-KR"/>
                    </w:rPr>
                    <w:t xml:space="preserve"> </w:t>
                  </w:r>
                  <w:r w:rsidR="003A2EB5" w:rsidRPr="003A2EB5">
                    <w:rPr>
                      <w:lang w:eastAsia="ko-KR"/>
                    </w:rPr>
                    <w:t>10022</w:t>
                  </w:r>
                  <w:r w:rsidR="003A2EB5" w:rsidRPr="003A2EB5">
                    <w:rPr>
                      <w:rFonts w:hint="eastAsia"/>
                      <w:lang w:eastAsia="ko-KR"/>
                    </w:rPr>
                    <w:t xml:space="preserve"> </w:t>
                  </w:r>
                  <w:r w:rsidR="001D5308">
                    <w:rPr>
                      <w:rFonts w:hint="eastAsia"/>
                      <w:lang w:eastAsia="ko-KR"/>
                    </w:rPr>
                    <w:t>(</w:t>
                  </w:r>
                  <w:r w:rsidR="003A2EB5">
                    <w:rPr>
                      <w:rFonts w:hint="eastAsia"/>
                      <w:lang w:eastAsia="ko-KR"/>
                    </w:rPr>
                    <w:t>2</w:t>
                  </w:r>
                  <w:r w:rsidR="001D5308">
                    <w:rPr>
                      <w:rFonts w:hint="eastAsia"/>
                      <w:lang w:eastAsia="ko-KR"/>
                    </w:rPr>
                    <w:t xml:space="preserve"> CID)</w:t>
                  </w:r>
                </w:p>
                <w:p w:rsidR="00446A34" w:rsidRDefault="00446A34" w:rsidP="008E6AF0">
                  <w:pPr>
                    <w:ind w:left="400"/>
                    <w:jc w:val="both"/>
                    <w:rPr>
                      <w:lang w:eastAsia="ko-KR"/>
                    </w:rPr>
                  </w:pPr>
                </w:p>
              </w:txbxContent>
            </v:textbox>
          </v:shape>
        </w:pict>
      </w:r>
    </w:p>
    <w:p w:rsidR="005E768D" w:rsidRPr="004D2D75" w:rsidRDefault="005E768D" w:rsidP="005E768D"/>
    <w:p w:rsidR="005E768D" w:rsidRPr="004D2D75" w:rsidRDefault="005E768D"/>
    <w:p w:rsidR="00F2637D" w:rsidRPr="004F3AF6" w:rsidRDefault="005E768D" w:rsidP="00F2637D">
      <w:r w:rsidRPr="004D2D75">
        <w:br w:type="page"/>
      </w:r>
      <w:r w:rsidR="00F2637D" w:rsidRPr="004F3AF6">
        <w:lastRenderedPageBreak/>
        <w:t>Interpretation of a Motion to Adopt</w:t>
      </w:r>
    </w:p>
    <w:p w:rsidR="00F2637D" w:rsidRPr="004C0F0A" w:rsidRDefault="00F2637D" w:rsidP="00F2637D">
      <w:pPr>
        <w:rPr>
          <w:lang w:eastAsia="ko-KR"/>
        </w:rPr>
      </w:pPr>
    </w:p>
    <w:p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sidR="0047267B">
        <w:rPr>
          <w:rFonts w:hint="eastAsia"/>
          <w:lang w:eastAsia="ko-KR"/>
        </w:rPr>
        <w:t>h</w:t>
      </w:r>
      <w:r w:rsidRPr="004F3AF6">
        <w:rPr>
          <w:lang w:eastAsia="ko-KR"/>
        </w:rPr>
        <w:t xml:space="preserve"> Draft.  This introduction is not part of the adopted material.</w:t>
      </w:r>
    </w:p>
    <w:p w:rsidR="00F2637D" w:rsidRPr="004F3AF6" w:rsidRDefault="00F2637D" w:rsidP="00F2637D">
      <w:pPr>
        <w:rPr>
          <w:lang w:eastAsia="ko-KR"/>
        </w:rPr>
      </w:pPr>
    </w:p>
    <w:p w:rsidR="00F2637D" w:rsidRPr="004F3AF6" w:rsidRDefault="00F2637D" w:rsidP="00F2637D">
      <w:pPr>
        <w:rPr>
          <w:b/>
          <w:bCs/>
          <w:i/>
          <w:iCs/>
          <w:lang w:eastAsia="ko-KR"/>
        </w:rPr>
      </w:pPr>
      <w:r w:rsidRPr="004F3AF6">
        <w:rPr>
          <w:b/>
          <w:bCs/>
          <w:i/>
          <w:iCs/>
          <w:lang w:eastAsia="ko-KR"/>
        </w:rPr>
        <w:t>Editing instructions formatted like this are intended to be copied into the TGa</w:t>
      </w:r>
      <w:r w:rsidR="0047267B">
        <w:rPr>
          <w:rFonts w:hint="eastAsia"/>
          <w:b/>
          <w:bCs/>
          <w:i/>
          <w:iCs/>
          <w:lang w:eastAsia="ko-KR"/>
        </w:rPr>
        <w:t>h</w:t>
      </w:r>
      <w:r w:rsidRPr="004F3AF6">
        <w:rPr>
          <w:b/>
          <w:bCs/>
          <w:i/>
          <w:iCs/>
          <w:lang w:eastAsia="ko-KR"/>
        </w:rPr>
        <w:t xml:space="preserve"> Draft (i.e. they are instructions to the 802.11 editor on how to merge the text with the baseline documents).</w:t>
      </w:r>
    </w:p>
    <w:p w:rsidR="00F2637D" w:rsidRPr="004F3AF6" w:rsidRDefault="00F2637D" w:rsidP="00F2637D">
      <w:pPr>
        <w:rPr>
          <w:lang w:eastAsia="ko-KR"/>
        </w:rPr>
      </w:pPr>
    </w:p>
    <w:p w:rsidR="00F2637D" w:rsidRDefault="00F2637D" w:rsidP="00F2637D">
      <w:pPr>
        <w:rPr>
          <w:b/>
          <w:bCs/>
          <w:i/>
          <w:iCs/>
          <w:lang w:eastAsia="ko-KR"/>
        </w:rPr>
      </w:pPr>
      <w:r w:rsidRPr="004F3AF6">
        <w:rPr>
          <w:b/>
          <w:bCs/>
          <w:i/>
          <w:iCs/>
          <w:lang w:eastAsia="ko-KR"/>
        </w:rPr>
        <w:t>TGa</w:t>
      </w:r>
      <w:r w:rsidR="0047267B">
        <w:rPr>
          <w:rFonts w:hint="eastAsia"/>
          <w:b/>
          <w:bCs/>
          <w:i/>
          <w:iCs/>
          <w:lang w:eastAsia="ko-KR"/>
        </w:rPr>
        <w:t>h</w:t>
      </w:r>
      <w:r w:rsidRPr="004F3AF6">
        <w:rPr>
          <w:b/>
          <w:bCs/>
          <w:i/>
          <w:iCs/>
          <w:lang w:eastAsia="ko-KR"/>
        </w:rPr>
        <w:t xml:space="preserve"> Editor: Editing instructions preceded by “TGa</w:t>
      </w:r>
      <w:r w:rsidR="0047267B">
        <w:rPr>
          <w:rFonts w:hint="eastAsia"/>
          <w:b/>
          <w:bCs/>
          <w:i/>
          <w:iCs/>
          <w:lang w:eastAsia="ko-KR"/>
        </w:rPr>
        <w:t>h</w:t>
      </w:r>
      <w:r w:rsidRPr="004F3AF6">
        <w:rPr>
          <w:b/>
          <w:bCs/>
          <w:i/>
          <w:iCs/>
          <w:lang w:eastAsia="ko-KR"/>
        </w:rPr>
        <w:t xml:space="preserve"> Editor” are instructions to the TGa</w:t>
      </w:r>
      <w:r w:rsidR="0047267B">
        <w:rPr>
          <w:rFonts w:hint="eastAsia"/>
          <w:b/>
          <w:bCs/>
          <w:i/>
          <w:iCs/>
          <w:lang w:eastAsia="ko-KR"/>
        </w:rPr>
        <w:t>h</w:t>
      </w:r>
      <w:r w:rsidRPr="004F3AF6">
        <w:rPr>
          <w:b/>
          <w:bCs/>
          <w:i/>
          <w:iCs/>
          <w:lang w:eastAsia="ko-KR"/>
        </w:rPr>
        <w:t xml:space="preserve"> editor to modify existing material in the TGa</w:t>
      </w:r>
      <w:r w:rsidR="0047267B">
        <w:rPr>
          <w:rFonts w:hint="eastAsia"/>
          <w:b/>
          <w:bCs/>
          <w:i/>
          <w:iCs/>
          <w:lang w:eastAsia="ko-KR"/>
        </w:rPr>
        <w:t>h</w:t>
      </w:r>
      <w:r w:rsidRPr="004F3AF6">
        <w:rPr>
          <w:b/>
          <w:bCs/>
          <w:i/>
          <w:iCs/>
          <w:lang w:eastAsia="ko-KR"/>
        </w:rPr>
        <w:t xml:space="preserve"> draft.  As a result of adopting the changes, the TGa</w:t>
      </w:r>
      <w:r w:rsidR="0047267B">
        <w:rPr>
          <w:rFonts w:hint="eastAsia"/>
          <w:b/>
          <w:bCs/>
          <w:i/>
          <w:iCs/>
          <w:lang w:eastAsia="ko-KR"/>
        </w:rPr>
        <w:t>h</w:t>
      </w:r>
      <w:r w:rsidRPr="004F3AF6">
        <w:rPr>
          <w:b/>
          <w:bCs/>
          <w:i/>
          <w:iCs/>
          <w:lang w:eastAsia="ko-KR"/>
        </w:rPr>
        <w:t xml:space="preserve"> editor will execute the instructions rather than copy them to the TGa</w:t>
      </w:r>
      <w:r w:rsidR="0047267B">
        <w:rPr>
          <w:rFonts w:hint="eastAsia"/>
          <w:b/>
          <w:bCs/>
          <w:i/>
          <w:iCs/>
          <w:lang w:eastAsia="ko-KR"/>
        </w:rPr>
        <w:t>h</w:t>
      </w:r>
      <w:r w:rsidRPr="004F3AF6">
        <w:rPr>
          <w:b/>
          <w:bCs/>
          <w:i/>
          <w:iCs/>
          <w:lang w:eastAsia="ko-KR"/>
        </w:rPr>
        <w:t xml:space="preserve"> Draft.</w:t>
      </w:r>
    </w:p>
    <w:p w:rsidR="00FA5D88" w:rsidRDefault="00FA5D88" w:rsidP="00F2637D">
      <w:pPr>
        <w:rPr>
          <w:b/>
          <w:bCs/>
          <w:i/>
          <w:iCs/>
          <w:lang w:eastAsia="ko-KR"/>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A1103A" w:rsidRPr="00B4526A" w:rsidTr="00EF1949">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A1103A" w:rsidRPr="00B4526A" w:rsidRDefault="00A1103A" w:rsidP="003E7608">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582395" w:rsidRPr="00582395" w:rsidTr="00EF1949">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3A2EB5">
            <w:pPr>
              <w:jc w:val="right"/>
              <w:rPr>
                <w:rFonts w:ascii="Arial" w:eastAsia="Gulim" w:hAnsi="Arial" w:cs="Arial"/>
                <w:sz w:val="20"/>
                <w:lang w:val="en-US" w:eastAsia="ko-KR"/>
              </w:rPr>
            </w:pPr>
            <w:r>
              <w:rPr>
                <w:rFonts w:ascii="Arial" w:eastAsia="Gulim" w:hAnsi="Arial" w:cs="Arial" w:hint="eastAsia"/>
                <w:sz w:val="20"/>
                <w:lang w:val="en-US" w:eastAsia="ko-KR"/>
              </w:rPr>
              <w:t>10001</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283274">
            <w:pPr>
              <w:jc w:val="right"/>
              <w:rPr>
                <w:rFonts w:ascii="Arial" w:hAnsi="Arial" w:cs="Arial"/>
                <w:sz w:val="20"/>
                <w:lang w:eastAsia="ko-KR"/>
              </w:rPr>
            </w:pPr>
            <w:r w:rsidRPr="00283274">
              <w:rPr>
                <w:rFonts w:ascii="Arial" w:hAnsi="Arial" w:cs="Arial"/>
                <w:sz w:val="20"/>
                <w:lang w:eastAsia="ko-KR"/>
              </w:rPr>
              <w:t>537</w:t>
            </w:r>
            <w:r>
              <w:rPr>
                <w:rFonts w:ascii="Arial" w:hAnsi="Arial" w:cs="Arial" w:hint="eastAsia"/>
                <w:sz w:val="20"/>
                <w:lang w:eastAsia="ko-KR"/>
              </w:rPr>
              <w:t>.00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283274">
            <w:pPr>
              <w:rPr>
                <w:rFonts w:ascii="Arial" w:hAnsi="Arial" w:cs="Arial"/>
                <w:sz w:val="20"/>
              </w:rPr>
            </w:pPr>
            <w:r w:rsidRPr="00283274">
              <w:rPr>
                <w:rFonts w:ascii="Arial" w:hAnsi="Arial" w:cs="Arial"/>
                <w:sz w:val="20"/>
                <w:lang w:eastAsia="ko-KR"/>
              </w:rPr>
              <w:t>B4.4.2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582395" w:rsidRPr="00582395" w:rsidRDefault="00283274" w:rsidP="00582395">
            <w:pPr>
              <w:rPr>
                <w:rFonts w:ascii="Arial" w:hAnsi="Arial" w:cs="Arial"/>
                <w:sz w:val="20"/>
                <w:lang w:eastAsia="ko-KR"/>
              </w:rPr>
            </w:pPr>
            <w:r w:rsidRPr="00283274">
              <w:rPr>
                <w:rFonts w:ascii="Arial" w:hAnsi="Arial" w:cs="Arial"/>
                <w:sz w:val="20"/>
                <w:lang w:eastAsia="ko-KR"/>
              </w:rPr>
              <w:t>I disagree with the resolution of CID 9004. The comment was rejected with the note, the commenter doesn't indicate specific changes to satisfy the comment. This is not true. The specific change is to create Annex G and define the main exchange sequences to be added to the annex. For example the draft identified all types of NDP frames, ACK, RTS, CTS, etc. At least the related seuqnces should be identified and added to the Annex.</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283274" w:rsidRPr="00283274" w:rsidRDefault="00283274" w:rsidP="00283274">
            <w:pPr>
              <w:rPr>
                <w:rFonts w:ascii="Verdana" w:eastAsia="Gulim" w:hAnsi="Verdana" w:cs="Gulim"/>
                <w:color w:val="000000"/>
                <w:sz w:val="19"/>
                <w:szCs w:val="19"/>
                <w:lang w:val="en-US" w:eastAsia="ko-KR"/>
              </w:rPr>
            </w:pPr>
            <w:r w:rsidRPr="00283274">
              <w:rPr>
                <w:rFonts w:ascii="Verdana" w:eastAsia="Gulim" w:hAnsi="Verdana" w:cs="Gulim"/>
                <w:color w:val="000000"/>
                <w:sz w:val="19"/>
                <w:szCs w:val="19"/>
                <w:lang w:val="en-US" w:eastAsia="ko-KR"/>
              </w:rPr>
              <w:t>Missing a normative Annex doesn't help. As in the comment, please create Annex G and identify the main exchange sequences to be added.</w:t>
            </w:r>
          </w:p>
          <w:p w:rsidR="00582395" w:rsidRPr="0066311D" w:rsidRDefault="00582395" w:rsidP="00582395">
            <w:pPr>
              <w:rPr>
                <w:rFonts w:ascii="Arial" w:hAnsi="Arial" w:cs="Arial"/>
                <w:sz w:val="20"/>
                <w:lang w:val="en-US" w:eastAsia="ko-KR"/>
              </w:rPr>
            </w:pP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450026" w:rsidRDefault="007B53F5" w:rsidP="00582395">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066648" w:rsidRDefault="00066648" w:rsidP="00582395">
            <w:pPr>
              <w:rPr>
                <w:rFonts w:ascii="Arial" w:eastAsia="Gulim" w:hAnsi="Arial" w:cs="Arial"/>
                <w:sz w:val="20"/>
                <w:lang w:val="en-US" w:eastAsia="ko-KR"/>
              </w:rPr>
            </w:pPr>
            <w:r>
              <w:rPr>
                <w:rFonts w:ascii="Arial" w:eastAsia="Gulim" w:hAnsi="Arial" w:cs="Arial" w:hint="eastAsia"/>
                <w:sz w:val="20"/>
                <w:lang w:val="en-US" w:eastAsia="ko-KR"/>
              </w:rPr>
              <w:t xml:space="preserve">A current Annex G in the 802.11 spec does not cover all frame </w:t>
            </w:r>
            <w:r>
              <w:rPr>
                <w:rFonts w:ascii="Arial" w:eastAsia="Gulim" w:hAnsi="Arial" w:cs="Arial"/>
                <w:sz w:val="20"/>
                <w:lang w:val="en-US" w:eastAsia="ko-KR"/>
              </w:rPr>
              <w:t>exchange</w:t>
            </w:r>
            <w:r>
              <w:rPr>
                <w:rFonts w:ascii="Arial" w:eastAsia="Gulim" w:hAnsi="Arial" w:cs="Arial" w:hint="eastAsia"/>
                <w:sz w:val="20"/>
                <w:lang w:val="en-US" w:eastAsia="ko-KR"/>
              </w:rPr>
              <w:t xml:space="preserve"> sequences. </w:t>
            </w:r>
          </w:p>
          <w:p w:rsidR="00066648" w:rsidRDefault="00066648" w:rsidP="00582395">
            <w:pPr>
              <w:rPr>
                <w:rFonts w:ascii="Arial" w:eastAsia="Gulim" w:hAnsi="Arial" w:cs="Arial"/>
                <w:sz w:val="20"/>
                <w:lang w:val="en-US" w:eastAsia="ko-KR"/>
              </w:rPr>
            </w:pPr>
            <w:r>
              <w:rPr>
                <w:rFonts w:ascii="Arial" w:eastAsia="Gulim" w:hAnsi="Arial" w:cs="Arial" w:hint="eastAsia"/>
                <w:sz w:val="20"/>
                <w:lang w:val="en-US" w:eastAsia="ko-KR"/>
              </w:rPr>
              <w:t xml:space="preserve">But, as per request from the commenter, TGah BRC accepts to create Annex G for the main exchange </w:t>
            </w:r>
            <w:r>
              <w:rPr>
                <w:rFonts w:ascii="Arial" w:eastAsia="Gulim" w:hAnsi="Arial" w:cs="Arial"/>
                <w:sz w:val="20"/>
                <w:lang w:val="en-US" w:eastAsia="ko-KR"/>
              </w:rPr>
              <w:t>sequence</w:t>
            </w:r>
            <w:r>
              <w:rPr>
                <w:rFonts w:ascii="Arial" w:eastAsia="Gulim" w:hAnsi="Arial" w:cs="Arial" w:hint="eastAsia"/>
                <w:sz w:val="20"/>
                <w:lang w:val="en-US" w:eastAsia="ko-KR"/>
              </w:rPr>
              <w:t xml:space="preserve">s based </w:t>
            </w:r>
            <w:r>
              <w:rPr>
                <w:rFonts w:ascii="Arial" w:eastAsia="Gulim" w:hAnsi="Arial" w:cs="Arial"/>
                <w:sz w:val="20"/>
                <w:lang w:val="en-US" w:eastAsia="ko-KR"/>
              </w:rPr>
              <w:t>on the</w:t>
            </w:r>
            <w:r>
              <w:rPr>
                <w:rFonts w:ascii="Arial" w:eastAsia="Gulim" w:hAnsi="Arial" w:cs="Arial" w:hint="eastAsia"/>
                <w:sz w:val="20"/>
                <w:lang w:val="en-US" w:eastAsia="ko-KR"/>
              </w:rPr>
              <w:t xml:space="preserve"> NDP frames. </w:t>
            </w:r>
          </w:p>
          <w:p w:rsidR="00066648" w:rsidRDefault="00066648" w:rsidP="00582395">
            <w:pPr>
              <w:rPr>
                <w:rFonts w:ascii="Arial" w:eastAsia="Gulim" w:hAnsi="Arial" w:cs="Arial"/>
                <w:sz w:val="20"/>
                <w:lang w:val="en-US" w:eastAsia="ko-KR"/>
              </w:rPr>
            </w:pPr>
          </w:p>
          <w:p w:rsidR="007B53F5" w:rsidRPr="00D8104A" w:rsidRDefault="00066648" w:rsidP="008F2539">
            <w:pPr>
              <w:rPr>
                <w:rFonts w:ascii="Arial" w:eastAsia="Gulim" w:hAnsi="Arial" w:cs="Arial"/>
                <w:sz w:val="20"/>
                <w:lang w:val="en-US" w:eastAsia="ko-KR"/>
              </w:rPr>
            </w:pPr>
            <w:r>
              <w:rPr>
                <w:rFonts w:ascii="Arial" w:eastAsia="Gulim" w:hAnsi="Arial" w:cs="Arial" w:hint="eastAsia"/>
                <w:sz w:val="20"/>
                <w:lang w:val="en-US" w:eastAsia="ko-KR"/>
              </w:rPr>
              <w:t xml:space="preserve">TGah Editor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in the as specified in 11-16/</w:t>
            </w:r>
            <w:r w:rsidR="008F2539">
              <w:rPr>
                <w:rFonts w:ascii="Arial" w:eastAsia="Gulim" w:hAnsi="Arial" w:cs="Arial"/>
                <w:sz w:val="20"/>
                <w:lang w:val="en-US" w:eastAsia="ko-KR"/>
              </w:rPr>
              <w:t>0559r0</w:t>
            </w:r>
            <w:r>
              <w:rPr>
                <w:rFonts w:ascii="Arial" w:eastAsia="Gulim" w:hAnsi="Arial" w:cs="Arial" w:hint="eastAsia"/>
                <w:sz w:val="20"/>
                <w:lang w:val="en-US" w:eastAsia="ko-KR"/>
              </w:rPr>
              <w:t xml:space="preserve"> (URL).</w:t>
            </w:r>
          </w:p>
        </w:tc>
      </w:tr>
      <w:tr w:rsidR="003A2EB5" w:rsidRPr="00582395" w:rsidTr="00EF1949">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rsidR="003A2EB5" w:rsidDel="003A2EB5" w:rsidRDefault="003A2EB5">
            <w:pPr>
              <w:jc w:val="right"/>
              <w:rPr>
                <w:rFonts w:ascii="Arial" w:eastAsia="Gulim" w:hAnsi="Arial" w:cs="Arial"/>
                <w:sz w:val="20"/>
                <w:lang w:val="en-US" w:eastAsia="ko-KR"/>
              </w:rPr>
            </w:pPr>
            <w:r w:rsidRPr="003A2EB5">
              <w:rPr>
                <w:rFonts w:ascii="Arial" w:eastAsia="Gulim" w:hAnsi="Arial" w:cs="Arial"/>
                <w:sz w:val="20"/>
                <w:lang w:val="en-US" w:eastAsia="ko-KR"/>
              </w:rPr>
              <w:t>10022</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rsidR="003A2EB5" w:rsidRPr="00283274" w:rsidRDefault="003A2EB5">
            <w:pPr>
              <w:jc w:val="right"/>
              <w:rPr>
                <w:rFonts w:ascii="Arial" w:hAnsi="Arial" w:cs="Arial"/>
                <w:sz w:val="20"/>
                <w:lang w:eastAsia="ko-KR"/>
              </w:rPr>
            </w:pPr>
            <w:r>
              <w:rPr>
                <w:rFonts w:ascii="Arial" w:hAnsi="Arial" w:cs="Arial"/>
                <w:sz w:val="20"/>
              </w:rPr>
              <w:t>611.00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rsidR="003A2EB5" w:rsidRPr="00283274" w:rsidRDefault="003A2EB5">
            <w:pPr>
              <w:rPr>
                <w:rFonts w:ascii="Arial" w:hAnsi="Arial" w:cs="Arial"/>
                <w:sz w:val="20"/>
                <w:lang w:eastAsia="ko-KR"/>
              </w:rPr>
            </w:pPr>
            <w:r w:rsidRPr="003A2EB5">
              <w:rPr>
                <w:rFonts w:ascii="Arial" w:hAnsi="Arial" w:cs="Arial"/>
                <w:sz w:val="20"/>
                <w:lang w:eastAsia="ko-KR"/>
              </w:rPr>
              <w:t>G</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rsidR="003A2EB5" w:rsidRPr="00283274" w:rsidRDefault="003A2EB5" w:rsidP="00582395">
            <w:pPr>
              <w:rPr>
                <w:rFonts w:ascii="Arial" w:hAnsi="Arial" w:cs="Arial"/>
                <w:sz w:val="20"/>
                <w:lang w:eastAsia="ko-KR"/>
              </w:rPr>
            </w:pPr>
            <w:r w:rsidRPr="003A2EB5">
              <w:rPr>
                <w:rFonts w:ascii="Arial" w:hAnsi="Arial" w:cs="Arial"/>
                <w:sz w:val="20"/>
                <w:lang w:eastAsia="ko-KR"/>
              </w:rPr>
              <w:t>The new frame types created by this amendment are not described in any allowable frame exchange sequence in Annex G.  While previous amendments may have failed to modify Annex G, it is a normative Annex and has normative references in the main body text that are necessary for interoperability, so amendments that add frame types must modify Annex G appropriately.  (REVmc is likely going to have to clean-up from those amendments that did not do this in the past.)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rsidR="003A2EB5" w:rsidRPr="00283274" w:rsidRDefault="003A2EB5" w:rsidP="00283274">
            <w:pPr>
              <w:rPr>
                <w:rFonts w:ascii="Verdana" w:eastAsia="Gulim" w:hAnsi="Verdana" w:cs="Gulim"/>
                <w:color w:val="000000"/>
                <w:sz w:val="19"/>
                <w:szCs w:val="19"/>
                <w:lang w:val="en-US" w:eastAsia="ko-KR"/>
              </w:rPr>
            </w:pPr>
            <w:r w:rsidRPr="003A2EB5">
              <w:rPr>
                <w:rFonts w:ascii="Verdana" w:eastAsia="Gulim" w:hAnsi="Verdana" w:cs="Gulim"/>
                <w:color w:val="000000"/>
                <w:sz w:val="19"/>
                <w:szCs w:val="19"/>
                <w:lang w:val="en-US" w:eastAsia="ko-KR"/>
              </w:rPr>
              <w:t>Add new frame types from this amendment to appropriately modified/new sequences in Annex G.</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rsidR="003A2EB5" w:rsidRDefault="003A2EB5" w:rsidP="003A2EB5">
            <w:pPr>
              <w:rPr>
                <w:rFonts w:ascii="Arial" w:eastAsia="Gulim" w:hAnsi="Arial" w:cs="Arial"/>
                <w:sz w:val="20"/>
                <w:lang w:val="en-US" w:eastAsia="ko-KR"/>
              </w:rPr>
            </w:pPr>
            <w:r>
              <w:rPr>
                <w:rFonts w:ascii="Arial" w:eastAsia="Gulim" w:hAnsi="Arial" w:cs="Arial" w:hint="eastAsia"/>
                <w:sz w:val="20"/>
                <w:lang w:val="en-US" w:eastAsia="ko-KR"/>
              </w:rPr>
              <w:t xml:space="preserve">Revised- </w:t>
            </w:r>
          </w:p>
          <w:p w:rsidR="003A2EB5" w:rsidRDefault="003A2EB5" w:rsidP="003A2EB5">
            <w:pPr>
              <w:rPr>
                <w:rFonts w:ascii="Arial" w:eastAsia="Gulim" w:hAnsi="Arial" w:cs="Arial"/>
                <w:sz w:val="20"/>
                <w:lang w:val="en-US" w:eastAsia="ko-KR"/>
              </w:rPr>
            </w:pPr>
            <w:r>
              <w:rPr>
                <w:rFonts w:ascii="Arial" w:eastAsia="Gulim" w:hAnsi="Arial" w:cs="Arial" w:hint="eastAsia"/>
                <w:sz w:val="20"/>
                <w:lang w:val="en-US" w:eastAsia="ko-KR"/>
              </w:rPr>
              <w:t xml:space="preserve">A current Annex G in the 802.11 spec does not cover all frame </w:t>
            </w:r>
            <w:r>
              <w:rPr>
                <w:rFonts w:ascii="Arial" w:eastAsia="Gulim" w:hAnsi="Arial" w:cs="Arial"/>
                <w:sz w:val="20"/>
                <w:lang w:val="en-US" w:eastAsia="ko-KR"/>
              </w:rPr>
              <w:t>exchange</w:t>
            </w:r>
            <w:r>
              <w:rPr>
                <w:rFonts w:ascii="Arial" w:eastAsia="Gulim" w:hAnsi="Arial" w:cs="Arial" w:hint="eastAsia"/>
                <w:sz w:val="20"/>
                <w:lang w:val="en-US" w:eastAsia="ko-KR"/>
              </w:rPr>
              <w:t xml:space="preserve"> sequences. </w:t>
            </w:r>
          </w:p>
          <w:p w:rsidR="003A2EB5" w:rsidRDefault="003A2EB5" w:rsidP="003A2EB5">
            <w:pPr>
              <w:rPr>
                <w:rFonts w:ascii="Arial" w:eastAsia="Gulim" w:hAnsi="Arial" w:cs="Arial"/>
                <w:sz w:val="20"/>
                <w:lang w:val="en-US" w:eastAsia="ko-KR"/>
              </w:rPr>
            </w:pPr>
            <w:r>
              <w:rPr>
                <w:rFonts w:ascii="Arial" w:eastAsia="Gulim" w:hAnsi="Arial" w:cs="Arial" w:hint="eastAsia"/>
                <w:sz w:val="20"/>
                <w:lang w:val="en-US" w:eastAsia="ko-KR"/>
              </w:rPr>
              <w:t xml:space="preserve">But, as per request from the commenter, TGah BRC accepts to create Annex G for the main exchange </w:t>
            </w:r>
            <w:r>
              <w:rPr>
                <w:rFonts w:ascii="Arial" w:eastAsia="Gulim" w:hAnsi="Arial" w:cs="Arial"/>
                <w:sz w:val="20"/>
                <w:lang w:val="en-US" w:eastAsia="ko-KR"/>
              </w:rPr>
              <w:t>sequence</w:t>
            </w:r>
            <w:r>
              <w:rPr>
                <w:rFonts w:ascii="Arial" w:eastAsia="Gulim" w:hAnsi="Arial" w:cs="Arial" w:hint="eastAsia"/>
                <w:sz w:val="20"/>
                <w:lang w:val="en-US" w:eastAsia="ko-KR"/>
              </w:rPr>
              <w:t xml:space="preserve">s based </w:t>
            </w:r>
            <w:r>
              <w:rPr>
                <w:rFonts w:ascii="Arial" w:eastAsia="Gulim" w:hAnsi="Arial" w:cs="Arial"/>
                <w:sz w:val="20"/>
                <w:lang w:val="en-US" w:eastAsia="ko-KR"/>
              </w:rPr>
              <w:t>on the</w:t>
            </w:r>
            <w:r>
              <w:rPr>
                <w:rFonts w:ascii="Arial" w:eastAsia="Gulim" w:hAnsi="Arial" w:cs="Arial" w:hint="eastAsia"/>
                <w:sz w:val="20"/>
                <w:lang w:val="en-US" w:eastAsia="ko-KR"/>
              </w:rPr>
              <w:t xml:space="preserve"> NDP frames. </w:t>
            </w:r>
          </w:p>
          <w:p w:rsidR="003A2EB5" w:rsidRDefault="003A2EB5" w:rsidP="003A2EB5">
            <w:pPr>
              <w:rPr>
                <w:rFonts w:ascii="Arial" w:eastAsia="Gulim" w:hAnsi="Arial" w:cs="Arial"/>
                <w:sz w:val="20"/>
                <w:lang w:val="en-US" w:eastAsia="ko-KR"/>
              </w:rPr>
            </w:pPr>
          </w:p>
          <w:p w:rsidR="003A2EB5" w:rsidRDefault="003A2EB5" w:rsidP="003A2EB5">
            <w:pPr>
              <w:rPr>
                <w:rFonts w:ascii="Arial" w:eastAsia="Gulim" w:hAnsi="Arial" w:cs="Arial"/>
                <w:sz w:val="20"/>
                <w:lang w:val="en-US" w:eastAsia="ko-KR"/>
              </w:rPr>
            </w:pPr>
            <w:r>
              <w:rPr>
                <w:rFonts w:ascii="Arial" w:eastAsia="Gulim" w:hAnsi="Arial" w:cs="Arial" w:hint="eastAsia"/>
                <w:sz w:val="20"/>
                <w:lang w:val="en-US" w:eastAsia="ko-KR"/>
              </w:rPr>
              <w:t xml:space="preserve">TGah Editor makes </w:t>
            </w:r>
            <w:r>
              <w:rPr>
                <w:rFonts w:ascii="Arial" w:eastAsia="Gulim" w:hAnsi="Arial" w:cs="Arial"/>
                <w:sz w:val="20"/>
                <w:lang w:val="en-US" w:eastAsia="ko-KR"/>
              </w:rPr>
              <w:t>changes</w:t>
            </w:r>
            <w:r>
              <w:rPr>
                <w:rFonts w:ascii="Arial" w:eastAsia="Gulim" w:hAnsi="Arial" w:cs="Arial" w:hint="eastAsia"/>
                <w:sz w:val="20"/>
                <w:lang w:val="en-US" w:eastAsia="ko-KR"/>
              </w:rPr>
              <w:t xml:space="preserve"> as shown i</w:t>
            </w:r>
            <w:r w:rsidR="008F2539">
              <w:rPr>
                <w:rFonts w:ascii="Arial" w:eastAsia="Gulim" w:hAnsi="Arial" w:cs="Arial" w:hint="eastAsia"/>
                <w:sz w:val="20"/>
                <w:lang w:val="en-US" w:eastAsia="ko-KR"/>
              </w:rPr>
              <w:t>n the as specified in 11-16/0559r0</w:t>
            </w:r>
            <w:bookmarkStart w:id="0" w:name="_GoBack"/>
            <w:bookmarkEnd w:id="0"/>
            <w:r>
              <w:rPr>
                <w:rFonts w:ascii="Arial" w:eastAsia="Gulim" w:hAnsi="Arial" w:cs="Arial" w:hint="eastAsia"/>
                <w:sz w:val="20"/>
                <w:lang w:val="en-US" w:eastAsia="ko-KR"/>
              </w:rPr>
              <w:t xml:space="preserve"> (URL).</w:t>
            </w:r>
          </w:p>
        </w:tc>
      </w:tr>
    </w:tbl>
    <w:p w:rsidR="009B56FD" w:rsidRDefault="009B56FD" w:rsidP="00206070">
      <w:pPr>
        <w:rPr>
          <w:b/>
          <w:bCs/>
          <w:i/>
          <w:iCs/>
          <w:lang w:eastAsia="ko-KR"/>
        </w:rPr>
      </w:pPr>
    </w:p>
    <w:p w:rsidR="009B56FD" w:rsidRDefault="009B56FD" w:rsidP="009B56FD">
      <w:pPr>
        <w:widowControl w:val="0"/>
        <w:autoSpaceDE w:val="0"/>
        <w:autoSpaceDN w:val="0"/>
        <w:adjustRightInd w:val="0"/>
        <w:rPr>
          <w:rFonts w:ascii="Arial-BoldMT" w:hAnsi="Arial-BoldMT" w:cs="Arial-BoldMT"/>
          <w:b/>
          <w:bCs/>
          <w:sz w:val="24"/>
          <w:szCs w:val="24"/>
          <w:lang w:val="en-US" w:eastAsia="ko-KR"/>
        </w:rPr>
      </w:pPr>
      <w:r>
        <w:rPr>
          <w:rFonts w:ascii="Arial-BoldMT" w:hAnsi="Arial-BoldMT" w:cs="Arial-BoldMT"/>
          <w:b/>
          <w:bCs/>
          <w:sz w:val="24"/>
          <w:szCs w:val="24"/>
          <w:lang w:val="en-US" w:eastAsia="ko-KR"/>
        </w:rPr>
        <w:lastRenderedPageBreak/>
        <w:t>G.2 Basic sequences</w:t>
      </w:r>
    </w:p>
    <w:p w:rsidR="00037D0D" w:rsidRDefault="00037D0D" w:rsidP="009B56FD">
      <w:pPr>
        <w:widowControl w:val="0"/>
        <w:autoSpaceDE w:val="0"/>
        <w:autoSpaceDN w:val="0"/>
        <w:adjustRightInd w:val="0"/>
        <w:rPr>
          <w:rFonts w:ascii="Arial-BoldMT" w:hAnsi="Arial-BoldMT" w:cs="Arial-BoldMT"/>
          <w:b/>
          <w:bCs/>
          <w:sz w:val="24"/>
          <w:szCs w:val="24"/>
          <w:lang w:val="en-US" w:eastAsia="ko-KR"/>
        </w:rPr>
      </w:pPr>
    </w:p>
    <w:p w:rsidR="00720119" w:rsidRPr="00234F9C" w:rsidRDefault="00720119" w:rsidP="00720119">
      <w:pPr>
        <w:rPr>
          <w:b/>
          <w:bCs/>
          <w:i/>
          <w:iCs/>
          <w:lang w:eastAsia="ko-KR"/>
        </w:rPr>
      </w:pPr>
      <w:r>
        <w:rPr>
          <w:rFonts w:hint="eastAsia"/>
          <w:b/>
          <w:bCs/>
          <w:i/>
          <w:iCs/>
          <w:lang w:eastAsia="ko-KR"/>
        </w:rPr>
        <w:t>TGah editor: modify the sub-clause G.</w:t>
      </w:r>
      <w:r w:rsidR="00C15FDC">
        <w:rPr>
          <w:rFonts w:hint="eastAsia"/>
          <w:b/>
          <w:bCs/>
          <w:i/>
          <w:iCs/>
          <w:lang w:eastAsia="ko-KR"/>
        </w:rPr>
        <w:t>2</w:t>
      </w:r>
      <w:r>
        <w:rPr>
          <w:rFonts w:hint="eastAsia"/>
          <w:b/>
          <w:bCs/>
          <w:i/>
          <w:iCs/>
          <w:lang w:eastAsia="ko-KR"/>
        </w:rPr>
        <w:t xml:space="preserve"> as the following:</w:t>
      </w:r>
    </w:p>
    <w:p w:rsidR="00720119" w:rsidRDefault="00720119" w:rsidP="009B56FD">
      <w:pPr>
        <w:widowControl w:val="0"/>
        <w:autoSpaceDE w:val="0"/>
        <w:autoSpaceDN w:val="0"/>
        <w:adjustRightInd w:val="0"/>
        <w:rPr>
          <w:rFonts w:ascii="Arial-BoldMT" w:hAnsi="Arial-BoldMT" w:cs="Arial-BoldMT"/>
          <w:b/>
          <w:bCs/>
          <w:sz w:val="24"/>
          <w:szCs w:val="24"/>
          <w:lang w:val="en-US" w:eastAsia="ko-KR"/>
        </w:rPr>
      </w:pPr>
    </w:p>
    <w:p w:rsidR="009B56FD" w:rsidRDefault="009B56FD" w:rsidP="009B56FD">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The allowable frame exchange sequence is defined by the rule frame-exchange-sequence. Except where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modified by the </w:t>
      </w:r>
      <w:r>
        <w:rPr>
          <w:rFonts w:ascii="TimesNewRomanPS-ItalicMT" w:hAnsi="TimesNewRomanPS-ItalicMT" w:cs="TimesNewRomanPS-ItalicMT"/>
          <w:i/>
          <w:iCs/>
          <w:sz w:val="20"/>
          <w:lang w:val="en-US" w:eastAsia="ko-KR"/>
        </w:rPr>
        <w:t xml:space="preserve">pifs </w:t>
      </w:r>
      <w:r>
        <w:rPr>
          <w:rFonts w:ascii="TimesNewRomanPSMT" w:hAnsi="TimesNewRomanPSMT" w:cs="TimesNewRomanPSMT"/>
          <w:sz w:val="20"/>
          <w:lang w:val="en-US" w:eastAsia="ko-KR"/>
        </w:rPr>
        <w:t>attribute, frames are separated by a SIFS.</w:t>
      </w:r>
    </w:p>
    <w:p w:rsidR="009B56FD" w:rsidRDefault="009B56FD" w:rsidP="009B56FD">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This rule defines all of the allowable frame exchange sequences *)</w:t>
      </w:r>
    </w:p>
    <w:p w:rsidR="009B56FD" w:rsidRDefault="009B56FD" w:rsidP="009B56FD">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frame-exchange-sequence =</w:t>
      </w:r>
    </w:p>
    <w:p w:rsidR="009B56FD" w:rsidRDefault="00DD2B9D" w:rsidP="0066311D">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w:t>
      </w:r>
      <w:r w:rsidR="009B56FD">
        <w:rPr>
          <w:rFonts w:ascii="TimesNewRomanPSMT" w:hAnsi="TimesNewRomanPSMT" w:cs="TimesNewRomanPSMT"/>
          <w:sz w:val="20"/>
          <w:lang w:val="en-US" w:eastAsia="ko-KR"/>
        </w:rPr>
        <w:t>[</w:t>
      </w:r>
      <w:r w:rsidR="009B56FD">
        <w:rPr>
          <w:rFonts w:ascii="TimesNewRomanPS-BoldMT" w:hAnsi="TimesNewRomanPS-BoldMT" w:cs="TimesNewRomanPS-BoldMT"/>
          <w:b/>
          <w:bCs/>
          <w:sz w:val="20"/>
          <w:lang w:val="en-US" w:eastAsia="ko-KR"/>
        </w:rPr>
        <w:t>CTS</w:t>
      </w:r>
      <w:r w:rsidR="009B56FD">
        <w:rPr>
          <w:rFonts w:ascii="TimesNewRomanPSMT" w:hAnsi="TimesNewRomanPSMT" w:cs="TimesNewRomanPSMT"/>
          <w:sz w:val="20"/>
          <w:lang w:val="en-US" w:eastAsia="ko-KR"/>
        </w:rPr>
        <w:t>] (</w:t>
      </w:r>
      <w:r w:rsidR="009B56FD">
        <w:rPr>
          <w:rFonts w:ascii="TimesNewRomanPS-BoldMT" w:hAnsi="TimesNewRomanPS-BoldMT" w:cs="TimesNewRomanPS-BoldMT"/>
          <w:b/>
          <w:bCs/>
          <w:sz w:val="20"/>
          <w:lang w:val="en-US" w:eastAsia="ko-KR"/>
        </w:rPr>
        <w:t xml:space="preserve">Management </w:t>
      </w:r>
      <w:r w:rsidR="009B56FD">
        <w:rPr>
          <w:rFonts w:ascii="TimesNewRomanPSMT" w:hAnsi="TimesNewRomanPSMT" w:cs="TimesNewRomanPSMT"/>
          <w:sz w:val="20"/>
          <w:lang w:val="en-US" w:eastAsia="ko-KR"/>
        </w:rPr>
        <w:t>+</w:t>
      </w:r>
      <w:r w:rsidR="009B56FD">
        <w:rPr>
          <w:rFonts w:ascii="TimesNewRomanPS-ItalicMT" w:hAnsi="TimesNewRomanPS-ItalicMT" w:cs="TimesNewRomanPS-ItalicMT"/>
          <w:i/>
          <w:iCs/>
          <w:sz w:val="20"/>
          <w:lang w:val="en-US" w:eastAsia="ko-KR"/>
        </w:rPr>
        <w:t xml:space="preserve">broadcast </w:t>
      </w:r>
      <w:r w:rsidR="009B56FD">
        <w:rPr>
          <w:rFonts w:ascii="TimesNewRomanPSMT" w:hAnsi="TimesNewRomanPSMT" w:cs="TimesNewRomanPSMT"/>
          <w:sz w:val="20"/>
          <w:lang w:val="en-US" w:eastAsia="ko-KR"/>
        </w:rPr>
        <w:t xml:space="preserve">| </w:t>
      </w:r>
      <w:r w:rsidR="009B56FD">
        <w:rPr>
          <w:rFonts w:ascii="TimesNewRomanPS-BoldMT" w:hAnsi="TimesNewRomanPS-BoldMT" w:cs="TimesNewRomanPS-BoldMT"/>
          <w:b/>
          <w:bCs/>
          <w:sz w:val="20"/>
          <w:lang w:val="en-US" w:eastAsia="ko-KR"/>
        </w:rPr>
        <w:t xml:space="preserve">Data </w:t>
      </w:r>
      <w:r w:rsidR="009B56FD">
        <w:rPr>
          <w:rFonts w:ascii="TimesNewRomanPSMT" w:hAnsi="TimesNewRomanPSMT" w:cs="TimesNewRomanPSMT"/>
          <w:sz w:val="20"/>
          <w:lang w:val="en-US" w:eastAsia="ko-KR"/>
        </w:rPr>
        <w:t>+</w:t>
      </w:r>
      <w:r w:rsidR="009B56FD">
        <w:rPr>
          <w:rFonts w:ascii="TimesNewRomanPS-ItalicMT" w:hAnsi="TimesNewRomanPS-ItalicMT" w:cs="TimesNewRomanPS-ItalicMT"/>
          <w:i/>
          <w:iCs/>
          <w:sz w:val="20"/>
          <w:lang w:val="en-US" w:eastAsia="ko-KR"/>
        </w:rPr>
        <w:t>group</w:t>
      </w:r>
      <w:r>
        <w:rPr>
          <w:rFonts w:ascii="TimesNewRomanPSMT" w:hAnsi="TimesNewRomanPSMT" w:cs="TimesNewRomanPSMT"/>
          <w:sz w:val="20"/>
          <w:lang w:val="en-US" w:eastAsia="ko-KR"/>
        </w:rPr>
        <w:t>)</w:t>
      </w:r>
      <w:r w:rsidR="009B56FD">
        <w:rPr>
          <w:rFonts w:ascii="TimesNewRomanPSMT" w:hAnsi="TimesNewRomanPSMT" w:cs="TimesNewRomanPSMT"/>
          <w:sz w:val="20"/>
          <w:lang w:val="en-US" w:eastAsia="ko-KR"/>
        </w:rPr>
        <w:t>) |</w:t>
      </w:r>
    </w:p>
    <w:p w:rsidR="009B56FD" w:rsidRDefault="00DD2B9D" w:rsidP="0066311D">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w:t>
      </w:r>
      <w:r w:rsidR="009B56FD">
        <w:rPr>
          <w:rFonts w:ascii="TimesNewRomanPSMT" w:hAnsi="TimesNewRomanPSMT" w:cs="TimesNewRomanPSMT"/>
          <w:sz w:val="20"/>
          <w:lang w:val="en-US" w:eastAsia="ko-KR"/>
        </w:rPr>
        <w:t>[</w:t>
      </w:r>
      <w:r w:rsidR="009B56FD">
        <w:rPr>
          <w:rFonts w:ascii="TimesNewRomanPS-BoldMT" w:hAnsi="TimesNewRomanPS-BoldMT" w:cs="TimesNewRomanPS-BoldMT"/>
          <w:b/>
          <w:bCs/>
          <w:sz w:val="20"/>
          <w:lang w:val="en-US" w:eastAsia="ko-KR"/>
        </w:rPr>
        <w:t xml:space="preserve">CTS </w:t>
      </w:r>
      <w:r w:rsidR="009B56FD">
        <w:rPr>
          <w:rFonts w:ascii="TimesNewRomanPSMT" w:hAnsi="TimesNewRomanPSMT" w:cs="TimesNewRomanPSMT"/>
          <w:sz w:val="20"/>
          <w:lang w:val="en-US" w:eastAsia="ko-KR"/>
        </w:rPr>
        <w:t xml:space="preserve">| </w:t>
      </w:r>
      <w:r w:rsidR="009B56FD">
        <w:rPr>
          <w:rFonts w:ascii="TimesNewRomanPS-BoldMT" w:hAnsi="TimesNewRomanPS-BoldMT" w:cs="TimesNewRomanPS-BoldMT"/>
          <w:b/>
          <w:bCs/>
          <w:sz w:val="20"/>
          <w:lang w:val="en-US" w:eastAsia="ko-KR"/>
        </w:rPr>
        <w:t xml:space="preserve">RTS CTS </w:t>
      </w:r>
      <w:r w:rsidR="009B56FD">
        <w:rPr>
          <w:rFonts w:ascii="TimesNewRomanPSMT" w:hAnsi="TimesNewRomanPSMT" w:cs="TimesNewRomanPSMT"/>
          <w:sz w:val="20"/>
          <w:lang w:val="en-US" w:eastAsia="ko-KR"/>
        </w:rPr>
        <w:t xml:space="preserve">| </w:t>
      </w:r>
      <w:r w:rsidR="009B56FD">
        <w:rPr>
          <w:rFonts w:ascii="TimesNewRomanPS-BoldMT" w:hAnsi="TimesNewRomanPS-BoldMT" w:cs="TimesNewRomanPS-BoldMT"/>
          <w:b/>
          <w:bCs/>
          <w:sz w:val="20"/>
          <w:lang w:val="en-US" w:eastAsia="ko-KR"/>
        </w:rPr>
        <w:t>PS-Poll</w:t>
      </w:r>
      <w:r w:rsidR="009B56FD">
        <w:rPr>
          <w:rFonts w:ascii="TimesNewRomanPSMT" w:hAnsi="TimesNewRomanPSMT" w:cs="TimesNewRomanPSMT"/>
          <w:sz w:val="20"/>
          <w:lang w:val="en-US" w:eastAsia="ko-KR"/>
        </w:rPr>
        <w:t xml:space="preserve">] {frag-frame </w:t>
      </w:r>
      <w:r w:rsidR="009B56FD">
        <w:rPr>
          <w:rFonts w:ascii="TimesNewRomanPS-BoldMT" w:hAnsi="TimesNewRomanPS-BoldMT" w:cs="TimesNewRomanPS-BoldMT"/>
          <w:b/>
          <w:bCs/>
          <w:sz w:val="20"/>
          <w:lang w:val="en-US" w:eastAsia="ko-KR"/>
        </w:rPr>
        <w:t>Ack</w:t>
      </w:r>
      <w:r w:rsidR="009B56FD">
        <w:rPr>
          <w:rFonts w:ascii="TimesNewRomanPSMT" w:hAnsi="TimesNewRomanPSMT" w:cs="TimesNewRomanPSMT"/>
          <w:sz w:val="20"/>
          <w:lang w:val="en-US" w:eastAsia="ko-KR"/>
        </w:rPr>
        <w:t xml:space="preserve">} last-frame </w:t>
      </w:r>
      <w:r w:rsidR="009B56FD">
        <w:rPr>
          <w:rFonts w:ascii="TimesNewRomanPS-BoldMT" w:hAnsi="TimesNewRomanPS-BoldMT" w:cs="TimesNewRomanPS-BoldMT"/>
          <w:b/>
          <w:bCs/>
          <w:sz w:val="20"/>
          <w:lang w:val="en-US" w:eastAsia="ko-KR"/>
        </w:rPr>
        <w:t>Ack</w:t>
      </w:r>
      <w:r w:rsidR="009B56FD">
        <w:rPr>
          <w:rFonts w:ascii="TimesNewRomanPSMT" w:hAnsi="TimesNewRomanPSMT" w:cs="TimesNewRomanPSMT"/>
          <w:sz w:val="20"/>
          <w:lang w:val="en-US" w:eastAsia="ko-KR"/>
        </w:rPr>
        <w:t>) |</w:t>
      </w:r>
    </w:p>
    <w:p w:rsidR="009B56FD" w:rsidRDefault="009B56FD" w:rsidP="0066311D">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w:t>
      </w:r>
      <w:r>
        <w:rPr>
          <w:rFonts w:ascii="TimesNewRomanPS-BoldMT" w:hAnsi="TimesNewRomanPS-BoldMT" w:cs="TimesNewRomanPS-BoldMT"/>
          <w:b/>
          <w:bCs/>
          <w:sz w:val="20"/>
          <w:lang w:val="en-US" w:eastAsia="ko-KR"/>
        </w:rPr>
        <w:t>PS-Poll Ack</w:t>
      </w:r>
      <w:r>
        <w:rPr>
          <w:rFonts w:ascii="TimesNewRomanPSMT" w:hAnsi="TimesNewRomanPSMT" w:cs="TimesNewRomanPSMT"/>
          <w:sz w:val="20"/>
          <w:lang w:val="en-US" w:eastAsia="ko-KR"/>
        </w:rPr>
        <w:t>) |</w:t>
      </w:r>
    </w:p>
    <w:p w:rsidR="009B56FD" w:rsidRDefault="00DD2B9D" w:rsidP="0066311D">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w:t>
      </w:r>
      <w:r w:rsidR="009B56FD">
        <w:rPr>
          <w:rFonts w:ascii="TimesNewRomanPSMT" w:hAnsi="TimesNewRomanPSMT" w:cs="TimesNewRomanPSMT"/>
          <w:sz w:val="20"/>
          <w:lang w:val="en-US" w:eastAsia="ko-KR"/>
        </w:rPr>
        <w:t>[</w:t>
      </w:r>
      <w:r w:rsidR="009B56FD">
        <w:rPr>
          <w:rFonts w:ascii="TimesNewRomanPS-BoldMT" w:hAnsi="TimesNewRomanPS-BoldMT" w:cs="TimesNewRomanPS-BoldMT"/>
          <w:b/>
          <w:bCs/>
          <w:sz w:val="20"/>
          <w:lang w:val="en-US" w:eastAsia="ko-KR"/>
        </w:rPr>
        <w:t xml:space="preserve">Beacon </w:t>
      </w:r>
      <w:r w:rsidR="009B56FD">
        <w:rPr>
          <w:rFonts w:ascii="TimesNewRomanPSMT" w:hAnsi="TimesNewRomanPSMT" w:cs="TimesNewRomanPSMT"/>
          <w:sz w:val="20"/>
          <w:lang w:val="en-US" w:eastAsia="ko-KR"/>
        </w:rPr>
        <w:t>+</w:t>
      </w:r>
      <w:r w:rsidR="009B56FD">
        <w:rPr>
          <w:rFonts w:ascii="TimesNewRomanPS-ItalicMT" w:hAnsi="TimesNewRomanPS-ItalicMT" w:cs="TimesNewRomanPS-ItalicMT"/>
          <w:i/>
          <w:iCs/>
          <w:sz w:val="20"/>
          <w:lang w:val="en-US" w:eastAsia="ko-KR"/>
        </w:rPr>
        <w:t xml:space="preserve">DTIM </w:t>
      </w:r>
      <w:r w:rsidR="009B56FD">
        <w:rPr>
          <w:rFonts w:ascii="TimesNewRomanPSMT" w:hAnsi="TimesNewRomanPSMT" w:cs="TimesNewRomanPSMT"/>
          <w:sz w:val="20"/>
          <w:lang w:val="en-US" w:eastAsia="ko-KR"/>
        </w:rPr>
        <w:t>] {cf-sequence} [</w:t>
      </w:r>
      <w:r w:rsidR="009B56FD">
        <w:rPr>
          <w:rFonts w:ascii="TimesNewRomanPS-BoldMT" w:hAnsi="TimesNewRomanPS-BoldMT" w:cs="TimesNewRomanPS-BoldMT"/>
          <w:b/>
          <w:bCs/>
          <w:sz w:val="20"/>
          <w:lang w:val="en-US" w:eastAsia="ko-KR"/>
        </w:rPr>
        <w:t xml:space="preserve">CF-End </w:t>
      </w:r>
      <w:r w:rsidR="009B56FD">
        <w:rPr>
          <w:rFonts w:ascii="TimesNewRomanPSMT" w:hAnsi="TimesNewRomanPSMT" w:cs="TimesNewRomanPSMT"/>
          <w:sz w:val="20"/>
          <w:lang w:val="en-US" w:eastAsia="ko-KR"/>
        </w:rPr>
        <w:t>[+</w:t>
      </w:r>
      <w:r w:rsidR="009B56FD">
        <w:rPr>
          <w:rFonts w:ascii="TimesNewRomanPS-ItalicMT" w:hAnsi="TimesNewRomanPS-ItalicMT" w:cs="TimesNewRomanPS-ItalicMT"/>
          <w:i/>
          <w:iCs/>
          <w:sz w:val="20"/>
          <w:lang w:val="en-US" w:eastAsia="ko-KR"/>
        </w:rPr>
        <w:t>CF-Ack</w:t>
      </w:r>
      <w:r>
        <w:rPr>
          <w:rFonts w:ascii="TimesNewRomanPSMT" w:hAnsi="TimesNewRomanPSMT" w:cs="TimesNewRomanPSMT"/>
          <w:sz w:val="20"/>
          <w:lang w:val="en-US" w:eastAsia="ko-KR"/>
        </w:rPr>
        <w:t>] ]</w:t>
      </w:r>
      <w:r w:rsidR="009B56FD">
        <w:rPr>
          <w:rFonts w:ascii="TimesNewRomanPSMT" w:hAnsi="TimesNewRomanPSMT" w:cs="TimesNewRomanPSMT"/>
          <w:sz w:val="20"/>
          <w:lang w:val="en-US" w:eastAsia="ko-KR"/>
        </w:rPr>
        <w:t>)|</w:t>
      </w:r>
    </w:p>
    <w:p w:rsidR="009B56FD" w:rsidRDefault="009B56FD" w:rsidP="0066311D">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hcf-sequence |</w:t>
      </w:r>
    </w:p>
    <w:p w:rsidR="009B56FD" w:rsidRDefault="009B56FD" w:rsidP="0066311D">
      <w:pPr>
        <w:ind w:left="720"/>
        <w:rPr>
          <w:b/>
          <w:bCs/>
          <w:i/>
          <w:iCs/>
          <w:lang w:eastAsia="ko-KR"/>
        </w:rPr>
      </w:pPr>
      <w:r>
        <w:rPr>
          <w:rFonts w:ascii="TimesNewRomanPSMT" w:hAnsi="TimesNewRomanPSMT" w:cs="TimesNewRomanPSMT"/>
          <w:sz w:val="20"/>
          <w:lang w:val="en-US" w:eastAsia="ko-KR"/>
        </w:rPr>
        <w:t>mcf-sequence</w:t>
      </w:r>
      <w:r>
        <w:rPr>
          <w:rFonts w:ascii="TimesNewRomanPSMT" w:hAnsi="TimesNewRomanPSMT" w:cs="TimesNewRomanPSMT" w:hint="eastAsia"/>
          <w:sz w:val="20"/>
          <w:lang w:val="en-US" w:eastAsia="ko-KR"/>
        </w:rPr>
        <w:t xml:space="preserve"> </w:t>
      </w:r>
      <w:r w:rsidRPr="0066311D">
        <w:rPr>
          <w:rFonts w:ascii="TimesNewRomanPSMT" w:hAnsi="TimesNewRomanPSMT" w:cs="TimesNewRomanPSMT"/>
          <w:sz w:val="20"/>
          <w:u w:val="single"/>
          <w:lang w:val="en-US" w:eastAsia="ko-KR"/>
        </w:rPr>
        <w:t xml:space="preserve">| </w:t>
      </w:r>
      <w:r w:rsidRPr="0066311D">
        <w:rPr>
          <w:rFonts w:ascii="TimesNewRomanPSMT" w:hAnsi="TimesNewRomanPSMT" w:cs="TimesNewRomanPSMT"/>
          <w:sz w:val="20"/>
          <w:u w:val="single"/>
          <w:lang w:val="en-US" w:eastAsia="ko-KR"/>
        </w:rPr>
        <w:br/>
        <w:t xml:space="preserve">s1g-sequence </w:t>
      </w:r>
      <w:r>
        <w:rPr>
          <w:rFonts w:ascii="TimesNewRomanPSMT" w:hAnsi="TimesNewRomanPSMT" w:cs="TimesNewRomanPSMT"/>
          <w:sz w:val="20"/>
          <w:lang w:val="en-US" w:eastAsia="ko-KR"/>
        </w:rPr>
        <w:t>;</w:t>
      </w:r>
    </w:p>
    <w:p w:rsidR="00720119" w:rsidRDefault="00720119" w:rsidP="00B934FF">
      <w:pPr>
        <w:rPr>
          <w:b/>
          <w:bCs/>
          <w:i/>
          <w:iCs/>
          <w:lang w:eastAsia="ko-KR"/>
        </w:rPr>
      </w:pPr>
    </w:p>
    <w:p w:rsidR="00C15FDC" w:rsidRDefault="00C15FDC" w:rsidP="00B934FF">
      <w:pPr>
        <w:rPr>
          <w:b/>
          <w:bCs/>
          <w:i/>
          <w:iCs/>
          <w:lang w:eastAsia="ko-KR"/>
        </w:rPr>
      </w:pPr>
    </w:p>
    <w:p w:rsidR="00C15FDC" w:rsidRDefault="00C15FDC" w:rsidP="00B934FF">
      <w:pPr>
        <w:rPr>
          <w:rFonts w:ascii="Arial-BoldMT" w:hAnsi="Arial-BoldMT" w:cs="Arial-BoldMT"/>
          <w:b/>
          <w:bCs/>
          <w:sz w:val="24"/>
          <w:szCs w:val="24"/>
          <w:lang w:val="en-US" w:eastAsia="ko-KR"/>
        </w:rPr>
      </w:pPr>
      <w:r>
        <w:rPr>
          <w:rFonts w:ascii="Arial-BoldMT" w:hAnsi="Arial-BoldMT" w:cs="Arial-BoldMT"/>
          <w:b/>
          <w:bCs/>
          <w:sz w:val="24"/>
          <w:szCs w:val="24"/>
          <w:lang w:val="en-US" w:eastAsia="ko-KR"/>
        </w:rPr>
        <w:t>G.3 EDCA and HCCA sequences</w:t>
      </w:r>
    </w:p>
    <w:p w:rsidR="00C15FDC" w:rsidRDefault="00C15FDC" w:rsidP="00B934FF">
      <w:pPr>
        <w:rPr>
          <w:b/>
          <w:bCs/>
          <w:i/>
          <w:iCs/>
          <w:lang w:eastAsia="ko-KR"/>
        </w:rPr>
      </w:pPr>
    </w:p>
    <w:p w:rsidR="00C15FDC" w:rsidRPr="00234F9C" w:rsidRDefault="00C15FDC" w:rsidP="00C15FDC">
      <w:pPr>
        <w:rPr>
          <w:b/>
          <w:bCs/>
          <w:i/>
          <w:iCs/>
          <w:lang w:eastAsia="ko-KR"/>
        </w:rPr>
      </w:pPr>
      <w:r>
        <w:rPr>
          <w:rFonts w:hint="eastAsia"/>
          <w:b/>
          <w:bCs/>
          <w:i/>
          <w:iCs/>
          <w:lang w:eastAsia="ko-KR"/>
        </w:rPr>
        <w:t>TGah editor: modify the sub-clause G.3 as the following:</w:t>
      </w:r>
    </w:p>
    <w:p w:rsidR="00C15FDC" w:rsidRDefault="00C15FDC" w:rsidP="00B934FF">
      <w:pPr>
        <w:rPr>
          <w:b/>
          <w:bCs/>
          <w:i/>
          <w:iCs/>
          <w:lang w:eastAsia="ko-KR"/>
        </w:rPr>
      </w:pPr>
    </w:p>
    <w:p w:rsidR="00C15FDC" w:rsidRDefault="00C15FDC" w:rsidP="00C15FDC">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These frames provide acknowledgment to the txop-part-requiring-ack *)</w:t>
      </w:r>
    </w:p>
    <w:p w:rsidR="00C15FDC" w:rsidRDefault="00C15FDC" w:rsidP="00C15FDC">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txop-part-providing-ack=</w:t>
      </w:r>
    </w:p>
    <w:p w:rsidR="00C15FDC" w:rsidRDefault="00C15FDC"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BoldMT" w:hAnsi="TimesNewRomanPS-BoldMT" w:cs="TimesNewRomanPS-BoldMT"/>
          <w:b/>
          <w:bCs/>
          <w:sz w:val="20"/>
          <w:lang w:val="en-US" w:eastAsia="ko-KR"/>
        </w:rPr>
        <w:t xml:space="preserve">Ack </w:t>
      </w:r>
      <w:r>
        <w:rPr>
          <w:rFonts w:ascii="TimesNewRomanPSMT" w:hAnsi="TimesNewRomanPSMT" w:cs="TimesNewRomanPSMT"/>
          <w:sz w:val="20"/>
          <w:lang w:val="en-US" w:eastAsia="ko-KR"/>
        </w:rPr>
        <w:t>|</w:t>
      </w:r>
      <w:r w:rsidR="002C3DE1">
        <w:rPr>
          <w:rFonts w:ascii="TimesNewRomanPSMT" w:hAnsi="TimesNewRomanPSMT" w:cs="TimesNewRomanPSMT" w:hint="eastAsia"/>
          <w:sz w:val="20"/>
          <w:lang w:val="en-US" w:eastAsia="ko-KR"/>
        </w:rPr>
        <w:t xml:space="preserve"> </w:t>
      </w:r>
      <w:r w:rsidR="002C3DE1" w:rsidRPr="00185647">
        <w:rPr>
          <w:rFonts w:ascii="TimesNewRomanPSMT" w:hAnsi="TimesNewRomanPSMT" w:cs="TimesNewRomanPSMT"/>
          <w:b/>
          <w:sz w:val="20"/>
          <w:u w:val="single"/>
          <w:lang w:val="en-US" w:eastAsia="ko-KR"/>
        </w:rPr>
        <w:t>NDP-Ack</w:t>
      </w:r>
      <w:r w:rsidR="002C3DE1">
        <w:rPr>
          <w:rFonts w:ascii="TimesNewRomanPSMT" w:hAnsi="TimesNewRomanPSMT" w:cs="TimesNewRomanPSMT" w:hint="eastAsia"/>
          <w:b/>
          <w:sz w:val="20"/>
          <w:u w:val="single"/>
          <w:lang w:val="en-US" w:eastAsia="ko-KR"/>
        </w:rPr>
        <w:t xml:space="preserve"> |</w:t>
      </w:r>
    </w:p>
    <w:p w:rsidR="002C3DE1" w:rsidRDefault="00C15FDC"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cf-ack-piggybacked-qos-poll-sequence | </w:t>
      </w:r>
    </w:p>
    <w:p w:rsidR="00C15FDC" w:rsidRDefault="00C15FDC"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 An HC responds with a new polled</w:t>
      </w:r>
      <w:r w:rsidR="002C3DE1">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TXOP on expiration of current TXOP</w:t>
      </w:r>
      <w:r w:rsidR="002C3DE1">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w:t>
      </w:r>
    </w:p>
    <w:p w:rsidR="00C15FDC" w:rsidRDefault="00C15FDC" w:rsidP="00185647">
      <w:pPr>
        <w:widowControl w:val="0"/>
        <w:autoSpaceDE w:val="0"/>
        <w:autoSpaceDN w:val="0"/>
        <w:adjustRightInd w:val="0"/>
        <w:ind w:left="72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cf-ack-piggybacked-qos-data-sequence | </w:t>
      </w:r>
      <w:r w:rsidR="002C3DE1">
        <w:rPr>
          <w:rFonts w:ascii="TimesNewRomanPSMT" w:hAnsi="TimesNewRomanPSMT" w:cs="TimesNewRomanPSMT" w:hint="eastAsia"/>
          <w:sz w:val="20"/>
          <w:lang w:val="en-US" w:eastAsia="ko-KR"/>
        </w:rPr>
        <w:br/>
      </w:r>
      <w:r>
        <w:rPr>
          <w:rFonts w:ascii="TimesNewRomanPSMT" w:hAnsi="TimesNewRomanPSMT" w:cs="TimesNewRomanPSMT"/>
          <w:sz w:val="20"/>
          <w:lang w:val="en-US" w:eastAsia="ko-KR"/>
        </w:rPr>
        <w:t>(* An HC responds with CF-Ack and its</w:t>
      </w:r>
      <w:r w:rsidR="002C3DE1">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own data on expiration of TXOP *)</w:t>
      </w:r>
    </w:p>
    <w:p w:rsidR="00C15FDC" w:rsidRDefault="00C15FDC" w:rsidP="00185647">
      <w:pPr>
        <w:ind w:firstLine="720"/>
        <w:rPr>
          <w:b/>
          <w:bCs/>
          <w:i/>
          <w:iCs/>
          <w:lang w:eastAsia="ko-KR"/>
        </w:rPr>
      </w:pPr>
      <w:r>
        <w:rPr>
          <w:rFonts w:ascii="TimesNewRomanPS-BoldMT" w:hAnsi="TimesNewRomanPS-BoldMT" w:cs="TimesNewRomanPS-BoldMT"/>
          <w:b/>
          <w:bCs/>
          <w:sz w:val="20"/>
          <w:lang w:val="en-US" w:eastAsia="ko-KR"/>
        </w:rPr>
        <w:t xml:space="preserve">Data </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CF-Ack</w:t>
      </w:r>
      <w:r>
        <w:rPr>
          <w:rFonts w:ascii="TimesNewRomanPSMT" w:hAnsi="TimesNewRomanPSMT" w:cs="TimesNewRomanPSMT"/>
          <w:sz w:val="20"/>
          <w:lang w:val="en-US" w:eastAsia="ko-KR"/>
        </w:rPr>
        <w:t>;</w:t>
      </w:r>
    </w:p>
    <w:p w:rsidR="00B934FF" w:rsidRDefault="00B934FF" w:rsidP="00B934FF">
      <w:pPr>
        <w:rPr>
          <w:b/>
          <w:bCs/>
          <w:i/>
          <w:iCs/>
          <w:lang w:eastAsia="ko-KR"/>
        </w:rPr>
      </w:pPr>
    </w:p>
    <w:p w:rsidR="00B934FF" w:rsidRPr="0066311D" w:rsidRDefault="00B934FF" w:rsidP="0066311D">
      <w:pPr>
        <w:widowControl w:val="0"/>
        <w:autoSpaceDE w:val="0"/>
        <w:autoSpaceDN w:val="0"/>
        <w:adjustRightInd w:val="0"/>
        <w:rPr>
          <w:b/>
          <w:bCs/>
          <w:i/>
          <w:iCs/>
          <w:lang w:val="en-US" w:eastAsia="ko-KR"/>
        </w:rPr>
      </w:pPr>
      <w:r>
        <w:rPr>
          <w:rFonts w:ascii="Arial-BoldMT" w:hAnsi="Arial-BoldMT" w:cs="Arial-BoldMT"/>
          <w:b/>
          <w:bCs/>
          <w:sz w:val="24"/>
          <w:szCs w:val="24"/>
          <w:lang w:val="en-US" w:eastAsia="ko-KR"/>
        </w:rPr>
        <w:t xml:space="preserve">G.4 HT and VHT </w:t>
      </w:r>
      <w:r w:rsidRPr="00F528EE">
        <w:rPr>
          <w:rFonts w:ascii="Arial-BoldMT" w:hAnsi="Arial-BoldMT" w:cs="Arial-BoldMT"/>
          <w:b/>
          <w:bCs/>
          <w:sz w:val="24"/>
          <w:szCs w:val="24"/>
          <w:u w:val="single"/>
          <w:lang w:val="en-US" w:eastAsia="ko-KR"/>
        </w:rPr>
        <w:t>and S1G</w:t>
      </w:r>
      <w:r>
        <w:rPr>
          <w:rFonts w:ascii="Arial-BoldMT" w:hAnsi="Arial-BoldMT" w:cs="Arial-BoldMT" w:hint="eastAsia"/>
          <w:b/>
          <w:bCs/>
          <w:sz w:val="24"/>
          <w:szCs w:val="24"/>
          <w:lang w:val="en-US" w:eastAsia="ko-KR"/>
        </w:rPr>
        <w:t xml:space="preserve"> </w:t>
      </w:r>
      <w:r>
        <w:rPr>
          <w:rFonts w:ascii="Arial-BoldMT" w:hAnsi="Arial-BoldMT" w:cs="Arial-BoldMT"/>
          <w:b/>
          <w:bCs/>
          <w:sz w:val="24"/>
          <w:szCs w:val="24"/>
          <w:lang w:val="en-US" w:eastAsia="ko-KR"/>
        </w:rPr>
        <w:t>sequences</w:t>
      </w:r>
    </w:p>
    <w:p w:rsidR="002C3DE1" w:rsidRDefault="002C3DE1" w:rsidP="002C3DE1">
      <w:pPr>
        <w:rPr>
          <w:b/>
          <w:bCs/>
          <w:i/>
          <w:iCs/>
          <w:lang w:eastAsia="ko-KR"/>
        </w:rPr>
      </w:pPr>
    </w:p>
    <w:p w:rsidR="002C3DE1" w:rsidRPr="00720119" w:rsidRDefault="002C3DE1" w:rsidP="002C3DE1">
      <w:pPr>
        <w:rPr>
          <w:b/>
          <w:bCs/>
          <w:i/>
          <w:iCs/>
          <w:lang w:eastAsia="ko-KR"/>
        </w:rPr>
      </w:pPr>
      <w:r>
        <w:rPr>
          <w:rFonts w:hint="eastAsia"/>
          <w:b/>
          <w:bCs/>
          <w:i/>
          <w:iCs/>
          <w:lang w:eastAsia="ko-KR"/>
        </w:rPr>
        <w:t>TGah editor: modify the sub-clause G.4 as the following:</w:t>
      </w:r>
    </w:p>
    <w:p w:rsidR="002C3DE1" w:rsidRPr="002C3DE1" w:rsidRDefault="002C3DE1" w:rsidP="00037D0D">
      <w:pPr>
        <w:rPr>
          <w:b/>
          <w:bCs/>
          <w:i/>
          <w:iCs/>
          <w:lang w:eastAsia="ko-KR"/>
        </w:rPr>
      </w:pPr>
    </w:p>
    <w:p w:rsidR="002C3DE1" w:rsidRDefault="002C3DE1" w:rsidP="002C3DE1">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This is an initiator sequence. The different forms arise from whether the initiator transmits a frame that</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requires a BlockAck frame, and whether it delivers an RDG. When an RDG is delivered, the response is</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distinguished according to whether it demands a BlockAck frame response from the initiator. *)</w:t>
      </w:r>
    </w:p>
    <w:p w:rsidR="002C3DE1" w:rsidRDefault="002C3DE1" w:rsidP="002C3DE1">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initiator-sequence = (* No BlockAck frame expected, no RDG *)</w:t>
      </w:r>
    </w:p>
    <w:p w:rsid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 |</w:t>
      </w:r>
    </w:p>
    <w:p w:rsid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p>
    <w:p w:rsid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 block ack request delivered, BlockAck frame expected. No RD *)</w:t>
      </w:r>
    </w:p>
    <w:p w:rsid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(burst-bar (</w:t>
      </w:r>
      <w:r>
        <w:rPr>
          <w:rFonts w:ascii="TimesNewRomanPS-BoldMT" w:hAnsi="TimesNewRomanPS-BoldMT" w:cs="TimesNewRomanPS-BoldMT"/>
          <w:b/>
          <w:bCs/>
          <w:sz w:val="20"/>
          <w:lang w:val="en-US" w:eastAsia="ko-KR"/>
        </w:rPr>
        <w:t>BlockAck</w:t>
      </w:r>
      <w:r w:rsidRPr="00185647">
        <w:rPr>
          <w:rFonts w:ascii="TimesNewRomanPSMT" w:hAnsi="TimesNewRomanPSMT" w:cs="TimesNewRomanPSMT"/>
          <w:sz w:val="20"/>
          <w:u w:val="single"/>
          <w:lang w:val="en-US" w:eastAsia="ko-KR"/>
        </w:rPr>
        <w:t>[+</w:t>
      </w:r>
      <w:r w:rsidRPr="00185647">
        <w:rPr>
          <w:rFonts w:ascii="TimesNewRomanPS-ItalicMT" w:hAnsi="TimesNewRomanPS-ItalicMT" w:cs="TimesNewRomanPS-ItalicMT"/>
          <w:i/>
          <w:iCs/>
          <w:sz w:val="20"/>
          <w:u w:val="single"/>
          <w:lang w:val="en-US" w:eastAsia="ko-KR"/>
        </w:rPr>
        <w:t>HTC</w:t>
      </w:r>
      <w:r w:rsidRPr="00185647">
        <w:rPr>
          <w:rFonts w:ascii="TimesNewRomanPSMT" w:hAnsi="TimesNewRomanPSMT" w:cs="TimesNewRomanPSMT"/>
          <w:sz w:val="20"/>
          <w:u w:val="single"/>
          <w:lang w:val="en-US" w:eastAsia="ko-KR"/>
        </w:rPr>
        <w:t>]</w:t>
      </w:r>
      <w:r>
        <w:rPr>
          <w:rFonts w:ascii="TimesNewRomanPSMT" w:hAnsi="TimesNewRomanPSMT" w:cs="TimesNewRomanPSMT" w:hint="eastAsia"/>
          <w:sz w:val="20"/>
          <w:u w:val="single"/>
          <w:lang w:val="en-US" w:eastAsia="ko-KR"/>
        </w:rPr>
        <w:t xml:space="preserve"> </w:t>
      </w:r>
      <w:r>
        <w:rPr>
          <w:rFonts w:ascii="TimesNewRomanPS-BoldMT" w:hAnsi="TimesNewRomanPS-BoldMT" w:cs="TimesNewRomanPS-BoldMT"/>
          <w:b/>
          <w:bCs/>
          <w:sz w:val="20"/>
          <w:lang w:val="en-US" w:eastAsia="ko-KR"/>
        </w:rPr>
        <w:t>|</w:t>
      </w:r>
      <w:r w:rsidRPr="00185647">
        <w:rPr>
          <w:rFonts w:ascii="TimesNewRomanPS-BoldMT" w:hAnsi="TimesNewRomanPS-BoldMT" w:cs="TimesNewRomanPS-BoldMT"/>
          <w:b/>
          <w:bCs/>
          <w:sz w:val="20"/>
          <w:u w:val="single"/>
          <w:lang w:val="en-US" w:eastAsia="ko-KR"/>
        </w:rPr>
        <w:t xml:space="preserve"> </w:t>
      </w:r>
      <w:r>
        <w:rPr>
          <w:rFonts w:ascii="TimesNewRomanPS-BoldMT" w:hAnsi="TimesNewRomanPS-BoldMT" w:cs="TimesNewRomanPS-BoldMT"/>
          <w:b/>
          <w:bCs/>
          <w:sz w:val="20"/>
          <w:lang w:val="en-US" w:eastAsia="ko-KR"/>
        </w:rPr>
        <w:t>Ack</w:t>
      </w:r>
      <w:r w:rsidRPr="00185647">
        <w:rPr>
          <w:rFonts w:ascii="TimesNewRomanPSMT" w:hAnsi="TimesNewRomanPSMT" w:cs="TimesNewRomanPSMT"/>
          <w:strike/>
          <w:sz w:val="20"/>
          <w:lang w:val="en-US" w:eastAsia="ko-KR"/>
        </w:rPr>
        <w:t>)</w:t>
      </w:r>
      <w:r>
        <w:rPr>
          <w:rFonts w:ascii="TimesNewRomanPSMT" w:hAnsi="TimesNewRomanPSMT" w:cs="TimesNewRomanPSMT" w:hint="eastAsia"/>
          <w:strike/>
          <w:sz w:val="20"/>
          <w:lang w:val="en-US" w:eastAsia="ko-KR"/>
        </w:rPr>
        <w:t xml:space="preserve"> </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HTC</w:t>
      </w:r>
      <w:r>
        <w:rPr>
          <w:rFonts w:ascii="TimesNewRomanPSMT" w:hAnsi="TimesNewRomanPSMT" w:cs="TimesNewRomanPSMT"/>
          <w:sz w:val="20"/>
          <w:lang w:val="en-US" w:eastAsia="ko-KR"/>
        </w:rPr>
        <w:t>]</w:t>
      </w:r>
      <w:r w:rsidRPr="00185647">
        <w:rPr>
          <w:rFonts w:ascii="TimesNewRomanPSMT" w:hAnsi="TimesNewRomanPSMT" w:cs="TimesNewRomanPSMT"/>
          <w:sz w:val="20"/>
          <w:u w:val="single"/>
          <w:lang w:val="en-US" w:eastAsia="ko-KR"/>
        </w:rPr>
        <w:t xml:space="preserve"> | </w:t>
      </w:r>
      <w:r w:rsidRPr="0066311D">
        <w:rPr>
          <w:rFonts w:ascii="TimesNewRomanPS-BoldMT" w:hAnsi="TimesNewRomanPS-BoldMT" w:cs="TimesNewRomanPS-BoldMT"/>
          <w:b/>
          <w:bCs/>
          <w:sz w:val="20"/>
          <w:u w:val="single"/>
          <w:lang w:val="en-US" w:eastAsia="ko-KR"/>
        </w:rPr>
        <w:t>NDP-BlockAck | NDP-Ack</w:t>
      </w:r>
      <w:r>
        <w:rPr>
          <w:rFonts w:ascii="TimesNewRomanPSMT" w:hAnsi="TimesNewRomanPSMT" w:cs="TimesNewRomanPSMT"/>
          <w:sz w:val="20"/>
          <w:lang w:val="en-US" w:eastAsia="ko-KR"/>
        </w:rPr>
        <w:t>) |</w:t>
      </w:r>
    </w:p>
    <w:p w:rsidR="002C3DE1" w:rsidRP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p>
    <w:p w:rsid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 No block ack request delivered, RDG *)</w:t>
      </w:r>
    </w:p>
    <w:p w:rsid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(burst-rd (</w:t>
      </w:r>
    </w:p>
    <w:p w:rsidR="002C3DE1" w:rsidRDefault="002C3DE1" w:rsidP="00185647">
      <w:pPr>
        <w:widowControl w:val="0"/>
        <w:autoSpaceDE w:val="0"/>
        <w:autoSpaceDN w:val="0"/>
        <w:adjustRightInd w:val="0"/>
        <w:ind w:left="72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 |</w:t>
      </w:r>
    </w:p>
    <w:p w:rsidR="002C3DE1" w:rsidRDefault="002C3DE1" w:rsidP="00185647">
      <w:pPr>
        <w:widowControl w:val="0"/>
        <w:autoSpaceDE w:val="0"/>
        <w:autoSpaceDN w:val="0"/>
        <w:adjustRightInd w:val="0"/>
        <w:ind w:left="72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burst-bar initiator-sequence-ba</w:t>
      </w:r>
    </w:p>
    <w:p w:rsidR="002C3DE1" w:rsidRDefault="002C3DE1" w:rsidP="00185647">
      <w:pPr>
        <w:widowControl w:val="0"/>
        <w:autoSpaceDE w:val="0"/>
        <w:autoSpaceDN w:val="0"/>
        <w:adjustRightInd w:val="0"/>
        <w:ind w:left="72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 |</w:t>
      </w:r>
    </w:p>
    <w:p w:rsid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p>
    <w:p w:rsid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(burst-rd-bar (</w:t>
      </w:r>
      <w:r>
        <w:rPr>
          <w:rFonts w:ascii="TimesNewRomanPS-BoldMT" w:hAnsi="TimesNewRomanPS-BoldMT" w:cs="TimesNewRomanPS-BoldMT"/>
          <w:b/>
          <w:bCs/>
          <w:sz w:val="20"/>
          <w:lang w:val="en-US" w:eastAsia="ko-KR"/>
        </w:rPr>
        <w:t>BlockAck</w:t>
      </w:r>
      <w:r w:rsidRPr="00C60EA0">
        <w:rPr>
          <w:rFonts w:ascii="TimesNewRomanPSMT" w:hAnsi="TimesNewRomanPSMT" w:cs="TimesNewRomanPSMT"/>
          <w:sz w:val="20"/>
          <w:u w:val="single"/>
          <w:lang w:val="en-US" w:eastAsia="ko-KR"/>
        </w:rPr>
        <w:t>[+</w:t>
      </w:r>
      <w:r w:rsidRPr="00C60EA0">
        <w:rPr>
          <w:rFonts w:ascii="TimesNewRomanPS-ItalicMT" w:hAnsi="TimesNewRomanPS-ItalicMT" w:cs="TimesNewRomanPS-ItalicMT"/>
          <w:i/>
          <w:iCs/>
          <w:sz w:val="20"/>
          <w:u w:val="single"/>
          <w:lang w:val="en-US" w:eastAsia="ko-KR"/>
        </w:rPr>
        <w:t>HTC</w:t>
      </w:r>
      <w:r w:rsidRPr="00C60EA0">
        <w:rPr>
          <w:rFonts w:ascii="TimesNewRomanPSMT" w:hAnsi="TimesNewRomanPSMT" w:cs="TimesNewRomanPSMT"/>
          <w:sz w:val="20"/>
          <w:u w:val="single"/>
          <w:lang w:val="en-US" w:eastAsia="ko-KR"/>
        </w:rPr>
        <w:t>]</w:t>
      </w:r>
      <w:r>
        <w:rPr>
          <w:rFonts w:ascii="TimesNewRomanPSMT" w:hAnsi="TimesNewRomanPSMT" w:cs="TimesNewRomanPSMT" w:hint="eastAsia"/>
          <w:sz w:val="20"/>
          <w:u w:val="single"/>
          <w:lang w:val="en-US" w:eastAsia="ko-KR"/>
        </w:rPr>
        <w:t xml:space="preserve"> </w:t>
      </w:r>
      <w:r>
        <w:rPr>
          <w:rFonts w:ascii="TimesNewRomanPS-BoldMT" w:hAnsi="TimesNewRomanPS-BoldMT" w:cs="TimesNewRomanPS-BoldMT"/>
          <w:b/>
          <w:bCs/>
          <w:sz w:val="20"/>
          <w:lang w:val="en-US" w:eastAsia="ko-KR"/>
        </w:rPr>
        <w:t>|</w:t>
      </w:r>
      <w:r w:rsidRPr="00185647">
        <w:rPr>
          <w:rFonts w:ascii="TimesNewRomanPS-BoldMT" w:hAnsi="TimesNewRomanPS-BoldMT" w:cs="TimesNewRomanPS-BoldMT"/>
          <w:b/>
          <w:bCs/>
          <w:sz w:val="20"/>
          <w:u w:val="single"/>
          <w:lang w:val="en-US" w:eastAsia="ko-KR"/>
        </w:rPr>
        <w:t xml:space="preserve"> </w:t>
      </w:r>
      <w:r>
        <w:rPr>
          <w:rFonts w:ascii="TimesNewRomanPS-BoldMT" w:hAnsi="TimesNewRomanPS-BoldMT" w:cs="TimesNewRomanPS-BoldMT"/>
          <w:b/>
          <w:bCs/>
          <w:sz w:val="20"/>
          <w:lang w:val="en-US" w:eastAsia="ko-KR"/>
        </w:rPr>
        <w:t>Ack</w:t>
      </w:r>
      <w:r w:rsidRPr="00185647">
        <w:rPr>
          <w:rFonts w:ascii="TimesNewRomanPSMT" w:hAnsi="TimesNewRomanPSMT" w:cs="TimesNewRomanPSMT"/>
          <w:strike/>
          <w:sz w:val="20"/>
          <w:lang w:val="en-US" w:eastAsia="ko-KR"/>
        </w:rPr>
        <w:t xml:space="preserve">) </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HTC</w:t>
      </w:r>
      <w:r>
        <w:rPr>
          <w:rFonts w:ascii="TimesNewRomanPSMT" w:hAnsi="TimesNewRomanPSMT" w:cs="TimesNewRomanPSMT"/>
          <w:sz w:val="20"/>
          <w:lang w:val="en-US" w:eastAsia="ko-KR"/>
        </w:rPr>
        <w:t>]</w:t>
      </w:r>
      <w:r w:rsidRPr="002C3DE1">
        <w:rPr>
          <w:rFonts w:ascii="TimesNewRomanPS-BoldMT" w:hAnsi="TimesNewRomanPS-BoldMT" w:cs="TimesNewRomanPS-BoldMT"/>
          <w:b/>
          <w:bCs/>
          <w:sz w:val="20"/>
          <w:u w:val="single"/>
          <w:lang w:val="en-US" w:eastAsia="ko-KR"/>
        </w:rPr>
        <w:t xml:space="preserve"> </w:t>
      </w:r>
      <w:r w:rsidRPr="00C60EA0">
        <w:rPr>
          <w:rFonts w:ascii="TimesNewRomanPSMT" w:hAnsi="TimesNewRomanPSMT" w:cs="TimesNewRomanPSMT" w:hint="eastAsia"/>
          <w:sz w:val="20"/>
          <w:u w:val="single"/>
          <w:lang w:val="en-US" w:eastAsia="ko-KR"/>
        </w:rPr>
        <w:t xml:space="preserve">| </w:t>
      </w:r>
      <w:r w:rsidRPr="0066311D">
        <w:rPr>
          <w:rFonts w:ascii="TimesNewRomanPS-BoldMT" w:hAnsi="TimesNewRomanPS-BoldMT" w:cs="TimesNewRomanPS-BoldMT"/>
          <w:b/>
          <w:bCs/>
          <w:sz w:val="20"/>
          <w:u w:val="single"/>
          <w:lang w:val="en-US" w:eastAsia="ko-KR"/>
        </w:rPr>
        <w:t>NDP-BlockAck | NDP-Ack</w:t>
      </w:r>
      <w:r>
        <w:rPr>
          <w:rFonts w:ascii="TimesNewRomanPSMT" w:hAnsi="TimesNewRomanPSMT" w:cs="TimesNewRomanPSMT"/>
          <w:sz w:val="20"/>
          <w:lang w:val="en-US" w:eastAsia="ko-KR"/>
        </w:rPr>
        <w:t>) |</w:t>
      </w:r>
    </w:p>
    <w:p w:rsid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(burst-rd-bar (</w:t>
      </w:r>
    </w:p>
    <w:p w:rsidR="002C3DE1" w:rsidRDefault="002C3DE1" w:rsidP="00185647">
      <w:pPr>
        <w:widowControl w:val="0"/>
        <w:autoSpaceDE w:val="0"/>
        <w:autoSpaceDN w:val="0"/>
        <w:adjustRightInd w:val="0"/>
        <w:ind w:left="72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burst-ba |</w:t>
      </w:r>
    </w:p>
    <w:p w:rsidR="002C3DE1" w:rsidRDefault="002C3DE1" w:rsidP="00185647">
      <w:pPr>
        <w:widowControl w:val="0"/>
        <w:autoSpaceDE w:val="0"/>
        <w:autoSpaceDN w:val="0"/>
        <w:adjustRightInd w:val="0"/>
        <w:ind w:left="72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burst-ba-bar initiator-sequence-ba</w:t>
      </w:r>
    </w:p>
    <w:p w:rsidR="002C3DE1" w:rsidRDefault="002C3DE1" w:rsidP="00185647">
      <w:pPr>
        <w:widowControl w:val="0"/>
        <w:autoSpaceDE w:val="0"/>
        <w:autoSpaceDN w:val="0"/>
        <w:adjustRightInd w:val="0"/>
        <w:ind w:left="72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 |</w:t>
      </w:r>
    </w:p>
    <w:p w:rsid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ht-ack-sequence |</w:t>
      </w:r>
    </w:p>
    <w:p w:rsidR="002C3DE1" w:rsidRDefault="002C3DE1"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lastRenderedPageBreak/>
        <w:t>psmp-burst |</w:t>
      </w:r>
    </w:p>
    <w:p w:rsidR="002C3DE1" w:rsidRDefault="002C3DE1" w:rsidP="00185647">
      <w:pPr>
        <w:ind w:firstLine="720"/>
        <w:rPr>
          <w:b/>
          <w:bCs/>
          <w:i/>
          <w:iCs/>
          <w:lang w:eastAsia="ko-KR"/>
        </w:rPr>
      </w:pPr>
      <w:r>
        <w:rPr>
          <w:rFonts w:ascii="TimesNewRomanPSMT" w:hAnsi="TimesNewRomanPSMT" w:cs="TimesNewRomanPSMT"/>
          <w:sz w:val="20"/>
          <w:lang w:val="en-US" w:eastAsia="ko-KR"/>
        </w:rPr>
        <w:t>link-adaptation-exchange ;</w:t>
      </w:r>
    </w:p>
    <w:p w:rsidR="00893430" w:rsidRDefault="00893430" w:rsidP="00037D0D">
      <w:pPr>
        <w:rPr>
          <w:b/>
          <w:bCs/>
          <w:i/>
          <w:iCs/>
          <w:lang w:eastAsia="ko-KR"/>
        </w:rPr>
      </w:pPr>
    </w:p>
    <w:p w:rsidR="00893430" w:rsidRDefault="00893430" w:rsidP="00893430">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This is the same as the initiator-sequence, except the initiator is constrain</w:t>
      </w:r>
      <w:r w:rsidR="00E76F5A">
        <w:rPr>
          <w:rFonts w:ascii="TimesNewRomanPSMT" w:hAnsi="TimesNewRomanPSMT" w:cs="TimesNewRomanPSMT"/>
          <w:sz w:val="20"/>
          <w:lang w:val="en-US" w:eastAsia="ko-KR"/>
        </w:rPr>
        <w:t>ed to generate a BlockAck frame</w:t>
      </w:r>
      <w:r w:rsidR="00E76F5A">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response because a previous RD response contained a block ack request *)</w:t>
      </w:r>
    </w:p>
    <w:p w:rsidR="00893430" w:rsidRDefault="00893430" w:rsidP="00893430">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initiator-sequence-ba = burst-ba |</w:t>
      </w:r>
    </w:p>
    <w:p w:rsidR="00893430" w:rsidRDefault="00893430"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(burst-ba-bar </w:t>
      </w:r>
      <w:r w:rsidR="00E76F5A" w:rsidRPr="00185647">
        <w:rPr>
          <w:rFonts w:ascii="TimesNewRomanPSMT" w:hAnsi="TimesNewRomanPSMT" w:cs="TimesNewRomanPSMT"/>
          <w:sz w:val="20"/>
          <w:lang w:val="en-US" w:eastAsia="ko-KR"/>
        </w:rPr>
        <w:t>(</w:t>
      </w:r>
      <w:r>
        <w:rPr>
          <w:rFonts w:ascii="TimesNewRomanPS-BoldMT" w:hAnsi="TimesNewRomanPS-BoldMT" w:cs="TimesNewRomanPS-BoldMT"/>
          <w:b/>
          <w:bCs/>
          <w:sz w:val="20"/>
          <w:lang w:val="en-US" w:eastAsia="ko-KR"/>
        </w:rPr>
        <w:t>BlockAck</w:t>
      </w:r>
      <w:r w:rsidR="00E76F5A" w:rsidRPr="00185647">
        <w:rPr>
          <w:rFonts w:ascii="TimesNewRomanPSMT" w:hAnsi="TimesNewRomanPSMT" w:cs="TimesNewRomanPSMT"/>
          <w:sz w:val="20"/>
          <w:u w:val="single"/>
          <w:lang w:val="en-US" w:eastAsia="ko-KR"/>
        </w:rPr>
        <w:t>[+</w:t>
      </w:r>
      <w:r w:rsidR="00E76F5A" w:rsidRPr="00185647">
        <w:rPr>
          <w:rFonts w:ascii="TimesNewRomanPS-ItalicMT" w:hAnsi="TimesNewRomanPS-ItalicMT" w:cs="TimesNewRomanPS-ItalicMT"/>
          <w:i/>
          <w:iCs/>
          <w:sz w:val="20"/>
          <w:u w:val="single"/>
          <w:lang w:val="en-US" w:eastAsia="ko-KR"/>
        </w:rPr>
        <w:t>HTC</w:t>
      </w:r>
      <w:r w:rsidR="00E76F5A" w:rsidRPr="00185647">
        <w:rPr>
          <w:rFonts w:ascii="TimesNewRomanPSMT" w:hAnsi="TimesNewRomanPSMT" w:cs="TimesNewRomanPSMT"/>
          <w:sz w:val="20"/>
          <w:u w:val="single"/>
          <w:lang w:val="en-US" w:eastAsia="ko-KR"/>
        </w:rPr>
        <w:t xml:space="preserve">] </w:t>
      </w:r>
      <w:r>
        <w:rPr>
          <w:rFonts w:ascii="TimesNewRomanPS-BoldMT" w:hAnsi="TimesNewRomanPS-BoldMT" w:cs="TimesNewRomanPS-BoldMT"/>
          <w:b/>
          <w:bCs/>
          <w:sz w:val="20"/>
          <w:lang w:val="en-US" w:eastAsia="ko-KR"/>
        </w:rPr>
        <w:t>|Ack</w:t>
      </w:r>
      <w:r w:rsidRPr="00185647">
        <w:rPr>
          <w:rFonts w:ascii="TimesNewRomanPSMT" w:hAnsi="TimesNewRomanPSMT" w:cs="TimesNewRomanPSMT"/>
          <w:strike/>
          <w:sz w:val="20"/>
          <w:lang w:val="en-US" w:eastAsia="ko-KR"/>
        </w:rPr>
        <w:t>)</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HTC</w:t>
      </w:r>
      <w:r w:rsidRPr="00185647">
        <w:rPr>
          <w:rFonts w:ascii="TimesNewRomanPSMT" w:hAnsi="TimesNewRomanPSMT" w:cs="TimesNewRomanPSMT"/>
          <w:strike/>
          <w:sz w:val="20"/>
          <w:lang w:val="en-US" w:eastAsia="ko-KR"/>
        </w:rPr>
        <w:t>)</w:t>
      </w:r>
      <w:r w:rsidR="00E76F5A" w:rsidRPr="00185647">
        <w:rPr>
          <w:rFonts w:ascii="TimesNewRomanPSMT" w:hAnsi="TimesNewRomanPSMT" w:cs="TimesNewRomanPSMT"/>
          <w:sz w:val="20"/>
          <w:u w:val="single"/>
          <w:lang w:val="en-US" w:eastAsia="ko-KR"/>
        </w:rPr>
        <w:t>]</w:t>
      </w:r>
      <w:r w:rsidR="00E76F5A">
        <w:rPr>
          <w:rFonts w:ascii="TimesNewRomanPSMT" w:hAnsi="TimesNewRomanPSMT" w:cs="TimesNewRomanPSMT" w:hint="eastAsia"/>
          <w:sz w:val="20"/>
          <w:lang w:val="en-US" w:eastAsia="ko-KR"/>
        </w:rPr>
        <w:t xml:space="preserve"> </w:t>
      </w:r>
      <w:r w:rsidR="00E76F5A" w:rsidRPr="00C60EA0">
        <w:rPr>
          <w:rFonts w:ascii="TimesNewRomanPSMT" w:hAnsi="TimesNewRomanPSMT" w:cs="TimesNewRomanPSMT" w:hint="eastAsia"/>
          <w:sz w:val="20"/>
          <w:u w:val="single"/>
          <w:lang w:val="en-US" w:eastAsia="ko-KR"/>
        </w:rPr>
        <w:t xml:space="preserve">| </w:t>
      </w:r>
      <w:r w:rsidR="00E76F5A" w:rsidRPr="0066311D">
        <w:rPr>
          <w:rFonts w:ascii="TimesNewRomanPS-BoldMT" w:hAnsi="TimesNewRomanPS-BoldMT" w:cs="TimesNewRomanPS-BoldMT"/>
          <w:b/>
          <w:bCs/>
          <w:sz w:val="20"/>
          <w:u w:val="single"/>
          <w:lang w:val="en-US" w:eastAsia="ko-KR"/>
        </w:rPr>
        <w:t>NDP-BlockAck | NDP-Ack</w:t>
      </w:r>
      <w:r>
        <w:rPr>
          <w:rFonts w:ascii="TimesNewRomanPSMT" w:hAnsi="TimesNewRomanPSMT" w:cs="TimesNewRomanPSMT"/>
          <w:sz w:val="20"/>
          <w:lang w:val="en-US" w:eastAsia="ko-KR"/>
        </w:rPr>
        <w:t>) |</w:t>
      </w:r>
    </w:p>
    <w:p w:rsidR="00893430" w:rsidRDefault="00893430"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(burst-ba-rd (</w:t>
      </w:r>
    </w:p>
    <w:p w:rsidR="00893430" w:rsidRDefault="00893430" w:rsidP="00185647">
      <w:pPr>
        <w:widowControl w:val="0"/>
        <w:autoSpaceDE w:val="0"/>
        <w:autoSpaceDN w:val="0"/>
        <w:adjustRightInd w:val="0"/>
        <w:ind w:left="72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 |</w:t>
      </w:r>
    </w:p>
    <w:p w:rsidR="00893430" w:rsidRDefault="00893430" w:rsidP="00185647">
      <w:pPr>
        <w:widowControl w:val="0"/>
        <w:autoSpaceDE w:val="0"/>
        <w:autoSpaceDN w:val="0"/>
        <w:adjustRightInd w:val="0"/>
        <w:ind w:left="72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burst-bar initiator-sequence-ba</w:t>
      </w:r>
    </w:p>
    <w:p w:rsidR="00893430" w:rsidRDefault="00893430" w:rsidP="00185647">
      <w:pPr>
        <w:widowControl w:val="0"/>
        <w:autoSpaceDE w:val="0"/>
        <w:autoSpaceDN w:val="0"/>
        <w:adjustRightInd w:val="0"/>
        <w:ind w:left="72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893430" w:rsidRDefault="00893430" w:rsidP="00185647">
      <w:pPr>
        <w:ind w:firstLine="720"/>
        <w:rPr>
          <w:b/>
          <w:bCs/>
          <w:i/>
          <w:iCs/>
          <w:lang w:eastAsia="ko-KR"/>
        </w:rPr>
      </w:pPr>
      <w:r>
        <w:rPr>
          <w:rFonts w:ascii="TimesNewRomanPSMT" w:hAnsi="TimesNewRomanPSMT" w:cs="TimesNewRomanPSMT"/>
          <w:sz w:val="20"/>
          <w:lang w:val="en-US" w:eastAsia="ko-KR"/>
        </w:rPr>
        <w:t>) |</w:t>
      </w:r>
    </w:p>
    <w:p w:rsidR="00893430" w:rsidRDefault="00893430"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(burst-ba-rd-bar </w:t>
      </w:r>
      <w:r w:rsidR="00E76F5A">
        <w:rPr>
          <w:rFonts w:ascii="TimesNewRomanPSMT" w:hAnsi="TimesNewRomanPSMT" w:cs="TimesNewRomanPSMT"/>
          <w:sz w:val="20"/>
          <w:lang w:val="en-US" w:eastAsia="ko-KR"/>
        </w:rPr>
        <w:t>(</w:t>
      </w:r>
      <w:r w:rsidR="00E76F5A">
        <w:rPr>
          <w:rFonts w:ascii="TimesNewRomanPS-BoldMT" w:hAnsi="TimesNewRomanPS-BoldMT" w:cs="TimesNewRomanPS-BoldMT"/>
          <w:b/>
          <w:bCs/>
          <w:sz w:val="20"/>
          <w:lang w:val="en-US" w:eastAsia="ko-KR"/>
        </w:rPr>
        <w:t>BlockAck</w:t>
      </w:r>
      <w:r w:rsidR="00E76F5A" w:rsidRPr="00C60EA0">
        <w:rPr>
          <w:rFonts w:ascii="TimesNewRomanPSMT" w:hAnsi="TimesNewRomanPSMT" w:cs="TimesNewRomanPSMT"/>
          <w:sz w:val="20"/>
          <w:u w:val="single"/>
          <w:lang w:val="en-US" w:eastAsia="ko-KR"/>
        </w:rPr>
        <w:t>[+</w:t>
      </w:r>
      <w:r w:rsidR="00E76F5A" w:rsidRPr="00C60EA0">
        <w:rPr>
          <w:rFonts w:ascii="TimesNewRomanPS-ItalicMT" w:hAnsi="TimesNewRomanPS-ItalicMT" w:cs="TimesNewRomanPS-ItalicMT"/>
          <w:i/>
          <w:iCs/>
          <w:sz w:val="20"/>
          <w:u w:val="single"/>
          <w:lang w:val="en-US" w:eastAsia="ko-KR"/>
        </w:rPr>
        <w:t>HTC</w:t>
      </w:r>
      <w:r w:rsidR="00E76F5A" w:rsidRPr="00C60EA0">
        <w:rPr>
          <w:rFonts w:ascii="TimesNewRomanPSMT" w:hAnsi="TimesNewRomanPSMT" w:cs="TimesNewRomanPSMT"/>
          <w:sz w:val="20"/>
          <w:u w:val="single"/>
          <w:lang w:val="en-US" w:eastAsia="ko-KR"/>
        </w:rPr>
        <w:t>]</w:t>
      </w:r>
      <w:r w:rsidR="00E76F5A" w:rsidRPr="00C60EA0">
        <w:rPr>
          <w:rFonts w:ascii="TimesNewRomanPSMT" w:hAnsi="TimesNewRomanPSMT" w:cs="TimesNewRomanPSMT" w:hint="eastAsia"/>
          <w:sz w:val="20"/>
          <w:u w:val="single"/>
          <w:lang w:val="en-US" w:eastAsia="ko-KR"/>
        </w:rPr>
        <w:t xml:space="preserve"> </w:t>
      </w:r>
      <w:r w:rsidR="00E76F5A">
        <w:rPr>
          <w:rFonts w:ascii="TimesNewRomanPS-BoldMT" w:hAnsi="TimesNewRomanPS-BoldMT" w:cs="TimesNewRomanPS-BoldMT"/>
          <w:b/>
          <w:bCs/>
          <w:sz w:val="20"/>
          <w:lang w:val="en-US" w:eastAsia="ko-KR"/>
        </w:rPr>
        <w:t>|Ack</w:t>
      </w:r>
      <w:r w:rsidR="00E76F5A" w:rsidRPr="00C60EA0">
        <w:rPr>
          <w:rFonts w:ascii="TimesNewRomanPSMT" w:hAnsi="TimesNewRomanPSMT" w:cs="TimesNewRomanPSMT"/>
          <w:strike/>
          <w:sz w:val="20"/>
          <w:lang w:val="en-US" w:eastAsia="ko-KR"/>
        </w:rPr>
        <w:t>)</w:t>
      </w:r>
      <w:r w:rsidR="00E76F5A">
        <w:rPr>
          <w:rFonts w:ascii="TimesNewRomanPSMT" w:hAnsi="TimesNewRomanPSMT" w:cs="TimesNewRomanPSMT"/>
          <w:sz w:val="20"/>
          <w:lang w:val="en-US" w:eastAsia="ko-KR"/>
        </w:rPr>
        <w:t>[+</w:t>
      </w:r>
      <w:r w:rsidR="00E76F5A">
        <w:rPr>
          <w:rFonts w:ascii="TimesNewRomanPS-ItalicMT" w:hAnsi="TimesNewRomanPS-ItalicMT" w:cs="TimesNewRomanPS-ItalicMT"/>
          <w:i/>
          <w:iCs/>
          <w:sz w:val="20"/>
          <w:lang w:val="en-US" w:eastAsia="ko-KR"/>
        </w:rPr>
        <w:t>HTC</w:t>
      </w:r>
      <w:r w:rsidR="00E76F5A" w:rsidRPr="00185647">
        <w:rPr>
          <w:rFonts w:ascii="TimesNewRomanPSMT" w:hAnsi="TimesNewRomanPSMT" w:cs="TimesNewRomanPSMT"/>
          <w:sz w:val="20"/>
          <w:lang w:val="en-US" w:eastAsia="ko-KR"/>
        </w:rPr>
        <w:t>]</w:t>
      </w:r>
      <w:r w:rsidR="00E76F5A">
        <w:rPr>
          <w:rFonts w:ascii="TimesNewRomanPSMT" w:hAnsi="TimesNewRomanPSMT" w:cs="TimesNewRomanPSMT" w:hint="eastAsia"/>
          <w:sz w:val="20"/>
          <w:lang w:val="en-US" w:eastAsia="ko-KR"/>
        </w:rPr>
        <w:t xml:space="preserve"> </w:t>
      </w:r>
      <w:r w:rsidR="00E76F5A" w:rsidRPr="00C60EA0">
        <w:rPr>
          <w:rFonts w:ascii="TimesNewRomanPSMT" w:hAnsi="TimesNewRomanPSMT" w:cs="TimesNewRomanPSMT" w:hint="eastAsia"/>
          <w:sz w:val="20"/>
          <w:u w:val="single"/>
          <w:lang w:val="en-US" w:eastAsia="ko-KR"/>
        </w:rPr>
        <w:t xml:space="preserve">| </w:t>
      </w:r>
      <w:r w:rsidR="00E76F5A" w:rsidRPr="0066311D">
        <w:rPr>
          <w:rFonts w:ascii="TimesNewRomanPS-BoldMT" w:hAnsi="TimesNewRomanPS-BoldMT" w:cs="TimesNewRomanPS-BoldMT"/>
          <w:b/>
          <w:bCs/>
          <w:sz w:val="20"/>
          <w:u w:val="single"/>
          <w:lang w:val="en-US" w:eastAsia="ko-KR"/>
        </w:rPr>
        <w:t>NDP-BlockAck | NDP-Ack</w:t>
      </w:r>
      <w:r w:rsidR="00E76F5A">
        <w:rPr>
          <w:rFonts w:ascii="TimesNewRomanPSMT" w:hAnsi="TimesNewRomanPSMT" w:cs="TimesNewRomanPSMT"/>
          <w:sz w:val="20"/>
          <w:lang w:val="en-US" w:eastAsia="ko-KR"/>
        </w:rPr>
        <w:t xml:space="preserve">) </w:t>
      </w:r>
      <w:r>
        <w:rPr>
          <w:rFonts w:ascii="TimesNewRomanPSMT" w:hAnsi="TimesNewRomanPSMT" w:cs="TimesNewRomanPSMT"/>
          <w:sz w:val="20"/>
          <w:lang w:val="en-US" w:eastAsia="ko-KR"/>
        </w:rPr>
        <w:t>|</w:t>
      </w:r>
    </w:p>
    <w:p w:rsidR="00893430" w:rsidRDefault="00893430"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(burst-ba-rd-bar (</w:t>
      </w:r>
    </w:p>
    <w:p w:rsidR="00893430" w:rsidRDefault="00893430" w:rsidP="00185647">
      <w:pPr>
        <w:widowControl w:val="0"/>
        <w:autoSpaceDE w:val="0"/>
        <w:autoSpaceDN w:val="0"/>
        <w:adjustRightInd w:val="0"/>
        <w:ind w:left="72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burst-ba |</w:t>
      </w:r>
    </w:p>
    <w:p w:rsidR="00893430" w:rsidRDefault="00893430" w:rsidP="00185647">
      <w:pPr>
        <w:widowControl w:val="0"/>
        <w:autoSpaceDE w:val="0"/>
        <w:autoSpaceDN w:val="0"/>
        <w:adjustRightInd w:val="0"/>
        <w:ind w:left="72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burst-ba-bar initiator-sequence-ba</w:t>
      </w:r>
    </w:p>
    <w:p w:rsidR="00893430" w:rsidRDefault="00893430" w:rsidP="00185647">
      <w:pPr>
        <w:widowControl w:val="0"/>
        <w:autoSpaceDE w:val="0"/>
        <w:autoSpaceDN w:val="0"/>
        <w:adjustRightInd w:val="0"/>
        <w:ind w:left="72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893430" w:rsidRDefault="00893430" w:rsidP="00185647">
      <w:pPr>
        <w:ind w:firstLine="720"/>
        <w:rPr>
          <w:b/>
          <w:bCs/>
          <w:i/>
          <w:iCs/>
          <w:lang w:eastAsia="ko-KR"/>
        </w:rPr>
      </w:pPr>
      <w:r>
        <w:rPr>
          <w:rFonts w:ascii="TimesNewRomanPSMT" w:hAnsi="TimesNewRomanPSMT" w:cs="TimesNewRomanPSMT"/>
          <w:sz w:val="20"/>
          <w:lang w:val="en-US" w:eastAsia="ko-KR"/>
        </w:rPr>
        <w:t>);</w:t>
      </w:r>
    </w:p>
    <w:p w:rsidR="00893430" w:rsidRDefault="00893430" w:rsidP="00037D0D">
      <w:pPr>
        <w:rPr>
          <w:b/>
          <w:bCs/>
          <w:i/>
          <w:iCs/>
          <w:lang w:eastAsia="ko-KR"/>
        </w:rPr>
      </w:pPr>
    </w:p>
    <w:p w:rsidR="00893430" w:rsidRDefault="00893430" w:rsidP="00893430">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These are sequences that occur within an ht-txop-sequence that have an ack response *)</w:t>
      </w:r>
    </w:p>
    <w:p w:rsidR="00893430" w:rsidRDefault="00893430" w:rsidP="00893430">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ht-ack-sequence = (</w:t>
      </w:r>
      <w:r>
        <w:rPr>
          <w:rFonts w:ascii="TimesNewRomanPS-BoldMT" w:hAnsi="TimesNewRomanPS-BoldMT" w:cs="TimesNewRomanPS-BoldMT"/>
          <w:b/>
          <w:bCs/>
          <w:sz w:val="20"/>
          <w:lang w:val="en-US" w:eastAsia="ko-KR"/>
        </w:rPr>
        <w:t>BlockAck</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delayed</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+HTC</w:t>
      </w:r>
      <w:r>
        <w:rPr>
          <w:rFonts w:ascii="TimesNewRomanPSMT" w:hAnsi="TimesNewRomanPSMT" w:cs="TimesNewRomanPSMT"/>
          <w:sz w:val="20"/>
          <w:lang w:val="en-US" w:eastAsia="ko-KR"/>
        </w:rPr>
        <w:t>] [</w:t>
      </w:r>
      <w:r>
        <w:rPr>
          <w:rFonts w:ascii="TimesNewRomanPS-ItalicMT" w:hAnsi="TimesNewRomanPS-ItalicMT" w:cs="TimesNewRomanPS-ItalicMT"/>
          <w:i/>
          <w:iCs/>
          <w:sz w:val="20"/>
          <w:lang w:val="en-US" w:eastAsia="ko-KR"/>
        </w:rPr>
        <w:t xml:space="preserve">+mu-user-respond </w:t>
      </w:r>
      <w:r>
        <w:rPr>
          <w:rFonts w:ascii="TimesNewRomanPSMT" w:hAnsi="TimesNewRomanPSMT" w:cs="TimesNewRomanPSMT"/>
          <w:sz w:val="20"/>
          <w:lang w:val="en-US" w:eastAsia="ko-KR"/>
        </w:rPr>
        <w:t>other-users]</w:t>
      </w:r>
      <w:r>
        <w:rPr>
          <w:rFonts w:ascii="TimesNewRomanPS-BoldMT" w:hAnsi="TimesNewRomanPS-BoldMT" w:cs="TimesNewRomanPS-BoldMT"/>
          <w:b/>
          <w:bCs/>
          <w:sz w:val="20"/>
          <w:lang w:val="en-US" w:eastAsia="ko-KR"/>
        </w:rPr>
        <w:t>Ack</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HTC</w:t>
      </w:r>
      <w:r>
        <w:rPr>
          <w:rFonts w:ascii="TimesNewRomanPSMT" w:hAnsi="TimesNewRomanPSMT" w:cs="TimesNewRomanPSMT"/>
          <w:sz w:val="20"/>
          <w:lang w:val="en-US" w:eastAsia="ko-KR"/>
        </w:rPr>
        <w:t>]) |</w:t>
      </w:r>
    </w:p>
    <w:p w:rsidR="00893430" w:rsidRDefault="00893430"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w:t>
      </w:r>
      <w:r>
        <w:rPr>
          <w:rFonts w:ascii="TimesNewRomanPS-BoldMT" w:hAnsi="TimesNewRomanPS-BoldMT" w:cs="TimesNewRomanPS-BoldMT"/>
          <w:b/>
          <w:bCs/>
          <w:sz w:val="20"/>
          <w:lang w:val="en-US" w:eastAsia="ko-KR"/>
        </w:rPr>
        <w:t>BlockAckReq</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delayed</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+HTC</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 xml:space="preserve">+mu-user-respond </w:t>
      </w:r>
      <w:r>
        <w:rPr>
          <w:rFonts w:ascii="TimesNewRomanPSMT" w:hAnsi="TimesNewRomanPSMT" w:cs="TimesNewRomanPSMT"/>
          <w:sz w:val="20"/>
          <w:lang w:val="en-US" w:eastAsia="ko-KR"/>
        </w:rPr>
        <w:t xml:space="preserve">other-users] </w:t>
      </w:r>
      <w:r>
        <w:rPr>
          <w:rFonts w:ascii="TimesNewRomanPS-BoldMT" w:hAnsi="TimesNewRomanPS-BoldMT" w:cs="TimesNewRomanPS-BoldMT"/>
          <w:b/>
          <w:bCs/>
          <w:sz w:val="20"/>
          <w:lang w:val="en-US" w:eastAsia="ko-KR"/>
        </w:rPr>
        <w:t>Ack</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HTC</w:t>
      </w:r>
      <w:r>
        <w:rPr>
          <w:rFonts w:ascii="TimesNewRomanPSMT" w:hAnsi="TimesNewRomanPSMT" w:cs="TimesNewRomanPSMT"/>
          <w:sz w:val="20"/>
          <w:lang w:val="en-US" w:eastAsia="ko-KR"/>
        </w:rPr>
        <w:t>]) |</w:t>
      </w:r>
    </w:p>
    <w:p w:rsidR="00893430" w:rsidRDefault="00893430"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BoldMT" w:hAnsi="TimesNewRomanPS-BoldMT" w:cs="TimesNewRomanPS-BoldMT"/>
          <w:b/>
          <w:bCs/>
          <w:sz w:val="20"/>
          <w:lang w:val="en-US" w:eastAsia="ko-KR"/>
        </w:rPr>
        <w:t>(Data</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+HTC</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individual</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null</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QoS+normal-ack</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 xml:space="preserve">+mu-user-respond </w:t>
      </w:r>
      <w:r>
        <w:rPr>
          <w:rFonts w:ascii="TimesNewRomanPSMT" w:hAnsi="TimesNewRomanPSMT" w:cs="TimesNewRomanPSMT"/>
          <w:sz w:val="20"/>
          <w:lang w:val="en-US" w:eastAsia="ko-KR"/>
        </w:rPr>
        <w:t>otherusers]</w:t>
      </w:r>
    </w:p>
    <w:p w:rsidR="00893430" w:rsidRDefault="00E76F5A" w:rsidP="00185647">
      <w:pPr>
        <w:ind w:firstLine="720"/>
        <w:rPr>
          <w:rFonts w:ascii="TimesNewRomanPSMT" w:hAnsi="TimesNewRomanPSMT" w:cs="TimesNewRomanPSMT"/>
          <w:sz w:val="20"/>
          <w:lang w:val="en-US" w:eastAsia="ko-KR"/>
        </w:rPr>
      </w:pPr>
      <w:r w:rsidRPr="00185647">
        <w:rPr>
          <w:rFonts w:ascii="TimesNewRomanPS-BoldMT" w:hAnsi="TimesNewRomanPS-BoldMT" w:cs="TimesNewRomanPS-BoldMT"/>
          <w:b/>
          <w:bCs/>
          <w:sz w:val="20"/>
          <w:u w:val="single"/>
          <w:lang w:val="en-US" w:eastAsia="ko-KR"/>
        </w:rPr>
        <w:t>(</w:t>
      </w:r>
      <w:r w:rsidR="00893430">
        <w:rPr>
          <w:rFonts w:ascii="TimesNewRomanPS-BoldMT" w:hAnsi="TimesNewRomanPS-BoldMT" w:cs="TimesNewRomanPS-BoldMT"/>
          <w:b/>
          <w:bCs/>
          <w:sz w:val="20"/>
          <w:lang w:val="en-US" w:eastAsia="ko-KR"/>
        </w:rPr>
        <w:t>Ack</w:t>
      </w:r>
      <w:r w:rsidR="00893430">
        <w:rPr>
          <w:rFonts w:ascii="TimesNewRomanPSMT" w:hAnsi="TimesNewRomanPSMT" w:cs="TimesNewRomanPSMT"/>
          <w:sz w:val="20"/>
          <w:lang w:val="en-US" w:eastAsia="ko-KR"/>
        </w:rPr>
        <w:t>[+</w:t>
      </w:r>
      <w:r w:rsidR="00893430">
        <w:rPr>
          <w:rFonts w:ascii="TimesNewRomanPS-ItalicMT" w:hAnsi="TimesNewRomanPS-ItalicMT" w:cs="TimesNewRomanPS-ItalicMT"/>
          <w:i/>
          <w:iCs/>
          <w:sz w:val="20"/>
          <w:lang w:val="en-US" w:eastAsia="ko-KR"/>
        </w:rPr>
        <w:t>HTC</w:t>
      </w:r>
      <w:r w:rsidR="00893430">
        <w:rPr>
          <w:rFonts w:ascii="TimesNewRomanPSMT" w:hAnsi="TimesNewRomanPSMT" w:cs="TimesNewRomanPSMT"/>
          <w:sz w:val="20"/>
          <w:lang w:val="en-US" w:eastAsia="ko-KR"/>
        </w:rPr>
        <w:t>]</w:t>
      </w:r>
      <w:r>
        <w:rPr>
          <w:rFonts w:ascii="TimesNewRomanPSMT" w:hAnsi="TimesNewRomanPSMT" w:cs="TimesNewRomanPSMT" w:hint="eastAsia"/>
          <w:sz w:val="20"/>
          <w:lang w:val="en-US" w:eastAsia="ko-KR"/>
        </w:rPr>
        <w:t xml:space="preserve"> </w:t>
      </w:r>
      <w:r w:rsidRPr="0066311D">
        <w:rPr>
          <w:rFonts w:ascii="TimesNewRomanPS-BoldMT" w:hAnsi="TimesNewRomanPS-BoldMT" w:cs="TimesNewRomanPS-BoldMT"/>
          <w:b/>
          <w:bCs/>
          <w:sz w:val="20"/>
          <w:u w:val="single"/>
          <w:lang w:val="en-US" w:eastAsia="ko-KR"/>
        </w:rPr>
        <w:t>| NDP-Ack</w:t>
      </w:r>
      <w:r>
        <w:rPr>
          <w:rFonts w:ascii="TimesNewRomanPS-BoldMT" w:hAnsi="TimesNewRomanPS-BoldMT" w:cs="TimesNewRomanPS-BoldMT" w:hint="eastAsia"/>
          <w:b/>
          <w:bCs/>
          <w:sz w:val="20"/>
          <w:u w:val="single"/>
          <w:lang w:val="en-US" w:eastAsia="ko-KR"/>
        </w:rPr>
        <w:t>)</w:t>
      </w:r>
      <w:r w:rsidR="00893430">
        <w:rPr>
          <w:rFonts w:ascii="TimesNewRomanPS-BoldMT" w:hAnsi="TimesNewRomanPS-BoldMT" w:cs="TimesNewRomanPS-BoldMT"/>
          <w:b/>
          <w:bCs/>
          <w:sz w:val="20"/>
          <w:lang w:val="en-US" w:eastAsia="ko-KR"/>
        </w:rPr>
        <w:t>)</w:t>
      </w:r>
      <w:r w:rsidR="00893430">
        <w:rPr>
          <w:rFonts w:ascii="TimesNewRomanPSMT" w:hAnsi="TimesNewRomanPSMT" w:cs="TimesNewRomanPSMT"/>
          <w:sz w:val="20"/>
          <w:lang w:val="en-US" w:eastAsia="ko-KR"/>
        </w:rPr>
        <w:t>;</w:t>
      </w:r>
    </w:p>
    <w:p w:rsidR="00B33A15" w:rsidRDefault="00B33A15">
      <w:pPr>
        <w:widowControl w:val="0"/>
        <w:autoSpaceDE w:val="0"/>
        <w:autoSpaceDN w:val="0"/>
        <w:adjustRightInd w:val="0"/>
        <w:rPr>
          <w:rFonts w:ascii="TimesNewRomanPSMT" w:hAnsi="TimesNewRomanPSMT" w:cs="TimesNewRomanPSMT"/>
          <w:sz w:val="20"/>
          <w:lang w:val="en-US" w:eastAsia="ko-KR"/>
        </w:rPr>
      </w:pPr>
    </w:p>
    <w:p w:rsidR="00E76F5A" w:rsidRDefault="00E76F5A" w:rsidP="00E76F5A">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(*A PPDU containing BlockAck frame is either a non-A-MPDU BlockAck frame, or an A-MPDU</w:t>
      </w:r>
    </w:p>
    <w:p w:rsidR="00E76F5A" w:rsidRDefault="00E76F5A" w:rsidP="00E76F5A">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containing a BlockAck frame, and also containing data that does not carry implicit block ack request. *)</w:t>
      </w:r>
    </w:p>
    <w:p w:rsidR="00E76F5A" w:rsidRDefault="00E76F5A" w:rsidP="00E76F5A">
      <w:pPr>
        <w:widowControl w:val="0"/>
        <w:autoSpaceDE w:val="0"/>
        <w:autoSpaceDN w:val="0"/>
        <w:adjustRightInd w:val="0"/>
        <w:rPr>
          <w:rFonts w:ascii="TimesNewRomanPSMT" w:hAnsi="TimesNewRomanPSMT" w:cs="TimesNewRomanPSMT"/>
          <w:sz w:val="20"/>
          <w:lang w:val="en-US" w:eastAsia="ko-KR"/>
        </w:rPr>
      </w:pPr>
    </w:p>
    <w:p w:rsidR="00E76F5A" w:rsidRDefault="00E76F5A" w:rsidP="00E76F5A">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xml:space="preserve">ppdu-ba= ( </w:t>
      </w:r>
      <w:r>
        <w:rPr>
          <w:rFonts w:ascii="TimesNewRomanPS-BoldMT" w:hAnsi="TimesNewRomanPS-BoldMT" w:cs="TimesNewRomanPS-BoldMT"/>
          <w:b/>
          <w:bCs/>
          <w:sz w:val="20"/>
          <w:lang w:val="en-US" w:eastAsia="ko-KR"/>
        </w:rPr>
        <w:t>BlockAck</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+HTC</w:t>
      </w:r>
      <w:r>
        <w:rPr>
          <w:rFonts w:ascii="TimesNewRomanPSMT" w:hAnsi="TimesNewRomanPSMT" w:cs="TimesNewRomanPSMT"/>
          <w:sz w:val="20"/>
          <w:lang w:val="en-US" w:eastAsia="ko-KR"/>
        </w:rPr>
        <w:t>] |</w:t>
      </w:r>
      <w:r w:rsidR="00B33A15">
        <w:rPr>
          <w:rFonts w:ascii="TimesNewRomanPSMT" w:hAnsi="TimesNewRomanPSMT" w:cs="TimesNewRomanPSMT" w:hint="eastAsia"/>
          <w:sz w:val="20"/>
          <w:lang w:val="en-US" w:eastAsia="ko-KR"/>
        </w:rPr>
        <w:t xml:space="preserve"> </w:t>
      </w:r>
      <w:r w:rsidR="00B33A15" w:rsidRPr="0066311D">
        <w:rPr>
          <w:rFonts w:ascii="TimesNewRomanPS-BoldMT" w:hAnsi="TimesNewRomanPS-BoldMT" w:cs="TimesNewRomanPS-BoldMT"/>
          <w:b/>
          <w:bCs/>
          <w:sz w:val="20"/>
          <w:u w:val="single"/>
          <w:lang w:val="en-US" w:eastAsia="ko-KR"/>
        </w:rPr>
        <w:t>NDP-BlockAck</w:t>
      </w:r>
      <w:r w:rsidR="00B33A15">
        <w:rPr>
          <w:rFonts w:ascii="TimesNewRomanPS-BoldMT" w:hAnsi="TimesNewRomanPS-BoldMT" w:cs="TimesNewRomanPS-BoldMT" w:hint="eastAsia"/>
          <w:b/>
          <w:bCs/>
          <w:sz w:val="20"/>
          <w:u w:val="single"/>
          <w:lang w:val="en-US" w:eastAsia="ko-KR"/>
        </w:rPr>
        <w:t xml:space="preserve"> |</w:t>
      </w:r>
    </w:p>
    <w:p w:rsidR="00E76F5A" w:rsidRDefault="00E76F5A" w:rsidP="00185647">
      <w:pPr>
        <w:widowControl w:val="0"/>
        <w:autoSpaceDE w:val="0"/>
        <w:autoSpaceDN w:val="0"/>
        <w:adjustRightInd w:val="0"/>
        <w:ind w:left="720" w:firstLine="720"/>
        <w:rPr>
          <w:rFonts w:ascii="TimesNewRomanPSMT" w:hAnsi="TimesNewRomanPSMT" w:cs="TimesNewRomanPSMT"/>
          <w:sz w:val="20"/>
          <w:lang w:val="en-US" w:eastAsia="ko-KR"/>
        </w:rPr>
      </w:pPr>
      <w:r>
        <w:rPr>
          <w:rFonts w:ascii="TimesNewRomanPSMT" w:hAnsi="TimesNewRomanPSMT" w:cs="TimesNewRomanPSMT"/>
          <w:sz w:val="20"/>
          <w:lang w:val="en-US" w:eastAsia="ko-KR"/>
        </w:rPr>
        <w:t>(</w:t>
      </w:r>
    </w:p>
    <w:p w:rsidR="00E76F5A" w:rsidRDefault="00E76F5A" w:rsidP="00185647">
      <w:pPr>
        <w:widowControl w:val="0"/>
        <w:autoSpaceDE w:val="0"/>
        <w:autoSpaceDN w:val="0"/>
        <w:adjustRightInd w:val="0"/>
        <w:ind w:left="1440" w:firstLine="720"/>
        <w:rPr>
          <w:rFonts w:ascii="TimesNewRomanPS-ItalicMT" w:hAnsi="TimesNewRomanPS-ItalicMT" w:cs="TimesNewRomanPS-ItalicMT"/>
          <w:i/>
          <w:iCs/>
          <w:sz w:val="20"/>
          <w:lang w:val="en-US" w:eastAsia="ko-KR"/>
        </w:rPr>
      </w:pPr>
      <w:r>
        <w:rPr>
          <w:rFonts w:ascii="TimesNewRomanPS-BoldMT" w:hAnsi="TimesNewRomanPS-BoldMT" w:cs="TimesNewRomanPS-BoldMT"/>
          <w:b/>
          <w:bCs/>
          <w:sz w:val="20"/>
          <w:lang w:val="en-US" w:eastAsia="ko-KR"/>
        </w:rPr>
        <w:t>BlockAck</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+HTC</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a-mpdu</w:t>
      </w:r>
    </w:p>
    <w:p w:rsidR="00E76F5A" w:rsidRDefault="00E76F5A" w:rsidP="00185647">
      <w:pPr>
        <w:widowControl w:val="0"/>
        <w:autoSpaceDE w:val="0"/>
        <w:autoSpaceDN w:val="0"/>
        <w:adjustRightInd w:val="0"/>
        <w:ind w:left="1440" w:firstLine="720"/>
        <w:rPr>
          <w:rFonts w:ascii="TimesNewRomanPSMT" w:hAnsi="TimesNewRomanPSMT" w:cs="TimesNewRomanPSMT"/>
          <w:sz w:val="20"/>
          <w:lang w:val="en-US" w:eastAsia="ko-KR"/>
        </w:rPr>
      </w:pPr>
      <w:r>
        <w:rPr>
          <w:rFonts w:ascii="CourierNewPSMT" w:hAnsi="CourierNewPSMT" w:cs="CourierNewPSMT"/>
          <w:sz w:val="20"/>
          <w:lang w:val="en-US" w:eastAsia="ko-KR"/>
        </w:rPr>
        <w:t>1</w:t>
      </w:r>
      <w:r>
        <w:rPr>
          <w:rFonts w:ascii="TimesNewRomanPSMT" w:hAnsi="TimesNewRomanPSMT" w:cs="TimesNewRomanPSMT"/>
          <w:sz w:val="20"/>
          <w:lang w:val="en-US" w:eastAsia="ko-KR"/>
        </w:rPr>
        <w:t>{</w:t>
      </w:r>
      <w:r>
        <w:rPr>
          <w:rFonts w:ascii="TimesNewRomanPS-BoldMT" w:hAnsi="TimesNewRomanPS-BoldMT" w:cs="TimesNewRomanPS-BoldMT"/>
          <w:b/>
          <w:bCs/>
          <w:sz w:val="20"/>
          <w:lang w:val="en-US" w:eastAsia="ko-KR"/>
        </w:rPr>
        <w:t>Data</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+HTC</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QoS+</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no-ack</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block-ack</w:t>
      </w:r>
      <w:r>
        <w:rPr>
          <w:rFonts w:ascii="TimesNewRomanPSMT" w:hAnsi="TimesNewRomanPSMT" w:cs="TimesNewRomanPSMT"/>
          <w:sz w:val="20"/>
          <w:lang w:val="en-US" w:eastAsia="ko-KR"/>
        </w:rPr>
        <w:t>)+</w:t>
      </w:r>
      <w:r>
        <w:rPr>
          <w:rFonts w:ascii="TimesNewRomanPS-ItalicMT" w:hAnsi="TimesNewRomanPS-ItalicMT" w:cs="TimesNewRomanPS-ItalicMT"/>
          <w:i/>
          <w:iCs/>
          <w:sz w:val="20"/>
          <w:lang w:val="en-US" w:eastAsia="ko-KR"/>
        </w:rPr>
        <w:t>a-mpdu</w:t>
      </w:r>
      <w:r>
        <w:rPr>
          <w:rFonts w:ascii="TimesNewRomanPSMT" w:hAnsi="TimesNewRomanPSMT" w:cs="TimesNewRomanPSMT"/>
          <w:sz w:val="20"/>
          <w:lang w:val="en-US" w:eastAsia="ko-KR"/>
        </w:rPr>
        <w:t>}</w:t>
      </w:r>
    </w:p>
    <w:p w:rsidR="00E76F5A" w:rsidRDefault="00E76F5A" w:rsidP="00185647">
      <w:pPr>
        <w:widowControl w:val="0"/>
        <w:autoSpaceDE w:val="0"/>
        <w:autoSpaceDN w:val="0"/>
        <w:adjustRightInd w:val="0"/>
        <w:ind w:left="720" w:firstLine="720"/>
        <w:rPr>
          <w:rFonts w:ascii="TimesNewRomanPS-ItalicMT" w:hAnsi="TimesNewRomanPS-ItalicMT" w:cs="TimesNewRomanPS-ItalicMT"/>
          <w:i/>
          <w:iCs/>
          <w:sz w:val="20"/>
          <w:lang w:val="en-US" w:eastAsia="ko-KR"/>
        </w:rPr>
      </w:pPr>
      <w:r>
        <w:rPr>
          <w:rFonts w:ascii="TimesNewRomanPSMT" w:hAnsi="TimesNewRomanPSMT" w:cs="TimesNewRomanPSMT"/>
          <w:sz w:val="20"/>
          <w:lang w:val="en-US" w:eastAsia="ko-KR"/>
        </w:rPr>
        <w:t xml:space="preserve">) + </w:t>
      </w:r>
      <w:r>
        <w:rPr>
          <w:rFonts w:ascii="TimesNewRomanPS-ItalicMT" w:hAnsi="TimesNewRomanPS-ItalicMT" w:cs="TimesNewRomanPS-ItalicMT"/>
          <w:i/>
          <w:iCs/>
          <w:sz w:val="20"/>
          <w:lang w:val="en-US" w:eastAsia="ko-KR"/>
        </w:rPr>
        <w:t>a-mpdu-end;</w:t>
      </w:r>
    </w:p>
    <w:p w:rsidR="00E76F5A" w:rsidRPr="00185647" w:rsidRDefault="00E76F5A" w:rsidP="00185647">
      <w:pPr>
        <w:ind w:firstLine="720"/>
        <w:rPr>
          <w:b/>
          <w:bCs/>
          <w:i/>
          <w:iCs/>
          <w:lang w:val="en-US" w:eastAsia="ko-KR"/>
        </w:rPr>
      </w:pPr>
      <w:r>
        <w:rPr>
          <w:rFonts w:ascii="TimesNewRomanPSMT" w:hAnsi="TimesNewRomanPSMT" w:cs="TimesNewRomanPSMT"/>
          <w:sz w:val="20"/>
          <w:lang w:val="en-US" w:eastAsia="ko-KR"/>
        </w:rPr>
        <w:t>) [+</w:t>
      </w:r>
      <w:r>
        <w:rPr>
          <w:rFonts w:ascii="TimesNewRomanPS-ItalicMT" w:hAnsi="TimesNewRomanPS-ItalicMT" w:cs="TimesNewRomanPS-ItalicMT"/>
          <w:i/>
          <w:iCs/>
          <w:sz w:val="20"/>
          <w:lang w:val="en-US" w:eastAsia="ko-KR"/>
        </w:rPr>
        <w:t xml:space="preserve">mu-user-respond </w:t>
      </w:r>
      <w:r>
        <w:rPr>
          <w:rFonts w:ascii="TimesNewRomanPSMT" w:hAnsi="TimesNewRomanPSMT" w:cs="TimesNewRomanPSMT"/>
          <w:sz w:val="20"/>
          <w:lang w:val="en-US" w:eastAsia="ko-KR"/>
        </w:rPr>
        <w:t>other-users];</w:t>
      </w:r>
    </w:p>
    <w:p w:rsidR="00E76F5A" w:rsidRDefault="00E76F5A" w:rsidP="00893430">
      <w:pPr>
        <w:rPr>
          <w:b/>
          <w:bCs/>
          <w:i/>
          <w:iCs/>
          <w:lang w:eastAsia="ko-KR"/>
        </w:rPr>
      </w:pPr>
    </w:p>
    <w:p w:rsidR="00FD3288" w:rsidRDefault="00FD3288" w:rsidP="00FD3288">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 The VHT beamforming sequence starts with a VHT NDP Announcement frame, followed by a VHT</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NDP. One of the STAs in the sequence responds immediately with explicit feedback. The VHT AP might</w:t>
      </w:r>
      <w:r>
        <w:rPr>
          <w:rFonts w:ascii="TimesNewRomanPSMT" w:hAnsi="TimesNewRomanPSMT" w:cs="TimesNewRomanPSMT" w:hint="eastAsia"/>
          <w:sz w:val="20"/>
          <w:lang w:val="en-US" w:eastAsia="ko-KR"/>
        </w:rPr>
        <w:t xml:space="preserve"> </w:t>
      </w:r>
      <w:r w:rsidRPr="00185647">
        <w:rPr>
          <w:rFonts w:ascii="TimesNewRomanPSMT" w:hAnsi="TimesNewRomanPSMT" w:cs="TimesNewRomanPSMT"/>
          <w:sz w:val="20"/>
          <w:u w:val="single"/>
          <w:lang w:val="en-US" w:eastAsia="ko-KR"/>
        </w:rPr>
        <w:t>transmit Beamforming Report Poll to</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 xml:space="preserve">poll the other STAs to obtain their feedback before generating an MU transmission. </w:t>
      </w:r>
      <w:r w:rsidR="00FD44D9" w:rsidRPr="00185647">
        <w:rPr>
          <w:rFonts w:ascii="TimesNewRomanPSMT" w:hAnsi="TimesNewRomanPSMT" w:cs="TimesNewRomanPSMT"/>
          <w:sz w:val="20"/>
          <w:u w:val="single"/>
          <w:lang w:val="en-US" w:eastAsia="ko-KR"/>
        </w:rPr>
        <w:t xml:space="preserve">The </w:t>
      </w:r>
      <w:r w:rsidR="00FD44D9">
        <w:rPr>
          <w:rFonts w:ascii="TimesNewRomanPSMT" w:hAnsi="TimesNewRomanPSMT" w:cs="TimesNewRomanPSMT" w:hint="eastAsia"/>
          <w:sz w:val="20"/>
          <w:u w:val="single"/>
          <w:lang w:val="en-US" w:eastAsia="ko-KR"/>
        </w:rPr>
        <w:t>S1G</w:t>
      </w:r>
      <w:r w:rsidR="00FD44D9" w:rsidRPr="00185647">
        <w:rPr>
          <w:rFonts w:ascii="TimesNewRomanPSMT" w:hAnsi="TimesNewRomanPSMT" w:cs="TimesNewRomanPSMT"/>
          <w:sz w:val="20"/>
          <w:u w:val="single"/>
          <w:lang w:val="en-US" w:eastAsia="ko-KR"/>
        </w:rPr>
        <w:t xml:space="preserve"> AP might transmit </w:t>
      </w:r>
      <w:r w:rsidR="00FD44D9">
        <w:rPr>
          <w:rFonts w:ascii="TimesNewRomanPSMT" w:hAnsi="TimesNewRomanPSMT" w:cs="TimesNewRomanPSMT" w:hint="eastAsia"/>
          <w:sz w:val="20"/>
          <w:u w:val="single"/>
          <w:lang w:val="en-US" w:eastAsia="ko-KR"/>
        </w:rPr>
        <w:t xml:space="preserve">either </w:t>
      </w:r>
      <w:r w:rsidR="00FD44D9" w:rsidRPr="00FD44D9">
        <w:rPr>
          <w:rFonts w:ascii="TimesNewRomanPSMT" w:hAnsi="TimesNewRomanPSMT" w:cs="TimesNewRomanPSMT"/>
          <w:sz w:val="20"/>
          <w:u w:val="single"/>
          <w:lang w:val="en-US" w:eastAsia="ko-KR"/>
        </w:rPr>
        <w:t xml:space="preserve">Beamforming Report Poll </w:t>
      </w:r>
      <w:r w:rsidR="00FD44D9">
        <w:rPr>
          <w:rFonts w:ascii="TimesNewRomanPSMT" w:hAnsi="TimesNewRomanPSMT" w:cs="TimesNewRomanPSMT" w:hint="eastAsia"/>
          <w:sz w:val="20"/>
          <w:u w:val="single"/>
          <w:lang w:val="en-US" w:eastAsia="ko-KR"/>
        </w:rPr>
        <w:t>or NDP</w:t>
      </w:r>
      <w:r w:rsidR="00FD44D9" w:rsidRPr="00FD44D9">
        <w:rPr>
          <w:rFonts w:ascii="TimesNewRomanPSMT" w:hAnsi="TimesNewRomanPSMT" w:cs="TimesNewRomanPSMT"/>
          <w:sz w:val="20"/>
          <w:u w:val="single"/>
          <w:lang w:val="en-US" w:eastAsia="ko-KR"/>
        </w:rPr>
        <w:t xml:space="preserve"> </w:t>
      </w:r>
      <w:r w:rsidR="00FD44D9" w:rsidRPr="00185647">
        <w:rPr>
          <w:rFonts w:ascii="TimesNewRomanPS-BoldMT" w:hAnsi="TimesNewRomanPS-BoldMT" w:cs="TimesNewRomanPS-BoldMT"/>
          <w:bCs/>
          <w:sz w:val="20"/>
          <w:u w:val="single"/>
          <w:lang w:val="en-US" w:eastAsia="ko-KR"/>
        </w:rPr>
        <w:t>Beamforming Report Poll</w:t>
      </w:r>
      <w:r w:rsidR="00FD44D9" w:rsidRPr="00FD44D9">
        <w:rPr>
          <w:rFonts w:ascii="TimesNewRomanPSMT" w:hAnsi="TimesNewRomanPSMT" w:cs="TimesNewRomanPSMT"/>
          <w:sz w:val="20"/>
          <w:u w:val="single"/>
          <w:lang w:val="en-US" w:eastAsia="ko-KR"/>
        </w:rPr>
        <w:t xml:space="preserve"> to </w:t>
      </w:r>
      <w:r w:rsidR="00FD44D9" w:rsidRPr="00185647">
        <w:rPr>
          <w:rFonts w:ascii="TimesNewRomanPSMT" w:hAnsi="TimesNewRomanPSMT" w:cs="TimesNewRomanPSMT"/>
          <w:sz w:val="20"/>
          <w:u w:val="single"/>
          <w:lang w:val="en-US" w:eastAsia="ko-KR"/>
        </w:rPr>
        <w:t>poll the other STAs to obtain their feedback before generating an MU transmission.</w:t>
      </w:r>
      <w:r w:rsidR="00FD44D9">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The names of the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frames include spaces, so they are delimited using parentheses. *)</w:t>
      </w:r>
    </w:p>
    <w:p w:rsidR="00FD3288" w:rsidRDefault="00FD3288" w:rsidP="00FD3288">
      <w:pPr>
        <w:widowControl w:val="0"/>
        <w:autoSpaceDE w:val="0"/>
        <w:autoSpaceDN w:val="0"/>
        <w:adjustRightInd w:val="0"/>
        <w:rPr>
          <w:rFonts w:ascii="TimesNewRomanPSMT" w:hAnsi="TimesNewRomanPSMT" w:cs="TimesNewRomanPSMT"/>
          <w:sz w:val="20"/>
          <w:lang w:val="en-US" w:eastAsia="ko-KR"/>
        </w:rPr>
      </w:pPr>
      <w:r>
        <w:rPr>
          <w:rFonts w:ascii="TimesNewRomanPSMT" w:hAnsi="TimesNewRomanPSMT" w:cs="TimesNewRomanPSMT"/>
          <w:sz w:val="20"/>
          <w:lang w:val="en-US" w:eastAsia="ko-KR"/>
        </w:rPr>
        <w:t>vht-bf =</w:t>
      </w:r>
    </w:p>
    <w:p w:rsidR="00FD3288" w:rsidRDefault="00FD3288" w:rsidP="00185647">
      <w:pPr>
        <w:widowControl w:val="0"/>
        <w:autoSpaceDE w:val="0"/>
        <w:autoSpaceDN w:val="0"/>
        <w:adjustRightInd w:val="0"/>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w:t>
      </w:r>
      <w:r>
        <w:rPr>
          <w:rFonts w:ascii="TimesNewRomanPS-BoldMT" w:hAnsi="TimesNewRomanPS-BoldMT" w:cs="TimesNewRomanPS-BoldMT"/>
          <w:b/>
          <w:bCs/>
          <w:sz w:val="20"/>
          <w:lang w:val="en-US" w:eastAsia="ko-KR"/>
        </w:rPr>
        <w:t>VHT NDP Announcement</w:t>
      </w:r>
      <w:r>
        <w:rPr>
          <w:rFonts w:ascii="TimesNewRomanPSMT" w:hAnsi="TimesNewRomanPSMT" w:cs="TimesNewRomanPSMT"/>
          <w:sz w:val="20"/>
          <w:lang w:val="en-US" w:eastAsia="ko-KR"/>
        </w:rPr>
        <w:t>) (</w:t>
      </w:r>
      <w:r>
        <w:rPr>
          <w:rFonts w:ascii="TimesNewRomanPS-BoldMT" w:hAnsi="TimesNewRomanPS-BoldMT" w:cs="TimesNewRomanPS-BoldMT"/>
          <w:b/>
          <w:bCs/>
          <w:sz w:val="20"/>
          <w:lang w:val="en-US" w:eastAsia="ko-KR"/>
        </w:rPr>
        <w:t>VHT NDP</w:t>
      </w:r>
      <w:r>
        <w:rPr>
          <w:rFonts w:ascii="TimesNewRomanPSMT" w:hAnsi="TimesNewRomanPSMT" w:cs="TimesNewRomanPSMT"/>
          <w:sz w:val="20"/>
          <w:lang w:val="en-US" w:eastAsia="ko-KR"/>
        </w:rPr>
        <w:t>) vht-feedback</w:t>
      </w:r>
    </w:p>
    <w:p w:rsidR="00FD3288" w:rsidRDefault="00FD3288" w:rsidP="00185647">
      <w:pPr>
        <w:ind w:firstLine="720"/>
        <w:rPr>
          <w:rFonts w:ascii="TimesNewRomanPSMT" w:hAnsi="TimesNewRomanPSMT" w:cs="TimesNewRomanPSMT"/>
          <w:sz w:val="20"/>
          <w:lang w:val="en-US" w:eastAsia="ko-KR"/>
        </w:rPr>
      </w:pPr>
      <w:r>
        <w:rPr>
          <w:rFonts w:ascii="TimesNewRomanPSMT" w:hAnsi="TimesNewRomanPSMT" w:cs="TimesNewRomanPSMT"/>
          <w:sz w:val="20"/>
          <w:lang w:val="en-US" w:eastAsia="ko-KR"/>
        </w:rPr>
        <w:t>{(</w:t>
      </w:r>
      <w:r>
        <w:rPr>
          <w:rFonts w:ascii="TimesNewRomanPS-BoldMT" w:hAnsi="TimesNewRomanPS-BoldMT" w:cs="TimesNewRomanPS-BoldMT"/>
          <w:b/>
          <w:bCs/>
          <w:sz w:val="20"/>
          <w:lang w:val="en-US" w:eastAsia="ko-KR"/>
        </w:rPr>
        <w:t>Beamforming Report Poll</w:t>
      </w:r>
      <w:r>
        <w:rPr>
          <w:rFonts w:ascii="TimesNewRomanPS-BoldMT" w:hAnsi="TimesNewRomanPS-BoldMT" w:cs="TimesNewRomanPS-BoldMT" w:hint="eastAsia"/>
          <w:b/>
          <w:bCs/>
          <w:sz w:val="20"/>
          <w:lang w:val="en-US" w:eastAsia="ko-KR"/>
        </w:rPr>
        <w:t xml:space="preserve"> </w:t>
      </w:r>
      <w:r w:rsidRPr="00185647">
        <w:rPr>
          <w:rFonts w:ascii="TimesNewRomanPS-BoldMT" w:hAnsi="TimesNewRomanPS-BoldMT" w:cs="TimesNewRomanPS-BoldMT"/>
          <w:b/>
          <w:bCs/>
          <w:sz w:val="20"/>
          <w:u w:val="single"/>
          <w:lang w:val="en-US" w:eastAsia="ko-KR"/>
        </w:rPr>
        <w:t xml:space="preserve">| </w:t>
      </w:r>
      <w:r w:rsidRPr="00FD3288">
        <w:rPr>
          <w:rFonts w:ascii="TimesNewRomanPS-BoldMT" w:hAnsi="TimesNewRomanPS-BoldMT" w:cs="TimesNewRomanPS-BoldMT"/>
          <w:b/>
          <w:bCs/>
          <w:sz w:val="20"/>
          <w:u w:val="single"/>
          <w:lang w:val="en-US" w:eastAsia="ko-KR"/>
        </w:rPr>
        <w:t>NDP</w:t>
      </w:r>
      <w:r>
        <w:rPr>
          <w:rFonts w:ascii="TimesNewRomanPS-BoldMT" w:hAnsi="TimesNewRomanPS-BoldMT" w:cs="TimesNewRomanPS-BoldMT" w:hint="eastAsia"/>
          <w:b/>
          <w:bCs/>
          <w:sz w:val="20"/>
          <w:u w:val="single"/>
          <w:lang w:val="en-US" w:eastAsia="ko-KR"/>
        </w:rPr>
        <w:t>-</w:t>
      </w:r>
      <w:r w:rsidRPr="00FD3288">
        <w:rPr>
          <w:rFonts w:ascii="TimesNewRomanPS-BoldMT" w:hAnsi="TimesNewRomanPS-BoldMT" w:cs="TimesNewRomanPS-BoldMT"/>
          <w:b/>
          <w:bCs/>
          <w:sz w:val="20"/>
          <w:u w:val="single"/>
          <w:lang w:val="en-US" w:eastAsia="ko-KR"/>
        </w:rPr>
        <w:t>Beamforming</w:t>
      </w:r>
      <w:r>
        <w:rPr>
          <w:rFonts w:ascii="TimesNewRomanPS-BoldMT" w:hAnsi="TimesNewRomanPS-BoldMT" w:cs="TimesNewRomanPS-BoldMT" w:hint="eastAsia"/>
          <w:b/>
          <w:bCs/>
          <w:sz w:val="20"/>
          <w:u w:val="single"/>
          <w:lang w:val="en-US" w:eastAsia="ko-KR"/>
        </w:rPr>
        <w:t>-</w:t>
      </w:r>
      <w:r w:rsidRPr="00FD3288">
        <w:rPr>
          <w:rFonts w:ascii="TimesNewRomanPS-BoldMT" w:hAnsi="TimesNewRomanPS-BoldMT" w:cs="TimesNewRomanPS-BoldMT"/>
          <w:b/>
          <w:bCs/>
          <w:sz w:val="20"/>
          <w:u w:val="single"/>
          <w:lang w:val="en-US" w:eastAsia="ko-KR"/>
        </w:rPr>
        <w:t>Report</w:t>
      </w:r>
      <w:r>
        <w:rPr>
          <w:rFonts w:ascii="TimesNewRomanPS-BoldMT" w:hAnsi="TimesNewRomanPS-BoldMT" w:cs="TimesNewRomanPS-BoldMT" w:hint="eastAsia"/>
          <w:b/>
          <w:bCs/>
          <w:sz w:val="20"/>
          <w:u w:val="single"/>
          <w:lang w:val="en-US" w:eastAsia="ko-KR"/>
        </w:rPr>
        <w:t>-</w:t>
      </w:r>
      <w:r w:rsidRPr="00FD3288">
        <w:rPr>
          <w:rFonts w:ascii="TimesNewRomanPS-BoldMT" w:hAnsi="TimesNewRomanPS-BoldMT" w:cs="TimesNewRomanPS-BoldMT"/>
          <w:b/>
          <w:bCs/>
          <w:sz w:val="20"/>
          <w:u w:val="single"/>
          <w:lang w:val="en-US" w:eastAsia="ko-KR"/>
        </w:rPr>
        <w:t>Poll</w:t>
      </w:r>
      <w:r>
        <w:rPr>
          <w:rFonts w:ascii="TimesNewRomanPSMT" w:hAnsi="TimesNewRomanPSMT" w:cs="TimesNewRomanPSMT"/>
          <w:sz w:val="20"/>
          <w:lang w:val="en-US" w:eastAsia="ko-KR"/>
        </w:rPr>
        <w:t>) vht-feedback};</w:t>
      </w:r>
    </w:p>
    <w:p w:rsidR="00FD3288" w:rsidRDefault="00FD3288" w:rsidP="00185647">
      <w:pPr>
        <w:ind w:firstLine="720"/>
        <w:rPr>
          <w:b/>
          <w:bCs/>
          <w:i/>
          <w:iCs/>
          <w:lang w:eastAsia="ko-KR"/>
        </w:rPr>
      </w:pPr>
    </w:p>
    <w:p w:rsidR="00720119" w:rsidRPr="00720119" w:rsidRDefault="00720119" w:rsidP="00037D0D">
      <w:pPr>
        <w:rPr>
          <w:b/>
          <w:bCs/>
          <w:i/>
          <w:iCs/>
          <w:lang w:eastAsia="ko-KR"/>
        </w:rPr>
      </w:pPr>
      <w:r>
        <w:rPr>
          <w:rFonts w:hint="eastAsia"/>
          <w:b/>
          <w:bCs/>
          <w:i/>
          <w:iCs/>
          <w:lang w:eastAsia="ko-KR"/>
        </w:rPr>
        <w:t>TGah editor: add the following at the end of the sub-clause G.4</w:t>
      </w:r>
    </w:p>
    <w:p w:rsidR="00720119" w:rsidRDefault="00720119" w:rsidP="00037D0D">
      <w:pPr>
        <w:rPr>
          <w:b/>
          <w:bCs/>
          <w:i/>
          <w:iCs/>
          <w:lang w:eastAsia="ko-KR"/>
        </w:rPr>
      </w:pPr>
    </w:p>
    <w:p w:rsidR="00B934FF" w:rsidRPr="0066311D" w:rsidRDefault="00B934FF" w:rsidP="00B934FF">
      <w:pPr>
        <w:widowControl w:val="0"/>
        <w:autoSpaceDE w:val="0"/>
        <w:autoSpaceDN w:val="0"/>
        <w:adjustRightInd w:val="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 An s1g-sequence represents a</w:t>
      </w:r>
      <w:r w:rsidR="00471300" w:rsidRPr="0066311D">
        <w:rPr>
          <w:rFonts w:ascii="TimesNewRomanPSMT" w:hAnsi="TimesNewRomanPSMT" w:cs="TimesNewRomanPSMT"/>
          <w:sz w:val="20"/>
          <w:u w:val="single"/>
          <w:lang w:val="en-US" w:eastAsia="ko-KR"/>
        </w:rPr>
        <w:t xml:space="preserve">dditional </w:t>
      </w:r>
      <w:r w:rsidRPr="0066311D">
        <w:rPr>
          <w:rFonts w:ascii="TimesNewRomanPSMT" w:hAnsi="TimesNewRomanPSMT" w:cs="TimesNewRomanPSMT"/>
          <w:sz w:val="20"/>
          <w:u w:val="single"/>
          <w:lang w:val="en-US" w:eastAsia="ko-KR"/>
        </w:rPr>
        <w:t>sequences that may be generated by an S1G STA using EDCA channel access.*)</w:t>
      </w:r>
    </w:p>
    <w:p w:rsidR="00B934FF" w:rsidRPr="0066311D" w:rsidRDefault="00B934FF" w:rsidP="00B934FF">
      <w:pPr>
        <w:widowControl w:val="0"/>
        <w:autoSpaceDE w:val="0"/>
        <w:autoSpaceDN w:val="0"/>
        <w:adjustRightInd w:val="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s1g-sequence =</w:t>
      </w:r>
    </w:p>
    <w:p w:rsidR="00B934FF" w:rsidRPr="0066311D" w:rsidRDefault="00DD2B9D" w:rsidP="00B934FF">
      <w:pPr>
        <w:widowControl w:val="0"/>
        <w:autoSpaceDE w:val="0"/>
        <w:autoSpaceDN w:val="0"/>
        <w:adjustRightInd w:val="0"/>
        <w:ind w:firstLine="72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w:t>
      </w:r>
      <w:r w:rsidR="00B934FF" w:rsidRPr="0066311D">
        <w:rPr>
          <w:rFonts w:ascii="TimesNewRomanPSMT" w:hAnsi="TimesNewRomanPSMT" w:cs="TimesNewRomanPSMT"/>
          <w:sz w:val="20"/>
          <w:u w:val="single"/>
          <w:lang w:val="en-US" w:eastAsia="ko-KR"/>
        </w:rPr>
        <w:t>[</w:t>
      </w:r>
      <w:r w:rsidR="00B3231D" w:rsidRPr="0066311D">
        <w:rPr>
          <w:rFonts w:ascii="TimesNewRomanPSMT" w:hAnsi="TimesNewRomanPSMT" w:cs="TimesNewRomanPSMT"/>
          <w:b/>
          <w:sz w:val="20"/>
          <w:u w:val="single"/>
          <w:lang w:val="en-US" w:eastAsia="ko-KR"/>
        </w:rPr>
        <w:t>CTS</w:t>
      </w:r>
      <w:r w:rsidR="00B3231D" w:rsidRPr="0066311D">
        <w:rPr>
          <w:rFonts w:ascii="TimesNewRomanPSMT" w:hAnsi="TimesNewRomanPSMT" w:cs="TimesNewRomanPSMT"/>
          <w:sz w:val="20"/>
          <w:u w:val="single"/>
          <w:lang w:val="en-US" w:eastAsia="ko-KR"/>
        </w:rPr>
        <w:t xml:space="preserve"> | </w:t>
      </w:r>
      <w:r w:rsidR="00FB0F40" w:rsidRPr="0066311D">
        <w:rPr>
          <w:rFonts w:ascii="TimesNewRomanPSMT" w:hAnsi="TimesNewRomanPSMT" w:cs="TimesNewRomanPSMT"/>
          <w:b/>
          <w:sz w:val="20"/>
          <w:u w:val="single"/>
          <w:lang w:val="en-US" w:eastAsia="ko-KR"/>
        </w:rPr>
        <w:t>NDP-CTS</w:t>
      </w:r>
      <w:r w:rsidR="00B934FF" w:rsidRPr="0066311D">
        <w:rPr>
          <w:rFonts w:ascii="TimesNewRomanPSMT" w:hAnsi="TimesNewRomanPSMT" w:cs="TimesNewRomanPSMT"/>
          <w:sz w:val="20"/>
          <w:u w:val="single"/>
          <w:lang w:val="en-US" w:eastAsia="ko-KR"/>
        </w:rPr>
        <w:t>] 1{(</w:t>
      </w:r>
      <w:r w:rsidR="00B934FF" w:rsidRPr="0066311D">
        <w:rPr>
          <w:rFonts w:ascii="TimesNewRomanPS-BoldMT" w:hAnsi="TimesNewRomanPS-BoldMT" w:cs="TimesNewRomanPS-BoldMT"/>
          <w:b/>
          <w:bCs/>
          <w:sz w:val="20"/>
          <w:u w:val="single"/>
          <w:lang w:val="en-US" w:eastAsia="ko-KR"/>
        </w:rPr>
        <w:t xml:space="preserve">Data </w:t>
      </w:r>
      <w:r w:rsidR="00B934FF" w:rsidRPr="0066311D">
        <w:rPr>
          <w:rFonts w:ascii="TimesNewRomanPSMT" w:hAnsi="TimesNewRomanPSMT" w:cs="TimesNewRomanPSMT"/>
          <w:sz w:val="20"/>
          <w:u w:val="single"/>
          <w:lang w:val="en-US" w:eastAsia="ko-KR"/>
        </w:rPr>
        <w:t>+</w:t>
      </w:r>
      <w:r w:rsidR="00B934FF" w:rsidRPr="0066311D">
        <w:rPr>
          <w:rFonts w:ascii="TimesNewRomanPS-ItalicMT" w:hAnsi="TimesNewRomanPS-ItalicMT" w:cs="TimesNewRomanPS-ItalicMT"/>
          <w:i/>
          <w:iCs/>
          <w:sz w:val="20"/>
          <w:u w:val="single"/>
          <w:lang w:val="en-US" w:eastAsia="ko-KR"/>
        </w:rPr>
        <w:t xml:space="preserve">group </w:t>
      </w:r>
      <w:r w:rsidR="00B934FF" w:rsidRPr="0066311D">
        <w:rPr>
          <w:rFonts w:ascii="TimesNewRomanPSMT" w:hAnsi="TimesNewRomanPSMT" w:cs="TimesNewRomanPSMT"/>
          <w:sz w:val="20"/>
          <w:u w:val="single"/>
          <w:lang w:val="en-US" w:eastAsia="ko-KR"/>
        </w:rPr>
        <w:t>+</w:t>
      </w:r>
      <w:r w:rsidR="00B934FF" w:rsidRPr="0066311D">
        <w:rPr>
          <w:rFonts w:ascii="TimesNewRomanPS-ItalicMT" w:hAnsi="TimesNewRomanPS-ItalicMT" w:cs="TimesNewRomanPS-ItalicMT"/>
          <w:i/>
          <w:iCs/>
          <w:sz w:val="20"/>
          <w:u w:val="single"/>
          <w:lang w:val="en-US" w:eastAsia="ko-KR"/>
        </w:rPr>
        <w:t>QoS</w:t>
      </w:r>
      <w:r w:rsidR="00B934FF" w:rsidRPr="0066311D">
        <w:rPr>
          <w:rFonts w:ascii="TimesNewRomanPSMT" w:hAnsi="TimesNewRomanPSMT" w:cs="TimesNewRomanPSMT"/>
          <w:sz w:val="20"/>
          <w:u w:val="single"/>
          <w:lang w:val="en-US" w:eastAsia="ko-KR"/>
        </w:rPr>
        <w:t xml:space="preserve"> | </w:t>
      </w:r>
      <w:r w:rsidR="00B934FF" w:rsidRPr="0066311D">
        <w:rPr>
          <w:rFonts w:ascii="TimesNewRomanPS-BoldMT" w:hAnsi="TimesNewRomanPS-BoldMT" w:cs="TimesNewRomanPS-BoldMT"/>
          <w:b/>
          <w:bCs/>
          <w:sz w:val="20"/>
          <w:u w:val="single"/>
          <w:lang w:val="en-US" w:eastAsia="ko-KR"/>
        </w:rPr>
        <w:t xml:space="preserve">Management </w:t>
      </w:r>
      <w:r w:rsidR="00B934FF" w:rsidRPr="0066311D">
        <w:rPr>
          <w:rFonts w:ascii="TimesNewRomanPSMT" w:hAnsi="TimesNewRomanPSMT" w:cs="TimesNewRomanPSMT"/>
          <w:sz w:val="20"/>
          <w:u w:val="single"/>
          <w:lang w:val="en-US" w:eastAsia="ko-KR"/>
        </w:rPr>
        <w:t>+</w:t>
      </w:r>
      <w:r w:rsidR="00B934FF" w:rsidRPr="0066311D">
        <w:rPr>
          <w:rFonts w:ascii="TimesNewRomanPS-ItalicMT" w:hAnsi="TimesNewRomanPS-ItalicMT" w:cs="TimesNewRomanPS-ItalicMT"/>
          <w:i/>
          <w:iCs/>
          <w:sz w:val="20"/>
          <w:u w:val="single"/>
          <w:lang w:val="en-US" w:eastAsia="ko-KR"/>
        </w:rPr>
        <w:t>broadcast</w:t>
      </w:r>
      <w:r w:rsidR="00B934FF" w:rsidRPr="0066311D">
        <w:rPr>
          <w:rFonts w:ascii="TimesNewRomanPSMT" w:hAnsi="TimesNewRomanPSMT" w:cs="TimesNewRomanPSMT"/>
          <w:sz w:val="20"/>
          <w:u w:val="single"/>
          <w:lang w:val="en-US" w:eastAsia="ko-KR"/>
        </w:rPr>
        <w:t>) +pifs} |</w:t>
      </w:r>
    </w:p>
    <w:p w:rsidR="00FB0F40" w:rsidRPr="0066311D" w:rsidRDefault="00DD2B9D" w:rsidP="00FB0F40">
      <w:pPr>
        <w:widowControl w:val="0"/>
        <w:autoSpaceDE w:val="0"/>
        <w:autoSpaceDN w:val="0"/>
        <w:adjustRightInd w:val="0"/>
        <w:ind w:firstLine="72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w:t>
      </w:r>
      <w:r w:rsidR="00FB0F40" w:rsidRPr="0066311D">
        <w:rPr>
          <w:rFonts w:ascii="TimesNewRomanPSMT" w:hAnsi="TimesNewRomanPSMT" w:cs="TimesNewRomanPSMT"/>
          <w:sz w:val="20"/>
          <w:u w:val="single"/>
          <w:lang w:val="en-US" w:eastAsia="ko-KR"/>
        </w:rPr>
        <w:t>[</w:t>
      </w:r>
      <w:r w:rsidR="00B3231D" w:rsidRPr="0066311D">
        <w:rPr>
          <w:rFonts w:ascii="TimesNewRomanPSMT" w:hAnsi="TimesNewRomanPSMT" w:cs="TimesNewRomanPSMT"/>
          <w:b/>
          <w:sz w:val="20"/>
          <w:u w:val="single"/>
          <w:lang w:val="en-US" w:eastAsia="ko-KR"/>
        </w:rPr>
        <w:t>CTS</w:t>
      </w:r>
      <w:r w:rsidR="00B3231D" w:rsidRPr="0066311D">
        <w:rPr>
          <w:rFonts w:ascii="TimesNewRomanPSMT" w:hAnsi="TimesNewRomanPSMT" w:cs="TimesNewRomanPSMT"/>
          <w:sz w:val="20"/>
          <w:u w:val="single"/>
          <w:lang w:val="en-US" w:eastAsia="ko-KR"/>
        </w:rPr>
        <w:t xml:space="preserve"> | </w:t>
      </w:r>
      <w:r w:rsidR="00FB0F40" w:rsidRPr="0066311D">
        <w:rPr>
          <w:rFonts w:ascii="TimesNewRomanPSMT" w:hAnsi="TimesNewRomanPSMT" w:cs="TimesNewRomanPSMT"/>
          <w:b/>
          <w:sz w:val="20"/>
          <w:u w:val="single"/>
          <w:lang w:val="en-US" w:eastAsia="ko-KR"/>
        </w:rPr>
        <w:t xml:space="preserve">NDP-CTS </w:t>
      </w:r>
      <w:r w:rsidR="00FB0F40" w:rsidRPr="0066311D">
        <w:rPr>
          <w:rFonts w:ascii="TimesNewRomanPSMT" w:hAnsi="TimesNewRomanPSMT" w:cs="TimesNewRomanPSMT"/>
          <w:sz w:val="20"/>
          <w:u w:val="single"/>
          <w:lang w:val="en-US" w:eastAsia="ko-KR"/>
        </w:rPr>
        <w:t xml:space="preserve">| </w:t>
      </w:r>
      <w:r w:rsidR="00614838" w:rsidRPr="0066311D">
        <w:rPr>
          <w:rFonts w:ascii="TimesNewRomanPSMT" w:hAnsi="TimesNewRomanPSMT" w:cs="TimesNewRomanPSMT"/>
          <w:b/>
          <w:sz w:val="20"/>
          <w:u w:val="single"/>
          <w:lang w:val="en-US" w:eastAsia="ko-KR"/>
        </w:rPr>
        <w:t xml:space="preserve">RTS </w:t>
      </w:r>
      <w:r w:rsidR="00614838" w:rsidRPr="0066311D">
        <w:rPr>
          <w:rFonts w:ascii="TimesNewRomanPSMT" w:hAnsi="TimesNewRomanPSMT" w:cs="TimesNewRomanPSMT"/>
          <w:sz w:val="20"/>
          <w:u w:val="single"/>
          <w:lang w:val="en-US" w:eastAsia="ko-KR"/>
        </w:rPr>
        <w:t>(</w:t>
      </w:r>
      <w:r w:rsidR="00614838" w:rsidRPr="0066311D">
        <w:rPr>
          <w:rFonts w:ascii="TimesNewRomanPSMT" w:hAnsi="TimesNewRomanPSMT" w:cs="TimesNewRomanPSMT"/>
          <w:b/>
          <w:sz w:val="20"/>
          <w:u w:val="single"/>
          <w:lang w:val="en-US" w:eastAsia="ko-KR"/>
        </w:rPr>
        <w:t>CTS</w:t>
      </w:r>
      <w:r w:rsidR="00614838" w:rsidRPr="0066311D">
        <w:rPr>
          <w:rFonts w:ascii="TimesNewRomanPSMT" w:hAnsi="TimesNewRomanPSMT" w:cs="TimesNewRomanPSMT"/>
          <w:sz w:val="20"/>
          <w:u w:val="single"/>
          <w:lang w:val="en-US" w:eastAsia="ko-KR"/>
        </w:rPr>
        <w:t xml:space="preserve"> | </w:t>
      </w:r>
      <w:r w:rsidR="00FB0F40" w:rsidRPr="0066311D">
        <w:rPr>
          <w:rFonts w:ascii="TimesNewRomanPS-BoldMT" w:hAnsi="TimesNewRomanPS-BoldMT" w:cs="TimesNewRomanPS-BoldMT"/>
          <w:b/>
          <w:bCs/>
          <w:sz w:val="20"/>
          <w:u w:val="single"/>
          <w:lang w:val="en-US" w:eastAsia="ko-KR"/>
        </w:rPr>
        <w:t>NDP-CTS</w:t>
      </w:r>
      <w:r w:rsidR="00614838" w:rsidRPr="0066311D">
        <w:rPr>
          <w:rFonts w:ascii="TimesNewRomanPS-BoldMT" w:hAnsi="TimesNewRomanPS-BoldMT" w:cs="TimesNewRomanPS-BoldMT"/>
          <w:bCs/>
          <w:sz w:val="20"/>
          <w:u w:val="single"/>
          <w:lang w:val="en-US" w:eastAsia="ko-KR"/>
        </w:rPr>
        <w:t>)</w:t>
      </w:r>
      <w:r w:rsidR="00FB0F40" w:rsidRPr="0066311D">
        <w:rPr>
          <w:rFonts w:ascii="TimesNewRomanPS-BoldMT" w:hAnsi="TimesNewRomanPS-BoldMT" w:cs="TimesNewRomanPS-BoldMT"/>
          <w:b/>
          <w:bCs/>
          <w:sz w:val="20"/>
          <w:u w:val="single"/>
          <w:lang w:val="en-US" w:eastAsia="ko-KR"/>
        </w:rPr>
        <w:t xml:space="preserve"> </w:t>
      </w:r>
      <w:r w:rsidR="00FB0F40" w:rsidRPr="0066311D">
        <w:rPr>
          <w:rFonts w:ascii="TimesNewRomanPSMT" w:hAnsi="TimesNewRomanPSMT" w:cs="TimesNewRomanPSMT"/>
          <w:sz w:val="20"/>
          <w:u w:val="single"/>
          <w:lang w:val="en-US" w:eastAsia="ko-KR"/>
        </w:rPr>
        <w:t xml:space="preserve">| </w:t>
      </w:r>
      <w:r w:rsidR="00614838" w:rsidRPr="0066311D">
        <w:rPr>
          <w:rFonts w:ascii="TimesNewRomanPSMT" w:hAnsi="TimesNewRomanPSMT" w:cs="TimesNewRomanPSMT"/>
          <w:b/>
          <w:sz w:val="20"/>
          <w:u w:val="single"/>
          <w:lang w:val="en-US" w:eastAsia="ko-KR"/>
        </w:rPr>
        <w:t>PS-Poll</w:t>
      </w:r>
      <w:r w:rsidR="00614838" w:rsidRPr="0066311D">
        <w:rPr>
          <w:rFonts w:ascii="TimesNewRomanPSMT" w:hAnsi="TimesNewRomanPSMT" w:cs="TimesNewRomanPSMT"/>
          <w:sz w:val="20"/>
          <w:u w:val="single"/>
          <w:lang w:val="en-US" w:eastAsia="ko-KR"/>
        </w:rPr>
        <w:t xml:space="preserve"> | </w:t>
      </w:r>
      <w:r w:rsidR="00FB0F40" w:rsidRPr="0066311D">
        <w:rPr>
          <w:rFonts w:ascii="TimesNewRomanPS-BoldMT" w:hAnsi="TimesNewRomanPS-BoldMT" w:cs="TimesNewRomanPS-BoldMT"/>
          <w:b/>
          <w:bCs/>
          <w:sz w:val="20"/>
          <w:u w:val="single"/>
          <w:lang w:val="en-US" w:eastAsia="ko-KR"/>
        </w:rPr>
        <w:t>NDP-PS-Poll</w:t>
      </w:r>
      <w:r w:rsidR="00FB0F40" w:rsidRPr="0066311D">
        <w:rPr>
          <w:rFonts w:ascii="TimesNewRomanPSMT" w:hAnsi="TimesNewRomanPSMT" w:cs="TimesNewRomanPSMT"/>
          <w:sz w:val="20"/>
          <w:u w:val="single"/>
          <w:lang w:val="en-US" w:eastAsia="ko-KR"/>
        </w:rPr>
        <w:t xml:space="preserve">] {frag-frame </w:t>
      </w:r>
      <w:r w:rsidR="00E202FE" w:rsidRPr="0066311D">
        <w:rPr>
          <w:rFonts w:ascii="TimesNewRomanPSMT" w:hAnsi="TimesNewRomanPSMT" w:cs="TimesNewRomanPSMT"/>
          <w:sz w:val="20"/>
          <w:u w:val="single"/>
          <w:lang w:val="en-US" w:eastAsia="ko-KR"/>
        </w:rPr>
        <w:t>(</w:t>
      </w:r>
      <w:r w:rsidR="00FB0F40" w:rsidRPr="0066311D">
        <w:rPr>
          <w:rFonts w:ascii="TimesNewRomanPS-BoldMT" w:hAnsi="TimesNewRomanPS-BoldMT" w:cs="TimesNewRomanPS-BoldMT"/>
          <w:b/>
          <w:bCs/>
          <w:sz w:val="20"/>
          <w:u w:val="single"/>
          <w:lang w:val="en-US" w:eastAsia="ko-KR"/>
        </w:rPr>
        <w:t>Ack | NDP-A</w:t>
      </w:r>
      <w:r w:rsidR="00471300" w:rsidRPr="0066311D">
        <w:rPr>
          <w:rFonts w:ascii="TimesNewRomanPS-BoldMT" w:hAnsi="TimesNewRomanPS-BoldMT" w:cs="TimesNewRomanPS-BoldMT"/>
          <w:b/>
          <w:bCs/>
          <w:sz w:val="20"/>
          <w:u w:val="single"/>
          <w:lang w:val="en-US" w:eastAsia="ko-KR"/>
        </w:rPr>
        <w:t>ck</w:t>
      </w:r>
      <w:r w:rsidR="00E202FE" w:rsidRPr="0066311D">
        <w:rPr>
          <w:rFonts w:ascii="TimesNewRomanPSMT" w:hAnsi="TimesNewRomanPSMT" w:cs="TimesNewRomanPSMT"/>
          <w:sz w:val="20"/>
          <w:u w:val="single"/>
          <w:lang w:val="en-US" w:eastAsia="ko-KR"/>
        </w:rPr>
        <w:t>)</w:t>
      </w:r>
      <w:r w:rsidR="00FB0F40" w:rsidRPr="0066311D">
        <w:rPr>
          <w:rFonts w:ascii="TimesNewRomanPSMT" w:hAnsi="TimesNewRomanPSMT" w:cs="TimesNewRomanPSMT"/>
          <w:sz w:val="20"/>
          <w:u w:val="single"/>
          <w:lang w:val="en-US" w:eastAsia="ko-KR"/>
        </w:rPr>
        <w:t xml:space="preserve">} last-frame </w:t>
      </w:r>
      <w:r w:rsidR="00E202FE" w:rsidRPr="0066311D">
        <w:rPr>
          <w:rFonts w:ascii="TimesNewRomanPSMT" w:hAnsi="TimesNewRomanPSMT" w:cs="TimesNewRomanPSMT"/>
          <w:sz w:val="20"/>
          <w:u w:val="single"/>
          <w:lang w:val="en-US" w:eastAsia="ko-KR"/>
        </w:rPr>
        <w:t>(</w:t>
      </w:r>
      <w:r w:rsidR="00E202FE" w:rsidRPr="0066311D">
        <w:rPr>
          <w:rFonts w:ascii="TimesNewRomanPS-BoldMT" w:hAnsi="TimesNewRomanPS-BoldMT" w:cs="TimesNewRomanPS-BoldMT"/>
          <w:b/>
          <w:bCs/>
          <w:sz w:val="20"/>
          <w:u w:val="single"/>
          <w:lang w:val="en-US" w:eastAsia="ko-KR"/>
        </w:rPr>
        <w:t>Ack | NDP-A</w:t>
      </w:r>
      <w:r w:rsidR="00471300" w:rsidRPr="0066311D">
        <w:rPr>
          <w:rFonts w:ascii="TimesNewRomanPS-BoldMT" w:hAnsi="TimesNewRomanPS-BoldMT" w:cs="TimesNewRomanPS-BoldMT"/>
          <w:b/>
          <w:bCs/>
          <w:sz w:val="20"/>
          <w:u w:val="single"/>
          <w:lang w:val="en-US" w:eastAsia="ko-KR"/>
        </w:rPr>
        <w:t>ck</w:t>
      </w:r>
      <w:r w:rsidR="00E202FE" w:rsidRPr="0066311D">
        <w:rPr>
          <w:rFonts w:ascii="TimesNewRomanPSMT" w:hAnsi="TimesNewRomanPSMT" w:cs="TimesNewRomanPSMT"/>
          <w:sz w:val="20"/>
          <w:u w:val="single"/>
          <w:lang w:val="en-US" w:eastAsia="ko-KR"/>
        </w:rPr>
        <w:t>)</w:t>
      </w:r>
      <w:r w:rsidR="00FB0F40" w:rsidRPr="0066311D">
        <w:rPr>
          <w:rFonts w:ascii="TimesNewRomanPSMT" w:hAnsi="TimesNewRomanPSMT" w:cs="TimesNewRomanPSMT"/>
          <w:sz w:val="20"/>
          <w:u w:val="single"/>
          <w:lang w:val="en-US" w:eastAsia="ko-KR"/>
        </w:rPr>
        <w:t>) |</w:t>
      </w:r>
    </w:p>
    <w:p w:rsidR="00FB0F40" w:rsidRPr="0066311D" w:rsidRDefault="00FB0F40" w:rsidP="00FB0F40">
      <w:pPr>
        <w:widowControl w:val="0"/>
        <w:autoSpaceDE w:val="0"/>
        <w:autoSpaceDN w:val="0"/>
        <w:adjustRightInd w:val="0"/>
        <w:ind w:firstLine="72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w:t>
      </w:r>
      <w:r w:rsidR="00614838" w:rsidRPr="0066311D">
        <w:rPr>
          <w:rFonts w:ascii="TimesNewRomanPSMT" w:hAnsi="TimesNewRomanPSMT" w:cs="TimesNewRomanPSMT"/>
          <w:b/>
          <w:sz w:val="20"/>
          <w:u w:val="single"/>
          <w:lang w:val="en-US" w:eastAsia="ko-KR"/>
        </w:rPr>
        <w:t>PS-Poll</w:t>
      </w:r>
      <w:r w:rsidR="00614838" w:rsidRPr="0066311D">
        <w:rPr>
          <w:rFonts w:ascii="TimesNewRomanPSMT" w:hAnsi="TimesNewRomanPSMT" w:cs="TimesNewRomanPSMT"/>
          <w:sz w:val="20"/>
          <w:u w:val="single"/>
          <w:lang w:val="en-US" w:eastAsia="ko-KR"/>
        </w:rPr>
        <w:t xml:space="preserve"> </w:t>
      </w:r>
      <w:r w:rsidR="00614838" w:rsidRPr="0066311D">
        <w:rPr>
          <w:rFonts w:ascii="TimesNewRomanPSMT" w:hAnsi="TimesNewRomanPSMT" w:cs="TimesNewRomanPSMT"/>
          <w:b/>
          <w:sz w:val="20"/>
          <w:u w:val="single"/>
          <w:lang w:val="en-US" w:eastAsia="ko-KR"/>
        </w:rPr>
        <w:t>Ack</w:t>
      </w:r>
      <w:r w:rsidR="00614838" w:rsidRPr="0066311D">
        <w:rPr>
          <w:rFonts w:ascii="TimesNewRomanPSMT" w:hAnsi="TimesNewRomanPSMT" w:cs="TimesNewRomanPSMT"/>
          <w:sz w:val="20"/>
          <w:u w:val="single"/>
          <w:lang w:val="en-US" w:eastAsia="ko-KR"/>
        </w:rPr>
        <w:t xml:space="preserve">) | </w:t>
      </w:r>
      <w:r w:rsidR="00DD2B9D" w:rsidRPr="0066311D">
        <w:rPr>
          <w:rFonts w:ascii="TimesNewRomanPSMT" w:hAnsi="TimesNewRomanPSMT" w:cs="TimesNewRomanPSMT"/>
          <w:sz w:val="20"/>
          <w:u w:val="single"/>
          <w:lang w:val="en-US" w:eastAsia="ko-KR"/>
        </w:rPr>
        <w:t>(</w:t>
      </w:r>
      <w:r w:rsidRPr="0066311D">
        <w:rPr>
          <w:rFonts w:ascii="TimesNewRomanPS-BoldMT" w:hAnsi="TimesNewRomanPS-BoldMT" w:cs="TimesNewRomanPS-BoldMT"/>
          <w:b/>
          <w:bCs/>
          <w:sz w:val="20"/>
          <w:u w:val="single"/>
          <w:lang w:val="en-US" w:eastAsia="ko-KR"/>
        </w:rPr>
        <w:t>NDP-PS-Poll NDP-PS-Poll-A</w:t>
      </w:r>
      <w:r w:rsidR="00471300" w:rsidRPr="0066311D">
        <w:rPr>
          <w:rFonts w:ascii="TimesNewRomanPS-BoldMT" w:hAnsi="TimesNewRomanPS-BoldMT" w:cs="TimesNewRomanPS-BoldMT"/>
          <w:b/>
          <w:bCs/>
          <w:sz w:val="20"/>
          <w:u w:val="single"/>
          <w:lang w:val="en-US" w:eastAsia="ko-KR"/>
        </w:rPr>
        <w:t>ck</w:t>
      </w:r>
      <w:r w:rsidRPr="0066311D">
        <w:rPr>
          <w:rFonts w:ascii="TimesNewRomanPSMT" w:hAnsi="TimesNewRomanPSMT" w:cs="TimesNewRomanPSMT"/>
          <w:sz w:val="20"/>
          <w:u w:val="single"/>
          <w:lang w:val="en-US" w:eastAsia="ko-KR"/>
        </w:rPr>
        <w:t>) |</w:t>
      </w:r>
    </w:p>
    <w:p w:rsidR="00B934FF" w:rsidRPr="0066311D" w:rsidRDefault="00DD2B9D" w:rsidP="0066311D">
      <w:pPr>
        <w:widowControl w:val="0"/>
        <w:autoSpaceDE w:val="0"/>
        <w:autoSpaceDN w:val="0"/>
        <w:adjustRightInd w:val="0"/>
        <w:ind w:firstLine="72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w:t>
      </w:r>
      <w:r w:rsidR="00B934FF" w:rsidRPr="0066311D">
        <w:rPr>
          <w:rFonts w:ascii="TimesNewRomanPSMT" w:hAnsi="TimesNewRomanPSMT" w:cs="TimesNewRomanPSMT"/>
          <w:sz w:val="20"/>
          <w:u w:val="single"/>
          <w:lang w:val="en-US" w:eastAsia="ko-KR"/>
        </w:rPr>
        <w:t>[</w:t>
      </w:r>
      <w:r w:rsidR="00B934FF" w:rsidRPr="0066311D">
        <w:rPr>
          <w:rFonts w:ascii="TimesNewRomanPS-BoldMT" w:hAnsi="TimesNewRomanPS-BoldMT" w:cs="TimesNewRomanPS-BoldMT"/>
          <w:b/>
          <w:bCs/>
          <w:sz w:val="20"/>
          <w:u w:val="single"/>
          <w:lang w:val="en-US" w:eastAsia="ko-KR"/>
        </w:rPr>
        <w:t>CTS</w:t>
      </w:r>
      <w:r w:rsidR="00E202FE" w:rsidRPr="0066311D">
        <w:rPr>
          <w:rFonts w:ascii="TimesNewRomanPS-BoldMT" w:hAnsi="TimesNewRomanPS-BoldMT" w:cs="TimesNewRomanPS-BoldMT"/>
          <w:b/>
          <w:bCs/>
          <w:sz w:val="20"/>
          <w:u w:val="single"/>
          <w:lang w:val="en-US" w:eastAsia="ko-KR"/>
        </w:rPr>
        <w:t xml:space="preserve"> | NDP-CTS</w:t>
      </w:r>
      <w:r w:rsidR="00B934FF" w:rsidRPr="0066311D">
        <w:rPr>
          <w:rFonts w:ascii="TimesNewRomanPSMT" w:hAnsi="TimesNewRomanPSMT" w:cs="TimesNewRomanPSMT"/>
          <w:sz w:val="20"/>
          <w:u w:val="single"/>
          <w:lang w:val="en-US" w:eastAsia="ko-KR"/>
        </w:rPr>
        <w:t>] 1{s1g-</w:t>
      </w:r>
      <w:r w:rsidRPr="0066311D">
        <w:rPr>
          <w:rFonts w:ascii="TimesNewRomanPSMT" w:hAnsi="TimesNewRomanPSMT" w:cs="TimesNewRomanPSMT"/>
          <w:sz w:val="20"/>
          <w:u w:val="single"/>
          <w:lang w:val="en-US" w:eastAsia="ko-KR"/>
        </w:rPr>
        <w:t>txop-sequence})</w:t>
      </w:r>
      <w:r w:rsidR="00B934FF" w:rsidRPr="0066311D">
        <w:rPr>
          <w:rFonts w:ascii="TimesNewRomanPSMT" w:hAnsi="TimesNewRomanPSMT" w:cs="TimesNewRomanPSMT"/>
          <w:sz w:val="20"/>
          <w:u w:val="single"/>
          <w:lang w:val="en-US" w:eastAsia="ko-KR"/>
        </w:rPr>
        <w:t>;</w:t>
      </w:r>
    </w:p>
    <w:p w:rsidR="00B934FF" w:rsidRPr="0066311D" w:rsidRDefault="00B934FF" w:rsidP="00037D0D">
      <w:pPr>
        <w:rPr>
          <w:b/>
          <w:bCs/>
          <w:i/>
          <w:iCs/>
          <w:u w:val="single"/>
          <w:lang w:val="en-US" w:eastAsia="ko-KR"/>
        </w:rPr>
      </w:pPr>
    </w:p>
    <w:p w:rsidR="00037D0D" w:rsidRPr="0066311D" w:rsidRDefault="00037D0D" w:rsidP="00037D0D">
      <w:pPr>
        <w:widowControl w:val="0"/>
        <w:autoSpaceDE w:val="0"/>
        <w:autoSpaceDN w:val="0"/>
        <w:adjustRightInd w:val="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 A</w:t>
      </w:r>
      <w:r w:rsidR="00471300" w:rsidRPr="0066311D">
        <w:rPr>
          <w:rFonts w:ascii="TimesNewRomanPSMT" w:hAnsi="TimesNewRomanPSMT" w:cs="TimesNewRomanPSMT"/>
          <w:sz w:val="20"/>
          <w:u w:val="single"/>
          <w:lang w:val="en-US" w:eastAsia="ko-KR"/>
        </w:rPr>
        <w:t xml:space="preserve"> </w:t>
      </w:r>
      <w:r w:rsidRPr="0066311D">
        <w:rPr>
          <w:rFonts w:ascii="TimesNewRomanPSMT" w:hAnsi="TimesNewRomanPSMT" w:cs="TimesNewRomanPSMT"/>
          <w:sz w:val="20"/>
          <w:u w:val="single"/>
          <w:lang w:val="en-US" w:eastAsia="ko-KR"/>
        </w:rPr>
        <w:t xml:space="preserve">TXOP may be filled with </w:t>
      </w:r>
      <w:r w:rsidR="00471300" w:rsidRPr="0066311D">
        <w:rPr>
          <w:rFonts w:ascii="TimesNewRomanPSMT" w:hAnsi="TimesNewRomanPSMT" w:cs="TimesNewRomanPSMT"/>
          <w:sz w:val="20"/>
          <w:u w:val="single"/>
          <w:lang w:val="en-US" w:eastAsia="ko-KR"/>
        </w:rPr>
        <w:t>s1g-</w:t>
      </w:r>
      <w:r w:rsidRPr="0066311D">
        <w:rPr>
          <w:rFonts w:ascii="TimesNewRomanPSMT" w:hAnsi="TimesNewRomanPSMT" w:cs="TimesNewRomanPSMT"/>
          <w:sz w:val="20"/>
          <w:u w:val="single"/>
          <w:lang w:val="en-US" w:eastAsia="ko-KR"/>
        </w:rPr>
        <w:t xml:space="preserve">txop-sequences, which are initiated by the </w:t>
      </w:r>
      <w:r w:rsidR="00471300" w:rsidRPr="0066311D">
        <w:rPr>
          <w:rFonts w:ascii="TimesNewRomanPSMT" w:hAnsi="TimesNewRomanPSMT" w:cs="TimesNewRomanPSMT"/>
          <w:sz w:val="20"/>
          <w:u w:val="single"/>
          <w:lang w:val="en-US" w:eastAsia="ko-KR"/>
        </w:rPr>
        <w:t xml:space="preserve">S1G </w:t>
      </w:r>
      <w:r w:rsidRPr="0066311D">
        <w:rPr>
          <w:rFonts w:ascii="TimesNewRomanPSMT" w:hAnsi="TimesNewRomanPSMT" w:cs="TimesNewRomanPSMT"/>
          <w:sz w:val="20"/>
          <w:u w:val="single"/>
          <w:lang w:val="en-US" w:eastAsia="ko-KR"/>
        </w:rPr>
        <w:t>TXOP holder. *)</w:t>
      </w:r>
    </w:p>
    <w:p w:rsidR="00037D0D" w:rsidRPr="0066311D" w:rsidRDefault="00B934FF" w:rsidP="00037D0D">
      <w:pPr>
        <w:widowControl w:val="0"/>
        <w:autoSpaceDE w:val="0"/>
        <w:autoSpaceDN w:val="0"/>
        <w:adjustRightInd w:val="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s1g-</w:t>
      </w:r>
      <w:r w:rsidR="00037D0D" w:rsidRPr="0066311D">
        <w:rPr>
          <w:rFonts w:ascii="TimesNewRomanPSMT" w:hAnsi="TimesNewRomanPSMT" w:cs="TimesNewRomanPSMT"/>
          <w:sz w:val="20"/>
          <w:u w:val="single"/>
          <w:lang w:val="en-US" w:eastAsia="ko-KR"/>
        </w:rPr>
        <w:t>txop-sequence =</w:t>
      </w:r>
    </w:p>
    <w:p w:rsidR="00037D0D" w:rsidRPr="0066311D" w:rsidRDefault="00DD2B9D" w:rsidP="00037D0D">
      <w:pPr>
        <w:widowControl w:val="0"/>
        <w:autoSpaceDE w:val="0"/>
        <w:autoSpaceDN w:val="0"/>
        <w:adjustRightInd w:val="0"/>
        <w:ind w:firstLine="72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lastRenderedPageBreak/>
        <w:t>((</w:t>
      </w:r>
      <w:r w:rsidR="00037D0D" w:rsidRPr="0066311D">
        <w:rPr>
          <w:rFonts w:ascii="TimesNewRomanPSMT" w:hAnsi="TimesNewRomanPSMT" w:cs="TimesNewRomanPSMT"/>
          <w:sz w:val="20"/>
          <w:u w:val="single"/>
          <w:lang w:val="en-US" w:eastAsia="ko-KR"/>
        </w:rPr>
        <w:t>(</w:t>
      </w:r>
      <w:r w:rsidR="00037D0D" w:rsidRPr="0066311D">
        <w:rPr>
          <w:rFonts w:ascii="TimesNewRomanPS-BoldMT" w:hAnsi="TimesNewRomanPS-BoldMT" w:cs="TimesNewRomanPS-BoldMT"/>
          <w:b/>
          <w:bCs/>
          <w:sz w:val="20"/>
          <w:u w:val="single"/>
          <w:lang w:val="en-US" w:eastAsia="ko-KR"/>
        </w:rPr>
        <w:t xml:space="preserve">RTS </w:t>
      </w:r>
      <w:r w:rsidR="00614838" w:rsidRPr="0066311D">
        <w:rPr>
          <w:rFonts w:ascii="TimesNewRomanPS-BoldMT" w:hAnsi="TimesNewRomanPS-BoldMT" w:cs="TimesNewRomanPS-BoldMT"/>
          <w:bCs/>
          <w:sz w:val="20"/>
          <w:u w:val="single"/>
          <w:lang w:val="en-US" w:eastAsia="ko-KR"/>
        </w:rPr>
        <w:t>(</w:t>
      </w:r>
      <w:r w:rsidR="00614838" w:rsidRPr="0066311D">
        <w:rPr>
          <w:rFonts w:ascii="TimesNewRomanPS-BoldMT" w:hAnsi="TimesNewRomanPS-BoldMT" w:cs="TimesNewRomanPS-BoldMT"/>
          <w:b/>
          <w:bCs/>
          <w:sz w:val="20"/>
          <w:u w:val="single"/>
          <w:lang w:val="en-US" w:eastAsia="ko-KR"/>
        </w:rPr>
        <w:t xml:space="preserve">CTS </w:t>
      </w:r>
      <w:r w:rsidR="00614838" w:rsidRPr="0066311D">
        <w:rPr>
          <w:rFonts w:ascii="TimesNewRomanPS-BoldMT" w:hAnsi="TimesNewRomanPS-BoldMT" w:cs="TimesNewRomanPS-BoldMT"/>
          <w:bCs/>
          <w:sz w:val="20"/>
          <w:u w:val="single"/>
          <w:lang w:val="en-US" w:eastAsia="ko-KR"/>
        </w:rPr>
        <w:t>|</w:t>
      </w:r>
      <w:r w:rsidR="00614838" w:rsidRPr="0066311D">
        <w:rPr>
          <w:rFonts w:ascii="TimesNewRomanPS-BoldMT" w:hAnsi="TimesNewRomanPS-BoldMT" w:cs="TimesNewRomanPS-BoldMT"/>
          <w:b/>
          <w:bCs/>
          <w:sz w:val="20"/>
          <w:u w:val="single"/>
          <w:lang w:val="en-US" w:eastAsia="ko-KR"/>
        </w:rPr>
        <w:t xml:space="preserve"> </w:t>
      </w:r>
      <w:r w:rsidR="00037D0D" w:rsidRPr="0066311D">
        <w:rPr>
          <w:rFonts w:ascii="TimesNewRomanPS-BoldMT" w:hAnsi="TimesNewRomanPS-BoldMT" w:cs="TimesNewRomanPS-BoldMT"/>
          <w:b/>
          <w:bCs/>
          <w:sz w:val="20"/>
          <w:u w:val="single"/>
          <w:lang w:val="en-US" w:eastAsia="ko-KR"/>
        </w:rPr>
        <w:t>NDP-CTS</w:t>
      </w:r>
      <w:r w:rsidR="00614838" w:rsidRPr="0066311D">
        <w:rPr>
          <w:rFonts w:ascii="TimesNewRomanPS-BoldMT" w:hAnsi="TimesNewRomanPS-BoldMT" w:cs="TimesNewRomanPS-BoldMT"/>
          <w:bCs/>
          <w:sz w:val="20"/>
          <w:u w:val="single"/>
          <w:lang w:val="en-US" w:eastAsia="ko-KR"/>
        </w:rPr>
        <w:t>)</w:t>
      </w:r>
      <w:r w:rsidR="00037D0D" w:rsidRPr="0066311D">
        <w:rPr>
          <w:rFonts w:ascii="TimesNewRomanPSMT" w:hAnsi="TimesNewRomanPSMT" w:cs="TimesNewRomanPSMT"/>
          <w:sz w:val="20"/>
          <w:u w:val="single"/>
          <w:lang w:val="en-US" w:eastAsia="ko-KR"/>
        </w:rPr>
        <w:t xml:space="preserve">) | </w:t>
      </w:r>
      <w:r w:rsidR="00614838" w:rsidRPr="0066311D">
        <w:rPr>
          <w:rFonts w:ascii="TimesNewRomanPS-BoldMT" w:hAnsi="TimesNewRomanPS-BoldMT" w:cs="TimesNewRomanPS-BoldMT"/>
          <w:b/>
          <w:bCs/>
          <w:sz w:val="20"/>
          <w:u w:val="single"/>
          <w:lang w:val="en-US" w:eastAsia="ko-KR"/>
        </w:rPr>
        <w:t>CTS</w:t>
      </w:r>
      <w:r w:rsidR="00614838" w:rsidRPr="0066311D">
        <w:rPr>
          <w:rFonts w:ascii="TimesNewRomanPSMT" w:hAnsi="TimesNewRomanPSMT" w:cs="TimesNewRomanPSMT"/>
          <w:sz w:val="20"/>
          <w:u w:val="single"/>
          <w:lang w:val="en-US" w:eastAsia="ko-KR"/>
        </w:rPr>
        <w:t>+</w:t>
      </w:r>
      <w:r w:rsidR="00614838" w:rsidRPr="0066311D">
        <w:rPr>
          <w:rFonts w:ascii="TimesNewRomanPS-ItalicMT" w:hAnsi="TimesNewRomanPS-ItalicMT" w:cs="TimesNewRomanPS-ItalicMT"/>
          <w:i/>
          <w:iCs/>
          <w:sz w:val="20"/>
          <w:u w:val="single"/>
          <w:lang w:val="en-US" w:eastAsia="ko-KR"/>
        </w:rPr>
        <w:t>self</w:t>
      </w:r>
      <w:r w:rsidR="00614838" w:rsidRPr="0066311D">
        <w:rPr>
          <w:rFonts w:ascii="TimesNewRomanPS-BoldMT" w:hAnsi="TimesNewRomanPS-BoldMT" w:cs="TimesNewRomanPS-BoldMT"/>
          <w:b/>
          <w:bCs/>
          <w:sz w:val="20"/>
          <w:u w:val="single"/>
          <w:lang w:val="en-US" w:eastAsia="ko-KR"/>
        </w:rPr>
        <w:t xml:space="preserve"> </w:t>
      </w:r>
      <w:r w:rsidR="00614838" w:rsidRPr="0066311D">
        <w:rPr>
          <w:rFonts w:ascii="TimesNewRomanPSMT" w:hAnsi="TimesNewRomanPSMT" w:cs="TimesNewRomanPSMT"/>
          <w:sz w:val="20"/>
          <w:u w:val="single"/>
          <w:lang w:val="en-US" w:eastAsia="ko-KR"/>
        </w:rPr>
        <w:t xml:space="preserve">| </w:t>
      </w:r>
      <w:r w:rsidR="00BF605B" w:rsidRPr="0066311D">
        <w:rPr>
          <w:rFonts w:ascii="TimesNewRomanPS-BoldMT" w:hAnsi="TimesNewRomanPS-BoldMT" w:cs="TimesNewRomanPS-BoldMT"/>
          <w:b/>
          <w:bCs/>
          <w:sz w:val="20"/>
          <w:u w:val="single"/>
          <w:lang w:val="en-US" w:eastAsia="ko-KR"/>
        </w:rPr>
        <w:t>NDP-CTS</w:t>
      </w:r>
      <w:r w:rsidR="00037D0D" w:rsidRPr="0066311D">
        <w:rPr>
          <w:rFonts w:ascii="TimesNewRomanPS-BoldMT" w:hAnsi="TimesNewRomanPS-BoldMT" w:cs="TimesNewRomanPS-BoldMT"/>
          <w:b/>
          <w:bCs/>
          <w:sz w:val="20"/>
          <w:u w:val="single"/>
          <w:lang w:val="en-US" w:eastAsia="ko-KR"/>
        </w:rPr>
        <w:t xml:space="preserve"> </w:t>
      </w:r>
      <w:r w:rsidR="00037D0D" w:rsidRPr="0066311D">
        <w:rPr>
          <w:rFonts w:ascii="TimesNewRomanPSMT" w:hAnsi="TimesNewRomanPSMT" w:cs="TimesNewRomanPSMT"/>
          <w:sz w:val="20"/>
          <w:u w:val="single"/>
          <w:lang w:val="en-US" w:eastAsia="ko-KR"/>
        </w:rPr>
        <w:t>+</w:t>
      </w:r>
      <w:r w:rsidR="00037D0D" w:rsidRPr="0066311D">
        <w:rPr>
          <w:rFonts w:ascii="TimesNewRomanPS-ItalicMT" w:hAnsi="TimesNewRomanPS-ItalicMT" w:cs="TimesNewRomanPS-ItalicMT"/>
          <w:i/>
          <w:iCs/>
          <w:sz w:val="20"/>
          <w:u w:val="single"/>
          <w:lang w:val="en-US" w:eastAsia="ko-KR"/>
        </w:rPr>
        <w:t>self</w:t>
      </w:r>
      <w:r w:rsidR="00037D0D" w:rsidRPr="0066311D">
        <w:rPr>
          <w:rFonts w:ascii="TimesNewRomanPSMT" w:hAnsi="TimesNewRomanPSMT" w:cs="TimesNewRomanPSMT"/>
          <w:sz w:val="20"/>
          <w:u w:val="single"/>
          <w:lang w:val="en-US" w:eastAsia="ko-KR"/>
        </w:rPr>
        <w:t xml:space="preserve">) </w:t>
      </w:r>
      <w:r w:rsidR="00037D0D" w:rsidRPr="0066311D">
        <w:rPr>
          <w:rFonts w:ascii="TimesNewRomanPS-BoldMT" w:hAnsi="TimesNewRomanPS-BoldMT" w:cs="TimesNewRomanPS-BoldMT"/>
          <w:b/>
          <w:bCs/>
          <w:sz w:val="20"/>
          <w:u w:val="single"/>
          <w:lang w:val="en-US" w:eastAsia="ko-KR"/>
        </w:rPr>
        <w:t xml:space="preserve">Data </w:t>
      </w:r>
      <w:r w:rsidR="00037D0D" w:rsidRPr="0066311D">
        <w:rPr>
          <w:rFonts w:ascii="TimesNewRomanPSMT" w:hAnsi="TimesNewRomanPSMT" w:cs="TimesNewRomanPSMT"/>
          <w:sz w:val="20"/>
          <w:u w:val="single"/>
          <w:lang w:val="en-US" w:eastAsia="ko-KR"/>
        </w:rPr>
        <w:t>+</w:t>
      </w:r>
      <w:r w:rsidR="00037D0D" w:rsidRPr="0066311D">
        <w:rPr>
          <w:rFonts w:ascii="TimesNewRomanPS-ItalicMT" w:hAnsi="TimesNewRomanPS-ItalicMT" w:cs="TimesNewRomanPS-ItalicMT"/>
          <w:i/>
          <w:iCs/>
          <w:sz w:val="20"/>
          <w:u w:val="single"/>
          <w:lang w:val="en-US" w:eastAsia="ko-KR"/>
        </w:rPr>
        <w:t xml:space="preserve">individual </w:t>
      </w:r>
      <w:r w:rsidR="00037D0D" w:rsidRPr="0066311D">
        <w:rPr>
          <w:rFonts w:ascii="TimesNewRomanPSMT" w:hAnsi="TimesNewRomanPSMT" w:cs="TimesNewRomanPSMT"/>
          <w:sz w:val="20"/>
          <w:u w:val="single"/>
          <w:lang w:val="en-US" w:eastAsia="ko-KR"/>
        </w:rPr>
        <w:t>+</w:t>
      </w:r>
      <w:r w:rsidR="00037D0D" w:rsidRPr="0066311D">
        <w:rPr>
          <w:rFonts w:ascii="TimesNewRomanPS-ItalicMT" w:hAnsi="TimesNewRomanPS-ItalicMT" w:cs="TimesNewRomanPS-ItalicMT"/>
          <w:i/>
          <w:iCs/>
          <w:sz w:val="20"/>
          <w:u w:val="single"/>
          <w:lang w:val="en-US" w:eastAsia="ko-KR"/>
        </w:rPr>
        <w:t xml:space="preserve">QoS </w:t>
      </w:r>
      <w:r w:rsidR="00037D0D" w:rsidRPr="0066311D">
        <w:rPr>
          <w:rFonts w:ascii="TimesNewRomanPSMT" w:hAnsi="TimesNewRomanPSMT" w:cs="TimesNewRomanPSMT"/>
          <w:sz w:val="20"/>
          <w:u w:val="single"/>
          <w:lang w:val="en-US" w:eastAsia="ko-KR"/>
        </w:rPr>
        <w:t>+(</w:t>
      </w:r>
      <w:r w:rsidR="00037D0D" w:rsidRPr="0066311D">
        <w:rPr>
          <w:rFonts w:ascii="TimesNewRomanPS-ItalicMT" w:hAnsi="TimesNewRomanPS-ItalicMT" w:cs="TimesNewRomanPS-ItalicMT"/>
          <w:i/>
          <w:iCs/>
          <w:sz w:val="20"/>
          <w:u w:val="single"/>
          <w:lang w:val="en-US" w:eastAsia="ko-KR"/>
        </w:rPr>
        <w:t xml:space="preserve">block-ack </w:t>
      </w:r>
      <w:r w:rsidR="00037D0D" w:rsidRPr="0066311D">
        <w:rPr>
          <w:rFonts w:ascii="TimesNewRomanPSMT" w:hAnsi="TimesNewRomanPSMT" w:cs="TimesNewRomanPSMT"/>
          <w:sz w:val="20"/>
          <w:u w:val="single"/>
          <w:lang w:val="en-US" w:eastAsia="ko-KR"/>
        </w:rPr>
        <w:t xml:space="preserve">| </w:t>
      </w:r>
      <w:r w:rsidR="00037D0D" w:rsidRPr="0066311D">
        <w:rPr>
          <w:rFonts w:ascii="TimesNewRomanPS-ItalicMT" w:hAnsi="TimesNewRomanPS-ItalicMT" w:cs="TimesNewRomanPS-ItalicMT"/>
          <w:i/>
          <w:iCs/>
          <w:sz w:val="20"/>
          <w:u w:val="single"/>
          <w:lang w:val="en-US" w:eastAsia="ko-KR"/>
        </w:rPr>
        <w:t>no-ack</w:t>
      </w:r>
      <w:r w:rsidRPr="0066311D">
        <w:rPr>
          <w:rFonts w:ascii="TimesNewRomanPSMT" w:hAnsi="TimesNewRomanPSMT" w:cs="TimesNewRomanPSMT"/>
          <w:sz w:val="20"/>
          <w:u w:val="single"/>
          <w:lang w:val="en-US" w:eastAsia="ko-KR"/>
        </w:rPr>
        <w:t>)</w:t>
      </w:r>
      <w:r w:rsidR="00614838" w:rsidRPr="0066311D">
        <w:rPr>
          <w:rFonts w:ascii="TimesNewRomanPSMT" w:hAnsi="TimesNewRomanPSMT" w:cs="TimesNewRomanPSMT"/>
          <w:sz w:val="20"/>
          <w:u w:val="single"/>
          <w:lang w:val="en-US" w:eastAsia="ko-KR"/>
        </w:rPr>
        <w:t xml:space="preserve">) </w:t>
      </w:r>
      <w:r w:rsidR="00037D0D" w:rsidRPr="0066311D">
        <w:rPr>
          <w:rFonts w:ascii="TimesNewRomanPSMT" w:hAnsi="TimesNewRomanPSMT" w:cs="TimesNewRomanPSMT"/>
          <w:sz w:val="20"/>
          <w:u w:val="single"/>
          <w:lang w:val="en-US" w:eastAsia="ko-KR"/>
        </w:rPr>
        <w:t>|</w:t>
      </w:r>
    </w:p>
    <w:p w:rsidR="00037D0D" w:rsidRPr="0066311D" w:rsidRDefault="00037D0D" w:rsidP="00037D0D">
      <w:pPr>
        <w:widowControl w:val="0"/>
        <w:autoSpaceDE w:val="0"/>
        <w:autoSpaceDN w:val="0"/>
        <w:adjustRightInd w:val="0"/>
        <w:ind w:firstLine="72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w:t>
      </w:r>
      <w:r w:rsidRPr="0066311D">
        <w:rPr>
          <w:rFonts w:ascii="TimesNewRomanPS-BoldMT" w:hAnsi="TimesNewRomanPS-BoldMT" w:cs="TimesNewRomanPS-BoldMT"/>
          <w:b/>
          <w:bCs/>
          <w:sz w:val="20"/>
          <w:u w:val="single"/>
          <w:lang w:val="en-US" w:eastAsia="ko-KR"/>
        </w:rPr>
        <w:t xml:space="preserve">RTS </w:t>
      </w:r>
      <w:r w:rsidR="00614838" w:rsidRPr="0066311D">
        <w:rPr>
          <w:rFonts w:ascii="TimesNewRomanPS-BoldMT" w:hAnsi="TimesNewRomanPS-BoldMT" w:cs="TimesNewRomanPS-BoldMT"/>
          <w:bCs/>
          <w:sz w:val="20"/>
          <w:u w:val="single"/>
          <w:lang w:val="en-US" w:eastAsia="ko-KR"/>
        </w:rPr>
        <w:t>(</w:t>
      </w:r>
      <w:r w:rsidR="00614838" w:rsidRPr="0066311D">
        <w:rPr>
          <w:rFonts w:ascii="TimesNewRomanPS-BoldMT" w:hAnsi="TimesNewRomanPS-BoldMT" w:cs="TimesNewRomanPS-BoldMT"/>
          <w:b/>
          <w:bCs/>
          <w:sz w:val="20"/>
          <w:u w:val="single"/>
          <w:lang w:val="en-US" w:eastAsia="ko-KR"/>
        </w:rPr>
        <w:t xml:space="preserve">CTS | </w:t>
      </w:r>
      <w:r w:rsidRPr="0066311D">
        <w:rPr>
          <w:rFonts w:ascii="TimesNewRomanPS-BoldMT" w:hAnsi="TimesNewRomanPS-BoldMT" w:cs="TimesNewRomanPS-BoldMT"/>
          <w:b/>
          <w:bCs/>
          <w:sz w:val="20"/>
          <w:u w:val="single"/>
          <w:lang w:val="en-US" w:eastAsia="ko-KR"/>
        </w:rPr>
        <w:t>NDP-CTS</w:t>
      </w:r>
      <w:r w:rsidR="00614838" w:rsidRPr="0066311D">
        <w:rPr>
          <w:rFonts w:ascii="TimesNewRomanPS-BoldMT" w:hAnsi="TimesNewRomanPS-BoldMT" w:cs="TimesNewRomanPS-BoldMT"/>
          <w:bCs/>
          <w:sz w:val="20"/>
          <w:u w:val="single"/>
          <w:lang w:val="en-US" w:eastAsia="ko-KR"/>
        </w:rPr>
        <w:t>)</w:t>
      </w:r>
      <w:r w:rsidRPr="0066311D">
        <w:rPr>
          <w:rFonts w:ascii="TimesNewRomanPSMT" w:hAnsi="TimesNewRomanPSMT" w:cs="TimesNewRomanPSMT"/>
          <w:sz w:val="20"/>
          <w:u w:val="single"/>
          <w:lang w:val="en-US" w:eastAsia="ko-KR"/>
        </w:rPr>
        <w:t>] (txop-part-requiring-ack txop-part-providing-ack )|</w:t>
      </w:r>
    </w:p>
    <w:p w:rsidR="00037D0D" w:rsidRPr="0066311D" w:rsidRDefault="00037D0D" w:rsidP="00037D0D">
      <w:pPr>
        <w:widowControl w:val="0"/>
        <w:autoSpaceDE w:val="0"/>
        <w:autoSpaceDN w:val="0"/>
        <w:adjustRightInd w:val="0"/>
        <w:ind w:firstLine="72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w:t>
      </w:r>
      <w:r w:rsidRPr="0066311D">
        <w:rPr>
          <w:rFonts w:ascii="TimesNewRomanPS-BoldMT" w:hAnsi="TimesNewRomanPS-BoldMT" w:cs="TimesNewRomanPS-BoldMT"/>
          <w:b/>
          <w:bCs/>
          <w:sz w:val="20"/>
          <w:u w:val="single"/>
          <w:lang w:val="en-US" w:eastAsia="ko-KR"/>
        </w:rPr>
        <w:t xml:space="preserve">RTS </w:t>
      </w:r>
      <w:r w:rsidR="00614838" w:rsidRPr="0066311D">
        <w:rPr>
          <w:rFonts w:ascii="TimesNewRomanPS-BoldMT" w:hAnsi="TimesNewRomanPS-BoldMT" w:cs="TimesNewRomanPS-BoldMT"/>
          <w:bCs/>
          <w:sz w:val="20"/>
          <w:u w:val="single"/>
          <w:lang w:val="en-US" w:eastAsia="ko-KR"/>
        </w:rPr>
        <w:t>(</w:t>
      </w:r>
      <w:r w:rsidR="00614838" w:rsidRPr="0066311D">
        <w:rPr>
          <w:rFonts w:ascii="TimesNewRomanPS-BoldMT" w:hAnsi="TimesNewRomanPS-BoldMT" w:cs="TimesNewRomanPS-BoldMT"/>
          <w:b/>
          <w:bCs/>
          <w:sz w:val="20"/>
          <w:u w:val="single"/>
          <w:lang w:val="en-US" w:eastAsia="ko-KR"/>
        </w:rPr>
        <w:t xml:space="preserve">CTS | </w:t>
      </w:r>
      <w:r w:rsidRPr="0066311D">
        <w:rPr>
          <w:rFonts w:ascii="TimesNewRomanPS-BoldMT" w:hAnsi="TimesNewRomanPS-BoldMT" w:cs="TimesNewRomanPS-BoldMT"/>
          <w:b/>
          <w:bCs/>
          <w:sz w:val="20"/>
          <w:u w:val="single"/>
          <w:lang w:val="en-US" w:eastAsia="ko-KR"/>
        </w:rPr>
        <w:t>NDP-CTS</w:t>
      </w:r>
      <w:r w:rsidR="00614838" w:rsidRPr="0066311D">
        <w:rPr>
          <w:rFonts w:ascii="TimesNewRomanPS-BoldMT" w:hAnsi="TimesNewRomanPS-BoldMT" w:cs="TimesNewRomanPS-BoldMT"/>
          <w:bCs/>
          <w:sz w:val="20"/>
          <w:u w:val="single"/>
          <w:lang w:val="en-US" w:eastAsia="ko-KR"/>
        </w:rPr>
        <w:t>)</w:t>
      </w:r>
      <w:r w:rsidRPr="0066311D">
        <w:rPr>
          <w:rFonts w:ascii="TimesNewRomanPSMT" w:hAnsi="TimesNewRomanPSMT" w:cs="TimesNewRomanPSMT"/>
          <w:sz w:val="20"/>
          <w:u w:val="single"/>
          <w:lang w:val="en-US" w:eastAsia="ko-KR"/>
        </w:rPr>
        <w:t xml:space="preserve">] </w:t>
      </w:r>
      <w:r w:rsidRPr="0066311D">
        <w:rPr>
          <w:rFonts w:ascii="TimesNewRomanPS-BoldMT" w:hAnsi="TimesNewRomanPS-BoldMT" w:cs="TimesNewRomanPS-BoldMT"/>
          <w:b/>
          <w:bCs/>
          <w:sz w:val="20"/>
          <w:u w:val="single"/>
          <w:lang w:val="en-US" w:eastAsia="ko-KR"/>
        </w:rPr>
        <w:t xml:space="preserve">(Management </w:t>
      </w:r>
      <w:r w:rsidRPr="0066311D">
        <w:rPr>
          <w:rFonts w:ascii="TimesNewRomanPSMT" w:hAnsi="TimesNewRomanPSMT" w:cs="TimesNewRomanPSMT"/>
          <w:sz w:val="20"/>
          <w:u w:val="single"/>
          <w:lang w:val="en-US" w:eastAsia="ko-KR"/>
        </w:rPr>
        <w:t>| (</w:t>
      </w:r>
      <w:r w:rsidRPr="0066311D">
        <w:rPr>
          <w:rFonts w:ascii="TimesNewRomanPS-BoldMT" w:hAnsi="TimesNewRomanPS-BoldMT" w:cs="TimesNewRomanPS-BoldMT"/>
          <w:b/>
          <w:bCs/>
          <w:sz w:val="20"/>
          <w:u w:val="single"/>
          <w:lang w:val="en-US" w:eastAsia="ko-KR"/>
        </w:rPr>
        <w:t xml:space="preserve">Data </w:t>
      </w:r>
      <w:r w:rsidRPr="0066311D">
        <w:rPr>
          <w:rFonts w:ascii="TimesNewRomanPSMT" w:hAnsi="TimesNewRomanPSMT" w:cs="TimesNewRomanPSMT"/>
          <w:sz w:val="20"/>
          <w:u w:val="single"/>
          <w:lang w:val="en-US" w:eastAsia="ko-KR"/>
        </w:rPr>
        <w:t>+</w:t>
      </w:r>
      <w:r w:rsidR="00614838" w:rsidRPr="0066311D">
        <w:rPr>
          <w:rFonts w:ascii="TimesNewRomanPS-ItalicMT" w:hAnsi="TimesNewRomanPS-ItalicMT" w:cs="TimesNewRomanPS-ItalicMT"/>
          <w:i/>
          <w:iCs/>
          <w:sz w:val="20"/>
          <w:u w:val="single"/>
          <w:lang w:val="en-US" w:eastAsia="ko-KR"/>
        </w:rPr>
        <w:t>S1G</w:t>
      </w:r>
      <w:r w:rsidRPr="0066311D">
        <w:rPr>
          <w:rFonts w:ascii="TimesNewRomanPS-ItalicMT" w:hAnsi="TimesNewRomanPS-ItalicMT" w:cs="TimesNewRomanPS-ItalicMT"/>
          <w:i/>
          <w:iCs/>
          <w:sz w:val="20"/>
          <w:u w:val="single"/>
          <w:lang w:val="en-US" w:eastAsia="ko-KR"/>
        </w:rPr>
        <w:t>AP</w:t>
      </w:r>
      <w:r w:rsidRPr="0066311D">
        <w:rPr>
          <w:rFonts w:ascii="TimesNewRomanPSMT" w:hAnsi="TimesNewRomanPSMT" w:cs="TimesNewRomanPSMT"/>
          <w:sz w:val="20"/>
          <w:u w:val="single"/>
          <w:lang w:val="en-US" w:eastAsia="ko-KR"/>
        </w:rPr>
        <w:t>)) +</w:t>
      </w:r>
      <w:r w:rsidRPr="0066311D">
        <w:rPr>
          <w:rFonts w:ascii="TimesNewRomanPS-ItalicMT" w:hAnsi="TimesNewRomanPS-ItalicMT" w:cs="TimesNewRomanPS-ItalicMT"/>
          <w:i/>
          <w:iCs/>
          <w:sz w:val="20"/>
          <w:u w:val="single"/>
          <w:lang w:val="en-US" w:eastAsia="ko-KR"/>
        </w:rPr>
        <w:t xml:space="preserve">individual </w:t>
      </w:r>
      <w:r w:rsidR="00471300" w:rsidRPr="0066311D">
        <w:rPr>
          <w:rFonts w:ascii="TimesNewRomanPS-BoldMT" w:hAnsi="TimesNewRomanPS-BoldMT" w:cs="TimesNewRomanPS-BoldMT"/>
          <w:bCs/>
          <w:sz w:val="20"/>
          <w:u w:val="single"/>
          <w:lang w:val="en-US" w:eastAsia="ko-KR"/>
        </w:rPr>
        <w:t>(</w:t>
      </w:r>
      <w:r w:rsidR="00471300" w:rsidRPr="0066311D">
        <w:rPr>
          <w:rFonts w:ascii="TimesNewRomanPS-BoldMT" w:hAnsi="TimesNewRomanPS-BoldMT" w:cs="TimesNewRomanPS-BoldMT"/>
          <w:b/>
          <w:bCs/>
          <w:sz w:val="20"/>
          <w:u w:val="single"/>
          <w:lang w:val="en-US" w:eastAsia="ko-KR"/>
        </w:rPr>
        <w:t>A</w:t>
      </w:r>
      <w:r w:rsidRPr="0066311D">
        <w:rPr>
          <w:rFonts w:ascii="TimesNewRomanPS-BoldMT" w:hAnsi="TimesNewRomanPS-BoldMT" w:cs="TimesNewRomanPS-BoldMT"/>
          <w:b/>
          <w:bCs/>
          <w:sz w:val="20"/>
          <w:u w:val="single"/>
          <w:lang w:val="en-US" w:eastAsia="ko-KR"/>
        </w:rPr>
        <w:t>ck</w:t>
      </w:r>
      <w:r w:rsidR="00471300" w:rsidRPr="0066311D">
        <w:rPr>
          <w:rFonts w:ascii="TimesNewRomanPS-BoldMT" w:hAnsi="TimesNewRomanPS-BoldMT" w:cs="TimesNewRomanPS-BoldMT"/>
          <w:b/>
          <w:bCs/>
          <w:sz w:val="20"/>
          <w:u w:val="single"/>
          <w:lang w:val="en-US" w:eastAsia="ko-KR"/>
        </w:rPr>
        <w:t xml:space="preserve"> | NDP-ACK</w:t>
      </w:r>
      <w:r w:rsidR="00471300" w:rsidRPr="0066311D">
        <w:rPr>
          <w:rFonts w:ascii="TimesNewRomanPS-BoldMT" w:hAnsi="TimesNewRomanPS-BoldMT" w:cs="TimesNewRomanPS-BoldMT"/>
          <w:bCs/>
          <w:sz w:val="20"/>
          <w:u w:val="single"/>
          <w:lang w:val="en-US" w:eastAsia="ko-KR"/>
        </w:rPr>
        <w:t>)</w:t>
      </w:r>
      <w:r w:rsidRPr="0066311D">
        <w:rPr>
          <w:rFonts w:ascii="TimesNewRomanPS-BoldMT" w:hAnsi="TimesNewRomanPS-BoldMT" w:cs="TimesNewRomanPS-BoldMT"/>
          <w:b/>
          <w:bCs/>
          <w:sz w:val="20"/>
          <w:u w:val="single"/>
          <w:lang w:val="en-US" w:eastAsia="ko-KR"/>
        </w:rPr>
        <w:t xml:space="preserve"> </w:t>
      </w:r>
      <w:r w:rsidRPr="0066311D">
        <w:rPr>
          <w:rFonts w:ascii="TimesNewRomanPSMT" w:hAnsi="TimesNewRomanPSMT" w:cs="TimesNewRomanPSMT"/>
          <w:sz w:val="20"/>
          <w:u w:val="single"/>
          <w:lang w:val="en-US" w:eastAsia="ko-KR"/>
        </w:rPr>
        <w:t>|</w:t>
      </w:r>
    </w:p>
    <w:p w:rsidR="00037D0D" w:rsidRPr="0066311D" w:rsidRDefault="00037D0D" w:rsidP="00037D0D">
      <w:pPr>
        <w:widowControl w:val="0"/>
        <w:autoSpaceDE w:val="0"/>
        <w:autoSpaceDN w:val="0"/>
        <w:adjustRightInd w:val="0"/>
        <w:ind w:firstLine="72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w:t>
      </w:r>
      <w:r w:rsidRPr="0066311D">
        <w:rPr>
          <w:rFonts w:ascii="TimesNewRomanPS-BoldMT" w:hAnsi="TimesNewRomanPS-BoldMT" w:cs="TimesNewRomanPS-BoldMT"/>
          <w:b/>
          <w:bCs/>
          <w:sz w:val="20"/>
          <w:u w:val="single"/>
          <w:lang w:val="en-US" w:eastAsia="ko-KR"/>
        </w:rPr>
        <w:t xml:space="preserve">RTS </w:t>
      </w:r>
      <w:r w:rsidR="00614838" w:rsidRPr="0066311D">
        <w:rPr>
          <w:rFonts w:ascii="TimesNewRomanPS-BoldMT" w:hAnsi="TimesNewRomanPS-BoldMT" w:cs="TimesNewRomanPS-BoldMT"/>
          <w:bCs/>
          <w:sz w:val="20"/>
          <w:u w:val="single"/>
          <w:lang w:val="en-US" w:eastAsia="ko-KR"/>
        </w:rPr>
        <w:t>(</w:t>
      </w:r>
      <w:r w:rsidR="00614838" w:rsidRPr="0066311D">
        <w:rPr>
          <w:rFonts w:ascii="TimesNewRomanPS-BoldMT" w:hAnsi="TimesNewRomanPS-BoldMT" w:cs="TimesNewRomanPS-BoldMT"/>
          <w:b/>
          <w:bCs/>
          <w:sz w:val="20"/>
          <w:u w:val="single"/>
          <w:lang w:val="en-US" w:eastAsia="ko-KR"/>
        </w:rPr>
        <w:t xml:space="preserve">CTS | </w:t>
      </w:r>
      <w:r w:rsidRPr="0066311D">
        <w:rPr>
          <w:rFonts w:ascii="TimesNewRomanPS-BoldMT" w:hAnsi="TimesNewRomanPS-BoldMT" w:cs="TimesNewRomanPS-BoldMT"/>
          <w:b/>
          <w:bCs/>
          <w:sz w:val="20"/>
          <w:u w:val="single"/>
          <w:lang w:val="en-US" w:eastAsia="ko-KR"/>
        </w:rPr>
        <w:t>NDP-CTS</w:t>
      </w:r>
      <w:r w:rsidR="00614838" w:rsidRPr="0066311D">
        <w:rPr>
          <w:rFonts w:ascii="TimesNewRomanPS-BoldMT" w:hAnsi="TimesNewRomanPS-BoldMT" w:cs="TimesNewRomanPS-BoldMT"/>
          <w:bCs/>
          <w:sz w:val="20"/>
          <w:u w:val="single"/>
          <w:lang w:val="en-US" w:eastAsia="ko-KR"/>
        </w:rPr>
        <w:t>)</w:t>
      </w:r>
      <w:r w:rsidRPr="0066311D">
        <w:rPr>
          <w:rFonts w:ascii="TimesNewRomanPSMT" w:hAnsi="TimesNewRomanPSMT" w:cs="TimesNewRomanPSMT"/>
          <w:sz w:val="20"/>
          <w:u w:val="single"/>
          <w:lang w:val="en-US" w:eastAsia="ko-KR"/>
        </w:rPr>
        <w:t xml:space="preserve">] </w:t>
      </w:r>
      <w:r w:rsidRPr="0066311D">
        <w:rPr>
          <w:rFonts w:ascii="TimesNewRomanPS-BoldMT" w:hAnsi="TimesNewRomanPS-BoldMT" w:cs="TimesNewRomanPS-BoldMT"/>
          <w:b/>
          <w:bCs/>
          <w:sz w:val="20"/>
          <w:u w:val="single"/>
          <w:lang w:val="en-US" w:eastAsia="ko-KR"/>
        </w:rPr>
        <w:t xml:space="preserve">(BlockAckReq </w:t>
      </w:r>
      <w:r w:rsidR="00471300" w:rsidRPr="0066311D">
        <w:rPr>
          <w:rFonts w:ascii="TimesNewRomanPS-BoldMT" w:hAnsi="TimesNewRomanPS-BoldMT" w:cs="TimesNewRomanPS-BoldMT"/>
          <w:bCs/>
          <w:sz w:val="20"/>
          <w:u w:val="single"/>
          <w:lang w:val="en-US" w:eastAsia="ko-KR"/>
        </w:rPr>
        <w:t>(</w:t>
      </w:r>
      <w:r w:rsidRPr="0066311D">
        <w:rPr>
          <w:rFonts w:ascii="TimesNewRomanPS-BoldMT" w:hAnsi="TimesNewRomanPS-BoldMT" w:cs="TimesNewRomanPS-BoldMT"/>
          <w:b/>
          <w:bCs/>
          <w:sz w:val="20"/>
          <w:u w:val="single"/>
          <w:lang w:val="en-US" w:eastAsia="ko-KR"/>
        </w:rPr>
        <w:t>BlockAck</w:t>
      </w:r>
      <w:r w:rsidR="00471300" w:rsidRPr="0066311D">
        <w:rPr>
          <w:rFonts w:ascii="TimesNewRomanPS-BoldMT" w:hAnsi="TimesNewRomanPS-BoldMT" w:cs="TimesNewRomanPS-BoldMT"/>
          <w:b/>
          <w:bCs/>
          <w:sz w:val="20"/>
          <w:u w:val="single"/>
          <w:lang w:val="en-US" w:eastAsia="ko-KR"/>
        </w:rPr>
        <w:t xml:space="preserve"> | NDP-BlockAck</w:t>
      </w:r>
      <w:r w:rsidRPr="0066311D">
        <w:rPr>
          <w:rFonts w:ascii="TimesNewRomanPSMT" w:hAnsi="TimesNewRomanPSMT" w:cs="TimesNewRomanPSMT"/>
          <w:sz w:val="20"/>
          <w:u w:val="single"/>
          <w:lang w:val="en-US" w:eastAsia="ko-KR"/>
        </w:rPr>
        <w:t>)</w:t>
      </w:r>
      <w:r w:rsidR="00471300" w:rsidRPr="0066311D">
        <w:rPr>
          <w:rFonts w:ascii="TimesNewRomanPSMT" w:hAnsi="TimesNewRomanPSMT" w:cs="TimesNewRomanPSMT"/>
          <w:sz w:val="20"/>
          <w:u w:val="single"/>
          <w:lang w:val="en-US" w:eastAsia="ko-KR"/>
        </w:rPr>
        <w:t>)</w:t>
      </w:r>
      <w:r w:rsidRPr="0066311D">
        <w:rPr>
          <w:rFonts w:ascii="TimesNewRomanPSMT" w:hAnsi="TimesNewRomanPSMT" w:cs="TimesNewRomanPSMT"/>
          <w:sz w:val="20"/>
          <w:u w:val="single"/>
          <w:lang w:val="en-US" w:eastAsia="ko-KR"/>
        </w:rPr>
        <w:t xml:space="preserve"> |</w:t>
      </w:r>
    </w:p>
    <w:p w:rsidR="00B934FF" w:rsidRPr="0066311D" w:rsidRDefault="00B934FF" w:rsidP="00037D0D">
      <w:pPr>
        <w:ind w:firstLine="72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 xml:space="preserve">s1g-nav-protected-sequence | </w:t>
      </w:r>
    </w:p>
    <w:p w:rsidR="00037D0D" w:rsidRPr="0066311D" w:rsidRDefault="00B934FF">
      <w:pPr>
        <w:ind w:firstLine="720"/>
        <w:rPr>
          <w:rFonts w:ascii="TimesNewRomanPSMT" w:hAnsi="TimesNewRomanPSMT" w:cs="TimesNewRomanPSMT"/>
          <w:sz w:val="20"/>
          <w:u w:val="single"/>
          <w:lang w:val="en-US" w:eastAsia="ko-KR"/>
        </w:rPr>
      </w:pPr>
      <w:r w:rsidRPr="0066311D">
        <w:rPr>
          <w:rFonts w:ascii="CourierNewPSMT" w:hAnsi="CourierNewPSMT" w:cs="CourierNewPSMT"/>
          <w:sz w:val="20"/>
          <w:u w:val="single"/>
          <w:lang w:val="en-US" w:eastAsia="ko-KR"/>
        </w:rPr>
        <w:t>1</w:t>
      </w:r>
      <w:r w:rsidRPr="0066311D">
        <w:rPr>
          <w:rFonts w:ascii="TimesNewRomanPSMT" w:hAnsi="TimesNewRomanPSMT" w:cs="TimesNewRomanPSMT"/>
          <w:sz w:val="20"/>
          <w:u w:val="single"/>
          <w:lang w:val="en-US" w:eastAsia="ko-KR"/>
        </w:rPr>
        <w:t>{initiator-sequence}</w:t>
      </w:r>
      <w:r w:rsidR="00037D0D" w:rsidRPr="0066311D">
        <w:rPr>
          <w:rFonts w:ascii="TimesNewRomanPSMT" w:hAnsi="TimesNewRomanPSMT" w:cs="TimesNewRomanPSMT"/>
          <w:sz w:val="20"/>
          <w:u w:val="single"/>
          <w:lang w:val="en-US" w:eastAsia="ko-KR"/>
        </w:rPr>
        <w:t>;</w:t>
      </w:r>
    </w:p>
    <w:p w:rsidR="00037D0D" w:rsidRPr="0066311D" w:rsidRDefault="00037D0D" w:rsidP="00206070">
      <w:pPr>
        <w:rPr>
          <w:rFonts w:ascii="TimesNewRomanPSMT" w:hAnsi="TimesNewRomanPSMT" w:cs="TimesNewRomanPSMT"/>
          <w:sz w:val="20"/>
          <w:u w:val="single"/>
          <w:lang w:val="en-US" w:eastAsia="ko-KR"/>
        </w:rPr>
      </w:pPr>
    </w:p>
    <w:p w:rsidR="00037D0D" w:rsidRPr="0066311D" w:rsidRDefault="00037D0D" w:rsidP="00037D0D">
      <w:pPr>
        <w:widowControl w:val="0"/>
        <w:autoSpaceDE w:val="0"/>
        <w:autoSpaceDN w:val="0"/>
        <w:adjustRightInd w:val="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 xml:space="preserve">(* an </w:t>
      </w:r>
      <w:r w:rsidR="00B934FF" w:rsidRPr="0066311D">
        <w:rPr>
          <w:rFonts w:ascii="TimesNewRomanPSMT" w:hAnsi="TimesNewRomanPSMT" w:cs="TimesNewRomanPSMT"/>
          <w:sz w:val="20"/>
          <w:u w:val="single"/>
          <w:lang w:val="en-US" w:eastAsia="ko-KR"/>
        </w:rPr>
        <w:t>s1g</w:t>
      </w:r>
      <w:r w:rsidRPr="0066311D">
        <w:rPr>
          <w:rFonts w:ascii="TimesNewRomanPSMT" w:hAnsi="TimesNewRomanPSMT" w:cs="TimesNewRomanPSMT"/>
          <w:sz w:val="20"/>
          <w:u w:val="single"/>
          <w:lang w:val="en-US" w:eastAsia="ko-KR"/>
        </w:rPr>
        <w:t>-nav-protected sequence consists of setting the NAV, performing one or more initiator-sequences</w:t>
      </w:r>
      <w:r w:rsidR="00B934FF" w:rsidRPr="0066311D">
        <w:rPr>
          <w:rFonts w:ascii="TimesNewRomanPSMT" w:hAnsi="TimesNewRomanPSMT" w:cs="TimesNewRomanPSMT"/>
          <w:sz w:val="20"/>
          <w:u w:val="single"/>
          <w:lang w:val="en-US" w:eastAsia="ko-KR"/>
        </w:rPr>
        <w:t xml:space="preserve"> </w:t>
      </w:r>
      <w:r w:rsidRPr="0066311D">
        <w:rPr>
          <w:rFonts w:ascii="TimesNewRomanPSMT" w:hAnsi="TimesNewRomanPSMT" w:cs="TimesNewRomanPSMT"/>
          <w:sz w:val="20"/>
          <w:u w:val="single"/>
          <w:lang w:val="en-US" w:eastAsia="ko-KR"/>
        </w:rPr>
        <w:t>and then resetting the NAV if time permits *)</w:t>
      </w:r>
    </w:p>
    <w:p w:rsidR="00037D0D" w:rsidRPr="0066311D" w:rsidRDefault="00B934FF" w:rsidP="00037D0D">
      <w:pPr>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s1g</w:t>
      </w:r>
      <w:r w:rsidR="00037D0D" w:rsidRPr="0066311D">
        <w:rPr>
          <w:rFonts w:ascii="TimesNewRomanPSMT" w:hAnsi="TimesNewRomanPSMT" w:cs="TimesNewRomanPSMT"/>
          <w:sz w:val="20"/>
          <w:u w:val="single"/>
          <w:lang w:val="en-US" w:eastAsia="ko-KR"/>
        </w:rPr>
        <w:t xml:space="preserve">-nav-protected-sequence = </w:t>
      </w:r>
      <w:r w:rsidRPr="0066311D">
        <w:rPr>
          <w:rFonts w:ascii="TimesNewRomanPSMT" w:hAnsi="TimesNewRomanPSMT" w:cs="TimesNewRomanPSMT"/>
          <w:sz w:val="20"/>
          <w:u w:val="single"/>
          <w:lang w:val="en-US" w:eastAsia="ko-KR"/>
        </w:rPr>
        <w:t>s1g-</w:t>
      </w:r>
      <w:r w:rsidR="00037D0D" w:rsidRPr="0066311D">
        <w:rPr>
          <w:rFonts w:ascii="TimesNewRomanPSMT" w:hAnsi="TimesNewRomanPSMT" w:cs="TimesNewRomanPSMT"/>
          <w:sz w:val="20"/>
          <w:u w:val="single"/>
          <w:lang w:val="en-US" w:eastAsia="ko-KR"/>
        </w:rPr>
        <w:t xml:space="preserve">nav-set </w:t>
      </w:r>
      <w:r w:rsidR="00037D0D" w:rsidRPr="0066311D">
        <w:rPr>
          <w:rFonts w:ascii="CourierNewPSMT" w:hAnsi="CourierNewPSMT" w:cs="CourierNewPSMT"/>
          <w:sz w:val="20"/>
          <w:u w:val="single"/>
          <w:lang w:val="en-US" w:eastAsia="ko-KR"/>
        </w:rPr>
        <w:t>1</w:t>
      </w:r>
      <w:r w:rsidR="00037D0D" w:rsidRPr="0066311D">
        <w:rPr>
          <w:rFonts w:ascii="TimesNewRomanPSMT" w:hAnsi="TimesNewRomanPSMT" w:cs="TimesNewRomanPSMT"/>
          <w:sz w:val="20"/>
          <w:u w:val="single"/>
          <w:lang w:val="en-US" w:eastAsia="ko-KR"/>
        </w:rPr>
        <w:t>{initiator-sequence} [</w:t>
      </w:r>
      <w:r w:rsidRPr="0066311D">
        <w:rPr>
          <w:rFonts w:ascii="TimesNewRomanPSMT" w:hAnsi="TimesNewRomanPSMT" w:cs="TimesNewRomanPSMT"/>
          <w:sz w:val="20"/>
          <w:u w:val="single"/>
          <w:lang w:val="en-US" w:eastAsia="ko-KR"/>
        </w:rPr>
        <w:t>s1g-</w:t>
      </w:r>
      <w:r w:rsidR="00037D0D" w:rsidRPr="0066311D">
        <w:rPr>
          <w:rFonts w:ascii="TimesNewRomanPSMT" w:hAnsi="TimesNewRomanPSMT" w:cs="TimesNewRomanPSMT"/>
          <w:sz w:val="20"/>
          <w:u w:val="single"/>
          <w:lang w:val="en-US" w:eastAsia="ko-KR"/>
        </w:rPr>
        <w:t>resync-sequence] ;</w:t>
      </w:r>
    </w:p>
    <w:p w:rsidR="00204972" w:rsidRPr="0066311D" w:rsidRDefault="00720119" w:rsidP="00206070">
      <w:pPr>
        <w:rPr>
          <w:b/>
          <w:bCs/>
          <w:i/>
          <w:iCs/>
          <w:u w:val="single"/>
          <w:lang w:eastAsia="ko-KR"/>
        </w:rPr>
      </w:pPr>
      <w:r w:rsidRPr="0066311D" w:rsidDel="009D243E">
        <w:rPr>
          <w:rFonts w:ascii="TimesNewRomanPSMT" w:hAnsi="TimesNewRomanPSMT" w:cs="TimesNewRomanPSMT"/>
          <w:sz w:val="20"/>
          <w:u w:val="single"/>
          <w:lang w:val="en-US" w:eastAsia="ko-KR"/>
        </w:rPr>
        <w:t xml:space="preserve"> </w:t>
      </w:r>
    </w:p>
    <w:p w:rsidR="009D243E" w:rsidRPr="0066311D" w:rsidRDefault="009D243E" w:rsidP="009D243E">
      <w:pPr>
        <w:widowControl w:val="0"/>
        <w:autoSpaceDE w:val="0"/>
        <w:autoSpaceDN w:val="0"/>
        <w:adjustRightInd w:val="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 xml:space="preserve">(* These are the series of frames that establish NAV protection for an </w:t>
      </w:r>
      <w:r w:rsidR="00B934FF" w:rsidRPr="0066311D">
        <w:rPr>
          <w:rFonts w:ascii="TimesNewRomanPSMT" w:hAnsi="TimesNewRomanPSMT" w:cs="TimesNewRomanPSMT"/>
          <w:sz w:val="20"/>
          <w:u w:val="single"/>
          <w:lang w:val="en-US" w:eastAsia="ko-KR"/>
        </w:rPr>
        <w:t>S1G</w:t>
      </w:r>
      <w:r w:rsidRPr="0066311D">
        <w:rPr>
          <w:rFonts w:ascii="TimesNewRomanPSMT" w:hAnsi="TimesNewRomanPSMT" w:cs="TimesNewRomanPSMT"/>
          <w:sz w:val="20"/>
          <w:u w:val="single"/>
          <w:lang w:val="en-US" w:eastAsia="ko-KR"/>
        </w:rPr>
        <w:t xml:space="preserve"> sequence *)</w:t>
      </w:r>
    </w:p>
    <w:p w:rsidR="009D243E" w:rsidRPr="0066311D" w:rsidRDefault="00B934FF" w:rsidP="009D243E">
      <w:pPr>
        <w:widowControl w:val="0"/>
        <w:autoSpaceDE w:val="0"/>
        <w:autoSpaceDN w:val="0"/>
        <w:adjustRightInd w:val="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s1g-</w:t>
      </w:r>
      <w:r w:rsidR="009D243E" w:rsidRPr="0066311D">
        <w:rPr>
          <w:rFonts w:ascii="TimesNewRomanPSMT" w:hAnsi="TimesNewRomanPSMT" w:cs="TimesNewRomanPSMT"/>
          <w:sz w:val="20"/>
          <w:u w:val="single"/>
          <w:lang w:val="en-US" w:eastAsia="ko-KR"/>
        </w:rPr>
        <w:t xml:space="preserve">nav-set = </w:t>
      </w:r>
      <w:r w:rsidR="00503E56" w:rsidRPr="0066311D">
        <w:rPr>
          <w:rFonts w:ascii="TimesNewRomanPSMT" w:hAnsi="TimesNewRomanPSMT" w:cs="TimesNewRomanPSMT"/>
          <w:sz w:val="20"/>
          <w:u w:val="single"/>
          <w:lang w:val="en-US" w:eastAsia="ko-KR"/>
        </w:rPr>
        <w:t>(</w:t>
      </w:r>
      <w:r w:rsidR="00503E56" w:rsidRPr="0066311D">
        <w:rPr>
          <w:rFonts w:ascii="TimesNewRomanPSMT" w:hAnsi="TimesNewRomanPSMT" w:cs="TimesNewRomanPSMT"/>
          <w:b/>
          <w:sz w:val="20"/>
          <w:u w:val="single"/>
          <w:lang w:val="en-US" w:eastAsia="ko-KR"/>
        </w:rPr>
        <w:t>RTS</w:t>
      </w:r>
      <w:r w:rsidR="00503E56" w:rsidRPr="0066311D">
        <w:rPr>
          <w:rFonts w:ascii="TimesNewRomanPSMT" w:hAnsi="TimesNewRomanPSMT" w:cs="TimesNewRomanPSMT"/>
          <w:sz w:val="20"/>
          <w:u w:val="single"/>
          <w:lang w:val="en-US" w:eastAsia="ko-KR"/>
        </w:rPr>
        <w:t xml:space="preserve">[+HTC] </w:t>
      </w:r>
      <w:r w:rsidR="009D243E" w:rsidRPr="0066311D">
        <w:rPr>
          <w:rFonts w:ascii="TimesNewRomanPSMT" w:hAnsi="TimesNewRomanPSMT" w:cs="TimesNewRomanPSMT"/>
          <w:sz w:val="20"/>
          <w:u w:val="single"/>
          <w:lang w:val="en-US" w:eastAsia="ko-KR"/>
        </w:rPr>
        <w:t>(</w:t>
      </w:r>
      <w:r w:rsidR="003F4F60" w:rsidRPr="0066311D">
        <w:rPr>
          <w:rFonts w:ascii="TimesNewRomanPSMT" w:hAnsi="TimesNewRomanPSMT" w:cs="TimesNewRomanPSMT"/>
          <w:b/>
          <w:sz w:val="20"/>
          <w:u w:val="single"/>
          <w:lang w:val="en-US" w:eastAsia="ko-KR"/>
        </w:rPr>
        <w:t>CTS</w:t>
      </w:r>
      <w:r w:rsidR="003F4F60" w:rsidRPr="0066311D">
        <w:rPr>
          <w:rFonts w:ascii="TimesNewRomanPSMT" w:hAnsi="TimesNewRomanPSMT" w:cs="TimesNewRomanPSMT"/>
          <w:sz w:val="20"/>
          <w:u w:val="single"/>
          <w:lang w:val="en-US" w:eastAsia="ko-KR"/>
        </w:rPr>
        <w:t xml:space="preserve">[+HTC]) | </w:t>
      </w:r>
      <w:r w:rsidR="00BF605B" w:rsidRPr="0066311D">
        <w:rPr>
          <w:rFonts w:ascii="TimesNewRomanPS-BoldMT" w:hAnsi="TimesNewRomanPS-BoldMT" w:cs="TimesNewRomanPS-BoldMT"/>
          <w:b/>
          <w:bCs/>
          <w:sz w:val="20"/>
          <w:u w:val="single"/>
          <w:lang w:val="en-US" w:eastAsia="ko-KR"/>
        </w:rPr>
        <w:t>NDP-C</w:t>
      </w:r>
      <w:r w:rsidR="009D243E" w:rsidRPr="0066311D">
        <w:rPr>
          <w:rFonts w:ascii="TimesNewRomanPS-BoldMT" w:hAnsi="TimesNewRomanPS-BoldMT" w:cs="TimesNewRomanPS-BoldMT"/>
          <w:b/>
          <w:bCs/>
          <w:sz w:val="20"/>
          <w:u w:val="single"/>
          <w:lang w:val="en-US" w:eastAsia="ko-KR"/>
        </w:rPr>
        <w:t>TS</w:t>
      </w:r>
      <w:r w:rsidR="003F4F60" w:rsidRPr="0066311D">
        <w:rPr>
          <w:rFonts w:ascii="TimesNewRomanPS-BoldMT" w:hAnsi="TimesNewRomanPS-BoldMT" w:cs="TimesNewRomanPS-BoldMT"/>
          <w:b/>
          <w:bCs/>
          <w:sz w:val="20"/>
          <w:u w:val="single"/>
          <w:lang w:val="en-US" w:eastAsia="ko-KR"/>
        </w:rPr>
        <w:t>)</w:t>
      </w:r>
      <w:r w:rsidR="009D243E" w:rsidRPr="0066311D">
        <w:rPr>
          <w:rFonts w:ascii="TimesNewRomanPSMT" w:hAnsi="TimesNewRomanPSMT" w:cs="TimesNewRomanPSMT"/>
          <w:sz w:val="20"/>
          <w:u w:val="single"/>
          <w:lang w:val="en-US" w:eastAsia="ko-KR"/>
        </w:rPr>
        <w:t xml:space="preserve"> |</w:t>
      </w:r>
    </w:p>
    <w:p w:rsidR="00204972" w:rsidRPr="0066311D" w:rsidRDefault="00503E56" w:rsidP="0066311D">
      <w:pPr>
        <w:ind w:firstLine="720"/>
        <w:rPr>
          <w:b/>
          <w:bCs/>
          <w:i/>
          <w:iCs/>
          <w:u w:val="single"/>
          <w:lang w:eastAsia="ko-KR"/>
        </w:rPr>
      </w:pPr>
      <w:r w:rsidRPr="0066311D">
        <w:rPr>
          <w:rFonts w:ascii="TimesNewRomanPS-BoldMT" w:hAnsi="TimesNewRomanPS-BoldMT" w:cs="TimesNewRomanPS-BoldMT"/>
          <w:b/>
          <w:bCs/>
          <w:sz w:val="20"/>
          <w:u w:val="single"/>
          <w:lang w:val="en-US" w:eastAsia="ko-KR"/>
        </w:rPr>
        <w:t>CTS</w:t>
      </w:r>
      <w:r w:rsidRPr="0066311D">
        <w:rPr>
          <w:rFonts w:ascii="TimesNewRomanPSMT" w:hAnsi="TimesNewRomanPSMT" w:cs="TimesNewRomanPSMT"/>
          <w:sz w:val="20"/>
          <w:u w:val="single"/>
          <w:lang w:val="en-US" w:eastAsia="ko-KR"/>
        </w:rPr>
        <w:t>+</w:t>
      </w:r>
      <w:r w:rsidRPr="0066311D">
        <w:rPr>
          <w:rFonts w:ascii="TimesNewRomanPS-ItalicMT" w:hAnsi="TimesNewRomanPS-ItalicMT" w:cs="TimesNewRomanPS-ItalicMT"/>
          <w:i/>
          <w:iCs/>
          <w:sz w:val="20"/>
          <w:u w:val="single"/>
          <w:lang w:val="en-US" w:eastAsia="ko-KR"/>
        </w:rPr>
        <w:t>self</w:t>
      </w:r>
      <w:r w:rsidRPr="0066311D">
        <w:rPr>
          <w:rFonts w:ascii="TimesNewRomanPS-BoldMT" w:hAnsi="TimesNewRomanPS-BoldMT" w:cs="TimesNewRomanPS-BoldMT"/>
          <w:b/>
          <w:bCs/>
          <w:sz w:val="20"/>
          <w:u w:val="single"/>
          <w:lang w:val="en-US" w:eastAsia="ko-KR"/>
        </w:rPr>
        <w:t xml:space="preserve">  | </w:t>
      </w:r>
      <w:r w:rsidR="00BF605B" w:rsidRPr="0066311D">
        <w:rPr>
          <w:rFonts w:ascii="TimesNewRomanPS-BoldMT" w:hAnsi="TimesNewRomanPS-BoldMT" w:cs="TimesNewRomanPS-BoldMT"/>
          <w:b/>
          <w:bCs/>
          <w:sz w:val="20"/>
          <w:u w:val="single"/>
          <w:lang w:val="en-US" w:eastAsia="ko-KR"/>
        </w:rPr>
        <w:t>NDP-CTS</w:t>
      </w:r>
      <w:r w:rsidR="009D243E" w:rsidRPr="0066311D">
        <w:rPr>
          <w:rFonts w:ascii="TimesNewRomanPSMT" w:hAnsi="TimesNewRomanPSMT" w:cs="TimesNewRomanPSMT"/>
          <w:sz w:val="20"/>
          <w:u w:val="single"/>
          <w:lang w:val="en-US" w:eastAsia="ko-KR"/>
        </w:rPr>
        <w:t>+</w:t>
      </w:r>
      <w:r w:rsidR="009D243E" w:rsidRPr="0066311D">
        <w:rPr>
          <w:rFonts w:ascii="TimesNewRomanPS-ItalicMT" w:hAnsi="TimesNewRomanPS-ItalicMT" w:cs="TimesNewRomanPS-ItalicMT"/>
          <w:i/>
          <w:iCs/>
          <w:sz w:val="20"/>
          <w:u w:val="single"/>
          <w:lang w:val="en-US" w:eastAsia="ko-KR"/>
        </w:rPr>
        <w:t xml:space="preserve">self </w:t>
      </w:r>
      <w:r w:rsidR="009D243E" w:rsidRPr="0066311D">
        <w:rPr>
          <w:rFonts w:ascii="TimesNewRomanPSMT" w:hAnsi="TimesNewRomanPSMT" w:cs="TimesNewRomanPSMT"/>
          <w:sz w:val="20"/>
          <w:u w:val="single"/>
          <w:lang w:val="en-US" w:eastAsia="ko-KR"/>
        </w:rPr>
        <w:t>|</w:t>
      </w:r>
    </w:p>
    <w:p w:rsidR="009D243E" w:rsidRPr="0066311D" w:rsidRDefault="009D243E" w:rsidP="0066311D">
      <w:pPr>
        <w:widowControl w:val="0"/>
        <w:autoSpaceDE w:val="0"/>
        <w:autoSpaceDN w:val="0"/>
        <w:adjustRightInd w:val="0"/>
        <w:ind w:firstLine="720"/>
        <w:rPr>
          <w:rFonts w:ascii="TimesNewRomanPSMT" w:hAnsi="TimesNewRomanPSMT" w:cs="TimesNewRomanPSMT"/>
          <w:sz w:val="20"/>
          <w:u w:val="single"/>
          <w:lang w:val="en-US" w:eastAsia="ko-KR"/>
        </w:rPr>
      </w:pPr>
      <w:r w:rsidRPr="0066311D">
        <w:rPr>
          <w:rFonts w:ascii="TimesNewRomanPS-BoldMT" w:hAnsi="TimesNewRomanPS-BoldMT" w:cs="TimesNewRomanPS-BoldMT"/>
          <w:b/>
          <w:bCs/>
          <w:sz w:val="20"/>
          <w:u w:val="single"/>
          <w:lang w:val="en-US" w:eastAsia="ko-KR"/>
        </w:rPr>
        <w:t>(Data</w:t>
      </w:r>
      <w:r w:rsidR="003F4F60" w:rsidRPr="0066311D">
        <w:rPr>
          <w:rFonts w:ascii="TimesNewRomanPSMT" w:hAnsi="TimesNewRomanPSMT" w:cs="TimesNewRomanPSMT"/>
          <w:sz w:val="20"/>
          <w:u w:val="single"/>
          <w:lang w:val="en-US" w:eastAsia="ko-KR"/>
        </w:rPr>
        <w:t>[+HTC]</w:t>
      </w:r>
      <w:r w:rsidRPr="0066311D">
        <w:rPr>
          <w:rFonts w:ascii="TimesNewRomanPSMT" w:hAnsi="TimesNewRomanPSMT" w:cs="TimesNewRomanPSMT"/>
          <w:sz w:val="20"/>
          <w:u w:val="single"/>
          <w:lang w:val="en-US" w:eastAsia="ko-KR"/>
        </w:rPr>
        <w:t>+</w:t>
      </w:r>
      <w:r w:rsidRPr="0066311D">
        <w:rPr>
          <w:rFonts w:ascii="TimesNewRomanPS-ItalicMT" w:hAnsi="TimesNewRomanPS-ItalicMT" w:cs="TimesNewRomanPS-ItalicMT"/>
          <w:i/>
          <w:iCs/>
          <w:sz w:val="20"/>
          <w:u w:val="single"/>
          <w:lang w:val="en-US" w:eastAsia="ko-KR"/>
        </w:rPr>
        <w:t>individual</w:t>
      </w:r>
      <w:r w:rsidRPr="0066311D">
        <w:rPr>
          <w:rFonts w:ascii="TimesNewRomanPSMT" w:hAnsi="TimesNewRomanPSMT" w:cs="TimesNewRomanPSMT"/>
          <w:sz w:val="20"/>
          <w:u w:val="single"/>
          <w:lang w:val="en-US" w:eastAsia="ko-KR"/>
        </w:rPr>
        <w:t>[+</w:t>
      </w:r>
      <w:r w:rsidRPr="0066311D">
        <w:rPr>
          <w:rFonts w:ascii="TimesNewRomanPS-ItalicMT" w:hAnsi="TimesNewRomanPS-ItalicMT" w:cs="TimesNewRomanPS-ItalicMT"/>
          <w:i/>
          <w:iCs/>
          <w:sz w:val="20"/>
          <w:u w:val="single"/>
          <w:lang w:val="en-US" w:eastAsia="ko-KR"/>
        </w:rPr>
        <w:t>null</w:t>
      </w:r>
      <w:r w:rsidRPr="0066311D">
        <w:rPr>
          <w:rFonts w:ascii="TimesNewRomanPSMT" w:hAnsi="TimesNewRomanPSMT" w:cs="TimesNewRomanPSMT"/>
          <w:sz w:val="20"/>
          <w:u w:val="single"/>
          <w:lang w:val="en-US" w:eastAsia="ko-KR"/>
        </w:rPr>
        <w:t>][+</w:t>
      </w:r>
      <w:r w:rsidRPr="0066311D">
        <w:rPr>
          <w:rFonts w:ascii="TimesNewRomanPS-ItalicMT" w:hAnsi="TimesNewRomanPS-ItalicMT" w:cs="TimesNewRomanPS-ItalicMT"/>
          <w:i/>
          <w:iCs/>
          <w:sz w:val="20"/>
          <w:u w:val="single"/>
          <w:lang w:val="en-US" w:eastAsia="ko-KR"/>
        </w:rPr>
        <w:t>QoS</w:t>
      </w:r>
      <w:r w:rsidRPr="0066311D">
        <w:rPr>
          <w:rFonts w:ascii="TimesNewRomanPSMT" w:hAnsi="TimesNewRomanPSMT" w:cs="TimesNewRomanPSMT"/>
          <w:sz w:val="20"/>
          <w:u w:val="single"/>
          <w:lang w:val="en-US" w:eastAsia="ko-KR"/>
        </w:rPr>
        <w:t>+</w:t>
      </w:r>
      <w:r w:rsidRPr="0066311D">
        <w:rPr>
          <w:rFonts w:ascii="TimesNewRomanPS-ItalicMT" w:hAnsi="TimesNewRomanPS-ItalicMT" w:cs="TimesNewRomanPS-ItalicMT"/>
          <w:i/>
          <w:iCs/>
          <w:sz w:val="20"/>
          <w:u w:val="single"/>
          <w:lang w:val="en-US" w:eastAsia="ko-KR"/>
        </w:rPr>
        <w:t>normal-ack</w:t>
      </w:r>
      <w:r w:rsidRPr="0066311D">
        <w:rPr>
          <w:rFonts w:ascii="TimesNewRomanPSMT" w:hAnsi="TimesNewRomanPSMT" w:cs="TimesNewRomanPSMT"/>
          <w:sz w:val="20"/>
          <w:u w:val="single"/>
          <w:lang w:val="en-US" w:eastAsia="ko-KR"/>
        </w:rPr>
        <w:t xml:space="preserve">] </w:t>
      </w:r>
      <w:r w:rsidR="00503E56" w:rsidRPr="0066311D">
        <w:rPr>
          <w:rFonts w:ascii="TimesNewRomanPSMT" w:hAnsi="TimesNewRomanPSMT" w:cs="TimesNewRomanPSMT"/>
          <w:sz w:val="20"/>
          <w:u w:val="single"/>
          <w:lang w:val="en-US" w:eastAsia="ko-KR"/>
        </w:rPr>
        <w:t>(</w:t>
      </w:r>
      <w:r w:rsidR="00503E56" w:rsidRPr="0066311D">
        <w:rPr>
          <w:rFonts w:ascii="TimesNewRomanPS-BoldMT" w:hAnsi="TimesNewRomanPS-BoldMT" w:cs="TimesNewRomanPS-BoldMT"/>
          <w:b/>
          <w:bCs/>
          <w:sz w:val="20"/>
          <w:u w:val="single"/>
          <w:lang w:val="en-US" w:eastAsia="ko-KR"/>
        </w:rPr>
        <w:t xml:space="preserve">Ack | </w:t>
      </w:r>
      <w:r w:rsidR="00BF605B" w:rsidRPr="0066311D">
        <w:rPr>
          <w:rFonts w:ascii="TimesNewRomanPS-BoldMT" w:hAnsi="TimesNewRomanPS-BoldMT" w:cs="TimesNewRomanPS-BoldMT"/>
          <w:b/>
          <w:bCs/>
          <w:sz w:val="20"/>
          <w:u w:val="single"/>
          <w:lang w:val="en-US" w:eastAsia="ko-KR"/>
        </w:rPr>
        <w:t>NDP-A</w:t>
      </w:r>
      <w:r w:rsidRPr="0066311D">
        <w:rPr>
          <w:rFonts w:ascii="TimesNewRomanPS-BoldMT" w:hAnsi="TimesNewRomanPS-BoldMT" w:cs="TimesNewRomanPS-BoldMT"/>
          <w:b/>
          <w:bCs/>
          <w:sz w:val="20"/>
          <w:u w:val="single"/>
          <w:lang w:val="en-US" w:eastAsia="ko-KR"/>
        </w:rPr>
        <w:t>ck)</w:t>
      </w:r>
      <w:r w:rsidR="003F4F60" w:rsidRPr="0066311D">
        <w:rPr>
          <w:rFonts w:ascii="TimesNewRomanPS-BoldMT" w:hAnsi="TimesNewRomanPS-BoldMT" w:cs="TimesNewRomanPS-BoldMT"/>
          <w:b/>
          <w:bCs/>
          <w:sz w:val="20"/>
          <w:u w:val="single"/>
          <w:lang w:val="en-US" w:eastAsia="ko-KR"/>
        </w:rPr>
        <w:t>)</w:t>
      </w:r>
      <w:r w:rsidRPr="0066311D">
        <w:rPr>
          <w:rFonts w:ascii="TimesNewRomanPS-BoldMT" w:hAnsi="TimesNewRomanPS-BoldMT" w:cs="TimesNewRomanPS-BoldMT"/>
          <w:b/>
          <w:bCs/>
          <w:sz w:val="20"/>
          <w:u w:val="single"/>
          <w:lang w:val="en-US" w:eastAsia="ko-KR"/>
        </w:rPr>
        <w:t xml:space="preserve"> </w:t>
      </w:r>
      <w:r w:rsidRPr="0066311D">
        <w:rPr>
          <w:rFonts w:ascii="TimesNewRomanPSMT" w:hAnsi="TimesNewRomanPSMT" w:cs="TimesNewRomanPSMT"/>
          <w:sz w:val="20"/>
          <w:u w:val="single"/>
          <w:lang w:val="en-US" w:eastAsia="ko-KR"/>
        </w:rPr>
        <w:t>|</w:t>
      </w:r>
    </w:p>
    <w:p w:rsidR="00720119" w:rsidRPr="0066311D" w:rsidRDefault="00720119" w:rsidP="0066311D">
      <w:pPr>
        <w:ind w:firstLine="720"/>
        <w:rPr>
          <w:rFonts w:ascii="TimesNewRomanPSMT" w:hAnsi="TimesNewRomanPSMT" w:cs="TimesNewRomanPSMT"/>
          <w:sz w:val="20"/>
          <w:u w:val="single"/>
          <w:lang w:val="en-US" w:eastAsia="ko-KR"/>
        </w:rPr>
      </w:pPr>
      <w:r w:rsidRPr="0066311D">
        <w:rPr>
          <w:rFonts w:ascii="TimesNewRomanPSMT" w:hAnsi="TimesNewRomanPSMT" w:cs="TimesNewRomanPSMT"/>
          <w:b/>
          <w:sz w:val="20"/>
          <w:u w:val="single"/>
          <w:lang w:val="en-US" w:eastAsia="ko-KR"/>
        </w:rPr>
        <w:t>Data</w:t>
      </w:r>
      <w:r w:rsidRPr="0066311D">
        <w:rPr>
          <w:rFonts w:ascii="TimesNewRomanPSMT" w:hAnsi="TimesNewRomanPSMT" w:cs="TimesNewRomanPSMT"/>
          <w:sz w:val="20"/>
          <w:u w:val="single"/>
          <w:lang w:val="en-US" w:eastAsia="ko-KR"/>
        </w:rPr>
        <w:t>[+HTC]+individual+QoS</w:t>
      </w:r>
      <w:r w:rsidR="00C15FDC">
        <w:rPr>
          <w:rFonts w:ascii="TimesNewRomanPSMT" w:hAnsi="TimesNewRomanPSMT" w:cs="TimesNewRomanPSMT" w:hint="eastAsia"/>
          <w:sz w:val="20"/>
          <w:u w:val="single"/>
          <w:lang w:val="en-US" w:eastAsia="ko-KR"/>
        </w:rPr>
        <w:t>[</w:t>
      </w:r>
      <w:r w:rsidRPr="0066311D">
        <w:rPr>
          <w:rFonts w:ascii="TimesNewRomanPSMT" w:hAnsi="TimesNewRomanPSMT" w:cs="TimesNewRomanPSMT"/>
          <w:sz w:val="20"/>
          <w:u w:val="single"/>
          <w:lang w:val="en-US" w:eastAsia="ko-KR"/>
        </w:rPr>
        <w:t>+(</w:t>
      </w:r>
      <w:r w:rsidR="00C15FDC" w:rsidRPr="00185647">
        <w:rPr>
          <w:rFonts w:ascii="TimesNewRomanPS-ItalicMT" w:hAnsi="TimesNewRomanPS-ItalicMT" w:cs="TimesNewRomanPS-ItalicMT"/>
          <w:i/>
          <w:iCs/>
          <w:sz w:val="20"/>
          <w:u w:val="single"/>
          <w:lang w:val="en-US" w:eastAsia="ko-KR"/>
        </w:rPr>
        <w:t>no-ack</w:t>
      </w:r>
      <w:r w:rsidR="00C15FDC" w:rsidRPr="00185647">
        <w:rPr>
          <w:rFonts w:ascii="TimesNewRomanPSMT" w:hAnsi="TimesNewRomanPSMT" w:cs="TimesNewRomanPSMT"/>
          <w:sz w:val="20"/>
          <w:u w:val="single"/>
          <w:lang w:val="en-US" w:eastAsia="ko-KR"/>
        </w:rPr>
        <w:t>|</w:t>
      </w:r>
      <w:r w:rsidR="00C15FDC" w:rsidRPr="00185647">
        <w:rPr>
          <w:rFonts w:ascii="TimesNewRomanPS-ItalicMT" w:hAnsi="TimesNewRomanPS-ItalicMT" w:cs="TimesNewRomanPS-ItalicMT"/>
          <w:i/>
          <w:iCs/>
          <w:sz w:val="20"/>
          <w:u w:val="single"/>
          <w:lang w:val="en-US" w:eastAsia="ko-KR"/>
        </w:rPr>
        <w:t>block-ack</w:t>
      </w:r>
      <w:r w:rsidRPr="00C15FDC">
        <w:rPr>
          <w:rFonts w:ascii="TimesNewRomanPSMT" w:hAnsi="TimesNewRomanPSMT" w:cs="TimesNewRomanPSMT"/>
          <w:sz w:val="20"/>
          <w:u w:val="single"/>
          <w:lang w:val="en-US" w:eastAsia="ko-KR"/>
        </w:rPr>
        <w:t>)] |</w:t>
      </w:r>
    </w:p>
    <w:p w:rsidR="00720119" w:rsidRPr="0066311D" w:rsidRDefault="00720119" w:rsidP="0066311D">
      <w:pPr>
        <w:ind w:firstLine="720"/>
        <w:rPr>
          <w:rFonts w:ascii="TimesNewRomanPSMT" w:hAnsi="TimesNewRomanPSMT" w:cs="TimesNewRomanPSMT"/>
          <w:sz w:val="20"/>
          <w:u w:val="single"/>
          <w:lang w:val="en-US" w:eastAsia="ko-KR"/>
        </w:rPr>
      </w:pPr>
      <w:r w:rsidRPr="0066311D">
        <w:rPr>
          <w:rFonts w:ascii="TimesNewRomanPSMT" w:hAnsi="TimesNewRomanPSMT" w:cs="TimesNewRomanPSMT"/>
          <w:b/>
          <w:sz w:val="20"/>
          <w:u w:val="single"/>
          <w:lang w:val="en-US" w:eastAsia="ko-KR"/>
        </w:rPr>
        <w:t>Data</w:t>
      </w:r>
      <w:r w:rsidRPr="0066311D">
        <w:rPr>
          <w:rFonts w:ascii="TimesNewRomanPSMT" w:hAnsi="TimesNewRomanPSMT" w:cs="TimesNewRomanPSMT"/>
          <w:sz w:val="20"/>
          <w:u w:val="single"/>
          <w:lang w:val="en-US" w:eastAsia="ko-KR"/>
        </w:rPr>
        <w:t>+group[+null]+QoS |</w:t>
      </w:r>
    </w:p>
    <w:p w:rsidR="009D243E" w:rsidRPr="0066311D" w:rsidRDefault="00DD2B9D" w:rsidP="0066311D">
      <w:pPr>
        <w:widowControl w:val="0"/>
        <w:autoSpaceDE w:val="0"/>
        <w:autoSpaceDN w:val="0"/>
        <w:adjustRightInd w:val="0"/>
        <w:ind w:firstLine="72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w:t>
      </w:r>
      <w:r w:rsidR="009D243E" w:rsidRPr="0066311D">
        <w:rPr>
          <w:rFonts w:ascii="TimesNewRomanPSMT" w:hAnsi="TimesNewRomanPSMT" w:cs="TimesNewRomanPSMT"/>
          <w:sz w:val="20"/>
          <w:u w:val="single"/>
          <w:lang w:val="en-US" w:eastAsia="ko-KR"/>
        </w:rPr>
        <w:t xml:space="preserve">1{ </w:t>
      </w:r>
      <w:r w:rsidR="009D243E" w:rsidRPr="0066311D">
        <w:rPr>
          <w:rFonts w:ascii="TimesNewRomanPS-BoldMT" w:hAnsi="TimesNewRomanPS-BoldMT" w:cs="TimesNewRomanPS-BoldMT"/>
          <w:b/>
          <w:bCs/>
          <w:sz w:val="20"/>
          <w:u w:val="single"/>
          <w:lang w:val="en-US" w:eastAsia="ko-KR"/>
        </w:rPr>
        <w:t>Data</w:t>
      </w:r>
      <w:r w:rsidR="00720119" w:rsidRPr="0066311D">
        <w:rPr>
          <w:rFonts w:ascii="TimesNewRomanPSMT" w:hAnsi="TimesNewRomanPSMT" w:cs="TimesNewRomanPSMT"/>
          <w:sz w:val="20"/>
          <w:u w:val="single"/>
          <w:lang w:val="en-US" w:eastAsia="ko-KR"/>
        </w:rPr>
        <w:t>[+HTC]</w:t>
      </w:r>
      <w:r w:rsidR="009D243E" w:rsidRPr="0066311D">
        <w:rPr>
          <w:rFonts w:ascii="TimesNewRomanPSMT" w:hAnsi="TimesNewRomanPSMT" w:cs="TimesNewRomanPSMT"/>
          <w:sz w:val="20"/>
          <w:u w:val="single"/>
          <w:lang w:val="en-US" w:eastAsia="ko-KR"/>
        </w:rPr>
        <w:t>+</w:t>
      </w:r>
      <w:r w:rsidR="009D243E" w:rsidRPr="0066311D">
        <w:rPr>
          <w:rFonts w:ascii="TimesNewRomanPS-ItalicMT" w:hAnsi="TimesNewRomanPS-ItalicMT" w:cs="TimesNewRomanPS-ItalicMT"/>
          <w:i/>
          <w:iCs/>
          <w:sz w:val="20"/>
          <w:u w:val="single"/>
          <w:lang w:val="en-US" w:eastAsia="ko-KR"/>
        </w:rPr>
        <w:t>individual</w:t>
      </w:r>
      <w:r w:rsidR="009D243E" w:rsidRPr="0066311D">
        <w:rPr>
          <w:rFonts w:ascii="TimesNewRomanPSMT" w:hAnsi="TimesNewRomanPSMT" w:cs="TimesNewRomanPSMT"/>
          <w:sz w:val="20"/>
          <w:u w:val="single"/>
          <w:lang w:val="en-US" w:eastAsia="ko-KR"/>
        </w:rPr>
        <w:t>+</w:t>
      </w:r>
      <w:r w:rsidR="009D243E" w:rsidRPr="0066311D">
        <w:rPr>
          <w:rFonts w:ascii="TimesNewRomanPS-ItalicMT" w:hAnsi="TimesNewRomanPS-ItalicMT" w:cs="TimesNewRomanPS-ItalicMT"/>
          <w:i/>
          <w:iCs/>
          <w:sz w:val="20"/>
          <w:u w:val="single"/>
          <w:lang w:val="en-US" w:eastAsia="ko-KR"/>
        </w:rPr>
        <w:t>QoS</w:t>
      </w:r>
      <w:r w:rsidR="009D243E" w:rsidRPr="0066311D">
        <w:rPr>
          <w:rFonts w:ascii="TimesNewRomanPSMT" w:hAnsi="TimesNewRomanPSMT" w:cs="TimesNewRomanPSMT"/>
          <w:sz w:val="20"/>
          <w:u w:val="single"/>
          <w:lang w:val="en-US" w:eastAsia="ko-KR"/>
        </w:rPr>
        <w:t>+</w:t>
      </w:r>
      <w:r w:rsidR="009D243E" w:rsidRPr="0066311D">
        <w:rPr>
          <w:rFonts w:ascii="TimesNewRomanPS-ItalicMT" w:hAnsi="TimesNewRomanPS-ItalicMT" w:cs="TimesNewRomanPS-ItalicMT"/>
          <w:i/>
          <w:iCs/>
          <w:sz w:val="20"/>
          <w:u w:val="single"/>
          <w:lang w:val="en-US" w:eastAsia="ko-KR"/>
        </w:rPr>
        <w:t>implicit-bar</w:t>
      </w:r>
      <w:r w:rsidR="009D243E" w:rsidRPr="0066311D">
        <w:rPr>
          <w:rFonts w:ascii="TimesNewRomanPSMT" w:hAnsi="TimesNewRomanPSMT" w:cs="TimesNewRomanPSMT"/>
          <w:sz w:val="20"/>
          <w:u w:val="single"/>
          <w:lang w:val="en-US" w:eastAsia="ko-KR"/>
        </w:rPr>
        <w:t>+</w:t>
      </w:r>
      <w:r w:rsidR="009D243E" w:rsidRPr="0066311D">
        <w:rPr>
          <w:rFonts w:ascii="TimesNewRomanPS-ItalicMT" w:hAnsi="TimesNewRomanPS-ItalicMT" w:cs="TimesNewRomanPS-ItalicMT"/>
          <w:i/>
          <w:iCs/>
          <w:sz w:val="20"/>
          <w:u w:val="single"/>
          <w:lang w:val="en-US" w:eastAsia="ko-KR"/>
        </w:rPr>
        <w:t>a-mpdu</w:t>
      </w:r>
      <w:r w:rsidR="009D243E" w:rsidRPr="0066311D">
        <w:rPr>
          <w:rFonts w:ascii="TimesNewRomanPSMT" w:hAnsi="TimesNewRomanPSMT" w:cs="TimesNewRomanPSMT"/>
          <w:sz w:val="20"/>
          <w:u w:val="single"/>
          <w:lang w:val="en-US" w:eastAsia="ko-KR"/>
        </w:rPr>
        <w:t>}+</w:t>
      </w:r>
      <w:r w:rsidR="009D243E" w:rsidRPr="0066311D">
        <w:rPr>
          <w:rFonts w:ascii="TimesNewRomanPS-ItalicMT" w:hAnsi="TimesNewRomanPS-ItalicMT" w:cs="TimesNewRomanPS-ItalicMT"/>
          <w:i/>
          <w:iCs/>
          <w:sz w:val="20"/>
          <w:u w:val="single"/>
          <w:lang w:val="en-US" w:eastAsia="ko-KR"/>
        </w:rPr>
        <w:t>a-mpdu-end</w:t>
      </w:r>
      <w:r w:rsidR="003F4F60" w:rsidRPr="0066311D">
        <w:rPr>
          <w:rFonts w:ascii="TimesNewRomanPS-ItalicMT" w:hAnsi="TimesNewRomanPS-ItalicMT" w:cs="TimesNewRomanPS-ItalicMT"/>
          <w:i/>
          <w:iCs/>
          <w:sz w:val="20"/>
          <w:u w:val="single"/>
          <w:lang w:val="en-US" w:eastAsia="ko-KR"/>
        </w:rPr>
        <w:t xml:space="preserve"> </w:t>
      </w:r>
      <w:r w:rsidR="00BF605B" w:rsidRPr="0066311D">
        <w:rPr>
          <w:rFonts w:ascii="TimesNewRomanPS-BoldMT" w:hAnsi="TimesNewRomanPS-BoldMT" w:cs="TimesNewRomanPS-BoldMT"/>
          <w:b/>
          <w:bCs/>
          <w:sz w:val="20"/>
          <w:u w:val="single"/>
          <w:lang w:val="en-US" w:eastAsia="ko-KR"/>
        </w:rPr>
        <w:t xml:space="preserve"> </w:t>
      </w:r>
      <w:r w:rsidR="00720119" w:rsidRPr="0066311D">
        <w:rPr>
          <w:rFonts w:ascii="TimesNewRomanPS-BoldMT" w:hAnsi="TimesNewRomanPS-BoldMT" w:cs="TimesNewRomanPS-BoldMT"/>
          <w:bCs/>
          <w:sz w:val="20"/>
          <w:u w:val="single"/>
          <w:lang w:val="en-US" w:eastAsia="ko-KR"/>
        </w:rPr>
        <w:t>(</w:t>
      </w:r>
      <w:r w:rsidR="00720119" w:rsidRPr="0066311D">
        <w:rPr>
          <w:rFonts w:ascii="TimesNewRomanPS-BoldMT" w:hAnsi="TimesNewRomanPS-BoldMT" w:cs="TimesNewRomanPS-BoldMT"/>
          <w:b/>
          <w:bCs/>
          <w:sz w:val="20"/>
          <w:u w:val="single"/>
          <w:lang w:val="en-US" w:eastAsia="ko-KR"/>
        </w:rPr>
        <w:t>BlockAck</w:t>
      </w:r>
      <w:r w:rsidR="00720119" w:rsidRPr="0066311D">
        <w:rPr>
          <w:rFonts w:ascii="TimesNewRomanPSMT" w:hAnsi="TimesNewRomanPSMT" w:cs="TimesNewRomanPSMT"/>
          <w:sz w:val="20"/>
          <w:u w:val="single"/>
          <w:lang w:val="en-US" w:eastAsia="ko-KR"/>
        </w:rPr>
        <w:t xml:space="preserve">[+HTC] | </w:t>
      </w:r>
      <w:r w:rsidR="00BF605B" w:rsidRPr="0066311D">
        <w:rPr>
          <w:rFonts w:ascii="TimesNewRomanPS-BoldMT" w:hAnsi="TimesNewRomanPS-BoldMT" w:cs="TimesNewRomanPS-BoldMT"/>
          <w:b/>
          <w:bCs/>
          <w:sz w:val="20"/>
          <w:u w:val="single"/>
          <w:lang w:val="en-US" w:eastAsia="ko-KR"/>
        </w:rPr>
        <w:t>NDP-B</w:t>
      </w:r>
      <w:r w:rsidR="009D243E" w:rsidRPr="0066311D">
        <w:rPr>
          <w:rFonts w:ascii="TimesNewRomanPS-BoldMT" w:hAnsi="TimesNewRomanPS-BoldMT" w:cs="TimesNewRomanPS-BoldMT"/>
          <w:b/>
          <w:bCs/>
          <w:sz w:val="20"/>
          <w:u w:val="single"/>
          <w:lang w:val="en-US" w:eastAsia="ko-KR"/>
        </w:rPr>
        <w:t>lockAck</w:t>
      </w:r>
      <w:r w:rsidR="009D243E" w:rsidRPr="0066311D">
        <w:rPr>
          <w:rFonts w:ascii="TimesNewRomanPSMT" w:hAnsi="TimesNewRomanPSMT" w:cs="TimesNewRomanPSMT"/>
          <w:sz w:val="20"/>
          <w:u w:val="single"/>
          <w:lang w:val="en-US" w:eastAsia="ko-KR"/>
        </w:rPr>
        <w:t>)</w:t>
      </w:r>
      <w:r w:rsidR="00720119" w:rsidRPr="0066311D">
        <w:rPr>
          <w:rFonts w:ascii="TimesNewRomanPSMT" w:hAnsi="TimesNewRomanPSMT" w:cs="TimesNewRomanPSMT"/>
          <w:sz w:val="20"/>
          <w:u w:val="single"/>
          <w:lang w:val="en-US" w:eastAsia="ko-KR"/>
        </w:rPr>
        <w:t>)</w:t>
      </w:r>
      <w:r w:rsidR="009D243E" w:rsidRPr="0066311D">
        <w:rPr>
          <w:rFonts w:ascii="TimesNewRomanPSMT" w:hAnsi="TimesNewRomanPSMT" w:cs="TimesNewRomanPSMT"/>
          <w:sz w:val="20"/>
          <w:u w:val="single"/>
          <w:lang w:val="en-US" w:eastAsia="ko-KR"/>
        </w:rPr>
        <w:t xml:space="preserve"> |</w:t>
      </w:r>
    </w:p>
    <w:p w:rsidR="003F4F60" w:rsidRPr="0066311D" w:rsidRDefault="003F4F60" w:rsidP="0066311D">
      <w:pPr>
        <w:widowControl w:val="0"/>
        <w:autoSpaceDE w:val="0"/>
        <w:autoSpaceDN w:val="0"/>
        <w:adjustRightInd w:val="0"/>
        <w:ind w:firstLine="720"/>
        <w:rPr>
          <w:rFonts w:ascii="TimesNewRomanPS-ItalicMT" w:hAnsi="TimesNewRomanPS-ItalicMT" w:cs="TimesNewRomanPS-ItalicMT"/>
          <w:i/>
          <w:iCs/>
          <w:sz w:val="20"/>
          <w:u w:val="single"/>
          <w:lang w:val="en-US" w:eastAsia="ko-KR"/>
        </w:rPr>
      </w:pPr>
      <w:r w:rsidRPr="0066311D">
        <w:rPr>
          <w:rFonts w:ascii="TimesNewRomanPSMT" w:hAnsi="TimesNewRomanPSMT" w:cs="TimesNewRomanPSMT"/>
          <w:sz w:val="20"/>
          <w:u w:val="single"/>
          <w:lang w:val="en-US" w:eastAsia="ko-KR"/>
        </w:rPr>
        <w:t>(</w:t>
      </w:r>
      <w:r w:rsidRPr="0066311D">
        <w:rPr>
          <w:rFonts w:ascii="TimesNewRomanPSMT" w:hAnsi="TimesNewRomanPSMT" w:cs="TimesNewRomanPSMT"/>
          <w:b/>
          <w:sz w:val="20"/>
          <w:u w:val="single"/>
          <w:lang w:val="en-US" w:eastAsia="ko-KR"/>
        </w:rPr>
        <w:t>BlockAckReq</w:t>
      </w:r>
      <w:r w:rsidRPr="0066311D">
        <w:rPr>
          <w:rFonts w:ascii="TimesNewRomanPSMT" w:hAnsi="TimesNewRomanPSMT" w:cs="TimesNewRomanPSMT"/>
          <w:sz w:val="20"/>
          <w:u w:val="single"/>
          <w:lang w:val="en-US" w:eastAsia="ko-KR"/>
        </w:rPr>
        <w:t>[+HTC] (</w:t>
      </w:r>
      <w:r w:rsidRPr="0066311D">
        <w:rPr>
          <w:rFonts w:ascii="TimesNewRomanPSMT" w:hAnsi="TimesNewRomanPSMT" w:cs="TimesNewRomanPSMT"/>
          <w:b/>
          <w:sz w:val="20"/>
          <w:u w:val="single"/>
          <w:lang w:val="en-US" w:eastAsia="ko-KR"/>
        </w:rPr>
        <w:t>BlockAck</w:t>
      </w:r>
      <w:r w:rsidRPr="0066311D">
        <w:rPr>
          <w:rFonts w:ascii="TimesNewRomanPSMT" w:hAnsi="TimesNewRomanPSMT" w:cs="TimesNewRomanPSMT"/>
          <w:sz w:val="20"/>
          <w:u w:val="single"/>
          <w:lang w:val="en-US" w:eastAsia="ko-KR"/>
        </w:rPr>
        <w:t>[+HTC]</w:t>
      </w:r>
      <w:r w:rsidR="00DD2B9D" w:rsidRPr="0066311D">
        <w:rPr>
          <w:rFonts w:ascii="TimesNewRomanPSMT" w:hAnsi="TimesNewRomanPSMT" w:cs="TimesNewRomanPSMT"/>
          <w:sz w:val="20"/>
          <w:u w:val="single"/>
          <w:lang w:val="en-US" w:eastAsia="ko-KR"/>
        </w:rPr>
        <w:t xml:space="preserve"> </w:t>
      </w:r>
      <w:r w:rsidRPr="0066311D">
        <w:rPr>
          <w:rFonts w:ascii="TimesNewRomanPSMT" w:hAnsi="TimesNewRomanPSMT" w:cs="TimesNewRomanPSMT"/>
          <w:sz w:val="20"/>
          <w:u w:val="single"/>
          <w:lang w:val="en-US" w:eastAsia="ko-KR"/>
        </w:rPr>
        <w:t>|</w:t>
      </w:r>
      <w:r w:rsidR="00DD2B9D" w:rsidRPr="0066311D">
        <w:rPr>
          <w:rFonts w:ascii="TimesNewRomanPSMT" w:hAnsi="TimesNewRomanPSMT" w:cs="TimesNewRomanPSMT"/>
          <w:sz w:val="20"/>
          <w:u w:val="single"/>
          <w:lang w:val="en-US" w:eastAsia="ko-KR"/>
        </w:rPr>
        <w:t xml:space="preserve"> </w:t>
      </w:r>
      <w:r w:rsidRPr="0066311D">
        <w:rPr>
          <w:rFonts w:ascii="TimesNewRomanPSMT" w:hAnsi="TimesNewRomanPSMT" w:cs="TimesNewRomanPSMT"/>
          <w:b/>
          <w:sz w:val="20"/>
          <w:u w:val="single"/>
          <w:lang w:val="en-US" w:eastAsia="ko-KR"/>
        </w:rPr>
        <w:t>Ack</w:t>
      </w:r>
      <w:r w:rsidRPr="0066311D">
        <w:rPr>
          <w:rFonts w:ascii="TimesNewRomanPSMT" w:hAnsi="TimesNewRomanPSMT" w:cs="TimesNewRomanPSMT"/>
          <w:sz w:val="20"/>
          <w:u w:val="single"/>
          <w:lang w:val="en-US" w:eastAsia="ko-KR"/>
        </w:rPr>
        <w:t>[+HTC])</w:t>
      </w:r>
      <w:r w:rsidR="00DD2B9D" w:rsidRPr="0066311D">
        <w:rPr>
          <w:rFonts w:ascii="TimesNewRomanPSMT" w:hAnsi="TimesNewRomanPSMT" w:cs="TimesNewRomanPSMT"/>
          <w:sz w:val="20"/>
          <w:u w:val="single"/>
          <w:lang w:val="en-US" w:eastAsia="ko-KR"/>
        </w:rPr>
        <w:t xml:space="preserve"> | </w:t>
      </w:r>
      <w:r w:rsidR="00DD2B9D" w:rsidRPr="0066311D">
        <w:rPr>
          <w:rFonts w:ascii="TimesNewRomanPS-BoldMT" w:hAnsi="TimesNewRomanPS-BoldMT" w:cs="TimesNewRomanPS-BoldMT"/>
          <w:b/>
          <w:bCs/>
          <w:sz w:val="20"/>
          <w:u w:val="single"/>
          <w:lang w:val="en-US" w:eastAsia="ko-KR"/>
        </w:rPr>
        <w:t>NDP-BlockAck | NDP-Ack</w:t>
      </w:r>
      <w:r w:rsidRPr="0066311D">
        <w:rPr>
          <w:rFonts w:ascii="TimesNewRomanPSMT" w:hAnsi="TimesNewRomanPSMT" w:cs="TimesNewRomanPSMT"/>
          <w:sz w:val="20"/>
          <w:u w:val="single"/>
          <w:lang w:val="en-US" w:eastAsia="ko-KR"/>
        </w:rPr>
        <w:t>)</w:t>
      </w:r>
      <w:r w:rsidR="00DD2B9D" w:rsidRPr="0066311D">
        <w:rPr>
          <w:rFonts w:ascii="TimesNewRomanPSMT" w:hAnsi="TimesNewRomanPSMT" w:cs="TimesNewRomanPSMT"/>
          <w:sz w:val="20"/>
          <w:u w:val="single"/>
          <w:lang w:val="en-US" w:eastAsia="ko-KR"/>
        </w:rPr>
        <w:t>)</w:t>
      </w:r>
      <w:r w:rsidRPr="0066311D">
        <w:rPr>
          <w:rFonts w:ascii="TimesNewRomanPSMT" w:hAnsi="TimesNewRomanPSMT" w:cs="TimesNewRomanPSMT"/>
          <w:sz w:val="20"/>
          <w:u w:val="single"/>
          <w:lang w:val="en-US" w:eastAsia="ko-KR"/>
        </w:rPr>
        <w:t xml:space="preserve"> |</w:t>
      </w:r>
    </w:p>
    <w:p w:rsidR="009D243E" w:rsidRPr="0066311D" w:rsidRDefault="009D243E" w:rsidP="0066311D">
      <w:pPr>
        <w:widowControl w:val="0"/>
        <w:autoSpaceDE w:val="0"/>
        <w:autoSpaceDN w:val="0"/>
        <w:adjustRightInd w:val="0"/>
        <w:ind w:firstLine="72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1{</w:t>
      </w:r>
      <w:r w:rsidR="00520CDC" w:rsidRPr="0066311D">
        <w:rPr>
          <w:rFonts w:ascii="TimesNewRomanPSMT" w:hAnsi="TimesNewRomanPSMT" w:cs="TimesNewRomanPSMT"/>
          <w:sz w:val="20"/>
          <w:u w:val="single"/>
          <w:lang w:val="en-US" w:eastAsia="ko-KR"/>
        </w:rPr>
        <w:t>s1g</w:t>
      </w:r>
      <w:r w:rsidRPr="0066311D">
        <w:rPr>
          <w:rFonts w:ascii="TimesNewRomanPSMT" w:hAnsi="TimesNewRomanPSMT" w:cs="TimesNewRomanPSMT"/>
          <w:sz w:val="20"/>
          <w:u w:val="single"/>
          <w:lang w:val="en-US" w:eastAsia="ko-KR"/>
        </w:rPr>
        <w:t>-rts-cts};</w:t>
      </w:r>
    </w:p>
    <w:p w:rsidR="00204972" w:rsidRPr="0066311D" w:rsidRDefault="00204972" w:rsidP="00206070">
      <w:pPr>
        <w:rPr>
          <w:b/>
          <w:bCs/>
          <w:i/>
          <w:iCs/>
          <w:u w:val="single"/>
          <w:lang w:eastAsia="ko-KR"/>
        </w:rPr>
      </w:pPr>
    </w:p>
    <w:p w:rsidR="00037D0D" w:rsidRPr="0066311D" w:rsidRDefault="00037D0D">
      <w:pPr>
        <w:widowControl w:val="0"/>
        <w:autoSpaceDE w:val="0"/>
        <w:autoSpaceDN w:val="0"/>
        <w:adjustRightInd w:val="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 xml:space="preserve">(* The </w:t>
      </w:r>
      <w:r w:rsidR="00520CDC" w:rsidRPr="0066311D">
        <w:rPr>
          <w:rFonts w:ascii="TimesNewRomanPSMT" w:hAnsi="TimesNewRomanPSMT" w:cs="TimesNewRomanPSMT"/>
          <w:sz w:val="20"/>
          <w:u w:val="single"/>
          <w:lang w:val="en-US" w:eastAsia="ko-KR"/>
        </w:rPr>
        <w:t>s1g</w:t>
      </w:r>
      <w:r w:rsidRPr="0066311D">
        <w:rPr>
          <w:rFonts w:ascii="TimesNewRomanPSMT" w:hAnsi="TimesNewRomanPSMT" w:cs="TimesNewRomanPSMT"/>
          <w:sz w:val="20"/>
          <w:u w:val="single"/>
          <w:lang w:val="en-US" w:eastAsia="ko-KR"/>
        </w:rPr>
        <w:t>-rts-cts term applies to RTS transmitted by a</w:t>
      </w:r>
      <w:r w:rsidR="00520CDC" w:rsidRPr="0066311D">
        <w:rPr>
          <w:rFonts w:ascii="TimesNewRomanPSMT" w:hAnsi="TimesNewRomanPSMT" w:cs="TimesNewRomanPSMT"/>
          <w:sz w:val="20"/>
          <w:u w:val="single"/>
          <w:lang w:val="en-US" w:eastAsia="ko-KR"/>
        </w:rPr>
        <w:t>n S1G</w:t>
      </w:r>
      <w:r w:rsidRPr="0066311D">
        <w:rPr>
          <w:rFonts w:ascii="TimesNewRomanPSMT" w:hAnsi="TimesNewRomanPSMT" w:cs="TimesNewRomanPSMT"/>
          <w:sz w:val="20"/>
          <w:u w:val="single"/>
          <w:lang w:val="en-US" w:eastAsia="ko-KR"/>
        </w:rPr>
        <w:t xml:space="preserve"> STA to another </w:t>
      </w:r>
      <w:r w:rsidR="00520CDC" w:rsidRPr="0066311D">
        <w:rPr>
          <w:rFonts w:ascii="TimesNewRomanPSMT" w:hAnsi="TimesNewRomanPSMT" w:cs="TimesNewRomanPSMT"/>
          <w:sz w:val="20"/>
          <w:u w:val="single"/>
          <w:lang w:val="en-US" w:eastAsia="ko-KR"/>
        </w:rPr>
        <w:t>S1G</w:t>
      </w:r>
      <w:r w:rsidRPr="0066311D">
        <w:rPr>
          <w:rFonts w:ascii="TimesNewRomanPSMT" w:hAnsi="TimesNewRomanPSMT" w:cs="TimesNewRomanPSMT"/>
          <w:sz w:val="20"/>
          <w:u w:val="single"/>
          <w:lang w:val="en-US" w:eastAsia="ko-KR"/>
        </w:rPr>
        <w:t xml:space="preserve"> STA. When the RTS is</w:t>
      </w:r>
      <w:r w:rsidR="00520CDC" w:rsidRPr="0066311D">
        <w:rPr>
          <w:rFonts w:ascii="TimesNewRomanPSMT" w:hAnsi="TimesNewRomanPSMT" w:cs="TimesNewRomanPSMT"/>
          <w:sz w:val="20"/>
          <w:u w:val="single"/>
          <w:lang w:val="en-US" w:eastAsia="ko-KR"/>
        </w:rPr>
        <w:t xml:space="preserve"> </w:t>
      </w:r>
      <w:r w:rsidRPr="0066311D">
        <w:rPr>
          <w:rFonts w:ascii="TimesNewRomanPSMT" w:hAnsi="TimesNewRomanPSMT" w:cs="TimesNewRomanPSMT"/>
          <w:sz w:val="20"/>
          <w:u w:val="single"/>
          <w:lang w:val="en-US" w:eastAsia="ko-KR"/>
        </w:rPr>
        <w:t>transmitted using a</w:t>
      </w:r>
      <w:r w:rsidR="003A77A8" w:rsidRPr="0066311D">
        <w:rPr>
          <w:rFonts w:ascii="TimesNewRomanPSMT" w:hAnsi="TimesNewRomanPSMT" w:cs="TimesNewRomanPSMT"/>
          <w:sz w:val="20"/>
          <w:u w:val="single"/>
          <w:lang w:val="en-US" w:eastAsia="ko-KR"/>
        </w:rPr>
        <w:t>n</w:t>
      </w:r>
      <w:r w:rsidRPr="0066311D">
        <w:rPr>
          <w:rFonts w:ascii="TimesNewRomanPSMT" w:hAnsi="TimesNewRomanPSMT" w:cs="TimesNewRomanPSMT"/>
          <w:sz w:val="20"/>
          <w:u w:val="single"/>
          <w:lang w:val="en-US" w:eastAsia="ko-KR"/>
        </w:rPr>
        <w:t xml:space="preserve"> </w:t>
      </w:r>
      <w:r w:rsidR="003A77A8" w:rsidRPr="0066311D">
        <w:rPr>
          <w:rFonts w:ascii="TimesNewRomanPSMT" w:hAnsi="TimesNewRomanPSMT" w:cs="TimesNewRomanPSMT"/>
          <w:sz w:val="20"/>
          <w:u w:val="single"/>
          <w:lang w:val="en-US" w:eastAsia="ko-KR"/>
        </w:rPr>
        <w:t xml:space="preserve">S1G non-duplicate PPDU </w:t>
      </w:r>
      <w:r w:rsidRPr="0066311D">
        <w:rPr>
          <w:rFonts w:ascii="TimesNewRomanPSMT" w:hAnsi="TimesNewRomanPSMT" w:cs="TimesNewRomanPSMT"/>
          <w:sz w:val="20"/>
          <w:u w:val="single"/>
          <w:lang w:val="en-US" w:eastAsia="ko-KR"/>
        </w:rPr>
        <w:t xml:space="preserve">or </w:t>
      </w:r>
      <w:r w:rsidR="003A77A8" w:rsidRPr="0066311D">
        <w:rPr>
          <w:rFonts w:ascii="TimesNewRomanPSMT" w:hAnsi="TimesNewRomanPSMT" w:cs="TimesNewRomanPSMT"/>
          <w:sz w:val="20"/>
          <w:u w:val="single"/>
          <w:lang w:val="en-US" w:eastAsia="ko-KR"/>
        </w:rPr>
        <w:t>S1G 2 MHz duplicate PPDU</w:t>
      </w:r>
      <w:r w:rsidRPr="0066311D">
        <w:rPr>
          <w:rFonts w:ascii="TimesNewRomanPSMT" w:hAnsi="TimesNewRomanPSMT" w:cs="TimesNewRomanPSMT"/>
          <w:sz w:val="20"/>
          <w:u w:val="single"/>
          <w:lang w:val="en-US" w:eastAsia="ko-KR"/>
        </w:rPr>
        <w:t>, the transmission of the RTS is delayed so that at</w:t>
      </w:r>
      <w:r w:rsidR="003A77A8" w:rsidRPr="0066311D">
        <w:rPr>
          <w:rFonts w:ascii="TimesNewRomanPSMT" w:hAnsi="TimesNewRomanPSMT" w:cs="TimesNewRomanPSMT"/>
          <w:sz w:val="20"/>
          <w:u w:val="single"/>
          <w:lang w:val="en-US" w:eastAsia="ko-KR"/>
        </w:rPr>
        <w:t xml:space="preserve"> </w:t>
      </w:r>
      <w:r w:rsidRPr="0066311D">
        <w:rPr>
          <w:rFonts w:ascii="TimesNewRomanPSMT" w:hAnsi="TimesNewRomanPSMT" w:cs="TimesNewRomanPSMT"/>
          <w:sz w:val="20"/>
          <w:u w:val="single"/>
          <w:lang w:val="en-US" w:eastAsia="ko-KR"/>
        </w:rPr>
        <w:t>least a PIFS has elapsed since the previous frame exchange sequence (see 10.22.2.7 (Multiple frame</w:t>
      </w:r>
      <w:r w:rsidR="003A77A8" w:rsidRPr="0066311D">
        <w:rPr>
          <w:rFonts w:ascii="TimesNewRomanPSMT" w:hAnsi="TimesNewRomanPSMT" w:cs="TimesNewRomanPSMT"/>
          <w:sz w:val="20"/>
          <w:u w:val="single"/>
          <w:lang w:val="en-US" w:eastAsia="ko-KR"/>
        </w:rPr>
        <w:t xml:space="preserve"> </w:t>
      </w:r>
      <w:r w:rsidRPr="0066311D">
        <w:rPr>
          <w:rFonts w:ascii="TimesNewRomanPSMT" w:hAnsi="TimesNewRomanPSMT" w:cs="TimesNewRomanPSMT"/>
          <w:sz w:val="20"/>
          <w:u w:val="single"/>
          <w:lang w:val="en-US" w:eastAsia="ko-KR"/>
        </w:rPr>
        <w:t xml:space="preserve">transmission in an EDCA TXOP)) and the RTS is transmitted with a </w:t>
      </w:r>
      <w:r w:rsidR="003A77A8" w:rsidRPr="0066311D">
        <w:rPr>
          <w:rFonts w:ascii="TimesNewRomanPSMT" w:hAnsi="TimesNewRomanPSMT" w:cs="TimesNewRomanPSMT"/>
          <w:sz w:val="20"/>
          <w:u w:val="single"/>
          <w:lang w:val="en-US" w:eastAsia="ko-KR"/>
        </w:rPr>
        <w:t xml:space="preserve">Dynamic Indication field </w:t>
      </w:r>
      <w:r w:rsidR="00D1412D" w:rsidRPr="0066311D">
        <w:rPr>
          <w:rFonts w:ascii="TimesNewRomanPSMT" w:hAnsi="TimesNewRomanPSMT" w:cs="TimesNewRomanPSMT"/>
          <w:sz w:val="20"/>
          <w:u w:val="single"/>
          <w:lang w:val="en-US" w:eastAsia="ko-KR"/>
        </w:rPr>
        <w:t xml:space="preserve">set to 1 </w:t>
      </w:r>
      <w:r w:rsidRPr="0066311D">
        <w:rPr>
          <w:rFonts w:ascii="TimesNewRomanPSMT" w:hAnsi="TimesNewRomanPSMT" w:cs="TimesNewRomanPSMT"/>
          <w:sz w:val="20"/>
          <w:u w:val="single"/>
          <w:lang w:val="en-US" w:eastAsia="ko-KR"/>
        </w:rPr>
        <w:t xml:space="preserve">(see </w:t>
      </w:r>
      <w:r w:rsidR="003A77A8" w:rsidRPr="0066311D">
        <w:rPr>
          <w:rFonts w:ascii="TimesNewRomanPSMT" w:hAnsi="TimesNewRomanPSMT" w:cs="TimesNewRomanPSMT"/>
          <w:sz w:val="20"/>
          <w:u w:val="single"/>
          <w:lang w:val="en-US" w:eastAsia="ko-KR"/>
        </w:rPr>
        <w:t xml:space="preserve">10.3.2.6 (VHT and S1G RTS procedure)). </w:t>
      </w:r>
      <w:r w:rsidRPr="0066311D">
        <w:rPr>
          <w:rFonts w:ascii="TimesNewRomanPSMT" w:hAnsi="TimesNewRomanPSMT" w:cs="TimesNewRomanPSMT"/>
          <w:sz w:val="20"/>
          <w:u w:val="single"/>
          <w:lang w:val="en-US" w:eastAsia="ko-KR"/>
        </w:rPr>
        <w:t>*)</w:t>
      </w:r>
    </w:p>
    <w:p w:rsidR="00037D0D" w:rsidRPr="0066311D" w:rsidRDefault="00747A58" w:rsidP="00037D0D">
      <w:pPr>
        <w:widowControl w:val="0"/>
        <w:autoSpaceDE w:val="0"/>
        <w:autoSpaceDN w:val="0"/>
        <w:adjustRightInd w:val="0"/>
        <w:rPr>
          <w:rFonts w:ascii="TimesNewRomanPSMT" w:hAnsi="TimesNewRomanPSMT" w:cs="TimesNewRomanPSMT"/>
          <w:sz w:val="20"/>
          <w:u w:val="single"/>
          <w:lang w:val="en-US" w:eastAsia="ko-KR"/>
        </w:rPr>
      </w:pPr>
      <w:r w:rsidRPr="0066311D">
        <w:rPr>
          <w:rFonts w:ascii="TimesNewRomanPSMT" w:hAnsi="TimesNewRomanPSMT" w:cs="TimesNewRomanPSMT"/>
          <w:sz w:val="20"/>
          <w:u w:val="single"/>
          <w:lang w:val="en-US" w:eastAsia="ko-KR"/>
        </w:rPr>
        <w:t>s1g</w:t>
      </w:r>
      <w:r w:rsidR="00037D0D" w:rsidRPr="0066311D">
        <w:rPr>
          <w:rFonts w:ascii="TimesNewRomanPSMT" w:hAnsi="TimesNewRomanPSMT" w:cs="TimesNewRomanPSMT"/>
          <w:sz w:val="20"/>
          <w:u w:val="single"/>
          <w:lang w:val="en-US" w:eastAsia="ko-KR"/>
        </w:rPr>
        <w:t xml:space="preserve">-rts-cts = </w:t>
      </w:r>
      <w:r w:rsidR="00037D0D" w:rsidRPr="0066311D">
        <w:rPr>
          <w:rFonts w:ascii="TimesNewRomanPS-BoldMT" w:hAnsi="TimesNewRomanPS-BoldMT" w:cs="TimesNewRomanPS-BoldMT"/>
          <w:b/>
          <w:bCs/>
          <w:sz w:val="20"/>
          <w:u w:val="single"/>
          <w:lang w:val="en-US" w:eastAsia="ko-KR"/>
        </w:rPr>
        <w:t>RTS</w:t>
      </w:r>
      <w:r w:rsidR="00037D0D" w:rsidRPr="0066311D">
        <w:rPr>
          <w:rFonts w:ascii="TimesNewRomanPSMT" w:hAnsi="TimesNewRomanPSMT" w:cs="TimesNewRomanPSMT"/>
          <w:sz w:val="20"/>
          <w:u w:val="single"/>
          <w:lang w:val="en-US" w:eastAsia="ko-KR"/>
        </w:rPr>
        <w:t>+</w:t>
      </w:r>
      <w:r w:rsidR="00037D0D" w:rsidRPr="0066311D">
        <w:rPr>
          <w:rFonts w:ascii="TimesNewRomanPS-ItalicMT" w:hAnsi="TimesNewRomanPS-ItalicMT" w:cs="TimesNewRomanPS-ItalicMT"/>
          <w:i/>
          <w:iCs/>
          <w:sz w:val="20"/>
          <w:u w:val="single"/>
          <w:lang w:val="en-US" w:eastAsia="ko-KR"/>
        </w:rPr>
        <w:t xml:space="preserve">pifs </w:t>
      </w:r>
      <w:r w:rsidR="00037D0D" w:rsidRPr="0066311D">
        <w:rPr>
          <w:rFonts w:ascii="TimesNewRomanPSMT" w:hAnsi="TimesNewRomanPSMT" w:cs="TimesNewRomanPSMT"/>
          <w:sz w:val="20"/>
          <w:u w:val="single"/>
          <w:lang w:val="en-US" w:eastAsia="ko-KR"/>
        </w:rPr>
        <w:t>[+</w:t>
      </w:r>
      <w:r w:rsidR="00037D0D" w:rsidRPr="0066311D">
        <w:rPr>
          <w:rFonts w:ascii="TimesNewRomanPS-ItalicMT" w:hAnsi="TimesNewRomanPS-ItalicMT" w:cs="TimesNewRomanPS-ItalicMT"/>
          <w:i/>
          <w:iCs/>
          <w:sz w:val="20"/>
          <w:u w:val="single"/>
          <w:lang w:val="en-US" w:eastAsia="ko-KR"/>
        </w:rPr>
        <w:t>HTC</w:t>
      </w:r>
      <w:r w:rsidR="00037D0D" w:rsidRPr="0066311D">
        <w:rPr>
          <w:rFonts w:ascii="TimesNewRomanPSMT" w:hAnsi="TimesNewRomanPSMT" w:cs="TimesNewRomanPSMT"/>
          <w:sz w:val="20"/>
          <w:u w:val="single"/>
          <w:lang w:val="en-US" w:eastAsia="ko-KR"/>
        </w:rPr>
        <w:t xml:space="preserve">] </w:t>
      </w:r>
      <w:r w:rsidR="003A77A8" w:rsidRPr="0066311D">
        <w:rPr>
          <w:rFonts w:ascii="TimesNewRomanPSMT" w:hAnsi="TimesNewRomanPSMT" w:cs="TimesNewRomanPSMT"/>
          <w:sz w:val="20"/>
          <w:u w:val="single"/>
          <w:lang w:val="en-US" w:eastAsia="ko-KR"/>
        </w:rPr>
        <w:t>(</w:t>
      </w:r>
      <w:r w:rsidR="00037D0D" w:rsidRPr="0066311D">
        <w:rPr>
          <w:rFonts w:ascii="TimesNewRomanPS-BoldMT" w:hAnsi="TimesNewRomanPS-BoldMT" w:cs="TimesNewRomanPS-BoldMT"/>
          <w:b/>
          <w:bCs/>
          <w:sz w:val="20"/>
          <w:u w:val="single"/>
          <w:lang w:val="en-US" w:eastAsia="ko-KR"/>
        </w:rPr>
        <w:t>CTS</w:t>
      </w:r>
      <w:r w:rsidR="00037D0D" w:rsidRPr="0066311D">
        <w:rPr>
          <w:rFonts w:ascii="TimesNewRomanPSMT" w:hAnsi="TimesNewRomanPSMT" w:cs="TimesNewRomanPSMT"/>
          <w:sz w:val="20"/>
          <w:u w:val="single"/>
          <w:lang w:val="en-US" w:eastAsia="ko-KR"/>
        </w:rPr>
        <w:t>[+</w:t>
      </w:r>
      <w:r w:rsidR="00037D0D" w:rsidRPr="0066311D">
        <w:rPr>
          <w:rFonts w:ascii="TimesNewRomanPS-ItalicMT" w:hAnsi="TimesNewRomanPS-ItalicMT" w:cs="TimesNewRomanPS-ItalicMT"/>
          <w:i/>
          <w:iCs/>
          <w:sz w:val="20"/>
          <w:u w:val="single"/>
          <w:lang w:val="en-US" w:eastAsia="ko-KR"/>
        </w:rPr>
        <w:t>HTC</w:t>
      </w:r>
      <w:r w:rsidR="00037D0D" w:rsidRPr="0066311D">
        <w:rPr>
          <w:rFonts w:ascii="TimesNewRomanPSMT" w:hAnsi="TimesNewRomanPSMT" w:cs="TimesNewRomanPSMT"/>
          <w:sz w:val="20"/>
          <w:u w:val="single"/>
          <w:lang w:val="en-US" w:eastAsia="ko-KR"/>
        </w:rPr>
        <w:t>]</w:t>
      </w:r>
      <w:r w:rsidR="003A77A8" w:rsidRPr="0066311D">
        <w:rPr>
          <w:rFonts w:ascii="TimesNewRomanPSMT" w:hAnsi="TimesNewRomanPSMT" w:cs="TimesNewRomanPSMT"/>
          <w:sz w:val="20"/>
          <w:u w:val="single"/>
          <w:lang w:val="en-US" w:eastAsia="ko-KR"/>
        </w:rPr>
        <w:t xml:space="preserve"> | </w:t>
      </w:r>
      <w:r w:rsidR="003A77A8" w:rsidRPr="0066311D">
        <w:rPr>
          <w:rFonts w:ascii="TimesNewRomanPSMT" w:hAnsi="TimesNewRomanPSMT" w:cs="TimesNewRomanPSMT"/>
          <w:b/>
          <w:sz w:val="20"/>
          <w:u w:val="single"/>
          <w:lang w:val="en-US" w:eastAsia="ko-KR"/>
        </w:rPr>
        <w:t>NDP-CTS</w:t>
      </w:r>
      <w:r w:rsidR="003A77A8" w:rsidRPr="0066311D">
        <w:rPr>
          <w:rFonts w:ascii="TimesNewRomanPSMT" w:hAnsi="TimesNewRomanPSMT" w:cs="TimesNewRomanPSMT"/>
          <w:sz w:val="20"/>
          <w:u w:val="single"/>
          <w:lang w:val="en-US" w:eastAsia="ko-KR"/>
        </w:rPr>
        <w:t>)</w:t>
      </w:r>
      <w:r w:rsidR="00037D0D" w:rsidRPr="0066311D">
        <w:rPr>
          <w:rFonts w:ascii="TimesNewRomanPSMT" w:hAnsi="TimesNewRomanPSMT" w:cs="TimesNewRomanPSMT"/>
          <w:sz w:val="20"/>
          <w:u w:val="single"/>
          <w:lang w:val="en-US" w:eastAsia="ko-KR"/>
        </w:rPr>
        <w:t>;</w:t>
      </w:r>
    </w:p>
    <w:p w:rsidR="00037D0D" w:rsidRPr="0066311D" w:rsidRDefault="00037D0D" w:rsidP="00037D0D">
      <w:pPr>
        <w:widowControl w:val="0"/>
        <w:autoSpaceDE w:val="0"/>
        <w:autoSpaceDN w:val="0"/>
        <w:adjustRightInd w:val="0"/>
        <w:rPr>
          <w:rFonts w:ascii="TimesNewRomanPSMT" w:hAnsi="TimesNewRomanPSMT" w:cs="TimesNewRomanPSMT"/>
          <w:sz w:val="20"/>
          <w:u w:val="single"/>
          <w:lang w:val="en-US" w:eastAsia="ko-KR"/>
        </w:rPr>
      </w:pPr>
    </w:p>
    <w:p w:rsidR="00204972" w:rsidRPr="0066311D" w:rsidRDefault="00B934FF" w:rsidP="00037D0D">
      <w:pPr>
        <w:rPr>
          <w:rFonts w:ascii="TimesNewRomanPS-ItalicMT" w:hAnsi="TimesNewRomanPS-ItalicMT" w:cs="TimesNewRomanPS-ItalicMT"/>
          <w:i/>
          <w:iCs/>
          <w:sz w:val="20"/>
          <w:u w:val="single"/>
          <w:lang w:val="en-US" w:eastAsia="ko-KR"/>
        </w:rPr>
      </w:pPr>
      <w:r w:rsidRPr="0066311D">
        <w:rPr>
          <w:rFonts w:ascii="TimesNewRomanPSMT" w:hAnsi="TimesNewRomanPSMT" w:cs="TimesNewRomanPSMT"/>
          <w:sz w:val="20"/>
          <w:u w:val="single"/>
          <w:lang w:val="en-US" w:eastAsia="ko-KR"/>
        </w:rPr>
        <w:t>s1g-</w:t>
      </w:r>
      <w:r w:rsidR="00037D0D" w:rsidRPr="0066311D">
        <w:rPr>
          <w:rFonts w:ascii="TimesNewRomanPSMT" w:hAnsi="TimesNewRomanPSMT" w:cs="TimesNewRomanPSMT"/>
          <w:sz w:val="20"/>
          <w:u w:val="single"/>
          <w:lang w:val="en-US" w:eastAsia="ko-KR"/>
        </w:rPr>
        <w:t xml:space="preserve">resync-sequence = </w:t>
      </w:r>
      <w:r w:rsidR="00747A58" w:rsidRPr="0066311D">
        <w:rPr>
          <w:rFonts w:ascii="TimesNewRomanPS-BoldMT" w:hAnsi="TimesNewRomanPS-BoldMT" w:cs="TimesNewRomanPS-BoldMT"/>
          <w:b/>
          <w:bCs/>
          <w:sz w:val="20"/>
          <w:u w:val="single"/>
          <w:lang w:val="en-US" w:eastAsia="ko-KR"/>
        </w:rPr>
        <w:t>CF-End | (CF-End+</w:t>
      </w:r>
      <w:r w:rsidR="00747A58" w:rsidRPr="0066311D">
        <w:rPr>
          <w:rFonts w:ascii="TimesNewRomanPS-ItalicMT" w:hAnsi="TimesNewRomanPS-ItalicMT" w:cs="TimesNewRomanPS-ItalicMT"/>
          <w:i/>
          <w:iCs/>
          <w:sz w:val="20"/>
          <w:u w:val="single"/>
          <w:lang w:val="en-US" w:eastAsia="ko-KR"/>
        </w:rPr>
        <w:t>non-</w:t>
      </w:r>
      <w:r w:rsidR="00503E56" w:rsidRPr="0066311D">
        <w:rPr>
          <w:rFonts w:ascii="TimesNewRomanPS-ItalicMT" w:hAnsi="TimesNewRomanPS-ItalicMT" w:cs="TimesNewRomanPS-ItalicMT"/>
          <w:i/>
          <w:iCs/>
          <w:sz w:val="20"/>
          <w:u w:val="single"/>
          <w:lang w:val="en-US" w:eastAsia="ko-KR"/>
        </w:rPr>
        <w:t>S1G</w:t>
      </w:r>
      <w:r w:rsidR="00747A58" w:rsidRPr="0066311D">
        <w:rPr>
          <w:rFonts w:ascii="TimesNewRomanPS-ItalicMT" w:hAnsi="TimesNewRomanPS-ItalicMT" w:cs="TimesNewRomanPS-ItalicMT"/>
          <w:i/>
          <w:iCs/>
          <w:sz w:val="20"/>
          <w:u w:val="single"/>
          <w:lang w:val="en-US" w:eastAsia="ko-KR"/>
        </w:rPr>
        <w:t xml:space="preserve">AP </w:t>
      </w:r>
      <w:r w:rsidR="00747A58" w:rsidRPr="0066311D">
        <w:rPr>
          <w:rFonts w:ascii="TimesNewRomanPS-BoldMT" w:hAnsi="TimesNewRomanPS-BoldMT" w:cs="TimesNewRomanPS-BoldMT"/>
          <w:b/>
          <w:bCs/>
          <w:sz w:val="20"/>
          <w:u w:val="single"/>
          <w:lang w:val="en-US" w:eastAsia="ko-KR"/>
        </w:rPr>
        <w:t>CF-End+</w:t>
      </w:r>
      <w:r w:rsidR="00503E56" w:rsidRPr="0066311D">
        <w:rPr>
          <w:rFonts w:ascii="TimesNewRomanPS-ItalicMT" w:hAnsi="TimesNewRomanPS-ItalicMT" w:cs="TimesNewRomanPS-ItalicMT"/>
          <w:i/>
          <w:iCs/>
          <w:sz w:val="20"/>
          <w:u w:val="single"/>
          <w:lang w:val="en-US" w:eastAsia="ko-KR"/>
        </w:rPr>
        <w:t xml:space="preserve"> S1GAP</w:t>
      </w:r>
      <w:r w:rsidR="00747A58" w:rsidRPr="0066311D">
        <w:rPr>
          <w:rFonts w:ascii="TimesNewRomanPS-BoldMT" w:hAnsi="TimesNewRomanPS-BoldMT" w:cs="TimesNewRomanPS-BoldMT"/>
          <w:b/>
          <w:bCs/>
          <w:sz w:val="20"/>
          <w:u w:val="single"/>
          <w:lang w:val="en-US" w:eastAsia="ko-KR"/>
        </w:rPr>
        <w:t>) | NDP-C</w:t>
      </w:r>
      <w:r w:rsidR="00037D0D" w:rsidRPr="0066311D">
        <w:rPr>
          <w:rFonts w:ascii="TimesNewRomanPS-BoldMT" w:hAnsi="TimesNewRomanPS-BoldMT" w:cs="TimesNewRomanPS-BoldMT"/>
          <w:b/>
          <w:bCs/>
          <w:sz w:val="20"/>
          <w:u w:val="single"/>
          <w:lang w:val="en-US" w:eastAsia="ko-KR"/>
        </w:rPr>
        <w:t>F-End | (</w:t>
      </w:r>
      <w:r w:rsidR="00747A58" w:rsidRPr="0066311D">
        <w:rPr>
          <w:rFonts w:ascii="TimesNewRomanPS-BoldMT" w:hAnsi="TimesNewRomanPS-BoldMT" w:cs="TimesNewRomanPS-BoldMT"/>
          <w:b/>
          <w:bCs/>
          <w:sz w:val="20"/>
          <w:u w:val="single"/>
          <w:lang w:val="en-US" w:eastAsia="ko-KR"/>
        </w:rPr>
        <w:t>NDP-</w:t>
      </w:r>
      <w:r w:rsidR="00037D0D" w:rsidRPr="0066311D">
        <w:rPr>
          <w:rFonts w:ascii="TimesNewRomanPS-BoldMT" w:hAnsi="TimesNewRomanPS-BoldMT" w:cs="TimesNewRomanPS-BoldMT"/>
          <w:b/>
          <w:bCs/>
          <w:sz w:val="20"/>
          <w:u w:val="single"/>
          <w:lang w:val="en-US" w:eastAsia="ko-KR"/>
        </w:rPr>
        <w:t>CF-End+</w:t>
      </w:r>
      <w:r w:rsidR="00037D0D" w:rsidRPr="0066311D">
        <w:rPr>
          <w:rFonts w:ascii="TimesNewRomanPS-ItalicMT" w:hAnsi="TimesNewRomanPS-ItalicMT" w:cs="TimesNewRomanPS-ItalicMT"/>
          <w:i/>
          <w:iCs/>
          <w:sz w:val="20"/>
          <w:u w:val="single"/>
          <w:lang w:val="en-US" w:eastAsia="ko-KR"/>
        </w:rPr>
        <w:t>non-</w:t>
      </w:r>
      <w:r w:rsidR="00503E56" w:rsidRPr="0066311D">
        <w:rPr>
          <w:rFonts w:ascii="TimesNewRomanPS-ItalicMT" w:hAnsi="TimesNewRomanPS-ItalicMT" w:cs="TimesNewRomanPS-ItalicMT"/>
          <w:i/>
          <w:iCs/>
          <w:sz w:val="20"/>
          <w:u w:val="single"/>
          <w:lang w:val="en-US" w:eastAsia="ko-KR"/>
        </w:rPr>
        <w:t xml:space="preserve"> S1GAP </w:t>
      </w:r>
      <w:r w:rsidR="00747A58" w:rsidRPr="0066311D">
        <w:rPr>
          <w:rFonts w:ascii="TimesNewRomanPS-BoldMT" w:hAnsi="TimesNewRomanPS-BoldMT" w:cs="TimesNewRomanPS-BoldMT"/>
          <w:b/>
          <w:bCs/>
          <w:sz w:val="20"/>
          <w:u w:val="single"/>
          <w:lang w:val="en-US" w:eastAsia="ko-KR"/>
        </w:rPr>
        <w:t>NDP-C</w:t>
      </w:r>
      <w:r w:rsidR="00037D0D" w:rsidRPr="0066311D">
        <w:rPr>
          <w:rFonts w:ascii="TimesNewRomanPS-BoldMT" w:hAnsi="TimesNewRomanPS-BoldMT" w:cs="TimesNewRomanPS-BoldMT"/>
          <w:b/>
          <w:bCs/>
          <w:sz w:val="20"/>
          <w:u w:val="single"/>
          <w:lang w:val="en-US" w:eastAsia="ko-KR"/>
        </w:rPr>
        <w:t>F-End+</w:t>
      </w:r>
      <w:r w:rsidR="00503E56" w:rsidRPr="0066311D">
        <w:rPr>
          <w:rFonts w:ascii="TimesNewRomanPS-ItalicMT" w:hAnsi="TimesNewRomanPS-ItalicMT" w:cs="TimesNewRomanPS-ItalicMT"/>
          <w:i/>
          <w:iCs/>
          <w:sz w:val="20"/>
          <w:u w:val="single"/>
          <w:lang w:val="en-US" w:eastAsia="ko-KR"/>
        </w:rPr>
        <w:t xml:space="preserve"> S1GAP</w:t>
      </w:r>
      <w:r w:rsidR="00037D0D" w:rsidRPr="0066311D">
        <w:rPr>
          <w:rFonts w:ascii="TimesNewRomanPS-BoldMT" w:hAnsi="TimesNewRomanPS-BoldMT" w:cs="TimesNewRomanPS-BoldMT"/>
          <w:b/>
          <w:bCs/>
          <w:sz w:val="20"/>
          <w:u w:val="single"/>
          <w:lang w:val="en-US" w:eastAsia="ko-KR"/>
        </w:rPr>
        <w:t>)</w:t>
      </w:r>
      <w:r w:rsidR="00747A58" w:rsidRPr="0066311D">
        <w:rPr>
          <w:rFonts w:ascii="TimesNewRomanPS-BoldMT" w:hAnsi="TimesNewRomanPS-BoldMT" w:cs="TimesNewRomanPS-BoldMT"/>
          <w:b/>
          <w:bCs/>
          <w:sz w:val="20"/>
          <w:u w:val="single"/>
          <w:lang w:val="en-US" w:eastAsia="ko-KR"/>
        </w:rPr>
        <w:t xml:space="preserve"> | </w:t>
      </w:r>
      <w:r w:rsidR="00037D0D" w:rsidRPr="0066311D">
        <w:rPr>
          <w:rFonts w:ascii="TimesNewRomanPSMT" w:hAnsi="TimesNewRomanPSMT" w:cs="TimesNewRomanPSMT"/>
          <w:sz w:val="20"/>
          <w:u w:val="single"/>
          <w:lang w:val="en-US" w:eastAsia="ko-KR"/>
        </w:rPr>
        <w:t>;</w:t>
      </w:r>
    </w:p>
    <w:p w:rsidR="00503E56" w:rsidRDefault="00503E56" w:rsidP="00206070">
      <w:pPr>
        <w:rPr>
          <w:b/>
          <w:bCs/>
          <w:i/>
          <w:iCs/>
          <w:lang w:eastAsia="ko-KR"/>
        </w:rPr>
      </w:pPr>
    </w:p>
    <w:p w:rsidR="00720119" w:rsidRDefault="00720119" w:rsidP="00206070">
      <w:pPr>
        <w:rPr>
          <w:b/>
          <w:bCs/>
          <w:i/>
          <w:iCs/>
          <w:lang w:eastAsia="ko-KR"/>
        </w:rPr>
      </w:pPr>
    </w:p>
    <w:p w:rsidR="003F4F60" w:rsidRDefault="003F4F60" w:rsidP="00206070">
      <w:pPr>
        <w:rPr>
          <w:b/>
          <w:bCs/>
          <w:i/>
          <w:iCs/>
          <w:lang w:eastAsia="ko-KR"/>
        </w:rPr>
      </w:pPr>
      <w:r>
        <w:rPr>
          <w:rFonts w:hint="eastAsia"/>
          <w:b/>
          <w:bCs/>
          <w:i/>
          <w:iCs/>
          <w:lang w:eastAsia="ko-KR"/>
        </w:rPr>
        <w:t>TGah editor: add the following attibutes on Table G-1</w:t>
      </w:r>
    </w:p>
    <w:p w:rsidR="00503E56" w:rsidRDefault="00503E56" w:rsidP="00206070">
      <w:pPr>
        <w:rPr>
          <w:b/>
          <w:bCs/>
          <w:i/>
          <w:iCs/>
          <w:lang w:eastAsia="ko-KR"/>
        </w:rPr>
      </w:pPr>
    </w:p>
    <w:p w:rsidR="00B934FF" w:rsidRDefault="00503E56" w:rsidP="00206070">
      <w:pPr>
        <w:rPr>
          <w:b/>
          <w:bCs/>
          <w:i/>
          <w:iCs/>
          <w:lang w:eastAsia="ko-KR"/>
        </w:rPr>
      </w:pPr>
      <w:r>
        <w:rPr>
          <w:rFonts w:ascii="Arial-BoldMT" w:hAnsi="Arial-BoldMT" w:cs="Arial-BoldMT"/>
          <w:b/>
          <w:bCs/>
          <w:sz w:val="20"/>
          <w:lang w:val="en-US" w:eastAsia="ko-KR"/>
        </w:rPr>
        <w:t>Table G-1—Attributes applicable to frame exchange sequence definition</w:t>
      </w:r>
    </w:p>
    <w:p w:rsidR="00B934FF" w:rsidRDefault="00B934FF" w:rsidP="00206070">
      <w:pPr>
        <w:rPr>
          <w:b/>
          <w:bCs/>
          <w:i/>
          <w:iCs/>
          <w:lang w:eastAsia="ko-KR"/>
        </w:rPr>
      </w:pPr>
    </w:p>
    <w:tbl>
      <w:tblPr>
        <w:tblStyle w:val="TableGrid"/>
        <w:tblW w:w="0" w:type="auto"/>
        <w:tblLook w:val="04A0" w:firstRow="1" w:lastRow="0" w:firstColumn="1" w:lastColumn="0" w:noHBand="0" w:noVBand="1"/>
      </w:tblPr>
      <w:tblGrid>
        <w:gridCol w:w="2093"/>
        <w:gridCol w:w="7465"/>
      </w:tblGrid>
      <w:tr w:rsidR="00503E56" w:rsidTr="0066311D">
        <w:tc>
          <w:tcPr>
            <w:tcW w:w="2093" w:type="dxa"/>
          </w:tcPr>
          <w:p w:rsidR="00503E56" w:rsidRDefault="00503E56" w:rsidP="0066311D">
            <w:pPr>
              <w:jc w:val="center"/>
              <w:rPr>
                <w:b/>
                <w:bCs/>
                <w:i/>
                <w:iCs/>
                <w:lang w:eastAsia="ko-KR"/>
              </w:rPr>
            </w:pPr>
            <w:r>
              <w:rPr>
                <w:rFonts w:ascii="TimesNewRomanPS-BoldMT" w:hAnsi="TimesNewRomanPS-BoldMT" w:cs="TimesNewRomanPS-BoldMT"/>
                <w:b/>
                <w:bCs/>
                <w:sz w:val="18"/>
                <w:szCs w:val="18"/>
                <w:lang w:val="en-US" w:eastAsia="ko-KR"/>
              </w:rPr>
              <w:t>Attribute</w:t>
            </w:r>
          </w:p>
        </w:tc>
        <w:tc>
          <w:tcPr>
            <w:tcW w:w="7465" w:type="dxa"/>
          </w:tcPr>
          <w:p w:rsidR="00503E56" w:rsidRDefault="00503E56" w:rsidP="0066311D">
            <w:pPr>
              <w:jc w:val="center"/>
              <w:rPr>
                <w:b/>
                <w:bCs/>
                <w:i/>
                <w:iCs/>
                <w:lang w:eastAsia="ko-KR"/>
              </w:rPr>
            </w:pPr>
            <w:r>
              <w:rPr>
                <w:rFonts w:ascii="TimesNewRomanPS-BoldMT" w:hAnsi="TimesNewRomanPS-BoldMT" w:cs="TimesNewRomanPS-BoldMT"/>
                <w:b/>
                <w:bCs/>
                <w:sz w:val="18"/>
                <w:szCs w:val="18"/>
                <w:lang w:val="en-US" w:eastAsia="ko-KR"/>
              </w:rPr>
              <w:t>Description</w:t>
            </w:r>
          </w:p>
        </w:tc>
      </w:tr>
      <w:tr w:rsidR="00503E56" w:rsidTr="0066311D">
        <w:tc>
          <w:tcPr>
            <w:tcW w:w="2093" w:type="dxa"/>
          </w:tcPr>
          <w:p w:rsidR="00503E56" w:rsidRPr="0066311D" w:rsidRDefault="00503E56" w:rsidP="00503E56">
            <w:pPr>
              <w:jc w:val="center"/>
              <w:rPr>
                <w:rFonts w:ascii="TimesNewRomanPS-BoldMT" w:hAnsi="TimesNewRomanPS-BoldMT" w:cs="TimesNewRomanPS-BoldMT"/>
                <w:bCs/>
                <w:sz w:val="18"/>
                <w:szCs w:val="18"/>
                <w:lang w:val="en-US" w:eastAsia="ko-KR"/>
              </w:rPr>
            </w:pPr>
            <w:r w:rsidRPr="0066311D">
              <w:rPr>
                <w:rFonts w:ascii="TimesNewRomanPS-BoldMT" w:hAnsi="TimesNewRomanPS-BoldMT" w:cs="TimesNewRomanPS-BoldMT"/>
                <w:bCs/>
                <w:sz w:val="18"/>
                <w:szCs w:val="18"/>
                <w:lang w:val="en-US" w:eastAsia="ko-KR"/>
              </w:rPr>
              <w:t>…</w:t>
            </w:r>
          </w:p>
        </w:tc>
        <w:tc>
          <w:tcPr>
            <w:tcW w:w="7465" w:type="dxa"/>
          </w:tcPr>
          <w:p w:rsidR="00503E56" w:rsidRPr="0066311D" w:rsidRDefault="00503E56" w:rsidP="00503E56">
            <w:pPr>
              <w:jc w:val="center"/>
              <w:rPr>
                <w:rFonts w:ascii="TimesNewRomanPS-BoldMT" w:hAnsi="TimesNewRomanPS-BoldMT" w:cs="TimesNewRomanPS-BoldMT"/>
                <w:bCs/>
                <w:sz w:val="18"/>
                <w:szCs w:val="18"/>
                <w:lang w:val="en-US" w:eastAsia="ko-KR"/>
              </w:rPr>
            </w:pPr>
            <w:r w:rsidRPr="0066311D">
              <w:rPr>
                <w:rFonts w:ascii="TimesNewRomanPS-BoldMT" w:hAnsi="TimesNewRomanPS-BoldMT" w:cs="TimesNewRomanPS-BoldMT"/>
                <w:bCs/>
                <w:sz w:val="18"/>
                <w:szCs w:val="18"/>
                <w:lang w:val="en-US" w:eastAsia="ko-KR"/>
              </w:rPr>
              <w:t>…</w:t>
            </w:r>
          </w:p>
        </w:tc>
      </w:tr>
      <w:tr w:rsidR="00503E56" w:rsidTr="0066311D">
        <w:tc>
          <w:tcPr>
            <w:tcW w:w="2093" w:type="dxa"/>
          </w:tcPr>
          <w:p w:rsidR="00503E56" w:rsidRDefault="00503E56" w:rsidP="00206070">
            <w:pPr>
              <w:rPr>
                <w:b/>
                <w:bCs/>
                <w:i/>
                <w:iCs/>
                <w:lang w:eastAsia="ko-KR"/>
              </w:rPr>
            </w:pPr>
            <w:r>
              <w:rPr>
                <w:rFonts w:ascii="TimesNewRomanPS-ItalicMT" w:hAnsi="TimesNewRomanPS-ItalicMT" w:cs="TimesNewRomanPS-ItalicMT" w:hint="eastAsia"/>
                <w:i/>
                <w:iCs/>
                <w:sz w:val="20"/>
                <w:lang w:val="en-US" w:eastAsia="ko-KR"/>
              </w:rPr>
              <w:t>non-S1G</w:t>
            </w:r>
            <w:r>
              <w:rPr>
                <w:rFonts w:ascii="TimesNewRomanPS-ItalicMT" w:hAnsi="TimesNewRomanPS-ItalicMT" w:cs="TimesNewRomanPS-ItalicMT"/>
                <w:i/>
                <w:iCs/>
                <w:sz w:val="20"/>
                <w:lang w:val="en-US" w:eastAsia="ko-KR"/>
              </w:rPr>
              <w:t>AP</w:t>
            </w:r>
          </w:p>
        </w:tc>
        <w:tc>
          <w:tcPr>
            <w:tcW w:w="7465" w:type="dxa"/>
          </w:tcPr>
          <w:p w:rsidR="00503E56" w:rsidRDefault="00503E56">
            <w:pPr>
              <w:rPr>
                <w:b/>
                <w:bCs/>
                <w:i/>
                <w:iCs/>
                <w:lang w:eastAsia="ko-KR"/>
              </w:rPr>
            </w:pPr>
            <w:r>
              <w:rPr>
                <w:rFonts w:ascii="TimesNewRomanPSMT" w:hAnsi="TimesNewRomanPSMT" w:cs="TimesNewRomanPSMT"/>
                <w:sz w:val="18"/>
                <w:szCs w:val="18"/>
                <w:lang w:val="en-US" w:eastAsia="ko-KR"/>
              </w:rPr>
              <w:t xml:space="preserve">Frame is transmitted by a non-AP </w:t>
            </w:r>
            <w:r>
              <w:rPr>
                <w:rFonts w:ascii="TimesNewRomanPSMT" w:hAnsi="TimesNewRomanPSMT" w:cs="TimesNewRomanPSMT" w:hint="eastAsia"/>
                <w:sz w:val="18"/>
                <w:szCs w:val="18"/>
                <w:lang w:val="en-US" w:eastAsia="ko-KR"/>
              </w:rPr>
              <w:t xml:space="preserve">S1G </w:t>
            </w:r>
            <w:r>
              <w:rPr>
                <w:rFonts w:ascii="TimesNewRomanPSMT" w:hAnsi="TimesNewRomanPSMT" w:cs="TimesNewRomanPSMT"/>
                <w:sz w:val="18"/>
                <w:szCs w:val="18"/>
                <w:lang w:val="en-US" w:eastAsia="ko-KR"/>
              </w:rPr>
              <w:t>STA.</w:t>
            </w:r>
          </w:p>
        </w:tc>
      </w:tr>
      <w:tr w:rsidR="00503E56" w:rsidTr="0066311D">
        <w:tc>
          <w:tcPr>
            <w:tcW w:w="2093" w:type="dxa"/>
          </w:tcPr>
          <w:p w:rsidR="00503E56" w:rsidRDefault="00503E56" w:rsidP="00206070">
            <w:pPr>
              <w:rPr>
                <w:rFonts w:ascii="TimesNewRomanPS-ItalicMT" w:hAnsi="TimesNewRomanPS-ItalicMT" w:cs="TimesNewRomanPS-ItalicMT"/>
                <w:i/>
                <w:iCs/>
                <w:sz w:val="20"/>
                <w:lang w:val="en-US" w:eastAsia="ko-KR"/>
              </w:rPr>
            </w:pPr>
            <w:r>
              <w:rPr>
                <w:rFonts w:ascii="TimesNewRomanPS-ItalicMT" w:hAnsi="TimesNewRomanPS-ItalicMT" w:cs="TimesNewRomanPS-ItalicMT" w:hint="eastAsia"/>
                <w:i/>
                <w:iCs/>
                <w:sz w:val="20"/>
                <w:lang w:val="en-US" w:eastAsia="ko-KR"/>
              </w:rPr>
              <w:t>S1G</w:t>
            </w:r>
            <w:r>
              <w:rPr>
                <w:rFonts w:ascii="TimesNewRomanPS-ItalicMT" w:hAnsi="TimesNewRomanPS-ItalicMT" w:cs="TimesNewRomanPS-ItalicMT"/>
                <w:i/>
                <w:iCs/>
                <w:sz w:val="20"/>
                <w:lang w:val="en-US" w:eastAsia="ko-KR"/>
              </w:rPr>
              <w:t>AP</w:t>
            </w:r>
          </w:p>
        </w:tc>
        <w:tc>
          <w:tcPr>
            <w:tcW w:w="7465" w:type="dxa"/>
          </w:tcPr>
          <w:p w:rsidR="00503E56" w:rsidRDefault="00503E56">
            <w:pPr>
              <w:rPr>
                <w:b/>
                <w:bCs/>
                <w:i/>
                <w:iCs/>
                <w:lang w:eastAsia="ko-KR"/>
              </w:rPr>
            </w:pPr>
            <w:r>
              <w:rPr>
                <w:rFonts w:ascii="TimesNewRomanPSMT" w:hAnsi="TimesNewRomanPSMT" w:cs="TimesNewRomanPSMT"/>
                <w:sz w:val="18"/>
                <w:szCs w:val="18"/>
                <w:lang w:val="en-US" w:eastAsia="ko-KR"/>
              </w:rPr>
              <w:t>Frame is transmitted by a</w:t>
            </w:r>
            <w:r>
              <w:rPr>
                <w:rFonts w:ascii="TimesNewRomanPSMT" w:hAnsi="TimesNewRomanPSMT" w:cs="TimesNewRomanPSMT" w:hint="eastAsia"/>
                <w:sz w:val="18"/>
                <w:szCs w:val="18"/>
                <w:lang w:val="en-US" w:eastAsia="ko-KR"/>
              </w:rPr>
              <w:t>n</w:t>
            </w:r>
            <w:r>
              <w:rPr>
                <w:rFonts w:ascii="TimesNewRomanPSMT" w:hAnsi="TimesNewRomanPSMT" w:cs="TimesNewRomanPSMT"/>
                <w:sz w:val="18"/>
                <w:szCs w:val="18"/>
                <w:lang w:val="en-US" w:eastAsia="ko-KR"/>
              </w:rPr>
              <w:t xml:space="preserve"> </w:t>
            </w:r>
            <w:r>
              <w:rPr>
                <w:rFonts w:ascii="TimesNewRomanPSMT" w:hAnsi="TimesNewRomanPSMT" w:cs="TimesNewRomanPSMT" w:hint="eastAsia"/>
                <w:sz w:val="18"/>
                <w:szCs w:val="18"/>
                <w:lang w:val="en-US" w:eastAsia="ko-KR"/>
              </w:rPr>
              <w:t>S1G</w:t>
            </w:r>
            <w:r>
              <w:rPr>
                <w:rFonts w:ascii="TimesNewRomanPSMT" w:hAnsi="TimesNewRomanPSMT" w:cs="TimesNewRomanPSMT"/>
                <w:sz w:val="18"/>
                <w:szCs w:val="18"/>
                <w:lang w:val="en-US" w:eastAsia="ko-KR"/>
              </w:rPr>
              <w:t xml:space="preserve"> AP.</w:t>
            </w:r>
          </w:p>
        </w:tc>
      </w:tr>
    </w:tbl>
    <w:p w:rsidR="00075CBD" w:rsidRPr="00D8104A" w:rsidRDefault="00075CBD" w:rsidP="0066311D">
      <w:pPr>
        <w:rPr>
          <w:color w:val="000000"/>
          <w:sz w:val="20"/>
          <w:lang w:val="en-US" w:eastAsia="ko-KR"/>
        </w:rPr>
      </w:pPr>
    </w:p>
    <w:sectPr w:rsidR="00075CBD" w:rsidRPr="00D8104A"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D28" w:rsidRDefault="003B0D28">
      <w:r>
        <w:separator/>
      </w:r>
    </w:p>
  </w:endnote>
  <w:endnote w:type="continuationSeparator" w:id="0">
    <w:p w:rsidR="003B0D28" w:rsidRDefault="003B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ulim">
    <w:altName w:val="±¼¸²"/>
    <w:panose1 w:val="020B0600000101010101"/>
    <w:charset w:val="81"/>
    <w:family w:val="swiss"/>
    <w:pitch w:val="variable"/>
    <w:sig w:usb0="B00002AF" w:usb1="69D77CFB" w:usb2="00000030" w:usb3="00000000" w:csb0="0008009F" w:csb1="00000000"/>
  </w:font>
  <w:font w:name="MS Mincho">
    <w:altName w:val="‚l‚r –¾’©"/>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34" w:rsidRDefault="00D45EA6">
    <w:pPr>
      <w:pStyle w:val="Footer"/>
      <w:tabs>
        <w:tab w:val="clear" w:pos="6480"/>
        <w:tab w:val="center" w:pos="4680"/>
        <w:tab w:val="right" w:pos="9360"/>
      </w:tabs>
    </w:pPr>
    <w:fldSimple w:instr=" SUBJECT  \* MERGEFORMAT ">
      <w:r w:rsidR="00446A34">
        <w:t>Submission</w:t>
      </w:r>
    </w:fldSimple>
    <w:r w:rsidR="00446A34">
      <w:tab/>
      <w:t xml:space="preserve">page </w:t>
    </w:r>
    <w:r w:rsidR="00446A34">
      <w:fldChar w:fldCharType="begin"/>
    </w:r>
    <w:r w:rsidR="00446A34">
      <w:instrText xml:space="preserve">page </w:instrText>
    </w:r>
    <w:r w:rsidR="00446A34">
      <w:fldChar w:fldCharType="separate"/>
    </w:r>
    <w:r w:rsidR="008F2539">
      <w:rPr>
        <w:noProof/>
      </w:rPr>
      <w:t>3</w:t>
    </w:r>
    <w:r w:rsidR="00446A34">
      <w:rPr>
        <w:noProof/>
      </w:rPr>
      <w:fldChar w:fldCharType="end"/>
    </w:r>
    <w:r w:rsidR="00446A34">
      <w:tab/>
    </w:r>
    <w:r w:rsidR="00446A34">
      <w:rPr>
        <w:rFonts w:hint="eastAsia"/>
        <w:lang w:eastAsia="ko-KR"/>
      </w:rPr>
      <w:t>Yongho Seok</w:t>
    </w:r>
    <w:r w:rsidR="00446A34">
      <w:t xml:space="preserve">, </w:t>
    </w:r>
    <w:r w:rsidR="00446A34">
      <w:rPr>
        <w:rFonts w:hint="eastAsia"/>
        <w:lang w:eastAsia="ko-KR"/>
      </w:rPr>
      <w:t>NEWRACOM</w:t>
    </w:r>
  </w:p>
  <w:p w:rsidR="00446A34" w:rsidRDefault="00446A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D28" w:rsidRDefault="003B0D28">
      <w:r>
        <w:separator/>
      </w:r>
    </w:p>
  </w:footnote>
  <w:footnote w:type="continuationSeparator" w:id="0">
    <w:p w:rsidR="003B0D28" w:rsidRDefault="003B0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34" w:rsidRDefault="00CA48A6">
    <w:pPr>
      <w:pStyle w:val="Header"/>
      <w:tabs>
        <w:tab w:val="clear" w:pos="6480"/>
        <w:tab w:val="center" w:pos="4680"/>
        <w:tab w:val="right" w:pos="9360"/>
      </w:tabs>
    </w:pPr>
    <w:r>
      <w:rPr>
        <w:rFonts w:hint="eastAsia"/>
        <w:lang w:eastAsia="ko-KR"/>
      </w:rPr>
      <w:t xml:space="preserve">April </w:t>
    </w:r>
    <w:r w:rsidR="00446A34">
      <w:rPr>
        <w:rFonts w:hint="eastAsia"/>
        <w:lang w:eastAsia="ko-KR"/>
      </w:rPr>
      <w:t>201</w:t>
    </w:r>
    <w:r w:rsidR="00F5651C">
      <w:rPr>
        <w:rFonts w:hint="eastAsia"/>
        <w:lang w:eastAsia="ko-KR"/>
      </w:rPr>
      <w:t>6</w:t>
    </w:r>
    <w:r w:rsidR="00446A34">
      <w:tab/>
    </w:r>
    <w:r w:rsidR="00446A34">
      <w:tab/>
    </w:r>
    <w:r w:rsidR="003B0D28">
      <w:fldChar w:fldCharType="begin"/>
    </w:r>
    <w:r w:rsidR="003B0D28">
      <w:instrText xml:space="preserve"> TITLE  \* MERGEFORMAT </w:instrText>
    </w:r>
    <w:r w:rsidR="003B0D28">
      <w:fldChar w:fldCharType="separate"/>
    </w:r>
    <w:r w:rsidR="00446A34">
      <w:t>doc.: IEEE 802.11-1</w:t>
    </w:r>
    <w:r w:rsidR="00F5651C">
      <w:rPr>
        <w:rFonts w:hint="eastAsia"/>
        <w:lang w:eastAsia="ko-KR"/>
      </w:rPr>
      <w:t>6</w:t>
    </w:r>
    <w:r w:rsidR="00446A34">
      <w:t>/</w:t>
    </w:r>
    <w:r w:rsidR="00FD49D9">
      <w:rPr>
        <w:rFonts w:hint="eastAsia"/>
        <w:lang w:eastAsia="ko-KR"/>
      </w:rPr>
      <w:t>0559</w:t>
    </w:r>
    <w:r w:rsidR="00446A34">
      <w:t>r</w:t>
    </w:r>
    <w:r w:rsidR="003B0D28">
      <w:fldChar w:fldCharType="end"/>
    </w:r>
    <w:r>
      <w:rPr>
        <w:rFonts w:hint="eastAsia"/>
        <w:lang w:eastAsia="ko-KR"/>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8434129"/>
    <w:multiLevelType w:val="hybridMultilevel"/>
    <w:tmpl w:val="C2582FC0"/>
    <w:lvl w:ilvl="0" w:tplc="713A3FEC">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9540C20"/>
    <w:multiLevelType w:val="multilevel"/>
    <w:tmpl w:val="BFC8F9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93D4642"/>
    <w:multiLevelType w:val="hybridMultilevel"/>
    <w:tmpl w:val="0EC28308"/>
    <w:lvl w:ilvl="0" w:tplc="9E5808CE">
      <w:numFmt w:val="bullet"/>
      <w:lvlText w:val="-"/>
      <w:lvlJc w:val="left"/>
      <w:pPr>
        <w:ind w:left="400" w:hanging="400"/>
      </w:pPr>
      <w:rPr>
        <w:rFonts w:ascii="Times New Roman" w:eastAsia="Malgun Gothic"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5CB71EE3"/>
    <w:multiLevelType w:val="hybridMultilevel"/>
    <w:tmpl w:val="DEDA05C8"/>
    <w:lvl w:ilvl="0" w:tplc="C0D6777A">
      <w:start w:val="3"/>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6F04AA7"/>
    <w:multiLevelType w:val="hybridMultilevel"/>
    <w:tmpl w:val="BFBC0A48"/>
    <w:lvl w:ilvl="0" w:tplc="AE0A306A">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9580329"/>
    <w:multiLevelType w:val="hybridMultilevel"/>
    <w:tmpl w:val="A634C044"/>
    <w:lvl w:ilvl="0" w:tplc="35F0C058">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E455F21"/>
    <w:multiLevelType w:val="hybridMultilevel"/>
    <w:tmpl w:val="EBAA71A8"/>
    <w:lvl w:ilvl="0" w:tplc="0C440422">
      <w:numFmt w:val="bullet"/>
      <w:lvlText w:val="-"/>
      <w:lvlJc w:val="left"/>
      <w:pPr>
        <w:ind w:left="760" w:hanging="360"/>
      </w:pPr>
      <w:rPr>
        <w:rFonts w:ascii="Arial" w:eastAsia="Gulim"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1F76"/>
    <w:rsid w:val="000020D8"/>
    <w:rsid w:val="000045FA"/>
    <w:rsid w:val="00006DBB"/>
    <w:rsid w:val="0000743C"/>
    <w:rsid w:val="00013F87"/>
    <w:rsid w:val="000157CC"/>
    <w:rsid w:val="00017D25"/>
    <w:rsid w:val="00021C69"/>
    <w:rsid w:val="00024344"/>
    <w:rsid w:val="00024487"/>
    <w:rsid w:val="0002509F"/>
    <w:rsid w:val="00026370"/>
    <w:rsid w:val="0002737A"/>
    <w:rsid w:val="00027A7C"/>
    <w:rsid w:val="00027D05"/>
    <w:rsid w:val="00027E54"/>
    <w:rsid w:val="00030413"/>
    <w:rsid w:val="00030F42"/>
    <w:rsid w:val="00036B55"/>
    <w:rsid w:val="00037D0D"/>
    <w:rsid w:val="000405C4"/>
    <w:rsid w:val="0004461D"/>
    <w:rsid w:val="0004793B"/>
    <w:rsid w:val="0005115D"/>
    <w:rsid w:val="00052123"/>
    <w:rsid w:val="00053FCC"/>
    <w:rsid w:val="00054A51"/>
    <w:rsid w:val="000564C4"/>
    <w:rsid w:val="00056C00"/>
    <w:rsid w:val="000571E7"/>
    <w:rsid w:val="0006543A"/>
    <w:rsid w:val="00065ADC"/>
    <w:rsid w:val="00066648"/>
    <w:rsid w:val="0006732A"/>
    <w:rsid w:val="00073BB4"/>
    <w:rsid w:val="00075C3C"/>
    <w:rsid w:val="00075CBD"/>
    <w:rsid w:val="00075E1E"/>
    <w:rsid w:val="00076885"/>
    <w:rsid w:val="00077D8D"/>
    <w:rsid w:val="00080ACC"/>
    <w:rsid w:val="000815C7"/>
    <w:rsid w:val="000823C8"/>
    <w:rsid w:val="000829FF"/>
    <w:rsid w:val="0008302D"/>
    <w:rsid w:val="0008384E"/>
    <w:rsid w:val="00084229"/>
    <w:rsid w:val="00084310"/>
    <w:rsid w:val="000865AA"/>
    <w:rsid w:val="00086780"/>
    <w:rsid w:val="00090640"/>
    <w:rsid w:val="00093974"/>
    <w:rsid w:val="00093FA5"/>
    <w:rsid w:val="00094FFA"/>
    <w:rsid w:val="000A3F30"/>
    <w:rsid w:val="000A3FB2"/>
    <w:rsid w:val="000A5709"/>
    <w:rsid w:val="000A6653"/>
    <w:rsid w:val="000A76BA"/>
    <w:rsid w:val="000B03AE"/>
    <w:rsid w:val="000B23CE"/>
    <w:rsid w:val="000B2F37"/>
    <w:rsid w:val="000B59B0"/>
    <w:rsid w:val="000C1ABE"/>
    <w:rsid w:val="000C43A0"/>
    <w:rsid w:val="000C72A9"/>
    <w:rsid w:val="000D019F"/>
    <w:rsid w:val="000D174A"/>
    <w:rsid w:val="000D182C"/>
    <w:rsid w:val="000D276A"/>
    <w:rsid w:val="000D2F1B"/>
    <w:rsid w:val="000D4F5F"/>
    <w:rsid w:val="000D5682"/>
    <w:rsid w:val="000D5EBD"/>
    <w:rsid w:val="000D674F"/>
    <w:rsid w:val="000D6AAA"/>
    <w:rsid w:val="000D6B93"/>
    <w:rsid w:val="000D7198"/>
    <w:rsid w:val="000D7C33"/>
    <w:rsid w:val="000E0481"/>
    <w:rsid w:val="000E0494"/>
    <w:rsid w:val="000E159E"/>
    <w:rsid w:val="000E17C9"/>
    <w:rsid w:val="000E1C37"/>
    <w:rsid w:val="000E1D7B"/>
    <w:rsid w:val="000E4B82"/>
    <w:rsid w:val="000E720C"/>
    <w:rsid w:val="000F1923"/>
    <w:rsid w:val="000F1993"/>
    <w:rsid w:val="000F2517"/>
    <w:rsid w:val="000F4937"/>
    <w:rsid w:val="000F4B63"/>
    <w:rsid w:val="000F5088"/>
    <w:rsid w:val="000F5903"/>
    <w:rsid w:val="000F685B"/>
    <w:rsid w:val="000F73E0"/>
    <w:rsid w:val="0010027A"/>
    <w:rsid w:val="001015F8"/>
    <w:rsid w:val="00103D2B"/>
    <w:rsid w:val="00104108"/>
    <w:rsid w:val="00105918"/>
    <w:rsid w:val="00105A50"/>
    <w:rsid w:val="001075C7"/>
    <w:rsid w:val="001079B1"/>
    <w:rsid w:val="00107F05"/>
    <w:rsid w:val="001109AA"/>
    <w:rsid w:val="00112C6A"/>
    <w:rsid w:val="001132A8"/>
    <w:rsid w:val="00115A75"/>
    <w:rsid w:val="00116804"/>
    <w:rsid w:val="00120298"/>
    <w:rsid w:val="0012149D"/>
    <w:rsid w:val="001215C0"/>
    <w:rsid w:val="00122D51"/>
    <w:rsid w:val="00123926"/>
    <w:rsid w:val="001275D7"/>
    <w:rsid w:val="0013115C"/>
    <w:rsid w:val="00131B6B"/>
    <w:rsid w:val="001332EF"/>
    <w:rsid w:val="00134114"/>
    <w:rsid w:val="00135763"/>
    <w:rsid w:val="00135BA6"/>
    <w:rsid w:val="0014167D"/>
    <w:rsid w:val="001448D8"/>
    <w:rsid w:val="001450BB"/>
    <w:rsid w:val="001459E7"/>
    <w:rsid w:val="00146564"/>
    <w:rsid w:val="00146B04"/>
    <w:rsid w:val="001476F0"/>
    <w:rsid w:val="00151BBE"/>
    <w:rsid w:val="001534DB"/>
    <w:rsid w:val="00154B26"/>
    <w:rsid w:val="001559BB"/>
    <w:rsid w:val="00157985"/>
    <w:rsid w:val="00161026"/>
    <w:rsid w:val="00163B00"/>
    <w:rsid w:val="00165BE6"/>
    <w:rsid w:val="00166FB5"/>
    <w:rsid w:val="00171C0D"/>
    <w:rsid w:val="00172DD9"/>
    <w:rsid w:val="001738FD"/>
    <w:rsid w:val="0017413F"/>
    <w:rsid w:val="001752E6"/>
    <w:rsid w:val="00175CDF"/>
    <w:rsid w:val="001764A8"/>
    <w:rsid w:val="0017659B"/>
    <w:rsid w:val="001812B0"/>
    <w:rsid w:val="00181423"/>
    <w:rsid w:val="001836D1"/>
    <w:rsid w:val="00183F4C"/>
    <w:rsid w:val="001853E4"/>
    <w:rsid w:val="00185647"/>
    <w:rsid w:val="00187129"/>
    <w:rsid w:val="00190E5D"/>
    <w:rsid w:val="0019130B"/>
    <w:rsid w:val="0019164F"/>
    <w:rsid w:val="00192C6E"/>
    <w:rsid w:val="00193C39"/>
    <w:rsid w:val="001943F7"/>
    <w:rsid w:val="00195BC9"/>
    <w:rsid w:val="001977C0"/>
    <w:rsid w:val="001A2240"/>
    <w:rsid w:val="001A3156"/>
    <w:rsid w:val="001A342C"/>
    <w:rsid w:val="001A3BC6"/>
    <w:rsid w:val="001A74D0"/>
    <w:rsid w:val="001A7DFA"/>
    <w:rsid w:val="001B01F0"/>
    <w:rsid w:val="001B252D"/>
    <w:rsid w:val="001B2904"/>
    <w:rsid w:val="001B2EE1"/>
    <w:rsid w:val="001B63BC"/>
    <w:rsid w:val="001B6F1D"/>
    <w:rsid w:val="001B6F32"/>
    <w:rsid w:val="001C2D82"/>
    <w:rsid w:val="001C7CCE"/>
    <w:rsid w:val="001D0C84"/>
    <w:rsid w:val="001D15ED"/>
    <w:rsid w:val="001D2F11"/>
    <w:rsid w:val="001D328B"/>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2C58"/>
    <w:rsid w:val="001F3DB9"/>
    <w:rsid w:val="001F3DC2"/>
    <w:rsid w:val="001F491C"/>
    <w:rsid w:val="001F5337"/>
    <w:rsid w:val="001F5C29"/>
    <w:rsid w:val="001F5D16"/>
    <w:rsid w:val="001F5D78"/>
    <w:rsid w:val="0020013A"/>
    <w:rsid w:val="0020462A"/>
    <w:rsid w:val="00204972"/>
    <w:rsid w:val="00206070"/>
    <w:rsid w:val="002060E6"/>
    <w:rsid w:val="00207614"/>
    <w:rsid w:val="002109BC"/>
    <w:rsid w:val="00210DDD"/>
    <w:rsid w:val="00211630"/>
    <w:rsid w:val="00213D80"/>
    <w:rsid w:val="00214B50"/>
    <w:rsid w:val="002152B2"/>
    <w:rsid w:val="00215A82"/>
    <w:rsid w:val="00215E32"/>
    <w:rsid w:val="002176E0"/>
    <w:rsid w:val="002201A7"/>
    <w:rsid w:val="0022139A"/>
    <w:rsid w:val="00221B7F"/>
    <w:rsid w:val="00222AD4"/>
    <w:rsid w:val="002234A9"/>
    <w:rsid w:val="002239F2"/>
    <w:rsid w:val="00223ED3"/>
    <w:rsid w:val="002247A9"/>
    <w:rsid w:val="00225508"/>
    <w:rsid w:val="00225570"/>
    <w:rsid w:val="00225682"/>
    <w:rsid w:val="00227A13"/>
    <w:rsid w:val="002308D4"/>
    <w:rsid w:val="002323FE"/>
    <w:rsid w:val="00234617"/>
    <w:rsid w:val="00234C13"/>
    <w:rsid w:val="002354A6"/>
    <w:rsid w:val="002369FD"/>
    <w:rsid w:val="00236A7E"/>
    <w:rsid w:val="00237286"/>
    <w:rsid w:val="0023760F"/>
    <w:rsid w:val="00237985"/>
    <w:rsid w:val="00237CF5"/>
    <w:rsid w:val="00241AD7"/>
    <w:rsid w:val="002422DD"/>
    <w:rsid w:val="00245A8A"/>
    <w:rsid w:val="002470AC"/>
    <w:rsid w:val="002507B6"/>
    <w:rsid w:val="00252D47"/>
    <w:rsid w:val="0025341B"/>
    <w:rsid w:val="00255A8B"/>
    <w:rsid w:val="00257CEC"/>
    <w:rsid w:val="002616DE"/>
    <w:rsid w:val="0026316A"/>
    <w:rsid w:val="002662A5"/>
    <w:rsid w:val="00270859"/>
    <w:rsid w:val="00273257"/>
    <w:rsid w:val="00274234"/>
    <w:rsid w:val="00277D9F"/>
    <w:rsid w:val="002804B3"/>
    <w:rsid w:val="00280E9E"/>
    <w:rsid w:val="00281A56"/>
    <w:rsid w:val="00281A5D"/>
    <w:rsid w:val="00282053"/>
    <w:rsid w:val="002824DA"/>
    <w:rsid w:val="00283274"/>
    <w:rsid w:val="002846BA"/>
    <w:rsid w:val="00284B78"/>
    <w:rsid w:val="00284C5E"/>
    <w:rsid w:val="00286B6A"/>
    <w:rsid w:val="00291A10"/>
    <w:rsid w:val="00294B37"/>
    <w:rsid w:val="00295DAE"/>
    <w:rsid w:val="00295E88"/>
    <w:rsid w:val="002A065B"/>
    <w:rsid w:val="002A10AB"/>
    <w:rsid w:val="002A195C"/>
    <w:rsid w:val="002A2BFA"/>
    <w:rsid w:val="002A37D5"/>
    <w:rsid w:val="002A4A61"/>
    <w:rsid w:val="002A4AE4"/>
    <w:rsid w:val="002B4134"/>
    <w:rsid w:val="002B5563"/>
    <w:rsid w:val="002C0438"/>
    <w:rsid w:val="002C239F"/>
    <w:rsid w:val="002C3DE1"/>
    <w:rsid w:val="002C6B4F"/>
    <w:rsid w:val="002C6C28"/>
    <w:rsid w:val="002C72E1"/>
    <w:rsid w:val="002D0FFF"/>
    <w:rsid w:val="002D1D40"/>
    <w:rsid w:val="002D3940"/>
    <w:rsid w:val="002D3EAE"/>
    <w:rsid w:val="002D518F"/>
    <w:rsid w:val="002D6958"/>
    <w:rsid w:val="002D7CBB"/>
    <w:rsid w:val="002D7ED5"/>
    <w:rsid w:val="002E145C"/>
    <w:rsid w:val="002E1B18"/>
    <w:rsid w:val="002E31D5"/>
    <w:rsid w:val="002E3AFE"/>
    <w:rsid w:val="002E6CC3"/>
    <w:rsid w:val="002E6FF6"/>
    <w:rsid w:val="002F25B2"/>
    <w:rsid w:val="002F2BC5"/>
    <w:rsid w:val="002F376B"/>
    <w:rsid w:val="002F4153"/>
    <w:rsid w:val="002F4DE6"/>
    <w:rsid w:val="002F5720"/>
    <w:rsid w:val="002F5C8C"/>
    <w:rsid w:val="002F5CF1"/>
    <w:rsid w:val="002F62E6"/>
    <w:rsid w:val="002F7199"/>
    <w:rsid w:val="002F7D11"/>
    <w:rsid w:val="00301266"/>
    <w:rsid w:val="003012C9"/>
    <w:rsid w:val="003035D6"/>
    <w:rsid w:val="00304416"/>
    <w:rsid w:val="003055EB"/>
    <w:rsid w:val="00305D6E"/>
    <w:rsid w:val="00306264"/>
    <w:rsid w:val="0030782E"/>
    <w:rsid w:val="00307F5F"/>
    <w:rsid w:val="00312A3C"/>
    <w:rsid w:val="00313898"/>
    <w:rsid w:val="00313BAC"/>
    <w:rsid w:val="00314299"/>
    <w:rsid w:val="00316924"/>
    <w:rsid w:val="003214E2"/>
    <w:rsid w:val="00322362"/>
    <w:rsid w:val="003227AB"/>
    <w:rsid w:val="003235C4"/>
    <w:rsid w:val="00325AB6"/>
    <w:rsid w:val="003266AB"/>
    <w:rsid w:val="00326CC2"/>
    <w:rsid w:val="003308A8"/>
    <w:rsid w:val="003328BE"/>
    <w:rsid w:val="00333B45"/>
    <w:rsid w:val="00337883"/>
    <w:rsid w:val="0034017F"/>
    <w:rsid w:val="00342077"/>
    <w:rsid w:val="00343DD3"/>
    <w:rsid w:val="003449F9"/>
    <w:rsid w:val="003464D2"/>
    <w:rsid w:val="003479E4"/>
    <w:rsid w:val="00347C43"/>
    <w:rsid w:val="0035125F"/>
    <w:rsid w:val="00351CF9"/>
    <w:rsid w:val="0035278B"/>
    <w:rsid w:val="003527BB"/>
    <w:rsid w:val="00353A5C"/>
    <w:rsid w:val="003601EA"/>
    <w:rsid w:val="00360C87"/>
    <w:rsid w:val="003614A5"/>
    <w:rsid w:val="003620A2"/>
    <w:rsid w:val="003633C3"/>
    <w:rsid w:val="00365DF1"/>
    <w:rsid w:val="003661D9"/>
    <w:rsid w:val="00366AF0"/>
    <w:rsid w:val="003713CA"/>
    <w:rsid w:val="00372454"/>
    <w:rsid w:val="003729FC"/>
    <w:rsid w:val="00372FCA"/>
    <w:rsid w:val="0037607C"/>
    <w:rsid w:val="003763E7"/>
    <w:rsid w:val="003766B9"/>
    <w:rsid w:val="00376A98"/>
    <w:rsid w:val="00380484"/>
    <w:rsid w:val="0038052B"/>
    <w:rsid w:val="00382C54"/>
    <w:rsid w:val="00382E4B"/>
    <w:rsid w:val="00384940"/>
    <w:rsid w:val="0038516A"/>
    <w:rsid w:val="00385654"/>
    <w:rsid w:val="0038601E"/>
    <w:rsid w:val="003906A1"/>
    <w:rsid w:val="00391CBC"/>
    <w:rsid w:val="003924F8"/>
    <w:rsid w:val="00394508"/>
    <w:rsid w:val="003945E3"/>
    <w:rsid w:val="00395A50"/>
    <w:rsid w:val="0039787F"/>
    <w:rsid w:val="003A161F"/>
    <w:rsid w:val="003A1693"/>
    <w:rsid w:val="003A1CC7"/>
    <w:rsid w:val="003A2EB5"/>
    <w:rsid w:val="003A3196"/>
    <w:rsid w:val="003A478D"/>
    <w:rsid w:val="003A5BFF"/>
    <w:rsid w:val="003A77A8"/>
    <w:rsid w:val="003B0ABE"/>
    <w:rsid w:val="003B0C5D"/>
    <w:rsid w:val="003B0D28"/>
    <w:rsid w:val="003B4DAD"/>
    <w:rsid w:val="003B52F2"/>
    <w:rsid w:val="003B6FC1"/>
    <w:rsid w:val="003B76BD"/>
    <w:rsid w:val="003C47D1"/>
    <w:rsid w:val="003C53DD"/>
    <w:rsid w:val="003C6ADF"/>
    <w:rsid w:val="003C74A4"/>
    <w:rsid w:val="003C74FF"/>
    <w:rsid w:val="003C7814"/>
    <w:rsid w:val="003D1D90"/>
    <w:rsid w:val="003D26A5"/>
    <w:rsid w:val="003D3623"/>
    <w:rsid w:val="003D5013"/>
    <w:rsid w:val="003D5690"/>
    <w:rsid w:val="003D5F29"/>
    <w:rsid w:val="003D683C"/>
    <w:rsid w:val="003D747B"/>
    <w:rsid w:val="003D78F7"/>
    <w:rsid w:val="003E2AF6"/>
    <w:rsid w:val="003E5916"/>
    <w:rsid w:val="003E5968"/>
    <w:rsid w:val="003E5CD9"/>
    <w:rsid w:val="003E667C"/>
    <w:rsid w:val="003E692E"/>
    <w:rsid w:val="003E7414"/>
    <w:rsid w:val="003E7F99"/>
    <w:rsid w:val="003F2D6C"/>
    <w:rsid w:val="003F3E6E"/>
    <w:rsid w:val="003F4F60"/>
    <w:rsid w:val="00400976"/>
    <w:rsid w:val="004014AE"/>
    <w:rsid w:val="00403645"/>
    <w:rsid w:val="004051EE"/>
    <w:rsid w:val="00407C5B"/>
    <w:rsid w:val="00412A90"/>
    <w:rsid w:val="00412D0F"/>
    <w:rsid w:val="00421159"/>
    <w:rsid w:val="004215D0"/>
    <w:rsid w:val="00424DEF"/>
    <w:rsid w:val="00427230"/>
    <w:rsid w:val="004315A6"/>
    <w:rsid w:val="0043650B"/>
    <w:rsid w:val="00440FF1"/>
    <w:rsid w:val="004417F2"/>
    <w:rsid w:val="00442799"/>
    <w:rsid w:val="0044292E"/>
    <w:rsid w:val="00442DE5"/>
    <w:rsid w:val="00443FBF"/>
    <w:rsid w:val="004452DF"/>
    <w:rsid w:val="00446A34"/>
    <w:rsid w:val="0044717F"/>
    <w:rsid w:val="00450026"/>
    <w:rsid w:val="004507E7"/>
    <w:rsid w:val="00450CC0"/>
    <w:rsid w:val="00457028"/>
    <w:rsid w:val="00457FA3"/>
    <w:rsid w:val="00462172"/>
    <w:rsid w:val="0046734F"/>
    <w:rsid w:val="00467DA6"/>
    <w:rsid w:val="00471300"/>
    <w:rsid w:val="0047267B"/>
    <w:rsid w:val="00472F4C"/>
    <w:rsid w:val="00473515"/>
    <w:rsid w:val="00475A71"/>
    <w:rsid w:val="00476B5F"/>
    <w:rsid w:val="00482AD0"/>
    <w:rsid w:val="0048366B"/>
    <w:rsid w:val="00483999"/>
    <w:rsid w:val="00486539"/>
    <w:rsid w:val="00487701"/>
    <w:rsid w:val="00493CCC"/>
    <w:rsid w:val="0049468A"/>
    <w:rsid w:val="00494A39"/>
    <w:rsid w:val="00497BD4"/>
    <w:rsid w:val="004A0AF4"/>
    <w:rsid w:val="004A3485"/>
    <w:rsid w:val="004A7F3B"/>
    <w:rsid w:val="004B17D5"/>
    <w:rsid w:val="004B493F"/>
    <w:rsid w:val="004B6C27"/>
    <w:rsid w:val="004C0F0A"/>
    <w:rsid w:val="004C10FB"/>
    <w:rsid w:val="004C2AB2"/>
    <w:rsid w:val="004C3C2A"/>
    <w:rsid w:val="004C4C02"/>
    <w:rsid w:val="004C59F2"/>
    <w:rsid w:val="004C7CE0"/>
    <w:rsid w:val="004D03A1"/>
    <w:rsid w:val="004D071D"/>
    <w:rsid w:val="004D1C7A"/>
    <w:rsid w:val="004D2819"/>
    <w:rsid w:val="004D2D75"/>
    <w:rsid w:val="004D3ADA"/>
    <w:rsid w:val="004D4B1E"/>
    <w:rsid w:val="004D6BE8"/>
    <w:rsid w:val="004D7188"/>
    <w:rsid w:val="004E51E6"/>
    <w:rsid w:val="004E61ED"/>
    <w:rsid w:val="004F0520"/>
    <w:rsid w:val="004F0CB7"/>
    <w:rsid w:val="004F2E3E"/>
    <w:rsid w:val="004F3811"/>
    <w:rsid w:val="004F4564"/>
    <w:rsid w:val="004F5FF7"/>
    <w:rsid w:val="004F6FDD"/>
    <w:rsid w:val="0050128F"/>
    <w:rsid w:val="00501E52"/>
    <w:rsid w:val="00503E56"/>
    <w:rsid w:val="00504958"/>
    <w:rsid w:val="00504AA2"/>
    <w:rsid w:val="00505E96"/>
    <w:rsid w:val="005061E5"/>
    <w:rsid w:val="005065EB"/>
    <w:rsid w:val="00506DA1"/>
    <w:rsid w:val="005128F5"/>
    <w:rsid w:val="00512EB5"/>
    <w:rsid w:val="00514300"/>
    <w:rsid w:val="00514BFF"/>
    <w:rsid w:val="00517ED6"/>
    <w:rsid w:val="00520B8C"/>
    <w:rsid w:val="00520CDC"/>
    <w:rsid w:val="0052151C"/>
    <w:rsid w:val="00522D69"/>
    <w:rsid w:val="005236D7"/>
    <w:rsid w:val="005243B4"/>
    <w:rsid w:val="0052574F"/>
    <w:rsid w:val="00527489"/>
    <w:rsid w:val="00527BB3"/>
    <w:rsid w:val="00531734"/>
    <w:rsid w:val="00532445"/>
    <w:rsid w:val="0053254A"/>
    <w:rsid w:val="00533A87"/>
    <w:rsid w:val="005344D3"/>
    <w:rsid w:val="00537BF9"/>
    <w:rsid w:val="00541041"/>
    <w:rsid w:val="0054235E"/>
    <w:rsid w:val="00542996"/>
    <w:rsid w:val="0054425D"/>
    <w:rsid w:val="00544A6A"/>
    <w:rsid w:val="00545560"/>
    <w:rsid w:val="00547407"/>
    <w:rsid w:val="00552601"/>
    <w:rsid w:val="00552A0C"/>
    <w:rsid w:val="0055459B"/>
    <w:rsid w:val="00554995"/>
    <w:rsid w:val="00554EEF"/>
    <w:rsid w:val="0055527D"/>
    <w:rsid w:val="0056322B"/>
    <w:rsid w:val="00563C9B"/>
    <w:rsid w:val="00565604"/>
    <w:rsid w:val="00565AD0"/>
    <w:rsid w:val="00566B3B"/>
    <w:rsid w:val="00567934"/>
    <w:rsid w:val="0057025E"/>
    <w:rsid w:val="005702B6"/>
    <w:rsid w:val="005703A1"/>
    <w:rsid w:val="005711FA"/>
    <w:rsid w:val="005714E0"/>
    <w:rsid w:val="00571583"/>
    <w:rsid w:val="00572E7A"/>
    <w:rsid w:val="00573E84"/>
    <w:rsid w:val="005747C5"/>
    <w:rsid w:val="005817C7"/>
    <w:rsid w:val="005819F2"/>
    <w:rsid w:val="00582395"/>
    <w:rsid w:val="005827C7"/>
    <w:rsid w:val="00583212"/>
    <w:rsid w:val="005843C7"/>
    <w:rsid w:val="00585D8F"/>
    <w:rsid w:val="00586072"/>
    <w:rsid w:val="0058644C"/>
    <w:rsid w:val="00587F10"/>
    <w:rsid w:val="00591351"/>
    <w:rsid w:val="00591EC7"/>
    <w:rsid w:val="00596413"/>
    <w:rsid w:val="00596B6A"/>
    <w:rsid w:val="005A1252"/>
    <w:rsid w:val="005A16CF"/>
    <w:rsid w:val="005A1DB7"/>
    <w:rsid w:val="005A2ECA"/>
    <w:rsid w:val="005A3063"/>
    <w:rsid w:val="005A4504"/>
    <w:rsid w:val="005B0D07"/>
    <w:rsid w:val="005B151D"/>
    <w:rsid w:val="005B1C61"/>
    <w:rsid w:val="005B31EA"/>
    <w:rsid w:val="005B34A6"/>
    <w:rsid w:val="005B5114"/>
    <w:rsid w:val="005B6C67"/>
    <w:rsid w:val="005C0CBC"/>
    <w:rsid w:val="005C4204"/>
    <w:rsid w:val="005C5F1F"/>
    <w:rsid w:val="005C6823"/>
    <w:rsid w:val="005C7F13"/>
    <w:rsid w:val="005D00D0"/>
    <w:rsid w:val="005D1ED0"/>
    <w:rsid w:val="005D33B5"/>
    <w:rsid w:val="005D3798"/>
    <w:rsid w:val="005D5C6E"/>
    <w:rsid w:val="005E1BDE"/>
    <w:rsid w:val="005E36D3"/>
    <w:rsid w:val="005E3E49"/>
    <w:rsid w:val="005E5C6C"/>
    <w:rsid w:val="005E768D"/>
    <w:rsid w:val="005F19DD"/>
    <w:rsid w:val="005F3646"/>
    <w:rsid w:val="005F4AD8"/>
    <w:rsid w:val="005F5873"/>
    <w:rsid w:val="005F5ADA"/>
    <w:rsid w:val="005F674E"/>
    <w:rsid w:val="005F695C"/>
    <w:rsid w:val="00600A10"/>
    <w:rsid w:val="0060167F"/>
    <w:rsid w:val="00606A40"/>
    <w:rsid w:val="00610B12"/>
    <w:rsid w:val="006111BB"/>
    <w:rsid w:val="006139D2"/>
    <w:rsid w:val="00614838"/>
    <w:rsid w:val="00615E8C"/>
    <w:rsid w:val="00621286"/>
    <w:rsid w:val="0062238F"/>
    <w:rsid w:val="0062254C"/>
    <w:rsid w:val="0062298E"/>
    <w:rsid w:val="006230DD"/>
    <w:rsid w:val="0062350A"/>
    <w:rsid w:val="00623CD3"/>
    <w:rsid w:val="0062440B"/>
    <w:rsid w:val="006254B0"/>
    <w:rsid w:val="006278F8"/>
    <w:rsid w:val="006302F7"/>
    <w:rsid w:val="00631EB7"/>
    <w:rsid w:val="00633037"/>
    <w:rsid w:val="006341FE"/>
    <w:rsid w:val="00635200"/>
    <w:rsid w:val="006362D2"/>
    <w:rsid w:val="00637D68"/>
    <w:rsid w:val="006412B9"/>
    <w:rsid w:val="00643867"/>
    <w:rsid w:val="00644392"/>
    <w:rsid w:val="00644E29"/>
    <w:rsid w:val="006548B7"/>
    <w:rsid w:val="00654B3B"/>
    <w:rsid w:val="00656882"/>
    <w:rsid w:val="00657DBD"/>
    <w:rsid w:val="0066185D"/>
    <w:rsid w:val="00662343"/>
    <w:rsid w:val="0066311D"/>
    <w:rsid w:val="0066483B"/>
    <w:rsid w:val="0066569E"/>
    <w:rsid w:val="0067069C"/>
    <w:rsid w:val="00671F29"/>
    <w:rsid w:val="0067305F"/>
    <w:rsid w:val="00673178"/>
    <w:rsid w:val="0067434F"/>
    <w:rsid w:val="00676118"/>
    <w:rsid w:val="00680308"/>
    <w:rsid w:val="0068429C"/>
    <w:rsid w:val="00687476"/>
    <w:rsid w:val="0069038E"/>
    <w:rsid w:val="006905F2"/>
    <w:rsid w:val="00693202"/>
    <w:rsid w:val="006976B8"/>
    <w:rsid w:val="006A0D4B"/>
    <w:rsid w:val="006A14C9"/>
    <w:rsid w:val="006A1704"/>
    <w:rsid w:val="006A3A0E"/>
    <w:rsid w:val="006A3EB3"/>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51E4"/>
    <w:rsid w:val="006C565C"/>
    <w:rsid w:val="006C5F7D"/>
    <w:rsid w:val="006D042D"/>
    <w:rsid w:val="006D0B99"/>
    <w:rsid w:val="006D3377"/>
    <w:rsid w:val="006D373F"/>
    <w:rsid w:val="006D3E5E"/>
    <w:rsid w:val="006D5362"/>
    <w:rsid w:val="006E0B7C"/>
    <w:rsid w:val="006E1349"/>
    <w:rsid w:val="006E181A"/>
    <w:rsid w:val="006E2D44"/>
    <w:rsid w:val="006F188E"/>
    <w:rsid w:val="006F3DD4"/>
    <w:rsid w:val="006F5C20"/>
    <w:rsid w:val="006F5CEF"/>
    <w:rsid w:val="007008A3"/>
    <w:rsid w:val="00703C6E"/>
    <w:rsid w:val="00703CD9"/>
    <w:rsid w:val="00704BF2"/>
    <w:rsid w:val="0070733E"/>
    <w:rsid w:val="00711E05"/>
    <w:rsid w:val="00714BBA"/>
    <w:rsid w:val="00716A9B"/>
    <w:rsid w:val="00716BDB"/>
    <w:rsid w:val="00720119"/>
    <w:rsid w:val="00721EEC"/>
    <w:rsid w:val="007220CF"/>
    <w:rsid w:val="007222C1"/>
    <w:rsid w:val="00724942"/>
    <w:rsid w:val="00724C3F"/>
    <w:rsid w:val="0072506D"/>
    <w:rsid w:val="00727341"/>
    <w:rsid w:val="007324D0"/>
    <w:rsid w:val="00732674"/>
    <w:rsid w:val="00733FEF"/>
    <w:rsid w:val="00734222"/>
    <w:rsid w:val="00734F1A"/>
    <w:rsid w:val="00736065"/>
    <w:rsid w:val="0074006F"/>
    <w:rsid w:val="00741D75"/>
    <w:rsid w:val="0074293A"/>
    <w:rsid w:val="0074579F"/>
    <w:rsid w:val="00745852"/>
    <w:rsid w:val="0074621F"/>
    <w:rsid w:val="007463FB"/>
    <w:rsid w:val="007467C4"/>
    <w:rsid w:val="00747A58"/>
    <w:rsid w:val="007513CD"/>
    <w:rsid w:val="00751F59"/>
    <w:rsid w:val="00753F20"/>
    <w:rsid w:val="0075544F"/>
    <w:rsid w:val="0076063E"/>
    <w:rsid w:val="0076196C"/>
    <w:rsid w:val="007646A9"/>
    <w:rsid w:val="00766B1A"/>
    <w:rsid w:val="00766DFE"/>
    <w:rsid w:val="00772569"/>
    <w:rsid w:val="00774236"/>
    <w:rsid w:val="007824A6"/>
    <w:rsid w:val="007829BC"/>
    <w:rsid w:val="00785977"/>
    <w:rsid w:val="00786A15"/>
    <w:rsid w:val="007914E4"/>
    <w:rsid w:val="007914F3"/>
    <w:rsid w:val="007926D8"/>
    <w:rsid w:val="00792E37"/>
    <w:rsid w:val="00794BC4"/>
    <w:rsid w:val="00794F1E"/>
    <w:rsid w:val="007953C2"/>
    <w:rsid w:val="007954AC"/>
    <w:rsid w:val="00795C50"/>
    <w:rsid w:val="007A098E"/>
    <w:rsid w:val="007A0C6C"/>
    <w:rsid w:val="007A3E73"/>
    <w:rsid w:val="007A4DAC"/>
    <w:rsid w:val="007A52CB"/>
    <w:rsid w:val="007A5765"/>
    <w:rsid w:val="007A5B77"/>
    <w:rsid w:val="007A5B89"/>
    <w:rsid w:val="007B3934"/>
    <w:rsid w:val="007B53F5"/>
    <w:rsid w:val="007C03E5"/>
    <w:rsid w:val="007C0795"/>
    <w:rsid w:val="007C14AD"/>
    <w:rsid w:val="007C30D3"/>
    <w:rsid w:val="007C6C61"/>
    <w:rsid w:val="007C72D2"/>
    <w:rsid w:val="007D3D37"/>
    <w:rsid w:val="007D4D44"/>
    <w:rsid w:val="007D50FF"/>
    <w:rsid w:val="007D52C7"/>
    <w:rsid w:val="007D5C35"/>
    <w:rsid w:val="007D6B5D"/>
    <w:rsid w:val="007D7EB7"/>
    <w:rsid w:val="007E02C1"/>
    <w:rsid w:val="007E1977"/>
    <w:rsid w:val="007E21DF"/>
    <w:rsid w:val="007E5479"/>
    <w:rsid w:val="007E71C2"/>
    <w:rsid w:val="007F1E75"/>
    <w:rsid w:val="007F2366"/>
    <w:rsid w:val="007F55BE"/>
    <w:rsid w:val="007F6EC7"/>
    <w:rsid w:val="007F75A8"/>
    <w:rsid w:val="008024F1"/>
    <w:rsid w:val="00802FC5"/>
    <w:rsid w:val="00804148"/>
    <w:rsid w:val="00804678"/>
    <w:rsid w:val="0081078F"/>
    <w:rsid w:val="008138C1"/>
    <w:rsid w:val="00814D32"/>
    <w:rsid w:val="00816B48"/>
    <w:rsid w:val="008170E9"/>
    <w:rsid w:val="008176AF"/>
    <w:rsid w:val="00817DFB"/>
    <w:rsid w:val="008204A2"/>
    <w:rsid w:val="008208CB"/>
    <w:rsid w:val="00820B60"/>
    <w:rsid w:val="00822142"/>
    <w:rsid w:val="00822EA3"/>
    <w:rsid w:val="0082437A"/>
    <w:rsid w:val="00825124"/>
    <w:rsid w:val="00827D32"/>
    <w:rsid w:val="00830ACB"/>
    <w:rsid w:val="00831EDC"/>
    <w:rsid w:val="00832700"/>
    <w:rsid w:val="00832898"/>
    <w:rsid w:val="00835A0A"/>
    <w:rsid w:val="00836038"/>
    <w:rsid w:val="008369F9"/>
    <w:rsid w:val="008377E3"/>
    <w:rsid w:val="008378E7"/>
    <w:rsid w:val="0083799E"/>
    <w:rsid w:val="00840667"/>
    <w:rsid w:val="00841AB3"/>
    <w:rsid w:val="00852B3C"/>
    <w:rsid w:val="00853048"/>
    <w:rsid w:val="008532E6"/>
    <w:rsid w:val="00857525"/>
    <w:rsid w:val="0085795D"/>
    <w:rsid w:val="00866701"/>
    <w:rsid w:val="0086745D"/>
    <w:rsid w:val="00871338"/>
    <w:rsid w:val="00872CEB"/>
    <w:rsid w:val="00875EDD"/>
    <w:rsid w:val="008769B6"/>
    <w:rsid w:val="008776B0"/>
    <w:rsid w:val="0088012D"/>
    <w:rsid w:val="00881C47"/>
    <w:rsid w:val="00884237"/>
    <w:rsid w:val="00887583"/>
    <w:rsid w:val="00887C6E"/>
    <w:rsid w:val="00890081"/>
    <w:rsid w:val="00890CC4"/>
    <w:rsid w:val="00891445"/>
    <w:rsid w:val="00891F59"/>
    <w:rsid w:val="00893430"/>
    <w:rsid w:val="00893E71"/>
    <w:rsid w:val="00894EDB"/>
    <w:rsid w:val="0089619F"/>
    <w:rsid w:val="00897183"/>
    <w:rsid w:val="008979B0"/>
    <w:rsid w:val="008A0EE2"/>
    <w:rsid w:val="008A510E"/>
    <w:rsid w:val="008A5AFD"/>
    <w:rsid w:val="008A7065"/>
    <w:rsid w:val="008B08C2"/>
    <w:rsid w:val="008B1430"/>
    <w:rsid w:val="008B47B4"/>
    <w:rsid w:val="008B5396"/>
    <w:rsid w:val="008C2E5B"/>
    <w:rsid w:val="008C4913"/>
    <w:rsid w:val="008C5478"/>
    <w:rsid w:val="008C57E5"/>
    <w:rsid w:val="008C5AD6"/>
    <w:rsid w:val="008C5D4E"/>
    <w:rsid w:val="008C7A4B"/>
    <w:rsid w:val="008D0C05"/>
    <w:rsid w:val="008D22F2"/>
    <w:rsid w:val="008D30A5"/>
    <w:rsid w:val="008D4D5A"/>
    <w:rsid w:val="008D71CE"/>
    <w:rsid w:val="008E041E"/>
    <w:rsid w:val="008E0E94"/>
    <w:rsid w:val="008E1C16"/>
    <w:rsid w:val="008E444B"/>
    <w:rsid w:val="008E54E3"/>
    <w:rsid w:val="008E6614"/>
    <w:rsid w:val="008E6AF0"/>
    <w:rsid w:val="008E75DA"/>
    <w:rsid w:val="008E7D1C"/>
    <w:rsid w:val="008F039B"/>
    <w:rsid w:val="008F1C67"/>
    <w:rsid w:val="008F1FCF"/>
    <w:rsid w:val="008F238D"/>
    <w:rsid w:val="008F2539"/>
    <w:rsid w:val="008F2C0C"/>
    <w:rsid w:val="008F4EAA"/>
    <w:rsid w:val="008F651F"/>
    <w:rsid w:val="008F67A6"/>
    <w:rsid w:val="008F76D0"/>
    <w:rsid w:val="00900DEB"/>
    <w:rsid w:val="00902979"/>
    <w:rsid w:val="00903538"/>
    <w:rsid w:val="00905A7F"/>
    <w:rsid w:val="00905F9F"/>
    <w:rsid w:val="00906F9C"/>
    <w:rsid w:val="00910F8F"/>
    <w:rsid w:val="0091118D"/>
    <w:rsid w:val="0092075E"/>
    <w:rsid w:val="009225A7"/>
    <w:rsid w:val="009237A3"/>
    <w:rsid w:val="0092754A"/>
    <w:rsid w:val="00927FEB"/>
    <w:rsid w:val="00931E1D"/>
    <w:rsid w:val="009327EE"/>
    <w:rsid w:val="00935415"/>
    <w:rsid w:val="0093615E"/>
    <w:rsid w:val="00936D66"/>
    <w:rsid w:val="0094091B"/>
    <w:rsid w:val="0094393C"/>
    <w:rsid w:val="00944591"/>
    <w:rsid w:val="00944CAA"/>
    <w:rsid w:val="00947134"/>
    <w:rsid w:val="00950632"/>
    <w:rsid w:val="009516DB"/>
    <w:rsid w:val="00951CE8"/>
    <w:rsid w:val="00953565"/>
    <w:rsid w:val="00954C90"/>
    <w:rsid w:val="00957AE2"/>
    <w:rsid w:val="00957E82"/>
    <w:rsid w:val="00961783"/>
    <w:rsid w:val="00962886"/>
    <w:rsid w:val="00963148"/>
    <w:rsid w:val="00970120"/>
    <w:rsid w:val="00971082"/>
    <w:rsid w:val="0097139A"/>
    <w:rsid w:val="009723A1"/>
    <w:rsid w:val="00973614"/>
    <w:rsid w:val="00974DED"/>
    <w:rsid w:val="0097724C"/>
    <w:rsid w:val="00980866"/>
    <w:rsid w:val="00980CAE"/>
    <w:rsid w:val="00980D24"/>
    <w:rsid w:val="00980EAC"/>
    <w:rsid w:val="009824DF"/>
    <w:rsid w:val="0098405A"/>
    <w:rsid w:val="00987662"/>
    <w:rsid w:val="0099166C"/>
    <w:rsid w:val="00991A93"/>
    <w:rsid w:val="00994A4F"/>
    <w:rsid w:val="009A0E5E"/>
    <w:rsid w:val="009A2737"/>
    <w:rsid w:val="009A5311"/>
    <w:rsid w:val="009B09CD"/>
    <w:rsid w:val="009B2383"/>
    <w:rsid w:val="009B26EF"/>
    <w:rsid w:val="009B30C6"/>
    <w:rsid w:val="009B4356"/>
    <w:rsid w:val="009B46DB"/>
    <w:rsid w:val="009B56FD"/>
    <w:rsid w:val="009C119A"/>
    <w:rsid w:val="009C1B98"/>
    <w:rsid w:val="009C30AA"/>
    <w:rsid w:val="009C43D1"/>
    <w:rsid w:val="009C59A6"/>
    <w:rsid w:val="009C6A52"/>
    <w:rsid w:val="009C6F3C"/>
    <w:rsid w:val="009D0AB2"/>
    <w:rsid w:val="009D243E"/>
    <w:rsid w:val="009D3276"/>
    <w:rsid w:val="009D444C"/>
    <w:rsid w:val="009D4525"/>
    <w:rsid w:val="009D4D68"/>
    <w:rsid w:val="009E2785"/>
    <w:rsid w:val="009E557E"/>
    <w:rsid w:val="009E572D"/>
    <w:rsid w:val="009E6590"/>
    <w:rsid w:val="009F08F6"/>
    <w:rsid w:val="009F11E2"/>
    <w:rsid w:val="009F1DC7"/>
    <w:rsid w:val="009F3DF5"/>
    <w:rsid w:val="009F3F07"/>
    <w:rsid w:val="009F59DD"/>
    <w:rsid w:val="009F707E"/>
    <w:rsid w:val="00A00DF9"/>
    <w:rsid w:val="00A00EE5"/>
    <w:rsid w:val="00A03A69"/>
    <w:rsid w:val="00A049E2"/>
    <w:rsid w:val="00A1103A"/>
    <w:rsid w:val="00A126B1"/>
    <w:rsid w:val="00A1270C"/>
    <w:rsid w:val="00A1344B"/>
    <w:rsid w:val="00A174ED"/>
    <w:rsid w:val="00A20185"/>
    <w:rsid w:val="00A219E7"/>
    <w:rsid w:val="00A2417A"/>
    <w:rsid w:val="00A26D8D"/>
    <w:rsid w:val="00A27729"/>
    <w:rsid w:val="00A40884"/>
    <w:rsid w:val="00A413C1"/>
    <w:rsid w:val="00A43B6B"/>
    <w:rsid w:val="00A45C7E"/>
    <w:rsid w:val="00A477E6"/>
    <w:rsid w:val="00A47C1B"/>
    <w:rsid w:val="00A5337D"/>
    <w:rsid w:val="00A53CFE"/>
    <w:rsid w:val="00A57CE8"/>
    <w:rsid w:val="00A6539B"/>
    <w:rsid w:val="00A66CBC"/>
    <w:rsid w:val="00A67457"/>
    <w:rsid w:val="00A70990"/>
    <w:rsid w:val="00A714A4"/>
    <w:rsid w:val="00A7354C"/>
    <w:rsid w:val="00A7431B"/>
    <w:rsid w:val="00A75276"/>
    <w:rsid w:val="00A759DC"/>
    <w:rsid w:val="00A763B2"/>
    <w:rsid w:val="00A82B85"/>
    <w:rsid w:val="00A844CE"/>
    <w:rsid w:val="00A84A33"/>
    <w:rsid w:val="00A90385"/>
    <w:rsid w:val="00A91053"/>
    <w:rsid w:val="00A91EAA"/>
    <w:rsid w:val="00A9264B"/>
    <w:rsid w:val="00A9678A"/>
    <w:rsid w:val="00A96DCC"/>
    <w:rsid w:val="00AA05AE"/>
    <w:rsid w:val="00AA188F"/>
    <w:rsid w:val="00AA3C3D"/>
    <w:rsid w:val="00AA5C69"/>
    <w:rsid w:val="00AA63A9"/>
    <w:rsid w:val="00AA6681"/>
    <w:rsid w:val="00AA6F19"/>
    <w:rsid w:val="00AA7E07"/>
    <w:rsid w:val="00AB17F6"/>
    <w:rsid w:val="00AB7031"/>
    <w:rsid w:val="00AC002C"/>
    <w:rsid w:val="00AC41DC"/>
    <w:rsid w:val="00AC76C6"/>
    <w:rsid w:val="00AD0F43"/>
    <w:rsid w:val="00AD268D"/>
    <w:rsid w:val="00AD3749"/>
    <w:rsid w:val="00AD42F5"/>
    <w:rsid w:val="00AD5548"/>
    <w:rsid w:val="00AD55AC"/>
    <w:rsid w:val="00AD6723"/>
    <w:rsid w:val="00AD6AE6"/>
    <w:rsid w:val="00AD6E74"/>
    <w:rsid w:val="00AD7445"/>
    <w:rsid w:val="00AD7BA4"/>
    <w:rsid w:val="00AE229A"/>
    <w:rsid w:val="00AE2498"/>
    <w:rsid w:val="00AE3BB3"/>
    <w:rsid w:val="00AE4840"/>
    <w:rsid w:val="00AE5963"/>
    <w:rsid w:val="00AF11F1"/>
    <w:rsid w:val="00B0051A"/>
    <w:rsid w:val="00B007A3"/>
    <w:rsid w:val="00B03DB7"/>
    <w:rsid w:val="00B04957"/>
    <w:rsid w:val="00B04CB8"/>
    <w:rsid w:val="00B04F13"/>
    <w:rsid w:val="00B11981"/>
    <w:rsid w:val="00B14130"/>
    <w:rsid w:val="00B144F2"/>
    <w:rsid w:val="00B153F8"/>
    <w:rsid w:val="00B16018"/>
    <w:rsid w:val="00B16515"/>
    <w:rsid w:val="00B16748"/>
    <w:rsid w:val="00B2054B"/>
    <w:rsid w:val="00B211AA"/>
    <w:rsid w:val="00B2230D"/>
    <w:rsid w:val="00B23F9D"/>
    <w:rsid w:val="00B24659"/>
    <w:rsid w:val="00B3231D"/>
    <w:rsid w:val="00B32B5E"/>
    <w:rsid w:val="00B33A15"/>
    <w:rsid w:val="00B359BA"/>
    <w:rsid w:val="00B4050B"/>
    <w:rsid w:val="00B447D8"/>
    <w:rsid w:val="00B4526A"/>
    <w:rsid w:val="00B45A5E"/>
    <w:rsid w:val="00B50171"/>
    <w:rsid w:val="00B51194"/>
    <w:rsid w:val="00B52374"/>
    <w:rsid w:val="00B5499F"/>
    <w:rsid w:val="00B54BCB"/>
    <w:rsid w:val="00B56B13"/>
    <w:rsid w:val="00B60DD2"/>
    <w:rsid w:val="00B611E3"/>
    <w:rsid w:val="00B615D1"/>
    <w:rsid w:val="00B637AD"/>
    <w:rsid w:val="00B63F1C"/>
    <w:rsid w:val="00B64119"/>
    <w:rsid w:val="00B67D47"/>
    <w:rsid w:val="00B7006B"/>
    <w:rsid w:val="00B70EEE"/>
    <w:rsid w:val="00B71031"/>
    <w:rsid w:val="00B73C63"/>
    <w:rsid w:val="00B73F2B"/>
    <w:rsid w:val="00B74A20"/>
    <w:rsid w:val="00B74E3D"/>
    <w:rsid w:val="00B753D1"/>
    <w:rsid w:val="00B77BB8"/>
    <w:rsid w:val="00B81D2B"/>
    <w:rsid w:val="00B83455"/>
    <w:rsid w:val="00B83960"/>
    <w:rsid w:val="00B844E8"/>
    <w:rsid w:val="00B85D3C"/>
    <w:rsid w:val="00B87A1D"/>
    <w:rsid w:val="00B933B2"/>
    <w:rsid w:val="00B934FF"/>
    <w:rsid w:val="00B94B98"/>
    <w:rsid w:val="00B94CAC"/>
    <w:rsid w:val="00BA0B6A"/>
    <w:rsid w:val="00BA3D01"/>
    <w:rsid w:val="00BA787B"/>
    <w:rsid w:val="00BB14CB"/>
    <w:rsid w:val="00BB20F2"/>
    <w:rsid w:val="00BB4CD8"/>
    <w:rsid w:val="00BB67AE"/>
    <w:rsid w:val="00BB73F7"/>
    <w:rsid w:val="00BC44BD"/>
    <w:rsid w:val="00BC5869"/>
    <w:rsid w:val="00BC5AAC"/>
    <w:rsid w:val="00BD003A"/>
    <w:rsid w:val="00BD1D45"/>
    <w:rsid w:val="00BD3E62"/>
    <w:rsid w:val="00BE1C1A"/>
    <w:rsid w:val="00BE4462"/>
    <w:rsid w:val="00BE4486"/>
    <w:rsid w:val="00BF12F2"/>
    <w:rsid w:val="00BF15D6"/>
    <w:rsid w:val="00BF321B"/>
    <w:rsid w:val="00BF3773"/>
    <w:rsid w:val="00BF3E14"/>
    <w:rsid w:val="00BF4644"/>
    <w:rsid w:val="00BF605B"/>
    <w:rsid w:val="00BF6848"/>
    <w:rsid w:val="00C00D18"/>
    <w:rsid w:val="00C01550"/>
    <w:rsid w:val="00C0193F"/>
    <w:rsid w:val="00C03B8D"/>
    <w:rsid w:val="00C04532"/>
    <w:rsid w:val="00C06D1A"/>
    <w:rsid w:val="00C078F3"/>
    <w:rsid w:val="00C1034F"/>
    <w:rsid w:val="00C1178F"/>
    <w:rsid w:val="00C124C0"/>
    <w:rsid w:val="00C1356B"/>
    <w:rsid w:val="00C14309"/>
    <w:rsid w:val="00C151D0"/>
    <w:rsid w:val="00C15FDC"/>
    <w:rsid w:val="00C16F54"/>
    <w:rsid w:val="00C178C2"/>
    <w:rsid w:val="00C237F5"/>
    <w:rsid w:val="00C23D94"/>
    <w:rsid w:val="00C24241"/>
    <w:rsid w:val="00C24A70"/>
    <w:rsid w:val="00C27D71"/>
    <w:rsid w:val="00C317AA"/>
    <w:rsid w:val="00C325C5"/>
    <w:rsid w:val="00C348BD"/>
    <w:rsid w:val="00C34B1A"/>
    <w:rsid w:val="00C36247"/>
    <w:rsid w:val="00C36B2F"/>
    <w:rsid w:val="00C415EB"/>
    <w:rsid w:val="00C41EBB"/>
    <w:rsid w:val="00C42C11"/>
    <w:rsid w:val="00C43EE1"/>
    <w:rsid w:val="00C45A69"/>
    <w:rsid w:val="00C46AA2"/>
    <w:rsid w:val="00C50100"/>
    <w:rsid w:val="00C51B50"/>
    <w:rsid w:val="00C53733"/>
    <w:rsid w:val="00C542F0"/>
    <w:rsid w:val="00C54305"/>
    <w:rsid w:val="00C5439D"/>
    <w:rsid w:val="00C554A3"/>
    <w:rsid w:val="00C55F0E"/>
    <w:rsid w:val="00C57B2B"/>
    <w:rsid w:val="00C57CDB"/>
    <w:rsid w:val="00C60A9B"/>
    <w:rsid w:val="00C6108B"/>
    <w:rsid w:val="00C6354A"/>
    <w:rsid w:val="00C71DAA"/>
    <w:rsid w:val="00C72A7A"/>
    <w:rsid w:val="00C80D03"/>
    <w:rsid w:val="00C80D37"/>
    <w:rsid w:val="00C8151A"/>
    <w:rsid w:val="00C81770"/>
    <w:rsid w:val="00C82355"/>
    <w:rsid w:val="00C82609"/>
    <w:rsid w:val="00C844EB"/>
    <w:rsid w:val="00C85C0F"/>
    <w:rsid w:val="00C8757A"/>
    <w:rsid w:val="00C8795F"/>
    <w:rsid w:val="00C9200C"/>
    <w:rsid w:val="00C9340B"/>
    <w:rsid w:val="00C945D0"/>
    <w:rsid w:val="00C95FF7"/>
    <w:rsid w:val="00C975ED"/>
    <w:rsid w:val="00C97719"/>
    <w:rsid w:val="00CA079D"/>
    <w:rsid w:val="00CA2591"/>
    <w:rsid w:val="00CA48A6"/>
    <w:rsid w:val="00CA6934"/>
    <w:rsid w:val="00CA6C80"/>
    <w:rsid w:val="00CB1029"/>
    <w:rsid w:val="00CB1ED2"/>
    <w:rsid w:val="00CB285C"/>
    <w:rsid w:val="00CB3E0A"/>
    <w:rsid w:val="00CB7A46"/>
    <w:rsid w:val="00CC0E33"/>
    <w:rsid w:val="00CC2B44"/>
    <w:rsid w:val="00CC3806"/>
    <w:rsid w:val="00CC799E"/>
    <w:rsid w:val="00CD0ABD"/>
    <w:rsid w:val="00CD259C"/>
    <w:rsid w:val="00CE3DDC"/>
    <w:rsid w:val="00CE431C"/>
    <w:rsid w:val="00CE55EC"/>
    <w:rsid w:val="00CE5942"/>
    <w:rsid w:val="00CE63EE"/>
    <w:rsid w:val="00CF16FB"/>
    <w:rsid w:val="00CF2295"/>
    <w:rsid w:val="00CF33AC"/>
    <w:rsid w:val="00CF349D"/>
    <w:rsid w:val="00CF3BDE"/>
    <w:rsid w:val="00CF56C6"/>
    <w:rsid w:val="00D03D46"/>
    <w:rsid w:val="00D05EFC"/>
    <w:rsid w:val="00D0639A"/>
    <w:rsid w:val="00D07ABE"/>
    <w:rsid w:val="00D1008D"/>
    <w:rsid w:val="00D10395"/>
    <w:rsid w:val="00D1412D"/>
    <w:rsid w:val="00D17988"/>
    <w:rsid w:val="00D17CDD"/>
    <w:rsid w:val="00D24B41"/>
    <w:rsid w:val="00D26EB4"/>
    <w:rsid w:val="00D307A6"/>
    <w:rsid w:val="00D30843"/>
    <w:rsid w:val="00D31D0B"/>
    <w:rsid w:val="00D345ED"/>
    <w:rsid w:val="00D36C35"/>
    <w:rsid w:val="00D41A1D"/>
    <w:rsid w:val="00D42073"/>
    <w:rsid w:val="00D43763"/>
    <w:rsid w:val="00D45EA6"/>
    <w:rsid w:val="00D4623C"/>
    <w:rsid w:val="00D5337E"/>
    <w:rsid w:val="00D5432B"/>
    <w:rsid w:val="00D5494D"/>
    <w:rsid w:val="00D574CA"/>
    <w:rsid w:val="00D57819"/>
    <w:rsid w:val="00D6072C"/>
    <w:rsid w:val="00D618A3"/>
    <w:rsid w:val="00D61B2D"/>
    <w:rsid w:val="00D62104"/>
    <w:rsid w:val="00D72906"/>
    <w:rsid w:val="00D72BC8"/>
    <w:rsid w:val="00D7310B"/>
    <w:rsid w:val="00D73304"/>
    <w:rsid w:val="00D73E07"/>
    <w:rsid w:val="00D8104A"/>
    <w:rsid w:val="00D818EE"/>
    <w:rsid w:val="00D826B4"/>
    <w:rsid w:val="00D84566"/>
    <w:rsid w:val="00D84E70"/>
    <w:rsid w:val="00D85857"/>
    <w:rsid w:val="00D920A0"/>
    <w:rsid w:val="00D926A1"/>
    <w:rsid w:val="00D92951"/>
    <w:rsid w:val="00D94B05"/>
    <w:rsid w:val="00D9667F"/>
    <w:rsid w:val="00D97A88"/>
    <w:rsid w:val="00DA3D06"/>
    <w:rsid w:val="00DA4EA9"/>
    <w:rsid w:val="00DA6162"/>
    <w:rsid w:val="00DB089D"/>
    <w:rsid w:val="00DB091E"/>
    <w:rsid w:val="00DB2D32"/>
    <w:rsid w:val="00DB6B0C"/>
    <w:rsid w:val="00DB7D1B"/>
    <w:rsid w:val="00DC03EE"/>
    <w:rsid w:val="00DC040F"/>
    <w:rsid w:val="00DC0723"/>
    <w:rsid w:val="00DC176F"/>
    <w:rsid w:val="00DC17DF"/>
    <w:rsid w:val="00DC2B1D"/>
    <w:rsid w:val="00DC2C14"/>
    <w:rsid w:val="00DC3491"/>
    <w:rsid w:val="00DC3FAC"/>
    <w:rsid w:val="00DC45B0"/>
    <w:rsid w:val="00DC77AA"/>
    <w:rsid w:val="00DD2B9D"/>
    <w:rsid w:val="00DD3BD5"/>
    <w:rsid w:val="00DD3C10"/>
    <w:rsid w:val="00DD3D07"/>
    <w:rsid w:val="00DD45E5"/>
    <w:rsid w:val="00DD6EB7"/>
    <w:rsid w:val="00DD71F8"/>
    <w:rsid w:val="00DD7D28"/>
    <w:rsid w:val="00DE18DF"/>
    <w:rsid w:val="00DE2E19"/>
    <w:rsid w:val="00DE385C"/>
    <w:rsid w:val="00DE5C6F"/>
    <w:rsid w:val="00DE6088"/>
    <w:rsid w:val="00DE6B30"/>
    <w:rsid w:val="00DF15D7"/>
    <w:rsid w:val="00DF4C38"/>
    <w:rsid w:val="00DF6CC2"/>
    <w:rsid w:val="00DF759D"/>
    <w:rsid w:val="00DF773B"/>
    <w:rsid w:val="00E006E4"/>
    <w:rsid w:val="00E01DB7"/>
    <w:rsid w:val="00E021B7"/>
    <w:rsid w:val="00E02AAD"/>
    <w:rsid w:val="00E0356E"/>
    <w:rsid w:val="00E06DCA"/>
    <w:rsid w:val="00E07608"/>
    <w:rsid w:val="00E0769B"/>
    <w:rsid w:val="00E07E4A"/>
    <w:rsid w:val="00E13C40"/>
    <w:rsid w:val="00E13D2D"/>
    <w:rsid w:val="00E202FE"/>
    <w:rsid w:val="00E21C26"/>
    <w:rsid w:val="00E253B3"/>
    <w:rsid w:val="00E255F8"/>
    <w:rsid w:val="00E26313"/>
    <w:rsid w:val="00E27765"/>
    <w:rsid w:val="00E27E33"/>
    <w:rsid w:val="00E33B8F"/>
    <w:rsid w:val="00E40405"/>
    <w:rsid w:val="00E4056F"/>
    <w:rsid w:val="00E440E4"/>
    <w:rsid w:val="00E44E0B"/>
    <w:rsid w:val="00E53C1B"/>
    <w:rsid w:val="00E544BE"/>
    <w:rsid w:val="00E54D26"/>
    <w:rsid w:val="00E55A03"/>
    <w:rsid w:val="00E55DBF"/>
    <w:rsid w:val="00E5708C"/>
    <w:rsid w:val="00E610D6"/>
    <w:rsid w:val="00E64245"/>
    <w:rsid w:val="00E65013"/>
    <w:rsid w:val="00E66BC9"/>
    <w:rsid w:val="00E67BAE"/>
    <w:rsid w:val="00E71686"/>
    <w:rsid w:val="00E71C91"/>
    <w:rsid w:val="00E740A5"/>
    <w:rsid w:val="00E7429F"/>
    <w:rsid w:val="00E74E87"/>
    <w:rsid w:val="00E76F5A"/>
    <w:rsid w:val="00E772DB"/>
    <w:rsid w:val="00E80182"/>
    <w:rsid w:val="00E8027B"/>
    <w:rsid w:val="00E81437"/>
    <w:rsid w:val="00E839F1"/>
    <w:rsid w:val="00E873C2"/>
    <w:rsid w:val="00E874AD"/>
    <w:rsid w:val="00E91460"/>
    <w:rsid w:val="00E91A99"/>
    <w:rsid w:val="00E9535F"/>
    <w:rsid w:val="00EA180E"/>
    <w:rsid w:val="00EA1BF9"/>
    <w:rsid w:val="00EA1D27"/>
    <w:rsid w:val="00EA2776"/>
    <w:rsid w:val="00EA2CE4"/>
    <w:rsid w:val="00EA48D0"/>
    <w:rsid w:val="00EA5C1F"/>
    <w:rsid w:val="00EA6DCB"/>
    <w:rsid w:val="00EB41C2"/>
    <w:rsid w:val="00EB5ADB"/>
    <w:rsid w:val="00EC1F76"/>
    <w:rsid w:val="00EC75FF"/>
    <w:rsid w:val="00ED0D63"/>
    <w:rsid w:val="00ED1332"/>
    <w:rsid w:val="00ED547E"/>
    <w:rsid w:val="00ED5BA2"/>
    <w:rsid w:val="00ED6F1C"/>
    <w:rsid w:val="00ED6FC5"/>
    <w:rsid w:val="00EE2AF3"/>
    <w:rsid w:val="00EE3DE3"/>
    <w:rsid w:val="00EE3F3E"/>
    <w:rsid w:val="00EE4035"/>
    <w:rsid w:val="00EE46A3"/>
    <w:rsid w:val="00EE55B2"/>
    <w:rsid w:val="00EE7DA9"/>
    <w:rsid w:val="00EF134A"/>
    <w:rsid w:val="00EF1949"/>
    <w:rsid w:val="00EF311C"/>
    <w:rsid w:val="00EF34D3"/>
    <w:rsid w:val="00EF4238"/>
    <w:rsid w:val="00EF6B9E"/>
    <w:rsid w:val="00EF72D6"/>
    <w:rsid w:val="00F0401B"/>
    <w:rsid w:val="00F04FF6"/>
    <w:rsid w:val="00F06FF1"/>
    <w:rsid w:val="00F109FC"/>
    <w:rsid w:val="00F13E62"/>
    <w:rsid w:val="00F15600"/>
    <w:rsid w:val="00F2321E"/>
    <w:rsid w:val="00F2445F"/>
    <w:rsid w:val="00F2561F"/>
    <w:rsid w:val="00F2637D"/>
    <w:rsid w:val="00F27ADC"/>
    <w:rsid w:val="00F30AB8"/>
    <w:rsid w:val="00F342FD"/>
    <w:rsid w:val="00F34E9E"/>
    <w:rsid w:val="00F37788"/>
    <w:rsid w:val="00F41684"/>
    <w:rsid w:val="00F44755"/>
    <w:rsid w:val="00F455E0"/>
    <w:rsid w:val="00F45E7C"/>
    <w:rsid w:val="00F46571"/>
    <w:rsid w:val="00F528EE"/>
    <w:rsid w:val="00F5458D"/>
    <w:rsid w:val="00F54A33"/>
    <w:rsid w:val="00F54AE9"/>
    <w:rsid w:val="00F54F3A"/>
    <w:rsid w:val="00F560BB"/>
    <w:rsid w:val="00F5651C"/>
    <w:rsid w:val="00F56773"/>
    <w:rsid w:val="00F62E6A"/>
    <w:rsid w:val="00F64753"/>
    <w:rsid w:val="00F659E1"/>
    <w:rsid w:val="00F66F1E"/>
    <w:rsid w:val="00F727CB"/>
    <w:rsid w:val="00F77ABA"/>
    <w:rsid w:val="00F808C5"/>
    <w:rsid w:val="00F832E1"/>
    <w:rsid w:val="00F85369"/>
    <w:rsid w:val="00F93DC9"/>
    <w:rsid w:val="00F94872"/>
    <w:rsid w:val="00F95A9C"/>
    <w:rsid w:val="00F95FC2"/>
    <w:rsid w:val="00F967E0"/>
    <w:rsid w:val="00F96A6A"/>
    <w:rsid w:val="00FA089B"/>
    <w:rsid w:val="00FA57AD"/>
    <w:rsid w:val="00FA5D88"/>
    <w:rsid w:val="00FA6D0A"/>
    <w:rsid w:val="00FA751A"/>
    <w:rsid w:val="00FB0152"/>
    <w:rsid w:val="00FB0F40"/>
    <w:rsid w:val="00FB1482"/>
    <w:rsid w:val="00FB1A63"/>
    <w:rsid w:val="00FB31C7"/>
    <w:rsid w:val="00FB33E4"/>
    <w:rsid w:val="00FB3FD3"/>
    <w:rsid w:val="00FB4832"/>
    <w:rsid w:val="00FB59E8"/>
    <w:rsid w:val="00FB745B"/>
    <w:rsid w:val="00FB76EE"/>
    <w:rsid w:val="00FC18E0"/>
    <w:rsid w:val="00FC1A72"/>
    <w:rsid w:val="00FC20C3"/>
    <w:rsid w:val="00FC29BA"/>
    <w:rsid w:val="00FC2BFD"/>
    <w:rsid w:val="00FC2E2C"/>
    <w:rsid w:val="00FC4D17"/>
    <w:rsid w:val="00FC60A4"/>
    <w:rsid w:val="00FC64E4"/>
    <w:rsid w:val="00FC7545"/>
    <w:rsid w:val="00FD0267"/>
    <w:rsid w:val="00FD08E4"/>
    <w:rsid w:val="00FD3288"/>
    <w:rsid w:val="00FD3C24"/>
    <w:rsid w:val="00FD44D9"/>
    <w:rsid w:val="00FD49D9"/>
    <w:rsid w:val="00FD554D"/>
    <w:rsid w:val="00FD5B24"/>
    <w:rsid w:val="00FD782A"/>
    <w:rsid w:val="00FE0759"/>
    <w:rsid w:val="00FE117C"/>
    <w:rsid w:val="00FE31E9"/>
    <w:rsid w:val="00FE362B"/>
    <w:rsid w:val="00FE37EF"/>
    <w:rsid w:val="00FE5C16"/>
    <w:rsid w:val="00FF0C5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87267C-698A-4116-A8DF-142ACDAC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89AB6-F5AF-4F5F-8EAD-E081765FA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8057</TotalTime>
  <Pages>5</Pages>
  <Words>1356</Words>
  <Characters>7732</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9070</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Alfred Asterjadhi</cp:lastModifiedBy>
  <cp:revision>309</cp:revision>
  <cp:lastPrinted>2010-05-04T03:47:00Z</cp:lastPrinted>
  <dcterms:created xsi:type="dcterms:W3CDTF">2014-04-03T02:37:00Z</dcterms:created>
  <dcterms:modified xsi:type="dcterms:W3CDTF">2016-04-26T20:27:00Z</dcterms:modified>
</cp:coreProperties>
</file>