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46B87" w:rsidP="00246B87">
            <w:pPr>
              <w:pStyle w:val="T2"/>
            </w:pPr>
            <w:r>
              <w:t xml:space="preserve">Normative text for </w:t>
            </w:r>
            <w:proofErr w:type="spellStart"/>
            <w:r>
              <w:t>f</w:t>
            </w:r>
            <w:r w:rsidR="00BA4530">
              <w:t>omment</w:t>
            </w:r>
            <w:proofErr w:type="spellEnd"/>
            <w:r w:rsidR="00BA4530">
              <w:t xml:space="preserve"> resolutions </w:t>
            </w:r>
            <w:r>
              <w:t xml:space="preserve">of </w:t>
            </w:r>
            <w:r w:rsidR="00BA4530">
              <w:t>lb204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9385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93856">
              <w:rPr>
                <w:b w:val="0"/>
                <w:sz w:val="20"/>
              </w:rPr>
              <w:t>2014-12-05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BA45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:rsidR="00CA09B2" w:rsidRDefault="00BA45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BA45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Otaniementie</w:t>
            </w:r>
            <w:proofErr w:type="spellEnd"/>
            <w:r>
              <w:rPr>
                <w:b w:val="0"/>
                <w:sz w:val="20"/>
              </w:rPr>
              <w:t xml:space="preserve"> 19b, 02150 Espoo Finland</w:t>
            </w:r>
          </w:p>
        </w:tc>
        <w:tc>
          <w:tcPr>
            <w:tcW w:w="1715" w:type="dxa"/>
            <w:vAlign w:val="center"/>
          </w:tcPr>
          <w:p w:rsidR="00CA09B2" w:rsidRDefault="00E04B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+358-50-4821550</w:t>
            </w:r>
          </w:p>
        </w:tc>
        <w:tc>
          <w:tcPr>
            <w:tcW w:w="1647" w:type="dxa"/>
            <w:vAlign w:val="center"/>
          </w:tcPr>
          <w:p w:rsidR="00CA09B2" w:rsidRDefault="00BA45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6127AB">
                <w:rPr>
                  <w:rStyle w:val="Hyperlink"/>
                  <w:b w:val="0"/>
                  <w:sz w:val="16"/>
                </w:rPr>
                <w:t>Jarkko.kneckt@nokia.com</w:t>
              </w:r>
            </w:hyperlink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10AC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A4530">
                            <w:pPr>
                              <w:jc w:val="both"/>
                            </w:pPr>
                            <w:r>
                              <w:t xml:space="preserve">The submission contains normative text for lb204 comments that are assigned to Jarkko Kneckt in the submission 11-14-1351. </w:t>
                            </w:r>
                          </w:p>
                          <w:p w:rsidR="00107A39" w:rsidRDefault="00107A39">
                            <w:pPr>
                              <w:jc w:val="both"/>
                            </w:pPr>
                          </w:p>
                          <w:p w:rsidR="00107A39" w:rsidRPr="00E04B0E" w:rsidRDefault="00107A3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E04B0E">
                              <w:rPr>
                                <w:b/>
                                <w:i/>
                                <w:highlight w:val="yellow"/>
                              </w:rPr>
                              <w:t xml:space="preserve">Instructions to the Editor: </w:t>
                            </w:r>
                            <w:r w:rsidR="00E04B0E" w:rsidRPr="00E04B0E">
                              <w:rPr>
                                <w:b/>
                                <w:i/>
                                <w:highlight w:val="yellow"/>
                              </w:rPr>
                              <w:t>The submission contains resolutions to all CIDs in 11-14-1502r0 which sheet contains name Jarkko Kneckt and have proposed resolution REVISED.</w:t>
                            </w:r>
                            <w:r w:rsidR="00E04B0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A4530">
                      <w:pPr>
                        <w:jc w:val="both"/>
                      </w:pPr>
                      <w:r>
                        <w:t xml:space="preserve">The submission contains normative text for lb204 comments that are assigned to Jarkko Kneckt in the submission 11-14-1351. </w:t>
                      </w:r>
                    </w:p>
                    <w:p w:rsidR="00107A39" w:rsidRDefault="00107A39">
                      <w:pPr>
                        <w:jc w:val="both"/>
                      </w:pPr>
                    </w:p>
                    <w:p w:rsidR="00107A39" w:rsidRPr="00E04B0E" w:rsidRDefault="00107A39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E04B0E">
                        <w:rPr>
                          <w:b/>
                          <w:i/>
                          <w:highlight w:val="yellow"/>
                        </w:rPr>
                        <w:t xml:space="preserve">Instructions to the Editor: </w:t>
                      </w:r>
                      <w:r w:rsidR="00E04B0E" w:rsidRPr="00E04B0E">
                        <w:rPr>
                          <w:b/>
                          <w:i/>
                          <w:highlight w:val="yellow"/>
                        </w:rPr>
                        <w:t>The submission contains resolutions to all CIDs in 11-14-1502r0 which sheet contains name Jarkko Kneckt and have proposed resolution REVISED.</w:t>
                      </w:r>
                      <w:r w:rsidR="00E04B0E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EE5" w:rsidRDefault="00CA09B2" w:rsidP="0060775D">
      <w:pPr>
        <w:autoSpaceDE w:val="0"/>
        <w:autoSpaceDN w:val="0"/>
        <w:adjustRightInd w:val="0"/>
      </w:pPr>
      <w:r>
        <w:br w:type="page"/>
      </w:r>
    </w:p>
    <w:p w:rsidR="00F00EE5" w:rsidRDefault="00F00EE5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lastRenderedPageBreak/>
        <w:t xml:space="preserve">3.2 Definitions specific to IEEE </w:t>
      </w:r>
      <w:proofErr w:type="spellStart"/>
      <w:proofErr w:type="gramStart"/>
      <w:r>
        <w:rPr>
          <w:rFonts w:ascii="Arial-BoldMT" w:hAnsi="Arial-BoldMT" w:cs="Arial-BoldMT"/>
          <w:b/>
          <w:bCs/>
          <w:szCs w:val="22"/>
          <w:lang w:val="en-US"/>
        </w:rPr>
        <w:t>Std</w:t>
      </w:r>
      <w:proofErr w:type="spellEnd"/>
      <w:proofErr w:type="gramEnd"/>
      <w:r>
        <w:rPr>
          <w:rFonts w:ascii="Arial-BoldMT" w:hAnsi="Arial-BoldMT" w:cs="Arial-BoldMT"/>
          <w:b/>
          <w:bCs/>
          <w:szCs w:val="22"/>
          <w:lang w:val="en-US"/>
        </w:rPr>
        <w:t xml:space="preserve"> 802.11</w:t>
      </w:r>
    </w:p>
    <w:p w:rsidR="00F00EE5" w:rsidRPr="00B47E10" w:rsidRDefault="00F00EE5" w:rsidP="00F00EE5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/>
        </w:rPr>
        <w:t>ActiveScanningTimer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: </w:t>
      </w:r>
      <w:r>
        <w:rPr>
          <w:rFonts w:ascii="TimesNewRomanPSMT" w:hAnsi="TimesNewRomanPSMT" w:cs="TimesNewRomanPSMT"/>
          <w:sz w:val="20"/>
          <w:lang w:val="en-US"/>
        </w:rPr>
        <w:t xml:space="preserve">A timer to measure the </w:t>
      </w:r>
      <w:r w:rsidR="00B47E10">
        <w:rPr>
          <w:rFonts w:ascii="TimesNewRomanPSMT" w:hAnsi="TimesNewRomanPSMT" w:cs="TimesNewRomanPSMT"/>
          <w:sz w:val="20"/>
          <w:lang w:val="en-US"/>
        </w:rPr>
        <w:t xml:space="preserve">time </w:t>
      </w:r>
      <w:r w:rsidR="00B47E10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 xml:space="preserve">from the </w:t>
      </w:r>
      <w:r w:rsidR="00B47E10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transmission of the Probe Request</w:t>
      </w:r>
      <w:r w:rsidR="00B47E10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. During the time, the STA</w:t>
      </w:r>
      <w:r w:rsidR="00B47E10" w:rsidRPr="00B47E10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="00B47E10" w:rsidRPr="00616329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to </w:t>
      </w:r>
      <w:r w:rsidR="00B47E10">
        <w:rPr>
          <w:rFonts w:ascii="TimesNewRomanPSMT" w:hAnsi="TimesNewRomanPSMT" w:cs="TimesNewRomanPSMT"/>
          <w:sz w:val="20"/>
          <w:lang w:val="en-US"/>
        </w:rPr>
        <w:t>receive</w:t>
      </w:r>
      <w:r w:rsidR="00B47E10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s</w:t>
      </w:r>
      <w:r w:rsidR="00B47E10" w:rsidRPr="00616329">
        <w:rPr>
          <w:rFonts w:ascii="TimesNewRomanPSMT" w:hAnsi="TimesNewRomanPSMT" w:cs="TimesNewRomanPSMT"/>
          <w:color w:val="00B0F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Probe Response, Beacon, FILS Discovery or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Measurement Pilot frames in order to discover suitable AP for associatio</w:t>
      </w:r>
      <w:r w:rsidR="00B47E10">
        <w:rPr>
          <w:rFonts w:ascii="TimesNewRomanPSMT" w:hAnsi="TimesNewRomanPSMT" w:cs="TimesNewRomanPSMT"/>
          <w:sz w:val="20"/>
          <w:lang w:val="en-US"/>
        </w:rPr>
        <w:t>n</w:t>
      </w:r>
      <w:proofErr w:type="gramStart"/>
      <w:r w:rsidR="00B47E10">
        <w:rPr>
          <w:rFonts w:ascii="TimesNewRomanPSMT" w:hAnsi="TimesNewRomanPSMT" w:cs="TimesNewRomanPSMT"/>
          <w:sz w:val="20"/>
          <w:lang w:val="en-US"/>
        </w:rPr>
        <w:t>.</w:t>
      </w:r>
      <w:r w:rsidR="00B47E10" w:rsidRPr="00B47E10">
        <w:rPr>
          <w:rFonts w:ascii="TimesNewRomanPSMT" w:hAnsi="TimesNewRomanPSMT" w:cs="TimesNewRomanPSMT"/>
          <w:color w:val="00B050"/>
          <w:sz w:val="20"/>
          <w:lang w:val="en-US"/>
        </w:rPr>
        <w:t>[</w:t>
      </w:r>
      <w:proofErr w:type="gramEnd"/>
      <w:r w:rsidR="00B47E10" w:rsidRPr="00B47E10">
        <w:rPr>
          <w:rFonts w:ascii="TimesNewRomanPSMT" w:hAnsi="TimesNewRomanPSMT" w:cs="TimesNewRomanPSMT"/>
          <w:color w:val="00B050"/>
          <w:sz w:val="20"/>
          <w:lang w:val="en-US"/>
        </w:rPr>
        <w:t>CID6933]</w:t>
      </w:r>
    </w:p>
    <w:p w:rsidR="00F00EE5" w:rsidRDefault="00F00EE5" w:rsidP="00F00E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00EE5" w:rsidRPr="00B47E10" w:rsidRDefault="00F00EE5" w:rsidP="0061632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/>
        </w:rPr>
        <w:t>FILSProbeTimer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: </w:t>
      </w:r>
      <w:r>
        <w:rPr>
          <w:rFonts w:ascii="TimesNewRomanPSMT" w:hAnsi="TimesNewRomanPSMT" w:cs="TimesNewRomanPSMT"/>
          <w:sz w:val="20"/>
          <w:lang w:val="en-US"/>
        </w:rPr>
        <w:t xml:space="preserve">A timer used by a FILS STA to measure </w:t>
      </w:r>
      <w:r w:rsidR="00B47E10">
        <w:rPr>
          <w:rFonts w:ascii="TimesNewRomanPSMT" w:hAnsi="TimesNewRomanPSMT" w:cs="TimesNewRomanPSMT"/>
          <w:sz w:val="20"/>
          <w:lang w:val="en-US"/>
        </w:rPr>
        <w:t xml:space="preserve">time </w:t>
      </w:r>
      <w:r w:rsidR="00B47E10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from the expiration of Probe Delay or a PHY-</w:t>
      </w:r>
      <w:proofErr w:type="spellStart"/>
      <w:r w:rsidR="00B47E10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RXSTART.indication</w:t>
      </w:r>
      <w:proofErr w:type="spellEnd"/>
      <w:r w:rsidR="00B47E10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 xml:space="preserve"> primitive reception</w:t>
      </w:r>
      <w:r w:rsidR="00B47E10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. During the time, the STA</w:t>
      </w:r>
      <w:r w:rsidR="00B47E10" w:rsidRPr="00616329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616329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to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receive</w:t>
      </w:r>
      <w:r w:rsidR="00616329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s</w:t>
      </w:r>
      <w:proofErr w:type="gramEnd"/>
      <w:r w:rsidRPr="00616329">
        <w:rPr>
          <w:rFonts w:ascii="TimesNewRomanPSMT" w:hAnsi="TimesNewRomanPSMT" w:cs="TimesNewRomanPSMT"/>
          <w:color w:val="00B0F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Probe Request, Probe Response, </w:t>
      </w:r>
      <w:r>
        <w:rPr>
          <w:rFonts w:ascii="TimesNewRomanPSMT" w:hAnsi="TimesNewRomanPSMT" w:cs="TimesNewRomanPSMT"/>
          <w:sz w:val="20"/>
          <w:lang w:val="en-US"/>
        </w:rPr>
        <w:t>Beacon, FILS discovery and Measurement Pilot frames in order to skip the transmission of Probe Request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frame.</w:t>
      </w:r>
      <w:r w:rsidR="00616329">
        <w:rPr>
          <w:rFonts w:ascii="TimesNewRomanPSMT" w:hAnsi="TimesNewRomanPSMT" w:cs="TimesNewRomanPSMT"/>
          <w:sz w:val="20"/>
          <w:lang w:val="en-US"/>
        </w:rPr>
        <w:t xml:space="preserve"> </w:t>
      </w:r>
      <w:r w:rsidR="00616329" w:rsidRPr="00616329">
        <w:rPr>
          <w:rFonts w:ascii="TimesNewRomanPSMT" w:hAnsi="TimesNewRomanPSMT" w:cs="TimesNewRomanPSMT"/>
          <w:color w:val="00B050"/>
          <w:sz w:val="20"/>
          <w:lang w:val="en-US"/>
        </w:rPr>
        <w:t>[CID</w:t>
      </w:r>
      <w:r w:rsidR="00B47E10">
        <w:rPr>
          <w:rFonts w:ascii="TimesNewRomanPSMT" w:hAnsi="TimesNewRomanPSMT" w:cs="TimesNewRomanPSMT"/>
          <w:color w:val="00B050"/>
          <w:sz w:val="20"/>
          <w:lang w:val="en-US"/>
        </w:rPr>
        <w:t>6935</w:t>
      </w:r>
      <w:r w:rsidR="00616329" w:rsidRPr="00616329">
        <w:rPr>
          <w:rFonts w:ascii="TimesNewRomanPSMT" w:hAnsi="TimesNewRomanPSMT" w:cs="TimesNewRomanPSMT"/>
          <w:color w:val="00B050"/>
          <w:sz w:val="20"/>
          <w:lang w:val="en-US"/>
        </w:rPr>
        <w:t>]</w:t>
      </w:r>
    </w:p>
    <w:p w:rsidR="00F00EE5" w:rsidRDefault="00F00EE5" w:rsidP="0060775D">
      <w:pPr>
        <w:autoSpaceDE w:val="0"/>
        <w:autoSpaceDN w:val="0"/>
        <w:adjustRightInd w:val="0"/>
        <w:rPr>
          <w:lang w:val="en-US"/>
        </w:rPr>
      </w:pPr>
    </w:p>
    <w:p w:rsidR="00F00EE5" w:rsidRPr="00F00EE5" w:rsidRDefault="00F00EE5" w:rsidP="0060775D">
      <w:pPr>
        <w:autoSpaceDE w:val="0"/>
        <w:autoSpaceDN w:val="0"/>
        <w:adjustRightInd w:val="0"/>
        <w:rPr>
          <w:lang w:val="en-US"/>
        </w:rPr>
      </w:pPr>
    </w:p>
    <w:p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6.3.7.2 MLME-</w:t>
      </w:r>
      <w:proofErr w:type="spellStart"/>
      <w:r>
        <w:rPr>
          <w:rFonts w:ascii="Arial-BoldMT" w:hAnsi="Arial-BoldMT" w:cs="Arial-BoldMT"/>
          <w:b/>
          <w:bCs/>
          <w:sz w:val="20"/>
          <w:lang w:val="en-US"/>
        </w:rPr>
        <w:t>ASSOCIATE.request</w:t>
      </w:r>
      <w:proofErr w:type="spellEnd"/>
    </w:p>
    <w:p w:rsidR="008271C4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6.3.7.2.2 Semantics of the service primitive</w:t>
      </w:r>
    </w:p>
    <w:p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6.3.7.3.2 Semantics of the service primitive</w:t>
      </w:r>
    </w:p>
    <w:p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6.3.7.4.2 Semantics of the service primitive</w:t>
      </w:r>
    </w:p>
    <w:p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6.3.7.5.2 Semantics of the service primitive</w:t>
      </w:r>
    </w:p>
    <w:p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6.3.8.2.2 Semantics of the service primitive</w:t>
      </w:r>
    </w:p>
    <w:p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6.3.8.3.2 Semantics of the service primitive</w:t>
      </w:r>
    </w:p>
    <w:p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6.3.8.4.2 Semantics of the service primitive</w:t>
      </w:r>
    </w:p>
    <w:p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6.3.8.5.2 Semantics of the service primitive</w:t>
      </w:r>
    </w:p>
    <w:p w:rsidR="0060775D" w:rsidRPr="0060775D" w:rsidRDefault="0060775D" w:rsidP="0060775D">
      <w:pPr>
        <w:autoSpaceDE w:val="0"/>
        <w:autoSpaceDN w:val="0"/>
        <w:adjustRightInd w:val="0"/>
        <w:rPr>
          <w:i/>
        </w:rPr>
      </w:pP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Instructions to the Editor: </w:t>
      </w:r>
      <w:r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>For all above mentioned clauses, c</w:t>
      </w: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hange the description of the </w:t>
      </w:r>
      <w:proofErr w:type="spellStart"/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>FILSHLPContainer</w:t>
      </w:r>
      <w:proofErr w:type="spellEnd"/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 as shown:</w:t>
      </w:r>
    </w:p>
    <w:p w:rsidR="0060775D" w:rsidRPr="0060775D" w:rsidRDefault="0060775D" w:rsidP="008271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8271C4" w:rsidRPr="0060775D" w:rsidRDefault="0060775D" w:rsidP="008271C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 w:rsidRPr="0060775D">
        <w:rPr>
          <w:rFonts w:ascii="TimesNewRomanPS-BoldMT" w:hAnsi="TimesNewRomanPS-BoldMT" w:cs="TimesNewRomanPS-BoldMT"/>
          <w:bCs/>
          <w:color w:val="5B9BD5" w:themeColor="accent1"/>
          <w:sz w:val="18"/>
          <w:szCs w:val="18"/>
          <w:u w:val="single"/>
          <w:lang w:val="en-US"/>
        </w:rPr>
        <w:t xml:space="preserve">Zero </w:t>
      </w:r>
      <w:r w:rsidRPr="0060775D">
        <w:rPr>
          <w:rFonts w:ascii="TimesNewRomanPSMT" w:hAnsi="TimesNewRomanPSMT" w:cs="TimesNewRomanPSMT"/>
          <w:color w:val="5B9BD5" w:themeColor="accent1"/>
          <w:sz w:val="18"/>
          <w:szCs w:val="18"/>
          <w:u w:val="single"/>
          <w:lang w:val="en-US"/>
        </w:rPr>
        <w:t>or more elements that contain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proofErr w:type="gramStart"/>
      <w:r w:rsidR="008271C4" w:rsidRPr="0060775D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>An</w:t>
      </w:r>
      <w:proofErr w:type="gramEnd"/>
      <w:r w:rsidR="008271C4" w:rsidRPr="0060775D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 xml:space="preserve"> 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encapsulated data of higher layer protocol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frames (e.g., DHCP message) that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 xml:space="preserve">is transported in FILS </w:t>
      </w:r>
      <w:proofErr w:type="spellStart"/>
      <w:r w:rsidR="008271C4">
        <w:rPr>
          <w:rFonts w:ascii="TimesNewRomanPSMT" w:hAnsi="TimesNewRomanPSMT" w:cs="TimesNewRomanPSMT"/>
          <w:sz w:val="18"/>
          <w:szCs w:val="18"/>
          <w:lang w:val="en-US"/>
        </w:rPr>
        <w:t>association.The</w:t>
      </w:r>
      <w:proofErr w:type="spell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parameter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 is optionally present if dot11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FILSActivated is true.</w:t>
      </w:r>
      <w:r w:rsidRPr="0060775D">
        <w:rPr>
          <w:rFonts w:ascii="TimesNewRomanPSMT" w:hAnsi="TimesNewRomanPSMT" w:cs="TimesNewRomanPSMT"/>
          <w:color w:val="00B050"/>
          <w:sz w:val="20"/>
          <w:lang w:val="en-US"/>
        </w:rPr>
        <w:t xml:space="preserve"> </w:t>
      </w:r>
      <w:r w:rsidRPr="00785443">
        <w:rPr>
          <w:rFonts w:ascii="TimesNewRomanPSMT" w:hAnsi="TimesNewRomanPSMT" w:cs="TimesNewRomanPSMT"/>
          <w:color w:val="00B050"/>
          <w:sz w:val="20"/>
          <w:lang w:val="en-US"/>
        </w:rPr>
        <w:t>[CID</w:t>
      </w:r>
      <w:r>
        <w:rPr>
          <w:rFonts w:ascii="TimesNewRomanPSMT" w:hAnsi="TimesNewRomanPSMT" w:cs="TimesNewRomanPSMT"/>
          <w:color w:val="00B050"/>
          <w:sz w:val="20"/>
          <w:lang w:val="en-US"/>
        </w:rPr>
        <w:t>6706</w:t>
      </w:r>
      <w:r w:rsidRPr="00785443">
        <w:rPr>
          <w:rFonts w:ascii="TimesNewRomanPSMT" w:hAnsi="TimesNewRomanPSMT" w:cs="TimesNewRomanPSMT"/>
          <w:color w:val="00B050"/>
          <w:sz w:val="20"/>
          <w:lang w:val="en-US"/>
        </w:rPr>
        <w:t>]</w:t>
      </w:r>
    </w:p>
    <w:p w:rsidR="0060775D" w:rsidRDefault="0060775D" w:rsidP="0060775D">
      <w:pPr>
        <w:autoSpaceDE w:val="0"/>
        <w:autoSpaceDN w:val="0"/>
        <w:adjustRightInd w:val="0"/>
      </w:pPr>
    </w:p>
    <w:p w:rsidR="003921FC" w:rsidRDefault="003921FC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6.3.11.2.2 Semantics of the service primitive</w:t>
      </w:r>
    </w:p>
    <w:p w:rsidR="003921FC" w:rsidRPr="003921FC" w:rsidRDefault="003921FC" w:rsidP="003921FC">
      <w:p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</w:pP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Instructions to the Editor: </w:t>
      </w:r>
      <w:r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>C</w:t>
      </w: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hange the description of the </w:t>
      </w:r>
      <w:r w:rsidRPr="003921FC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Valid Range of the </w:t>
      </w:r>
      <w:r w:rsidRPr="003921FC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>Known OUIs</w:t>
      </w:r>
      <w:r w:rsidRPr="003921FC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 in page 26, line 58 as shown: </w:t>
      </w:r>
    </w:p>
    <w:p w:rsidR="003921FC" w:rsidRDefault="003921FC" w:rsidP="0060775D">
      <w:pPr>
        <w:autoSpaceDE w:val="0"/>
        <w:autoSpaceDN w:val="0"/>
        <w:adjustRightInd w:val="0"/>
      </w:pPr>
    </w:p>
    <w:p w:rsidR="00A9500F" w:rsidRPr="00A9500F" w:rsidRDefault="003921FC" w:rsidP="00A9500F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As defined in</w:t>
      </w:r>
      <w:r w:rsidR="00107A39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107A39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>8.4.2.28(EDCA Parameter</w:t>
      </w:r>
      <w:r w:rsidR="00107A39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107A39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>Set element)</w:t>
      </w:r>
      <w:r w:rsidR="00107A39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 xml:space="preserve"> </w:t>
      </w:r>
      <w:r w:rsidR="00107A39" w:rsidRPr="00107A39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8.4.1.31(Organization Identifier field)</w:t>
      </w:r>
      <w:r w:rsidR="00107A39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.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 xml:space="preserve"> </w:t>
      </w:r>
      <w:r w:rsid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>[CID6873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>]</w:t>
      </w:r>
    </w:p>
    <w:p w:rsidR="003921FC" w:rsidRPr="00107A39" w:rsidRDefault="003921FC" w:rsidP="003921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107A39" w:rsidRDefault="00107A39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60775D" w:rsidRDefault="00761C21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8.4.2.172 CAG Number element</w:t>
      </w:r>
    </w:p>
    <w:p w:rsidR="00761C21" w:rsidRDefault="00761C21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761C21" w:rsidRPr="00A9500F" w:rsidRDefault="00761C21" w:rsidP="00761C21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CAG Version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is a 1-octet</w:t>
      </w:r>
      <w:r w:rsidRPr="00761C21">
        <w:rPr>
          <w:rFonts w:ascii="TimesNewRomanPSMT" w:hAnsi="TimesNewRomanPSMT" w:cs="TimesNewRomanPSMT"/>
          <w:color w:val="FF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field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whose value is</w:t>
      </w:r>
      <w:r w:rsidRPr="00761C21">
        <w:rPr>
          <w:rFonts w:ascii="TimesNewRomanPSMT" w:hAnsi="TimesNewRomanPSMT" w:cs="TimesNewRomanPSMT"/>
          <w:color w:val="FF0000"/>
          <w:sz w:val="20"/>
          <w:lang w:val="en-US"/>
        </w:rPr>
        <w:t xml:space="preserve"> </w:t>
      </w:r>
      <w:r w:rsidRPr="00761C21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indicates</w:t>
      </w:r>
      <w:r w:rsidRPr="00761C21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an unsigned positive intege</w:t>
      </w:r>
      <w:r>
        <w:rPr>
          <w:rFonts w:ascii="TimesNewRomanPSMT" w:hAnsi="TimesNewRomanPSMT" w:cs="TimesNewRomanPSMT"/>
          <w:sz w:val="20"/>
          <w:lang w:val="en-US"/>
        </w:rPr>
        <w:t xml:space="preserve">r indicating the version of the </w:t>
      </w:r>
      <w:r>
        <w:rPr>
          <w:rFonts w:ascii="TimesNewRomanPSMT" w:hAnsi="TimesNewRomanPSMT" w:cs="TimesNewRomanPSMT"/>
          <w:sz w:val="20"/>
          <w:lang w:val="en-US"/>
        </w:rPr>
        <w:t>CAG.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761C21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Value 0 is reserved.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The use of CAG Version is explained in </w:t>
      </w:r>
      <w:r w:rsidRPr="00761C21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10.25.3.2.12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(</w:t>
      </w:r>
      <w:r w:rsidRPr="00761C21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CAG procedure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).</w:t>
      </w:r>
      <w:r w:rsidR="00A950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>[CID6143]</w:t>
      </w:r>
    </w:p>
    <w:p w:rsidR="00761C21" w:rsidRPr="00761C21" w:rsidRDefault="00761C21" w:rsidP="00761C21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20"/>
          <w:u w:val="single"/>
          <w:lang w:val="en-US"/>
        </w:rPr>
      </w:pPr>
    </w:p>
    <w:p w:rsidR="00A9500F" w:rsidRPr="00A9500F" w:rsidRDefault="00761C21" w:rsidP="00A9500F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u w:val="single"/>
          <w:lang w:val="en-US"/>
        </w:rPr>
      </w:pP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The CAG Version is incremented every time the value of, or presence of, an ANQP-element within the CAG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or </w:t>
      </w:r>
      <w:proofErr w:type="spellStart"/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InfoID</w:t>
      </w:r>
      <w:proofErr w:type="spellEnd"/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are added, deleted, or changed.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CAG Version is always positive, therefore a value of zero in this field will be neglected by the receiving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STA.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 xml:space="preserve"> 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>[CID6143]</w:t>
      </w:r>
    </w:p>
    <w:p w:rsidR="00761C21" w:rsidRPr="00761C21" w:rsidRDefault="00761C21" w:rsidP="00761C21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  <w:lang w:val="en-US"/>
        </w:rPr>
      </w:pPr>
    </w:p>
    <w:p w:rsidR="00761C21" w:rsidRDefault="00761C21" w:rsidP="00761C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A9500F" w:rsidRPr="00A9500F" w:rsidRDefault="00761C21" w:rsidP="00A9500F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Scope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is a 1-octet</w:t>
      </w:r>
      <w:r w:rsidRPr="00761C21">
        <w:rPr>
          <w:rFonts w:ascii="TimesNewRomanPSMT" w:hAnsi="TimesNewRomanPSMT" w:cs="TimesNewRomanPSMT"/>
          <w:color w:val="FF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field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that</w:t>
      </w:r>
      <w:r>
        <w:rPr>
          <w:rFonts w:ascii="TimesNewRomanPSMT" w:hAnsi="TimesNewRomanPSMT" w:cs="TimesNewRomanPSMT"/>
          <w:sz w:val="20"/>
          <w:lang w:val="en-US"/>
        </w:rPr>
        <w:t xml:space="preserve"> indicates the valid scope of the information</w:t>
      </w:r>
      <w:r>
        <w:rPr>
          <w:rFonts w:ascii="TimesNewRomanPSMT" w:hAnsi="TimesNewRomanPSMT" w:cs="TimesNewRomanPSMT"/>
          <w:sz w:val="20"/>
          <w:lang w:val="en-US"/>
        </w:rPr>
        <w:t xml:space="preserve"> represented by the CAG Version </w:t>
      </w:r>
      <w:r>
        <w:rPr>
          <w:rFonts w:ascii="TimesNewRomanPSMT" w:hAnsi="TimesNewRomanPSMT" w:cs="TimesNewRomanPSMT"/>
          <w:sz w:val="20"/>
          <w:lang w:val="en-US"/>
        </w:rPr>
        <w:t>Number</w:t>
      </w:r>
      <w:r w:rsidR="00236B33">
        <w:rPr>
          <w:rFonts w:ascii="TimesNewRomanPSMT" w:hAnsi="TimesNewRomanPSMT" w:cs="TimesNewRomanPSMT"/>
          <w:sz w:val="20"/>
          <w:lang w:val="en-US"/>
        </w:rPr>
        <w:t xml:space="preserve"> </w:t>
      </w:r>
      <w:r w:rsidR="00236B33" w:rsidRPr="00236B3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element</w:t>
      </w:r>
      <w:r>
        <w:rPr>
          <w:rFonts w:ascii="TimesNewRomanPSMT" w:hAnsi="TimesNewRomanPSMT" w:cs="TimesNewRomanPSMT"/>
          <w:sz w:val="20"/>
          <w:lang w:val="en-US"/>
        </w:rPr>
        <w:t>.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 xml:space="preserve"> 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>[CID6143]</w:t>
      </w:r>
    </w:p>
    <w:p w:rsidR="0060775D" w:rsidRDefault="0060775D" w:rsidP="00BA4530">
      <w:pPr>
        <w:autoSpaceDE w:val="0"/>
        <w:autoSpaceDN w:val="0"/>
        <w:adjustRightInd w:val="0"/>
      </w:pPr>
    </w:p>
    <w:p w:rsidR="00BA4530" w:rsidRDefault="004E7F32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8.4.2.173 FILS Request Parameters element</w:t>
      </w:r>
    </w:p>
    <w:p w:rsidR="004E7F32" w:rsidRDefault="004E7F32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4E7F32" w:rsidRPr="004E7F32" w:rsidRDefault="004E7F32" w:rsidP="004E7F32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RCPI Limit field is an unsigned integer in units of 1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dB.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>The receiver o</w:t>
      </w:r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f Probe Request frame responds, </w:t>
      </w:r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if the RCPI of the received Probe Request frame is equal or higher than -90 </w:t>
      </w:r>
      <w:proofErr w:type="spellStart"/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>dBm</w:t>
      </w:r>
      <w:proofErr w:type="spellEnd"/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+ value of RCPI Limit</w:t>
      </w:r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field. </w:t>
      </w:r>
      <w:r>
        <w:rPr>
          <w:rFonts w:ascii="TimesNewRomanPSMT" w:hAnsi="TimesNewRomanPSMT" w:cs="TimesNewRomanPSMT"/>
          <w:sz w:val="20"/>
          <w:lang w:val="en-US"/>
        </w:rPr>
        <w:t>Value 255 indicates that receiver responds regardless of the recep</w:t>
      </w:r>
      <w:r>
        <w:rPr>
          <w:rFonts w:ascii="TimesNewRomanPSMT" w:hAnsi="TimesNewRomanPSMT" w:cs="TimesNewRomanPSMT"/>
          <w:sz w:val="20"/>
          <w:lang w:val="en-US"/>
        </w:rPr>
        <w:t xml:space="preserve">tion power of the Probe Request </w:t>
      </w:r>
      <w:r>
        <w:rPr>
          <w:rFonts w:ascii="TimesNewRomanPSMT" w:hAnsi="TimesNewRomanPSMT" w:cs="TimesNewRomanPSMT"/>
          <w:sz w:val="20"/>
          <w:lang w:val="en-US"/>
        </w:rPr>
        <w:t>frame.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4E7F3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The use of the RCPI Limit field is explained in 10.1.4.3.4(Criteria for sending a response)".</w:t>
      </w:r>
      <w:r w:rsidR="00785443" w:rsidRPr="00785443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 w:rsidR="00785443" w:rsidRPr="00785443">
        <w:rPr>
          <w:rFonts w:ascii="TimesNewRomanPSMT" w:hAnsi="TimesNewRomanPSMT" w:cs="TimesNewRomanPSMT"/>
          <w:color w:val="00B050"/>
          <w:sz w:val="20"/>
          <w:lang w:val="en-US"/>
        </w:rPr>
        <w:t>[CID6499]</w:t>
      </w:r>
    </w:p>
    <w:p w:rsidR="00BA4530" w:rsidRDefault="00BA4530" w:rsidP="00BA4530">
      <w:pPr>
        <w:autoSpaceDE w:val="0"/>
        <w:autoSpaceDN w:val="0"/>
        <w:adjustRightInd w:val="0"/>
      </w:pPr>
    </w:p>
    <w:p w:rsidR="00BA4530" w:rsidRDefault="00BA4530" w:rsidP="00BA4530">
      <w:pPr>
        <w:autoSpaceDE w:val="0"/>
        <w:autoSpaceDN w:val="0"/>
        <w:adjustRightInd w:val="0"/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10.1.4.3.4 Criteria for sending a </w:t>
      </w:r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probe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</w:p>
    <w:p w:rsidR="00763DDD" w:rsidRDefault="00763DDD" w:rsidP="00763DD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763DDD" w:rsidRPr="00763DDD" w:rsidRDefault="00763DDD" w:rsidP="00763DDD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20"/>
          <w:u w:val="single"/>
        </w:rPr>
      </w:pPr>
      <w:r w:rsidRPr="00763DDD">
        <w:rPr>
          <w:rFonts w:ascii="TimesNewRomanPSMT" w:hAnsi="TimesNewRomanPSMT" w:cs="TimesNewRomanPSMT"/>
          <w:color w:val="0070C0"/>
          <w:sz w:val="20"/>
          <w:u w:val="single"/>
        </w:rPr>
        <w:t xml:space="preserve">If a FILS STA receives a Probe Request frame with a FILS Request Parameters element </w:t>
      </w:r>
    </w:p>
    <w:p w:rsidR="00BA4530" w:rsidRDefault="00763DDD" w:rsidP="00763DD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763DDD">
        <w:rPr>
          <w:rFonts w:ascii="TimesNewRomanPSMT" w:hAnsi="TimesNewRomanPSMT" w:cs="TimesNewRomanPSMT"/>
          <w:strike/>
          <w:color w:val="FF0000"/>
          <w:sz w:val="20"/>
          <w:lang w:val="en-US"/>
        </w:rPr>
        <w:t>STAs with dot11FILSActivated equal to true and the Probe Request frame contains a FILS Request Parameters</w:t>
      </w:r>
      <w:r w:rsidRPr="00763DDD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763DDD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element </w:t>
      </w:r>
      <w:r>
        <w:rPr>
          <w:rFonts w:ascii="TimesNewRomanPSMT" w:hAnsi="TimesNewRomanPSMT" w:cs="TimesNewRomanPSMT"/>
          <w:sz w:val="20"/>
          <w:lang w:val="en-US"/>
        </w:rPr>
        <w:t xml:space="preserve">and </w:t>
      </w:r>
      <w:r w:rsidRPr="00763DD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all of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following criteria are met: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 w:rsidR="00910ACE"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</w:p>
    <w:p w:rsidR="00CA09B2" w:rsidRDefault="00CA09B2" w:rsidP="00BA4530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</w:p>
    <w:p w:rsidR="00ED5900" w:rsidRDefault="00ED5900" w:rsidP="00BA4530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</w:p>
    <w:p w:rsidR="00763DDD" w:rsidRDefault="00763DDD" w:rsidP="00910AC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</w:t>
      </w:r>
      <w:r w:rsidR="00910ACE"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FILS Criteria field is present in the FILS Request Parameters and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 w:rsidR="00910ACE"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 w:rsidR="00910ACE">
        <w:rPr>
          <w:rFonts w:ascii="TimesNewRomanPSMT" w:hAnsi="TimesNewRomanPSMT" w:cs="TimesNewRomanPSMT"/>
          <w:color w:val="00B050"/>
          <w:sz w:val="20"/>
          <w:lang w:val="en-US"/>
        </w:rPr>
        <w:t xml:space="preserve"> </w:t>
      </w:r>
      <w:r w:rsidR="00910ACE">
        <w:rPr>
          <w:rFonts w:ascii="TimesNewRomanPSMT" w:hAnsi="TimesNewRomanPSMT" w:cs="TimesNewRomanPSMT"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he Max Delay Limit field of the FILS Request Parameters indicates a delay shorter than the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selected average access delay of the responding STA. The BSS Delay Criteria field of the FILS Criteria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field of the FILS Request Parameters element indicates the selected average access delay for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comparison as defined in Table 8-22f (BSS Delay Crite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ria field). The Max Delay Limit </w:t>
      </w:r>
      <w:r>
        <w:rPr>
          <w:rFonts w:ascii="TimesNewRomanPSMT" w:hAnsi="TimesNewRomanPSMT" w:cs="TimesNewRomanPSMT"/>
          <w:sz w:val="20"/>
          <w:lang w:val="en-US"/>
        </w:rPr>
        <w:t>field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indicates the length of the selected average access delay. If the compared Average Access Delay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indicates Measurement not available, the STA shall respond and the response shall include BSS AC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Access Delay element as described in 8.4.2.43 (BSS AC Access Delay element) and Average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Access Delay as described in 8.4.2.38 (BSS Average Access Delay element). If the compared Average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Access Delay indicates Service unable to access channel, the response shall not be transmitted.</w:t>
      </w:r>
    </w:p>
    <w:p w:rsidR="00763DDD" w:rsidRDefault="00910ACE" w:rsidP="00763DDD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If the FILS Criteria field is present in the FILS Request Parameters and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>
        <w:rPr>
          <w:rFonts w:ascii="TimesNewRomanPSMT" w:hAnsi="TimesNewRomanPSMT" w:cs="TimesNewRomanPSMT"/>
          <w:sz w:val="20"/>
          <w:lang w:val="en-US"/>
        </w:rPr>
        <w:t xml:space="preserve"> t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he PHY Support Criteria of the FILS Criteria field of the FILS Request Parameters element is 1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and the responding STA is not HT capable.</w:t>
      </w:r>
    </w:p>
    <w:p w:rsidR="00763DDD" w:rsidRDefault="00910ACE" w:rsidP="00763DDD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If the FILS Criteria field is present in the FILS Request Parameters and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The PHY Support Criteria of the FILS Criteria field of the FILS Request Parameters element is 2and the responding STA is not VHT capable.</w:t>
      </w:r>
    </w:p>
    <w:p w:rsidR="00763DDD" w:rsidRDefault="00910ACE" w:rsidP="00763DDD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Minimum Data Rate field </w:t>
      </w: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is present in the FILS Request Parameters and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he Minimum Data Rate field of the FILS Request Parameters element indicates a data rate higher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than the one that can be provided over the MAC SAP.</w:t>
      </w:r>
    </w:p>
    <w:p w:rsidR="00910ACE" w:rsidRDefault="00910ACE" w:rsidP="00763DDD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RCPI Limit </w:t>
      </w: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field is present in the FILS Request Parameters and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proofErr w:type="gramStart"/>
      <w:r w:rsidRPr="00785443">
        <w:rPr>
          <w:strike/>
          <w:color w:val="FF0000"/>
        </w:rPr>
        <w:t>The</w:t>
      </w:r>
      <w:r w:rsidRPr="00785443">
        <w:rPr>
          <w:color w:val="FF0000"/>
        </w:rPr>
        <w:t xml:space="preserve"> </w:t>
      </w:r>
      <w:r>
        <w:t xml:space="preserve"> </w:t>
      </w:r>
      <w:r w:rsidRPr="0078544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–</w:t>
      </w:r>
      <w:proofErr w:type="gramEnd"/>
      <w:r w:rsidRPr="0078544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90 </w:t>
      </w:r>
      <w:proofErr w:type="spellStart"/>
      <w:r w:rsidRPr="0078544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dBm</w:t>
      </w:r>
      <w:proofErr w:type="spellEnd"/>
      <w:r w:rsidRPr="0078544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+ the </w:t>
      </w:r>
      <w:r w:rsidRPr="004E7F3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value of</w:t>
      </w:r>
      <w:r>
        <w:rPr>
          <w:rFonts w:ascii="TimesNewRomanPSMT" w:hAnsi="TimesNewRomanPSMT" w:cs="TimesNewRomanPSMT"/>
          <w:sz w:val="20"/>
          <w:lang w:val="en-US"/>
        </w:rPr>
        <w:t xml:space="preserve"> RCPI Limit field of the FILS Request Parameters element ( 8.4.2.173 (FILS Request Parameters element))</w:t>
      </w:r>
      <w:r w:rsidRPr="00785443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785443">
        <w:rPr>
          <w:rFonts w:ascii="TimesNewRomanPSMT" w:hAnsi="TimesNewRomanPSMT" w:cs="TimesNewRomanPSMT"/>
          <w:strike/>
          <w:color w:val="FF0000"/>
          <w:sz w:val="20"/>
          <w:lang w:val="en-US"/>
        </w:rPr>
        <w:t>indicates RCPI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78544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is</w:t>
      </w:r>
      <w:r w:rsidRPr="00785443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higher than the RCPI of the Probe Request frame.</w:t>
      </w:r>
      <w:r w:rsidRPr="00785443">
        <w:rPr>
          <w:rFonts w:ascii="TimesNewRomanPSMT" w:hAnsi="TimesNewRomanPSMT" w:cs="TimesNewRomanPSMT"/>
          <w:color w:val="00B050"/>
          <w:sz w:val="20"/>
          <w:lang w:val="en-US"/>
        </w:rPr>
        <w:t xml:space="preserve"> [CID6499]</w:t>
      </w:r>
    </w:p>
    <w:p w:rsidR="00763DDD" w:rsidRPr="00910ACE" w:rsidRDefault="00910ACE" w:rsidP="00763DDD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OUI Response Criteria </w:t>
      </w: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field is present in the FILS Request Parameters and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he values of the Known OUIs elements of the MLME-</w:t>
      </w:r>
      <w:proofErr w:type="spellStart"/>
      <w:r w:rsidR="00763DDD" w:rsidRPr="00910ACE">
        <w:rPr>
          <w:rFonts w:ascii="TimesNewRomanPSMT" w:hAnsi="TimesNewRomanPSMT" w:cs="TimesNewRomanPSMT"/>
          <w:sz w:val="20"/>
          <w:lang w:val="en-US"/>
        </w:rPr>
        <w:t>START.request</w:t>
      </w:r>
      <w:proofErr w:type="spellEnd"/>
      <w:r w:rsidR="00763DDD" w:rsidRPr="00910ACE">
        <w:rPr>
          <w:rFonts w:ascii="TimesNewRomanPSMT" w:hAnsi="TimesNewRomanPSMT" w:cs="TimesNewRomanPSMT"/>
          <w:sz w:val="20"/>
          <w:lang w:val="en-US"/>
        </w:rPr>
        <w:t xml:space="preserve"> that the STA has received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do not equal to the values of OUIs as specified by the OUI Response Criteria of the FILS Request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Parameters element ( 8.4.2.173 (FILS Request Parameters element)).</w:t>
      </w:r>
    </w:p>
    <w:p w:rsidR="0058486B" w:rsidRDefault="0058486B" w:rsidP="00BA4530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</w:p>
    <w:p w:rsidR="0058486B" w:rsidRDefault="0058486B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10.1.4.3.5 Contents of a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probe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</w:p>
    <w:p w:rsidR="0058486B" w:rsidRDefault="0058486B" w:rsidP="00BA4530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</w:p>
    <w:p w:rsidR="0058486B" w:rsidRPr="007723F2" w:rsidRDefault="0058486B" w:rsidP="0058486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fi-FI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Each element requested 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by </w:t>
      </w:r>
      <w:r w:rsid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a 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non-FILS STA</w:t>
      </w:r>
      <w:r w:rsidR="008271C4" w:rsidRPr="008271C4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in a Request element shall be included in the Probe Respons</w:t>
      </w:r>
      <w:r>
        <w:rPr>
          <w:rFonts w:ascii="TimesNewRomanPSMT" w:hAnsi="TimesNewRomanPSMT" w:cs="TimesNewRomanPSMT"/>
          <w:sz w:val="20"/>
          <w:lang w:val="en-US"/>
        </w:rPr>
        <w:t xml:space="preserve">e </w:t>
      </w:r>
      <w:r w:rsidRPr="008271C4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or </w:t>
      </w:r>
      <w:r w:rsidRPr="008271C4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a Beacon</w:t>
      </w:r>
      <w:r w:rsidRPr="008271C4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frame if the responding STA supports that element. 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Each element requested by 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a 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FILS STA in a Request element shall be included in the Probe Response or a Beacon frame if the responding STA supports that element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.</w:t>
      </w:r>
      <w:r w:rsidR="008271C4">
        <w:rPr>
          <w:rFonts w:ascii="TimesNewRomanPSMT" w:hAnsi="TimesNewRomanPSMT" w:cs="TimesNewRomanPSMT"/>
          <w:sz w:val="20"/>
          <w:lang w:val="en-US"/>
        </w:rPr>
        <w:t xml:space="preserve"> </w:t>
      </w:r>
      <w:r w:rsidR="008271C4" w:rsidRPr="00785443">
        <w:rPr>
          <w:rFonts w:ascii="TimesNewRomanPSMT" w:hAnsi="TimesNewRomanPSMT" w:cs="TimesNewRomanPSMT"/>
          <w:color w:val="00B050"/>
          <w:sz w:val="20"/>
          <w:lang w:val="en-US"/>
        </w:rPr>
        <w:t>[CID</w:t>
      </w:r>
      <w:r w:rsidR="008271C4">
        <w:rPr>
          <w:rFonts w:ascii="TimesNewRomanPSMT" w:hAnsi="TimesNewRomanPSMT" w:cs="TimesNewRomanPSMT"/>
          <w:color w:val="00B050"/>
          <w:sz w:val="20"/>
          <w:lang w:val="en-US"/>
        </w:rPr>
        <w:t>6724</w:t>
      </w:r>
      <w:r w:rsidR="008271C4" w:rsidRPr="00785443">
        <w:rPr>
          <w:rFonts w:ascii="TimesNewRomanPSMT" w:hAnsi="TimesNewRomanPSMT" w:cs="TimesNewRomanPSMT"/>
          <w:color w:val="00B050"/>
          <w:sz w:val="20"/>
          <w:lang w:val="en-US"/>
        </w:rPr>
        <w:t>]</w:t>
      </w:r>
    </w:p>
    <w:p w:rsidR="004E7F32" w:rsidRDefault="004E7F32">
      <w:pPr>
        <w:rPr>
          <w:rFonts w:ascii="TimesNewRomanPSMT" w:hAnsi="TimesNewRomanPSMT" w:cs="TimesNewRomanPSMT"/>
          <w:sz w:val="20"/>
        </w:rPr>
      </w:pPr>
    </w:p>
    <w:p w:rsidR="00763DDD" w:rsidRPr="0073348B" w:rsidRDefault="0073348B" w:rsidP="007334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When the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MaxChannelTime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field is present in any of Probe Request frames, </w:t>
      </w:r>
      <w:r>
        <w:rPr>
          <w:rFonts w:ascii="TimesNewRomanPSMT" w:hAnsi="TimesNewRomanPSMT" w:cs="TimesNewRomanPSMT"/>
          <w:sz w:val="20"/>
          <w:lang w:val="en-US"/>
        </w:rPr>
        <w:t xml:space="preserve">the STA with dot11FILSActivated </w:t>
      </w:r>
      <w:r>
        <w:rPr>
          <w:rFonts w:ascii="TimesNewRomanPSMT" w:hAnsi="TimesNewRomanPSMT" w:cs="TimesNewRomanPSMT"/>
          <w:sz w:val="20"/>
          <w:lang w:val="en-US"/>
        </w:rPr>
        <w:t xml:space="preserve">true </w:t>
      </w:r>
      <w:r w:rsidRPr="0073348B">
        <w:rPr>
          <w:rFonts w:ascii="TimesNewRomanPSMT" w:hAnsi="TimesNewRomanPSMT" w:cs="TimesNewRomanPSMT"/>
          <w:strike/>
          <w:color w:val="FF0000"/>
          <w:sz w:val="20"/>
          <w:lang w:val="en-US"/>
        </w:rPr>
        <w:t>should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73348B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shall</w:t>
      </w:r>
      <w:r w:rsidRPr="0073348B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respond with a Beacon frame to Probe Request frames addressed to individual or broadcast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address if: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73348B">
        <w:rPr>
          <w:rFonts w:ascii="TimesNewRomanPSMT" w:hAnsi="TimesNewRomanPSMT" w:cs="TimesNewRomanPSMT"/>
          <w:color w:val="00B050"/>
          <w:sz w:val="20"/>
          <w:lang w:val="en-US"/>
        </w:rPr>
        <w:t>[CID6737]</w:t>
      </w:r>
    </w:p>
    <w:p w:rsidR="00CA6DAB" w:rsidRDefault="00CA6DAB">
      <w:pPr>
        <w:rPr>
          <w:rFonts w:ascii="TimesNewRomanPSMT" w:hAnsi="TimesNewRomanPSMT" w:cs="TimesNewRomanPSMT"/>
          <w:sz w:val="20"/>
        </w:rPr>
      </w:pPr>
    </w:p>
    <w:p w:rsidR="008E01D4" w:rsidRDefault="008E01D4" w:rsidP="008E01D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a FILS STA receives two or more Probe Request frames, subject to the </w:t>
      </w:r>
      <w:r>
        <w:rPr>
          <w:rFonts w:ascii="TimesNewRomanPSMT" w:hAnsi="TimesNewRomanPSMT" w:cs="TimesNewRomanPSMT"/>
          <w:sz w:val="20"/>
          <w:lang w:val="en-US"/>
        </w:rPr>
        <w:t xml:space="preserve">criteria above, and the STA has </w:t>
      </w:r>
      <w:r>
        <w:rPr>
          <w:rFonts w:ascii="TimesNewRomanPSMT" w:hAnsi="TimesNewRomanPSMT" w:cs="TimesNewRomanPSMT"/>
          <w:sz w:val="20"/>
          <w:lang w:val="en-US"/>
        </w:rPr>
        <w:t xml:space="preserve">dot11OmitReplicateProbeResponses equal to true, the responding STA </w:t>
      </w:r>
      <w:r w:rsidRPr="008E01D4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may </w:t>
      </w:r>
      <w:r w:rsidRPr="008E01D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shall</w:t>
      </w:r>
      <w:r w:rsidRPr="008E01D4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transmit a Probe Response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rame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or a Beacon frame as a response to all Probe Request frames.</w:t>
      </w:r>
      <w:r w:rsidRPr="008E01D4">
        <w:rPr>
          <w:rFonts w:ascii="TimesNewRomanPSMT" w:hAnsi="TimesNewRomanPSMT" w:cs="TimesNewRomanPSMT"/>
          <w:color w:val="00B050"/>
          <w:sz w:val="20"/>
          <w:lang w:val="en-US"/>
        </w:rPr>
        <w:t xml:space="preserve"> </w:t>
      </w:r>
      <w:r w:rsidRPr="0073348B">
        <w:rPr>
          <w:rFonts w:ascii="TimesNewRomanPSMT" w:hAnsi="TimesNewRomanPSMT" w:cs="TimesNewRomanPSMT"/>
          <w:color w:val="00B050"/>
          <w:sz w:val="20"/>
          <w:lang w:val="en-US"/>
        </w:rPr>
        <w:t>[CID6737]</w:t>
      </w:r>
    </w:p>
    <w:p w:rsidR="008E01D4" w:rsidRDefault="008E01D4" w:rsidP="008E01D4">
      <w:pPr>
        <w:rPr>
          <w:rFonts w:ascii="TimesNewRomanPSMT" w:hAnsi="TimesNewRomanPSMT" w:cs="TimesNewRomanPSMT"/>
          <w:sz w:val="20"/>
        </w:rPr>
      </w:pPr>
    </w:p>
    <w:p w:rsidR="0060775D" w:rsidRDefault="0060775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11.11.2.1 Discovery of a FILS capable AP</w:t>
      </w:r>
    </w:p>
    <w:p w:rsidR="0060775D" w:rsidRPr="00F20CE2" w:rsidRDefault="00CA6DAB" w:rsidP="00F20CE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STA discovers </w:t>
      </w:r>
      <w:r w:rsidR="00F20CE2" w:rsidRPr="00F20CE2">
        <w:rPr>
          <w:rFonts w:ascii="TimesNewRomanPSMT" w:hAnsi="TimesNewRomanPSMT" w:cs="TimesNewRomanPSMT"/>
          <w:strike/>
          <w:color w:val="FF0000"/>
          <w:sz w:val="20"/>
          <w:lang w:val="en-US"/>
        </w:rPr>
        <w:t>a FILS-capable</w:t>
      </w:r>
      <w:r w:rsidR="00F20CE2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</w:t>
      </w:r>
      <w:r w:rsidR="00F20CE2"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n </w:t>
      </w:r>
      <w:r w:rsidR="00F20CE2">
        <w:rPr>
          <w:rFonts w:ascii="TimesNewRomanPSMT" w:hAnsi="TimesNewRomanPSMT" w:cs="TimesNewRomanPSMT"/>
          <w:sz w:val="20"/>
          <w:lang w:val="en-US"/>
        </w:rPr>
        <w:t xml:space="preserve">AP </w:t>
      </w:r>
      <w:r w:rsidR="00F20CE2"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that is capable of performing </w:t>
      </w:r>
      <w:r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FILS</w:t>
      </w:r>
      <w:r w:rsidR="00F20CE2"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authentication</w:t>
      </w:r>
      <w:r w:rsidR="00F20CE2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F20CE2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AP </w:t>
      </w:r>
      <w:r>
        <w:rPr>
          <w:rFonts w:ascii="TimesNewRomanPSMT" w:hAnsi="TimesNewRomanPSMT" w:cs="TimesNewRomanPSMT"/>
          <w:sz w:val="20"/>
          <w:lang w:val="en-US"/>
        </w:rPr>
        <w:t>through advertisement of public key indicators (see 8.4.2.176 (FILS</w:t>
      </w:r>
      <w:r w:rsidR="00F20CE2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Public Key element)). </w:t>
      </w:r>
      <w:r w:rsidR="00ED5900" w:rsidRPr="00ED5900">
        <w:rPr>
          <w:rFonts w:ascii="TimesNewRomanPSMT" w:hAnsi="TimesNewRomanPSMT" w:cs="TimesNewRomanPSMT"/>
          <w:color w:val="00B050"/>
          <w:sz w:val="20"/>
          <w:lang w:val="en-US"/>
        </w:rPr>
        <w:t>[CID6634]</w:t>
      </w:r>
    </w:p>
    <w:p w:rsidR="00CA6DAB" w:rsidRDefault="00CA6DAB" w:rsidP="00CA6D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0775D" w:rsidRDefault="00236B33" w:rsidP="00CA6D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C.3 MIB Detail</w:t>
      </w:r>
    </w:p>
    <w:p w:rsidR="00236B33" w:rsidRDefault="00236B33" w:rsidP="00CA6D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dot11DILSActivated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OBJECT-TYPE</w:t>
      </w:r>
    </w:p>
    <w:p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SYNTAX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TruthValue</w:t>
      </w:r>
      <w:proofErr w:type="spellEnd"/>
    </w:p>
    <w:p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MAX-ACCESS read-write</w:t>
      </w:r>
    </w:p>
    <w:p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STATUS current</w:t>
      </w:r>
    </w:p>
    <w:p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DESCRIPTION</w:t>
      </w:r>
    </w:p>
    <w:p w:rsidR="00236B33" w:rsidRPr="006B5262" w:rsidRDefault="00236B33" w:rsidP="006B526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"This is a </w:t>
      </w:r>
      <w:r w:rsidRPr="00236B33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capability</w:t>
      </w:r>
      <w:r w:rsidRPr="00236B33">
        <w:rPr>
          <w:rFonts w:ascii="CourierNewPSMT" w:hAnsi="CourierNewPSMT" w:cs="CourierNewPSMT"/>
          <w:color w:val="FF0000"/>
          <w:sz w:val="18"/>
          <w:szCs w:val="18"/>
          <w:lang w:val="en-US"/>
        </w:rPr>
        <w:t xml:space="preserve"> 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control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/>
        </w:rPr>
        <w:t>variable</w:t>
      </w:r>
      <w:r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. 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It is written by an external management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 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entity. Changes take effect as soon as practical in the implementation.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 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This attribute, when true, indic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ates that </w:t>
      </w:r>
      <w:proofErr w:type="spellStart"/>
      <w:r w:rsidR="00107A39" w:rsidRPr="00107A39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i</w:t>
      </w:r>
      <w:r w:rsidR="00107A39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fferentiated</w:t>
      </w:r>
      <w:proofErr w:type="spellEnd"/>
      <w:r w:rsidR="00107A39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 initial link setup </w:t>
      </w:r>
      <w:r w:rsidR="00107A39" w:rsidRPr="00107A39">
        <w:rPr>
          <w:rFonts w:ascii="CourierNewPSMT" w:hAnsi="CourierNewPSMT" w:cs="CourierNewPSMT"/>
          <w:color w:val="00B050"/>
          <w:sz w:val="18"/>
          <w:szCs w:val="18"/>
          <w:lang w:val="en-US"/>
        </w:rPr>
        <w:t>[CID6734]</w:t>
      </w:r>
      <w:r w:rsidR="00107A39" w:rsidRPr="00107A39">
        <w:rPr>
          <w:rFonts w:ascii="CourierNewPSMT" w:hAnsi="CourierNewPSMT" w:cs="CourierNewPSMT"/>
          <w:color w:val="00B050"/>
          <w:sz w:val="18"/>
          <w:szCs w:val="18"/>
          <w:u w:val="single"/>
          <w:lang w:val="en-US"/>
        </w:rPr>
        <w:t xml:space="preserve"> 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is </w:t>
      </w:r>
      <w:proofErr w:type="spellStart"/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enabled.”</w:t>
      </w:r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Its</w:t>
      </w:r>
      <w:proofErr w:type="spellEnd"/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value is determined by device capabilities.</w:t>
      </w:r>
    </w:p>
    <w:p w:rsidR="00236B33" w:rsidRPr="006B5262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</w:pPr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This attribute, when true, indicates </w:t>
      </w:r>
      <w:r w:rsidR="006B5262"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that the station implementation </w:t>
      </w:r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is capable of supporting fast initial link setup category. The</w:t>
      </w:r>
    </w:p>
    <w:p w:rsidR="00236B33" w:rsidRPr="006B5262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</w:pPr>
      <w:proofErr w:type="gramStart"/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capability</w:t>
      </w:r>
      <w:proofErr w:type="gramEnd"/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is disabled, otherwise."</w:t>
      </w:r>
      <w:r w:rsid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="006B5262" w:rsidRPr="006B5262">
        <w:rPr>
          <w:rFonts w:ascii="CourierNewPSMT" w:hAnsi="CourierNewPSMT" w:cs="CourierNewPSMT"/>
          <w:color w:val="00B050"/>
          <w:sz w:val="18"/>
          <w:szCs w:val="18"/>
          <w:lang w:val="en-US"/>
        </w:rPr>
        <w:t>[</w:t>
      </w:r>
      <w:r w:rsidR="006B5262">
        <w:rPr>
          <w:rFonts w:ascii="CourierNewPSMT" w:hAnsi="CourierNewPSMT" w:cs="CourierNewPSMT"/>
          <w:color w:val="00B050"/>
          <w:sz w:val="18"/>
          <w:szCs w:val="18"/>
          <w:lang w:val="en-US"/>
        </w:rPr>
        <w:t>CID6754]</w:t>
      </w:r>
    </w:p>
    <w:p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DEFVAL{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>false}</w:t>
      </w:r>
    </w:p>
    <w:p w:rsidR="006B5262" w:rsidRDefault="006B5262" w:rsidP="00236B3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dot11FILSFDFrameBeaconMinimumInterval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OBJECT-TYPE</w:t>
      </w: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SYNTAX </w:t>
      </w: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Unsigned32(</w:t>
      </w:r>
      <w:proofErr w:type="gramEnd"/>
      <w:r w:rsidRPr="003921FC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0..255</w:t>
      </w:r>
      <w:r w:rsidRPr="003921FC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Pr="003921FC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1..4294967295</w:t>
      </w:r>
      <w:r>
        <w:rPr>
          <w:rFonts w:ascii="CourierNewPSMT" w:hAnsi="CourierNewPSMT" w:cs="CourierNewPSMT"/>
          <w:sz w:val="18"/>
          <w:szCs w:val="18"/>
          <w:lang w:val="en-US"/>
        </w:rPr>
        <w:t>)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[CID6739]</w:t>
      </w:r>
    </w:p>
    <w:p w:rsid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read-write</w:t>
      </w:r>
    </w:p>
    <w:p w:rsid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:rsid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:rsidR="009163E0" w:rsidRP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“This is a control variable. It is written by an 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external management 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entity. Changes take eff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ect as soon as practical in the 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implementation.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This attribute indicates the duration in units of milliseconds. </w:t>
      </w:r>
      <w:r w:rsidRPr="009163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The STA is allowed to transmit a FILS Discovery frame, if a duration defined by this value has elapsed since the previous Beacon or FILS Discovery frame transmission and the next TBTT is within a duration defined by this value.”</w:t>
      </w:r>
    </w:p>
    <w:p w:rsid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</w:p>
    <w:p w:rsidR="009163E0" w:rsidRP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proofErr w:type="gramStart"/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indicate</w:t>
      </w: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s</w:t>
      </w:r>
      <w:proofErr w:type="gramEnd"/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a duration s the minimum duration from the </w:t>
      </w: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transmission of a FILS Discovery</w:t>
      </w: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frame and the transmission of a Beacon frame. The FILS Discovery</w:t>
      </w: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frame shall not be transmitted before or after a Beacon frame transmission</w:t>
      </w: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within a duration defined by this value.”</w:t>
      </w:r>
      <w:r>
        <w:rPr>
          <w:rFonts w:ascii="CourierNewPSMT" w:hAnsi="CourierNewPSMT" w:cs="CourierNewPSMT"/>
          <w:color w:val="00B050"/>
          <w:sz w:val="18"/>
          <w:szCs w:val="18"/>
          <w:lang w:val="en-US"/>
        </w:rPr>
        <w:t>[CID6735]</w:t>
      </w:r>
    </w:p>
    <w:p w:rsidR="003921FC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>
        <w:rPr>
          <w:rFonts w:ascii="CourierNewPSMT" w:hAnsi="CourierNewPSMT" w:cs="CourierNewPSMT"/>
          <w:color w:val="2F2F2F"/>
          <w:sz w:val="18"/>
          <w:szCs w:val="18"/>
          <w:lang w:val="en-US"/>
        </w:rPr>
        <w:t>DEFVAL {20}</w:t>
      </w: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dot11BeaconResponseWindow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OBJECT-TYPE</w:t>
      </w: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SYNTAX </w:t>
      </w: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Unsigned32(</w:t>
      </w:r>
      <w:proofErr w:type="gramEnd"/>
      <w:r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0..100</w:t>
      </w:r>
      <w:r w:rsidRPr="003921FC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Pr="003921FC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1..4294967295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) 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[CID</w:t>
      </w:r>
      <w:r>
        <w:rPr>
          <w:rFonts w:ascii="CourierNewPSMT" w:hAnsi="CourierNewPSMT" w:cs="CourierNewPSMT"/>
          <w:color w:val="00B050"/>
          <w:sz w:val="18"/>
          <w:szCs w:val="18"/>
          <w:lang w:val="en-US"/>
        </w:rPr>
        <w:t>6738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]</w:t>
      </w: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dot11FILSProbeDelay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OBJECT-TYPE</w:t>
      </w: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SYNTAX </w:t>
      </w: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Unsigned32(</w:t>
      </w:r>
      <w:proofErr w:type="gramEnd"/>
      <w:r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0..100</w:t>
      </w:r>
      <w:r w:rsidRPr="003921FC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Pr="003921FC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1..4294967295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) 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[CID</w:t>
      </w:r>
      <w:r>
        <w:rPr>
          <w:rFonts w:ascii="CourierNewPSMT" w:hAnsi="CourierNewPSMT" w:cs="CourierNewPSMT"/>
          <w:color w:val="00B050"/>
          <w:sz w:val="18"/>
          <w:szCs w:val="18"/>
          <w:lang w:val="en-US"/>
        </w:rPr>
        <w:t>6740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]</w:t>
      </w: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</w:p>
    <w:p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</w:p>
    <w:p w:rsidR="003921FC" w:rsidRPr="00CA6DAB" w:rsidRDefault="003921FC" w:rsidP="003921F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sectPr w:rsidR="003921FC" w:rsidRPr="00CA6DA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D5" w:rsidRDefault="003A2CD5">
      <w:r>
        <w:separator/>
      </w:r>
    </w:p>
  </w:endnote>
  <w:endnote w:type="continuationSeparator" w:id="0">
    <w:p w:rsidR="003A2CD5" w:rsidRDefault="003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4530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9500F">
      <w:rPr>
        <w:noProof/>
      </w:rPr>
      <w:t>2</w:t>
    </w:r>
    <w:r>
      <w:fldChar w:fldCharType="end"/>
    </w:r>
    <w:r>
      <w:tab/>
    </w:r>
    <w:fldSimple w:instr=" COMMENTS  \* MERGEFORMAT ">
      <w:r w:rsidR="00E93856">
        <w:t>Jarkko Kneckt (Nokia)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D5" w:rsidRDefault="003A2CD5">
      <w:r>
        <w:separator/>
      </w:r>
    </w:p>
  </w:footnote>
  <w:footnote w:type="continuationSeparator" w:id="0">
    <w:p w:rsidR="003A2CD5" w:rsidRDefault="003A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93856">
        <w:t>December 2014</w:t>
      </w:r>
    </w:fldSimple>
    <w:r>
      <w:tab/>
    </w:r>
    <w:r>
      <w:tab/>
    </w:r>
    <w:fldSimple w:instr=" TITLE  \* MERGEFORMAT ">
      <w:r w:rsidR="00246B87">
        <w:t>doc.: IEEE 802.11-14/1583r0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13D9F"/>
    <w:multiLevelType w:val="hybridMultilevel"/>
    <w:tmpl w:val="E7927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69B3"/>
    <w:multiLevelType w:val="hybridMultilevel"/>
    <w:tmpl w:val="E56CDD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0"/>
    <w:rsid w:val="00107A39"/>
    <w:rsid w:val="001D723B"/>
    <w:rsid w:val="00236B33"/>
    <w:rsid w:val="00246B87"/>
    <w:rsid w:val="0029020B"/>
    <w:rsid w:val="002D44BE"/>
    <w:rsid w:val="003921FC"/>
    <w:rsid w:val="003A2CD5"/>
    <w:rsid w:val="00442037"/>
    <w:rsid w:val="004B064B"/>
    <w:rsid w:val="004E7F32"/>
    <w:rsid w:val="0058486B"/>
    <w:rsid w:val="0060775D"/>
    <w:rsid w:val="00616329"/>
    <w:rsid w:val="0062440B"/>
    <w:rsid w:val="006B5262"/>
    <w:rsid w:val="006C0727"/>
    <w:rsid w:val="006E145F"/>
    <w:rsid w:val="0073348B"/>
    <w:rsid w:val="00761C21"/>
    <w:rsid w:val="00763DDD"/>
    <w:rsid w:val="00770572"/>
    <w:rsid w:val="007723F2"/>
    <w:rsid w:val="00785443"/>
    <w:rsid w:val="008271C4"/>
    <w:rsid w:val="008E01D4"/>
    <w:rsid w:val="00910ACE"/>
    <w:rsid w:val="009163E0"/>
    <w:rsid w:val="009F2FBC"/>
    <w:rsid w:val="00A9500F"/>
    <w:rsid w:val="00AA427C"/>
    <w:rsid w:val="00B47E10"/>
    <w:rsid w:val="00BA4530"/>
    <w:rsid w:val="00BE68C2"/>
    <w:rsid w:val="00BF7C22"/>
    <w:rsid w:val="00CA09B2"/>
    <w:rsid w:val="00CA6DAB"/>
    <w:rsid w:val="00DC5A7B"/>
    <w:rsid w:val="00E04B0E"/>
    <w:rsid w:val="00E93856"/>
    <w:rsid w:val="00ED5900"/>
    <w:rsid w:val="00F00EE5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D8CE6-D6BF-445B-A918-91927C1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kko.kneckt@nok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501Atlanta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34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802.11-14/1583r0</vt:lpstr>
    </vt:vector>
  </TitlesOfParts>
  <Company>Some Company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802.11-14/1583r0</dc:title>
  <dc:subject>Submission</dc:subject>
  <dc:creator>Kneckt Jarkko (Nokia-CTO/Espoo)</dc:creator>
  <cp:keywords>December 2014</cp:keywords>
  <dc:description>Jarkko Kneckt (Nokia)</dc:description>
  <cp:lastModifiedBy>Kneckt Jarkko (Nokia-CTO/Espoo)</cp:lastModifiedBy>
  <cp:revision>3</cp:revision>
  <cp:lastPrinted>1601-01-01T00:00:00Z</cp:lastPrinted>
  <dcterms:created xsi:type="dcterms:W3CDTF">2014-12-05T13:39:00Z</dcterms:created>
  <dcterms:modified xsi:type="dcterms:W3CDTF">2014-12-05T14:17:00Z</dcterms:modified>
</cp:coreProperties>
</file>