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F2" w:rsidRDefault="00D072F2" w:rsidP="00D072F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2"/>
        <w:gridCol w:w="2814"/>
        <w:gridCol w:w="1715"/>
        <w:gridCol w:w="1647"/>
      </w:tblGrid>
      <w:tr w:rsidR="00D072F2" w:rsidTr="002B3E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CC63D6" w:rsidP="00CC63D6">
            <w:pPr>
              <w:pStyle w:val="T2"/>
            </w:pPr>
            <w:r>
              <w:t>Resolutions For CID 6051</w:t>
            </w:r>
          </w:p>
        </w:tc>
      </w:tr>
      <w:tr w:rsidR="00D072F2" w:rsidTr="002B3E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D072F2" w:rsidP="00F400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</w:t>
            </w:r>
            <w:r w:rsidR="00F400B4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400B4">
              <w:rPr>
                <w:b w:val="0"/>
                <w:sz w:val="20"/>
              </w:rPr>
              <w:t>03</w:t>
            </w:r>
          </w:p>
        </w:tc>
      </w:tr>
      <w:tr w:rsidR="00D072F2" w:rsidTr="002B3E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072F2" w:rsidTr="002B3EED">
        <w:trPr>
          <w:jc w:val="center"/>
        </w:trPr>
        <w:tc>
          <w:tcPr>
            <w:tcW w:w="2268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3EED" w:rsidTr="002B3EED">
        <w:trPr>
          <w:jc w:val="center"/>
        </w:trPr>
        <w:tc>
          <w:tcPr>
            <w:tcW w:w="2268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Merge w:val="restart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San Diego, CA 92121</w:t>
            </w:r>
          </w:p>
        </w:tc>
        <w:tc>
          <w:tcPr>
            <w:tcW w:w="1715" w:type="dxa"/>
            <w:vMerge w:val="restart"/>
            <w:vAlign w:val="center"/>
          </w:tcPr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+1 858 651 6107</w:t>
            </w:r>
          </w:p>
        </w:tc>
        <w:tc>
          <w:tcPr>
            <w:tcW w:w="1647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</w:t>
            </w:r>
            <w:r>
              <w:rPr>
                <w:b w:val="0"/>
                <w:sz w:val="16"/>
              </w:rPr>
              <w:t>@qti.qualcomm.com</w:t>
            </w:r>
          </w:p>
        </w:tc>
      </w:tr>
      <w:tr w:rsidR="002B3EED" w:rsidTr="002B3EED">
        <w:trPr>
          <w:jc w:val="center"/>
        </w:trPr>
        <w:tc>
          <w:tcPr>
            <w:tcW w:w="2268" w:type="dxa"/>
            <w:vAlign w:val="center"/>
          </w:tcPr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gcherian@qti.qualcomm.com</w:t>
            </w:r>
          </w:p>
        </w:tc>
      </w:tr>
    </w:tbl>
    <w:p w:rsidR="00B561F3" w:rsidRDefault="00B561F3" w:rsidP="00D072F2">
      <w:pPr>
        <w:pStyle w:val="T1"/>
        <w:spacing w:after="120"/>
        <w:rPr>
          <w:sz w:val="22"/>
        </w:rPr>
      </w:pPr>
    </w:p>
    <w:p w:rsidR="00B561F3" w:rsidRDefault="00B561F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uppressAutoHyphens w:val="0"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strike w:val="0"/>
          <w:color w:val="auto"/>
          <w:w w:val="100"/>
          <w:sz w:val="22"/>
          <w:szCs w:val="20"/>
          <w:u w:val="none"/>
          <w:lang w:val="en-GB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084A69" wp14:editId="3C1B870B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035040" cy="4180288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18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F3" w:rsidRDefault="00B561F3" w:rsidP="00B561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561F3" w:rsidRPr="00D072F2" w:rsidRDefault="00B561F3" w:rsidP="00B561F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This document provides proposed resolution for CIDs 6051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4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1pt;width:475.2pt;height:32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8JhAIAABA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" o:allowincell="f" stroked="f">
                <v:textbox>
                  <w:txbxContent>
                    <w:p w:rsidR="00B561F3" w:rsidRDefault="00B561F3" w:rsidP="00B561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561F3" w:rsidRPr="00D072F2" w:rsidRDefault="00B561F3" w:rsidP="00B561F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This document provides proposed resolution for CIDs 6051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br w:type="page"/>
      </w:r>
    </w:p>
    <w:p w:rsidR="007B6BE9" w:rsidRDefault="00A71371" w:rsidP="007B6BE9">
      <w:pPr>
        <w:pStyle w:val="T"/>
        <w:spacing w:after="240"/>
        <w:rPr>
          <w:b/>
          <w:bCs/>
          <w:iCs/>
          <w:w w:val="100"/>
        </w:rPr>
      </w:pPr>
      <w:r>
        <w:rPr>
          <w:b/>
          <w:bCs/>
          <w:iCs/>
          <w:w w:val="100"/>
        </w:rPr>
        <w:lastRenderedPageBreak/>
        <w:t>8 Frame Formats</w:t>
      </w:r>
    </w:p>
    <w:p w:rsidR="00A71371" w:rsidRDefault="00A71371" w:rsidP="007B6BE9">
      <w:pPr>
        <w:pStyle w:val="T"/>
        <w:spacing w:after="240"/>
        <w:rPr>
          <w:b/>
          <w:bCs/>
          <w:iCs/>
          <w:w w:val="100"/>
        </w:rPr>
      </w:pPr>
      <w:r>
        <w:rPr>
          <w:b/>
          <w:bCs/>
          <w:iCs/>
          <w:w w:val="100"/>
        </w:rPr>
        <w:t>8.4 Management and Extension frame Body Components</w:t>
      </w:r>
    </w:p>
    <w:p w:rsidR="00A71371" w:rsidRPr="00A71371" w:rsidRDefault="00A71371" w:rsidP="007B6BE9">
      <w:pPr>
        <w:pStyle w:val="T"/>
        <w:spacing w:after="240"/>
        <w:rPr>
          <w:b/>
          <w:bCs/>
          <w:iCs/>
          <w:w w:val="100"/>
        </w:rPr>
      </w:pPr>
      <w:r>
        <w:rPr>
          <w:b/>
          <w:bCs/>
          <w:iCs/>
          <w:w w:val="100"/>
        </w:rPr>
        <w:t>8.4.2 Elements</w:t>
      </w:r>
    </w:p>
    <w:p w:rsidR="007B6BE9" w:rsidRDefault="007B6BE9" w:rsidP="007B6BE9">
      <w:pPr>
        <w:pStyle w:val="H4"/>
        <w:numPr>
          <w:ilvl w:val="0"/>
          <w:numId w:val="12"/>
        </w:numPr>
        <w:rPr>
          <w:w w:val="100"/>
        </w:rPr>
      </w:pPr>
      <w:bookmarkStart w:id="1" w:name="RTF31303632343a2048342c312e"/>
      <w:r>
        <w:rPr>
          <w:w w:val="100"/>
        </w:rPr>
        <w:t xml:space="preserve">FILS Indication element </w:t>
      </w:r>
      <w:bookmarkEnd w:id="1"/>
    </w:p>
    <w:p w:rsidR="007B6BE9" w:rsidRPr="001F5EF9" w:rsidRDefault="007B6BE9" w:rsidP="007B6BE9">
      <w:pPr>
        <w:pStyle w:val="T"/>
        <w:spacing w:after="240"/>
        <w:rPr>
          <w:b/>
          <w:i/>
          <w:color w:val="FF0000"/>
          <w:w w:val="100"/>
        </w:rPr>
      </w:pPr>
      <w:r w:rsidRPr="001F5EF9">
        <w:rPr>
          <w:b/>
          <w:i/>
          <w:color w:val="FF0000"/>
          <w:w w:val="100"/>
        </w:rPr>
        <w:t>Change Figure 8-574n to the following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229"/>
        <w:gridCol w:w="2271"/>
        <w:gridCol w:w="2790"/>
      </w:tblGrid>
      <w:tr w:rsidR="007B6BE9" w:rsidTr="007B6BE9"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B6BE9" w:rsidRDefault="007B6BE9" w:rsidP="003C22BC">
            <w:pPr>
              <w:rPr>
                <w:b/>
                <w:color w:val="FF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BE9" w:rsidRDefault="007B6BE9" w:rsidP="003C22BC">
            <w:pPr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BE9" w:rsidRDefault="007B6BE9" w:rsidP="003C22BC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BE9" w:rsidRDefault="007B6BE9" w:rsidP="003C22BC">
            <w:pPr>
              <w:rPr>
                <w:b/>
                <w:color w:val="FF0000"/>
              </w:rPr>
            </w:pPr>
          </w:p>
        </w:tc>
      </w:tr>
      <w:tr w:rsidR="007B6BE9" w:rsidRPr="007B6BE9" w:rsidTr="007B6BE9">
        <w:tc>
          <w:tcPr>
            <w:tcW w:w="1350" w:type="dxa"/>
            <w:tcBorders>
              <w:right w:val="single" w:sz="4" w:space="0" w:color="auto"/>
            </w:tcBorders>
          </w:tcPr>
          <w:p w:rsid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</w:p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 xml:space="preserve">IP Address Type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>Subnet ID Token  (conditional)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>Public  Key Entry</w:t>
            </w:r>
          </w:p>
        </w:tc>
      </w:tr>
      <w:tr w:rsidR="007B6BE9" w:rsidRPr="007B6BE9" w:rsidTr="007B6BE9">
        <w:tc>
          <w:tcPr>
            <w:tcW w:w="1350" w:type="dxa"/>
            <w:tcBorders>
              <w:left w:val="nil"/>
              <w:bottom w:val="nil"/>
            </w:tcBorders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Octets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>Variable</w:t>
            </w:r>
          </w:p>
        </w:tc>
      </w:tr>
    </w:tbl>
    <w:p w:rsidR="007B6BE9" w:rsidRDefault="007B6BE9" w:rsidP="007B6BE9">
      <w:pPr>
        <w:pStyle w:val="Caption"/>
      </w:pPr>
    </w:p>
    <w:p w:rsidR="007B6BE9" w:rsidRPr="007B6BE9" w:rsidRDefault="007B6BE9" w:rsidP="007B6BE9">
      <w:pPr>
        <w:jc w:val="center"/>
        <w:rPr>
          <w:b/>
          <w:strike w:val="0"/>
          <w:u w:val="none"/>
          <w:lang w:val="en-GB" w:eastAsia="en-US"/>
        </w:rPr>
      </w:pPr>
      <w:r w:rsidRPr="007B6BE9"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>Figure 8-574n—Format of Public Key Information field</w:t>
      </w:r>
    </w:p>
    <w:p w:rsidR="007B6BE9" w:rsidRDefault="007B6BE9" w:rsidP="007B6BE9">
      <w:pPr>
        <w:rPr>
          <w:rFonts w:ascii="TimesNewRoman" w:hAnsi="TimesNewRoman" w:cs="TimesNewRoman"/>
          <w:strike w:val="0"/>
          <w:sz w:val="20"/>
          <w:u w:val="none"/>
        </w:rPr>
      </w:pPr>
    </w:p>
    <w:p w:rsidR="007B6BE9" w:rsidRPr="001F5EF9" w:rsidRDefault="007B6BE9" w:rsidP="001F5EF9">
      <w:pPr>
        <w:pStyle w:val="T"/>
        <w:spacing w:after="240"/>
        <w:rPr>
          <w:b/>
          <w:i/>
          <w:color w:val="FF0000"/>
          <w:w w:val="100"/>
        </w:rPr>
      </w:pPr>
      <w:r w:rsidRPr="001F5EF9">
        <w:rPr>
          <w:b/>
          <w:i/>
          <w:color w:val="FF0000"/>
          <w:w w:val="100"/>
        </w:rPr>
        <w:t>Add the following figure below Figure 8-574n</w:t>
      </w:r>
    </w:p>
    <w:p w:rsidR="007B6BE9" w:rsidRDefault="007B6BE9" w:rsidP="007B6BE9">
      <w:pPr>
        <w:rPr>
          <w:rFonts w:ascii="TimesNewRoman" w:hAnsi="TimesNewRoman" w:cs="TimesNewRoman"/>
          <w:strike w:val="0"/>
          <w:sz w:val="20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526"/>
        <w:gridCol w:w="2574"/>
      </w:tblGrid>
      <w:tr w:rsidR="007B6BE9" w:rsidRPr="007B6BE9" w:rsidTr="007B6BE9">
        <w:trPr>
          <w:trHeight w:val="256"/>
        </w:trPr>
        <w:tc>
          <w:tcPr>
            <w:tcW w:w="1530" w:type="dxa"/>
            <w:tcBorders>
              <w:right w:val="single" w:sz="4" w:space="0" w:color="auto"/>
            </w:tcBorders>
          </w:tcPr>
          <w:p w:rsid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</w:p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6BE9" w:rsidRPr="007B6BE9" w:rsidRDefault="007B6BE9" w:rsidP="003C22BC">
            <w:pPr>
              <w:rPr>
                <w:rFonts w:ascii="TimesNewRoman" w:hAnsi="TimesNewRoman" w:cs="TimesNewRoman"/>
                <w:strike w:val="0"/>
                <w:u w:val="none"/>
              </w:rPr>
            </w:pPr>
            <w:r w:rsidRPr="007B6BE9">
              <w:rPr>
                <w:rFonts w:ascii="TimesNewRoman" w:hAnsi="TimesNewRoman" w:cs="TimesNewRoman"/>
                <w:strike w:val="0"/>
                <w:u w:val="none"/>
              </w:rPr>
              <w:t xml:space="preserve">IP Address Type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E9" w:rsidRPr="007B6BE9" w:rsidRDefault="007B6BE9" w:rsidP="007B6BE9">
            <w:pPr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Reserved</w:t>
            </w:r>
          </w:p>
        </w:tc>
      </w:tr>
      <w:tr w:rsidR="007B6BE9" w:rsidRPr="007B6BE9" w:rsidTr="007B6BE9">
        <w:trPr>
          <w:trHeight w:val="226"/>
        </w:trPr>
        <w:tc>
          <w:tcPr>
            <w:tcW w:w="1530" w:type="dxa"/>
            <w:tcBorders>
              <w:left w:val="nil"/>
              <w:bottom w:val="nil"/>
            </w:tcBorders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Bits</w:t>
            </w:r>
          </w:p>
        </w:tc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B0     B2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BE9" w:rsidRPr="007B6BE9" w:rsidRDefault="007B6BE9" w:rsidP="003C22BC">
            <w:pPr>
              <w:jc w:val="center"/>
              <w:rPr>
                <w:rFonts w:ascii="TimesNewRoman" w:hAnsi="TimesNewRoman" w:cs="TimesNewRoman"/>
                <w:strike w:val="0"/>
                <w:u w:val="none"/>
              </w:rPr>
            </w:pPr>
            <w:r>
              <w:rPr>
                <w:rFonts w:ascii="TimesNewRoman" w:hAnsi="TimesNewRoman" w:cs="TimesNewRoman"/>
                <w:strike w:val="0"/>
                <w:u w:val="none"/>
              </w:rPr>
              <w:t>B3        B7</w:t>
            </w:r>
          </w:p>
        </w:tc>
      </w:tr>
    </w:tbl>
    <w:p w:rsidR="007B6BE9" w:rsidRPr="007B6BE9" w:rsidRDefault="007B6BE9" w:rsidP="007B6BE9">
      <w:pPr>
        <w:rPr>
          <w:rFonts w:ascii="TimesNewRoman" w:hAnsi="TimesNewRoman" w:cs="TimesNewRoman"/>
          <w:strike w:val="0"/>
          <w:sz w:val="20"/>
          <w:u w:val="none"/>
        </w:rPr>
      </w:pPr>
    </w:p>
    <w:p w:rsidR="007B6BE9" w:rsidRPr="007B6BE9" w:rsidRDefault="007B6BE9" w:rsidP="007B6BE9">
      <w:pPr>
        <w:rPr>
          <w:rFonts w:ascii="TimesNewRoman" w:hAnsi="TimesNewRoman" w:cs="TimesNewRoman"/>
          <w:strike w:val="0"/>
          <w:sz w:val="20"/>
          <w:u w:val="none"/>
        </w:rPr>
      </w:pPr>
      <w:r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ab/>
      </w:r>
      <w:r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ab/>
      </w:r>
      <w:r w:rsidRPr="007B6BE9"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 xml:space="preserve">Figure </w:t>
      </w:r>
      <w:r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>11-A12</w:t>
      </w:r>
      <w:r w:rsidRPr="007B6BE9"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 xml:space="preserve">—Format of </w:t>
      </w:r>
      <w:r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 xml:space="preserve">IP Address Type in </w:t>
      </w:r>
      <w:r w:rsidRPr="007B6BE9">
        <w:rPr>
          <w:rFonts w:ascii="Arial-BoldMT" w:hAnsi="Arial-BoldMT"/>
          <w:b/>
          <w:bCs/>
          <w:strike w:val="0"/>
          <w:color w:val="000000"/>
          <w:sz w:val="20"/>
          <w:szCs w:val="20"/>
          <w:u w:val="none"/>
        </w:rPr>
        <w:t>Public Key Information field</w:t>
      </w:r>
    </w:p>
    <w:p w:rsidR="007B6BE9" w:rsidRPr="007B6BE9" w:rsidRDefault="007B6BE9" w:rsidP="007B6BE9">
      <w:pPr>
        <w:rPr>
          <w:rFonts w:ascii="TimesNewRoman" w:hAnsi="TimesNewRoman" w:cs="TimesNewRoman"/>
          <w:strike w:val="0"/>
          <w:sz w:val="20"/>
          <w:u w:val="none"/>
        </w:rPr>
      </w:pPr>
    </w:p>
    <w:p w:rsidR="00350B86" w:rsidRPr="00350B86" w:rsidRDefault="00350B86" w:rsidP="00350B86">
      <w:pPr>
        <w:pStyle w:val="T1"/>
        <w:spacing w:after="120"/>
        <w:jc w:val="left"/>
        <w:rPr>
          <w:b w:val="0"/>
          <w:sz w:val="22"/>
        </w:rPr>
      </w:pPr>
    </w:p>
    <w:sectPr w:rsidR="00350B86" w:rsidRPr="00350B8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08" w:rsidRDefault="00526B08" w:rsidP="00D072F2">
      <w:pPr>
        <w:spacing w:line="240" w:lineRule="auto"/>
      </w:pPr>
      <w:r>
        <w:separator/>
      </w:r>
    </w:p>
  </w:endnote>
  <w:endnote w:type="continuationSeparator" w:id="0">
    <w:p w:rsidR="00526B08" w:rsidRDefault="00526B08" w:rsidP="00D07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F21869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5469DF" w:rsidRDefault="00F21869">
    <w:pPr>
      <w:pStyle w:val="RPageNumber"/>
      <w:jc w:val="center"/>
      <w:rPr>
        <w:w w:val="100"/>
      </w:rPr>
    </w:pPr>
    <w:r>
      <w:rPr>
        <w:w w:val="100"/>
      </w:rPr>
      <w:t>Copyright © 2014 IEEE. All rights reserved.</w:t>
    </w:r>
    <w:r>
      <w:rPr>
        <w:w w:val="100"/>
      </w:rPr>
      <w:tab/>
    </w:r>
  </w:p>
  <w:p w:rsidR="005469DF" w:rsidRDefault="00F21869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5469DF" w:rsidRDefault="00526B0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C56862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proofErr w:type="spellStart"/>
    <w:r>
      <w:rPr>
        <w:rFonts w:ascii="Times New Roman" w:hAnsi="Times New Roman" w:cs="Times New Roman"/>
        <w:w w:val="100"/>
        <w:sz w:val="20"/>
        <w:szCs w:val="20"/>
      </w:rPr>
      <w:t>S.Abraham</w:t>
    </w:r>
    <w:proofErr w:type="spellEnd"/>
    <w:r>
      <w:rPr>
        <w:rFonts w:ascii="Times New Roman" w:hAnsi="Times New Roman" w:cs="Times New Roman"/>
        <w:w w:val="100"/>
        <w:sz w:val="20"/>
        <w:szCs w:val="20"/>
      </w:rPr>
      <w:t xml:space="preserve"> (Qualcomm) </w: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F21869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08" w:rsidRDefault="00526B08" w:rsidP="00D072F2">
      <w:pPr>
        <w:spacing w:line="240" w:lineRule="auto"/>
      </w:pPr>
      <w:r>
        <w:separator/>
      </w:r>
    </w:p>
  </w:footnote>
  <w:footnote w:type="continuationSeparator" w:id="0">
    <w:p w:rsidR="00526B08" w:rsidRDefault="00526B08" w:rsidP="00D07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526B08">
    <w:pPr>
      <w:pStyle w:val="Header"/>
      <w:jc w:val="left"/>
      <w:rPr>
        <w:w w:val="1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Pr="00D072F2" w:rsidRDefault="002B3EED" w:rsidP="002B3EED">
    <w:pPr>
      <w:pStyle w:val="Header"/>
      <w:jc w:val="right"/>
    </w:pPr>
    <w:r w:rsidRPr="002B3EED">
      <w:rPr>
        <w:rStyle w:val="highlight"/>
        <w:rFonts w:ascii="Times New Roman" w:hAnsi="Times New Roman" w:cs="Times New Roman"/>
        <w:bCs/>
        <w:sz w:val="20"/>
        <w:szCs w:val="20"/>
        <w:shd w:val="clear" w:color="auto" w:fill="FFFFFF"/>
      </w:rPr>
      <w:t>11-14-1459-00-00ai</w:t>
    </w:r>
    <w:r>
      <w:rPr>
        <w:rFonts w:ascii="Verdana" w:hAnsi="Verdana"/>
        <w:sz w:val="20"/>
        <w:szCs w:val="20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081B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5.1.1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4.2.2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10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4.2.17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2"/>
    <w:rsid w:val="0010484B"/>
    <w:rsid w:val="00161F69"/>
    <w:rsid w:val="001A1638"/>
    <w:rsid w:val="001F5EF9"/>
    <w:rsid w:val="00211593"/>
    <w:rsid w:val="002B3EED"/>
    <w:rsid w:val="002B57EB"/>
    <w:rsid w:val="00350B86"/>
    <w:rsid w:val="003F5699"/>
    <w:rsid w:val="003F66FD"/>
    <w:rsid w:val="004A215C"/>
    <w:rsid w:val="004D6142"/>
    <w:rsid w:val="004F7BD1"/>
    <w:rsid w:val="00526B08"/>
    <w:rsid w:val="00550E81"/>
    <w:rsid w:val="00555971"/>
    <w:rsid w:val="005D7C0C"/>
    <w:rsid w:val="005F1767"/>
    <w:rsid w:val="006358A7"/>
    <w:rsid w:val="007A4A36"/>
    <w:rsid w:val="007B6BE9"/>
    <w:rsid w:val="007E4C63"/>
    <w:rsid w:val="007F711F"/>
    <w:rsid w:val="008C17A7"/>
    <w:rsid w:val="00923751"/>
    <w:rsid w:val="009A4BF2"/>
    <w:rsid w:val="009D3B57"/>
    <w:rsid w:val="00A71371"/>
    <w:rsid w:val="00AF4711"/>
    <w:rsid w:val="00B21BC0"/>
    <w:rsid w:val="00B561F3"/>
    <w:rsid w:val="00BC0568"/>
    <w:rsid w:val="00BC5B00"/>
    <w:rsid w:val="00BD3104"/>
    <w:rsid w:val="00BE1085"/>
    <w:rsid w:val="00C079EA"/>
    <w:rsid w:val="00C2759E"/>
    <w:rsid w:val="00C46E81"/>
    <w:rsid w:val="00C56862"/>
    <w:rsid w:val="00CC63D6"/>
    <w:rsid w:val="00CF1BAB"/>
    <w:rsid w:val="00D072F2"/>
    <w:rsid w:val="00DB3A98"/>
    <w:rsid w:val="00EC083E"/>
    <w:rsid w:val="00F21869"/>
    <w:rsid w:val="00F400B4"/>
    <w:rsid w:val="00F9398A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CE0FC-36E1-4761-B927-A3FF8D6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eastAsiaTheme="minorEastAsia" w:hAnsi="Courier New" w:cs="Courier New"/>
      <w:strike/>
      <w:color w:val="2F2F2F"/>
      <w:w w:val="0"/>
      <w:sz w:val="24"/>
      <w:szCs w:val="24"/>
      <w:u w:val="thick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aliases w:val="HangingIndent"/>
    <w:uiPriority w:val="99"/>
    <w:rsid w:val="00D072F2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1">
    <w:name w:val="H1"/>
    <w:aliases w:val="1stLevelHead"/>
    <w:next w:val="T"/>
    <w:uiPriority w:val="99"/>
    <w:rsid w:val="00D072F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D072F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D072F2"/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LPageNumber">
    <w:name w:val="LPageNumber"/>
    <w:uiPriority w:val="99"/>
    <w:rsid w:val="00D072F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D072F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">
    <w:name w:val="T"/>
    <w:aliases w:val="Text"/>
    <w:uiPriority w:val="99"/>
    <w:rsid w:val="00D07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3">
    <w:name w:val="H3"/>
    <w:aliases w:val="1.1.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T1">
    <w:name w:val="T1"/>
    <w:basedOn w:val="Normal"/>
    <w:rsid w:val="00D072F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Times New Roman" w:hAnsi="Times New Roman" w:cs="Times New Roman"/>
      <w:b/>
      <w:strike w:val="0"/>
      <w:color w:val="auto"/>
      <w:w w:val="100"/>
      <w:sz w:val="28"/>
      <w:szCs w:val="20"/>
      <w:u w:val="none"/>
      <w:lang w:val="en-GB" w:eastAsia="en-US"/>
    </w:rPr>
  </w:style>
  <w:style w:type="paragraph" w:customStyle="1" w:styleId="T2">
    <w:name w:val="T2"/>
    <w:basedOn w:val="T1"/>
    <w:rsid w:val="00D072F2"/>
    <w:pPr>
      <w:spacing w:after="240"/>
      <w:ind w:left="720" w:right="720"/>
    </w:pPr>
  </w:style>
  <w:style w:type="paragraph" w:styleId="Footer">
    <w:name w:val="footer"/>
    <w:basedOn w:val="Normal"/>
    <w:link w:val="FooterChar"/>
    <w:uiPriority w:val="99"/>
    <w:unhideWhenUsed/>
    <w:rsid w:val="00D072F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F2"/>
    <w:rPr>
      <w:rFonts w:ascii="Courier New" w:eastAsiaTheme="minorEastAsia" w:hAnsi="Courier New" w:cs="Courier New"/>
      <w:strike/>
      <w:color w:val="2F2F2F"/>
      <w:w w:val="0"/>
      <w:sz w:val="24"/>
      <w:szCs w:val="24"/>
      <w:u w:val="thick"/>
      <w:lang w:eastAsia="ko-KR"/>
    </w:rPr>
  </w:style>
  <w:style w:type="character" w:customStyle="1" w:styleId="highlight">
    <w:name w:val="highlight"/>
    <w:basedOn w:val="DefaultParagraphFont"/>
    <w:rsid w:val="00D072F2"/>
  </w:style>
  <w:style w:type="paragraph" w:customStyle="1" w:styleId="A1FigTitle">
    <w:name w:val="A1FigTitle"/>
    <w:next w:val="T"/>
    <w:rsid w:val="006358A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CellBody">
    <w:name w:val="CellBody"/>
    <w:uiPriority w:val="99"/>
    <w:rsid w:val="006358A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6358A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6358A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AH5">
    <w:name w:val="AH5"/>
    <w:aliases w:val="A.1.1.1.1.1"/>
    <w:next w:val="T"/>
    <w:uiPriority w:val="99"/>
    <w:rsid w:val="00BE10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table" w:styleId="TableGrid">
    <w:name w:val="Table Grid"/>
    <w:basedOn w:val="TableNormal"/>
    <w:rsid w:val="0035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T"/>
    <w:uiPriority w:val="99"/>
    <w:rsid w:val="007B6B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7B6BE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</w:pPr>
    <w:rPr>
      <w:rFonts w:ascii="Times New Roman" w:eastAsia="Malgun Gothic" w:hAnsi="Times New Roman" w:cs="Times New Roman"/>
      <w:b/>
      <w:bCs/>
      <w:strike w:val="0"/>
      <w:color w:val="auto"/>
      <w:w w:val="100"/>
      <w:sz w:val="20"/>
      <w:szCs w:val="20"/>
      <w:u w:val="non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Santosh</dc:creator>
  <cp:keywords/>
  <dc:description/>
  <cp:lastModifiedBy>Abraham, Santosh</cp:lastModifiedBy>
  <cp:revision>3</cp:revision>
  <dcterms:created xsi:type="dcterms:W3CDTF">2014-11-03T15:29:00Z</dcterms:created>
  <dcterms:modified xsi:type="dcterms:W3CDTF">2014-11-03T15:30:00Z</dcterms:modified>
</cp:coreProperties>
</file>