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1425C5">
              <w:rPr>
                <w:b w:val="0"/>
                <w:sz w:val="20"/>
              </w:rPr>
              <w:t>1</w:t>
            </w:r>
            <w:r w:rsidR="00686BDA">
              <w:rPr>
                <w:b w:val="0"/>
                <w:sz w:val="20"/>
              </w:rPr>
              <w:t>2-</w:t>
            </w:r>
            <w:r w:rsidR="002E06F0">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4381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50F" w:rsidRDefault="0059650F">
                            <w:pPr>
                              <w:pStyle w:val="T1"/>
                              <w:spacing w:after="120"/>
                            </w:pPr>
                            <w:r>
                              <w:t>Abstract</w:t>
                            </w:r>
                          </w:p>
                          <w:p w:rsidR="0059650F" w:rsidRDefault="0059650F">
                            <w:pPr>
                              <w:jc w:val="both"/>
                            </w:pPr>
                            <w:r>
                              <w:t xml:space="preserve">This submission proposes resolutions for MAC CIDs 3020, </w:t>
                            </w:r>
                            <w:r w:rsidRPr="003507C5">
                              <w:t xml:space="preserve">3023, </w:t>
                            </w:r>
                            <w:r>
                              <w:t xml:space="preserve">3211, 3212, 3213, </w:t>
                            </w:r>
                            <w:r w:rsidRPr="003507C5">
                              <w:t xml:space="preserve">3313, 3314, 3318, 3323, 3324, </w:t>
                            </w:r>
                            <w:r>
                              <w:t xml:space="preserve">3345, </w:t>
                            </w:r>
                            <w:r w:rsidRPr="003507C5">
                              <w:t>33</w:t>
                            </w:r>
                            <w:r>
                              <w:t>55, 33</w:t>
                            </w:r>
                            <w:r w:rsidRPr="003507C5">
                              <w:t>59, 336</w:t>
                            </w:r>
                            <w:r>
                              <w:t xml:space="preserve">0, 3365, 3368, 3369, 3370, 3374, 3377, 3382, 3386, 3390, 3431, 3440,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59650F" w:rsidRDefault="0059650F">
                            <w:pPr>
                              <w:jc w:val="both"/>
                            </w:pPr>
                          </w:p>
                          <w:p w:rsidR="0059650F" w:rsidRPr="009A6A3F" w:rsidRDefault="0059650F" w:rsidP="00A11B31">
                            <w:pPr>
                              <w:jc w:val="both"/>
                            </w:pPr>
                            <w:r>
                              <w:t>r1: Added MAC CID 3020 and PICS CIDs 3049, 3050, 3051, 3052, 3136, 3137, 3325.</w:t>
                            </w:r>
                          </w:p>
                          <w:p w:rsidR="0059650F" w:rsidRDefault="0059650F">
                            <w:pPr>
                              <w:jc w:val="both"/>
                            </w:pPr>
                          </w:p>
                          <w:p w:rsidR="0059650F" w:rsidRDefault="0059650F">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59650F" w:rsidRDefault="0059650F">
                            <w:pPr>
                              <w:jc w:val="both"/>
                            </w:pPr>
                          </w:p>
                          <w:p w:rsidR="0059650F" w:rsidRDefault="0059650F">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59650F" w:rsidRDefault="0059650F">
                            <w:pPr>
                              <w:jc w:val="both"/>
                            </w:pPr>
                          </w:p>
                          <w:p w:rsidR="0059650F" w:rsidRDefault="0059650F">
                            <w:pPr>
                              <w:jc w:val="both"/>
                            </w:pPr>
                            <w:r>
                              <w:t xml:space="preserve">r4: Updated prior to San Antonio F2F.  </w:t>
                            </w:r>
                            <w:proofErr w:type="gramStart"/>
                            <w:r>
                              <w:t>Added MAC CIDs 3212 and 3431.</w:t>
                            </w:r>
                            <w:proofErr w:type="gramEnd"/>
                          </w:p>
                          <w:p w:rsidR="0059650F" w:rsidRDefault="0059650F">
                            <w:pPr>
                              <w:jc w:val="both"/>
                            </w:pPr>
                          </w:p>
                          <w:p w:rsidR="0059650F" w:rsidRDefault="0059650F">
                            <w:pPr>
                              <w:jc w:val="both"/>
                            </w:pPr>
                            <w:r>
                              <w:t>r5: Updated for San Antonio F2F.</w:t>
                            </w:r>
                          </w:p>
                          <w:p w:rsidR="0059650F" w:rsidRDefault="0059650F">
                            <w:pPr>
                              <w:jc w:val="both"/>
                            </w:pPr>
                          </w:p>
                          <w:p w:rsidR="0059650F" w:rsidRDefault="0059650F">
                            <w:pPr>
                              <w:jc w:val="both"/>
                            </w:pPr>
                            <w:r>
                              <w:t xml:space="preserve">r6: Updated for San Antonio F2F.  </w:t>
                            </w:r>
                            <w:proofErr w:type="gramStart"/>
                            <w:r>
                              <w:t>Added MAC CIDs 3368, 3369, 3370, 3390, 3483.</w:t>
                            </w:r>
                            <w:proofErr w:type="gramEnd"/>
                          </w:p>
                          <w:p w:rsidR="0059650F" w:rsidRDefault="0059650F">
                            <w:pPr>
                              <w:jc w:val="both"/>
                            </w:pPr>
                          </w:p>
                          <w:p w:rsidR="0059650F" w:rsidRDefault="0059650F">
                            <w:pPr>
                              <w:jc w:val="both"/>
                            </w:pPr>
                            <w:r>
                              <w:t xml:space="preserve">r7: Updated prior to Atlanta F2F.  </w:t>
                            </w:r>
                            <w:proofErr w:type="gramStart"/>
                            <w:r>
                              <w:t>Added Security CID 3444.</w:t>
                            </w:r>
                            <w:proofErr w:type="gramEnd"/>
                          </w:p>
                          <w:p w:rsidR="0059650F" w:rsidRDefault="0059650F">
                            <w:pPr>
                              <w:jc w:val="both"/>
                            </w:pPr>
                          </w:p>
                          <w:p w:rsidR="0059650F" w:rsidRDefault="0059650F">
                            <w:pPr>
                              <w:jc w:val="both"/>
                            </w:pPr>
                            <w:r>
                              <w:t xml:space="preserve">r8: Updated prior to Atlanta F2F.  </w:t>
                            </w:r>
                            <w:proofErr w:type="gramStart"/>
                            <w:r>
                              <w:t>Added MAC CID 3211.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3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i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v1xkRTGL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" o:allowincell="f" stroked="f">
                <v:textbox>
                  <w:txbxContent>
                    <w:p w:rsidR="0059650F" w:rsidRDefault="0059650F">
                      <w:pPr>
                        <w:pStyle w:val="T1"/>
                        <w:spacing w:after="120"/>
                      </w:pPr>
                      <w:r>
                        <w:t>Abstract</w:t>
                      </w:r>
                    </w:p>
                    <w:p w:rsidR="0059650F" w:rsidRDefault="0059650F">
                      <w:pPr>
                        <w:jc w:val="both"/>
                      </w:pPr>
                      <w:r>
                        <w:t xml:space="preserve">This submission proposes resolutions for MAC CIDs 3020, </w:t>
                      </w:r>
                      <w:r w:rsidRPr="003507C5">
                        <w:t xml:space="preserve">3023, </w:t>
                      </w:r>
                      <w:r>
                        <w:t xml:space="preserve">3211, 3212, 3213, </w:t>
                      </w:r>
                      <w:r w:rsidRPr="003507C5">
                        <w:t xml:space="preserve">3313, 3314, 3318, 3323, 3324, </w:t>
                      </w:r>
                      <w:r>
                        <w:t xml:space="preserve">3345, </w:t>
                      </w:r>
                      <w:r w:rsidRPr="003507C5">
                        <w:t>33</w:t>
                      </w:r>
                      <w:r>
                        <w:t>55, 33</w:t>
                      </w:r>
                      <w:r w:rsidRPr="003507C5">
                        <w:t>59, 336</w:t>
                      </w:r>
                      <w:r>
                        <w:t xml:space="preserve">0, 3365, 3368, 3369, 3370, 3374, 3377, 3382, 3386, 3390, 3431, 3440,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59650F" w:rsidRDefault="0059650F">
                      <w:pPr>
                        <w:jc w:val="both"/>
                      </w:pPr>
                    </w:p>
                    <w:p w:rsidR="0059650F" w:rsidRPr="009A6A3F" w:rsidRDefault="0059650F" w:rsidP="00A11B31">
                      <w:pPr>
                        <w:jc w:val="both"/>
                      </w:pPr>
                      <w:r>
                        <w:t>r1: Added MAC CID 3020 and PICS CIDs 3049, 3050, 3051, 3052, 3136, 3137, 3325.</w:t>
                      </w:r>
                    </w:p>
                    <w:p w:rsidR="0059650F" w:rsidRDefault="0059650F">
                      <w:pPr>
                        <w:jc w:val="both"/>
                      </w:pPr>
                    </w:p>
                    <w:p w:rsidR="0059650F" w:rsidRDefault="0059650F">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59650F" w:rsidRDefault="0059650F">
                      <w:pPr>
                        <w:jc w:val="both"/>
                      </w:pPr>
                    </w:p>
                    <w:p w:rsidR="0059650F" w:rsidRDefault="0059650F">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59650F" w:rsidRDefault="0059650F">
                      <w:pPr>
                        <w:jc w:val="both"/>
                      </w:pPr>
                    </w:p>
                    <w:p w:rsidR="0059650F" w:rsidRDefault="0059650F">
                      <w:pPr>
                        <w:jc w:val="both"/>
                      </w:pPr>
                      <w:r>
                        <w:t xml:space="preserve">r4: Updated prior to San Antonio F2F.  </w:t>
                      </w:r>
                      <w:proofErr w:type="gramStart"/>
                      <w:r>
                        <w:t>Added MAC CIDs 3212 and 3431.</w:t>
                      </w:r>
                      <w:proofErr w:type="gramEnd"/>
                    </w:p>
                    <w:p w:rsidR="0059650F" w:rsidRDefault="0059650F">
                      <w:pPr>
                        <w:jc w:val="both"/>
                      </w:pPr>
                    </w:p>
                    <w:p w:rsidR="0059650F" w:rsidRDefault="0059650F">
                      <w:pPr>
                        <w:jc w:val="both"/>
                      </w:pPr>
                      <w:r>
                        <w:t>r5: Updated for San Antonio F2F.</w:t>
                      </w:r>
                    </w:p>
                    <w:p w:rsidR="0059650F" w:rsidRDefault="0059650F">
                      <w:pPr>
                        <w:jc w:val="both"/>
                      </w:pPr>
                    </w:p>
                    <w:p w:rsidR="0059650F" w:rsidRDefault="0059650F">
                      <w:pPr>
                        <w:jc w:val="both"/>
                      </w:pPr>
                      <w:r>
                        <w:t xml:space="preserve">r6: Updated for San Antonio F2F.  </w:t>
                      </w:r>
                      <w:proofErr w:type="gramStart"/>
                      <w:r>
                        <w:t>Added MAC CIDs 3368, 3369, 3370, 3390, 3483.</w:t>
                      </w:r>
                      <w:proofErr w:type="gramEnd"/>
                    </w:p>
                    <w:p w:rsidR="0059650F" w:rsidRDefault="0059650F">
                      <w:pPr>
                        <w:jc w:val="both"/>
                      </w:pPr>
                    </w:p>
                    <w:p w:rsidR="0059650F" w:rsidRDefault="0059650F">
                      <w:pPr>
                        <w:jc w:val="both"/>
                      </w:pPr>
                      <w:r>
                        <w:t xml:space="preserve">r7: Updated prior to Atlanta F2F.  </w:t>
                      </w:r>
                      <w:proofErr w:type="gramStart"/>
                      <w:r>
                        <w:t>Added Security CID 3444.</w:t>
                      </w:r>
                      <w:proofErr w:type="gramEnd"/>
                    </w:p>
                    <w:p w:rsidR="0059650F" w:rsidRDefault="0059650F">
                      <w:pPr>
                        <w:jc w:val="both"/>
                      </w:pPr>
                    </w:p>
                    <w:p w:rsidR="0059650F" w:rsidRDefault="0059650F">
                      <w:pPr>
                        <w:jc w:val="both"/>
                      </w:pPr>
                      <w:r>
                        <w:t xml:space="preserve">r8: Updated prior to Atlanta F2F.  </w:t>
                      </w:r>
                      <w:proofErr w:type="gramStart"/>
                      <w:r>
                        <w:t>Added MAC CID 3211.</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w:t>
      </w:r>
      <w:r w:rsidR="001D49DE">
        <w:t>row</w:t>
      </w:r>
      <w:r w:rsidR="00933615">
        <w:t xml:space="preserve">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2E3CBC">
      <w:pPr>
        <w:ind w:left="720"/>
        <w:rPr>
          <w:i/>
        </w:rPr>
      </w:pPr>
      <w:r w:rsidRPr="002E3CBC">
        <w:rPr>
          <w:i/>
        </w:rPr>
        <w:t>&lt;</w:t>
      </w:r>
      <w:proofErr w:type="gramStart"/>
      <w:r w:rsidRPr="002E3CBC">
        <w:rPr>
          <w:i/>
        </w:rPr>
        <w:t>paragraph</w:t>
      </w:r>
      <w:proofErr w:type="gramEnd"/>
      <w:r w:rsidRPr="002E3CBC">
        <w:rPr>
          <w:i/>
        </w:rPr>
        <w:t xml:space="preserve">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5B1BCD">
      <w:pPr>
        <w:ind w:left="720"/>
        <w:rPr>
          <w:i/>
        </w:rPr>
      </w:pPr>
      <w:r w:rsidRPr="002E3CBC">
        <w:rPr>
          <w:i/>
        </w:rPr>
        <w:t>&lt;</w:t>
      </w:r>
      <w:proofErr w:type="gramStart"/>
      <w:r w:rsidRPr="002E3CBC">
        <w:rPr>
          <w:i/>
        </w:rPr>
        <w:t>paragraph</w:t>
      </w:r>
      <w:proofErr w:type="gramEnd"/>
      <w:r w:rsidRPr="002E3CBC">
        <w:rPr>
          <w:i/>
        </w:rPr>
        <w:t xml:space="preserve">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w:t>
      </w:r>
      <w:proofErr w:type="gramStart"/>
      <w:r w:rsidRPr="002E3CBC">
        <w:rPr>
          <w:i/>
        </w:rPr>
        <w:t>paragraph</w:t>
      </w:r>
      <w:proofErr w:type="gramEnd"/>
      <w:r w:rsidRPr="002E3CBC">
        <w:rPr>
          <w:i/>
        </w:rPr>
        <w:t xml:space="preserve"> break&gt;</w:t>
      </w:r>
    </w:p>
    <w:p w:rsidR="002E3CBC" w:rsidRDefault="00E26BA0" w:rsidP="005B1BCD">
      <w:pPr>
        <w:ind w:left="720"/>
      </w:pPr>
      <w:r w:rsidRPr="00E26BA0">
        <w:rPr>
          <w:u w:val="single"/>
        </w:rPr>
        <w:t xml:space="preserve">All DMG STAs that are members of a BSS are able to receive and transmit using all of the MCSs in the </w:t>
      </w:r>
      <w:proofErr w:type="spellStart"/>
      <w:r w:rsidRPr="00E26BA0">
        <w:rPr>
          <w:u w:val="single"/>
        </w:rPr>
        <w:t>OperationalRateSet</w:t>
      </w:r>
      <w:proofErr w:type="spellEnd"/>
      <w:r w:rsidRPr="00E26BA0">
        <w:rPr>
          <w:u w:val="single"/>
        </w:rPr>
        <w:t xml:space="preserve"> parameter of the MLME-</w:t>
      </w:r>
      <w:proofErr w:type="spellStart"/>
      <w:r w:rsidRPr="00E26BA0">
        <w:rPr>
          <w:u w:val="single"/>
        </w:rPr>
        <w:t>START.request</w:t>
      </w:r>
      <w:proofErr w:type="spellEnd"/>
      <w:r w:rsidRPr="00E26BA0">
        <w:rPr>
          <w:u w:val="single"/>
        </w:rPr>
        <w:t xml:space="preserve"> primitive or </w:t>
      </w:r>
      <w:proofErr w:type="spellStart"/>
      <w:r w:rsidRPr="00E26BA0">
        <w:rPr>
          <w:u w:val="single"/>
        </w:rPr>
        <w:t>OperationalRateSet</w:t>
      </w:r>
      <w:proofErr w:type="spellEnd"/>
      <w:r w:rsidRPr="00E26BA0">
        <w:rPr>
          <w:u w:val="single"/>
        </w:rPr>
        <w:t xml:space="preserve"> parameter of the </w:t>
      </w:r>
      <w:proofErr w:type="spellStart"/>
      <w:r w:rsidRPr="00E26BA0">
        <w:rPr>
          <w:u w:val="single"/>
        </w:rPr>
        <w:t>SelectedBSS</w:t>
      </w:r>
      <w:proofErr w:type="spellEnd"/>
      <w:r w:rsidRPr="00E26BA0">
        <w:rPr>
          <w:u w:val="single"/>
        </w:rPr>
        <w:t xml:space="preserve"> parameter of the MLME-</w:t>
      </w:r>
      <w:proofErr w:type="spellStart"/>
      <w:r w:rsidRPr="00E26BA0">
        <w:rPr>
          <w:u w:val="single"/>
        </w:rPr>
        <w:t>JOIN.request</w:t>
      </w:r>
      <w:proofErr w:type="spellEnd"/>
      <w:r w:rsidRPr="00E26BA0">
        <w:rPr>
          <w:u w:val="single"/>
        </w:rPr>
        <w:t xml:space="preserve"> primitive; see 6.3.4.2.4 (Effect of receipt) and 6.3.11.2.4 (Effect of receipt).</w:t>
      </w:r>
    </w:p>
    <w:p w:rsidR="002E3CBC" w:rsidRPr="002E3CBC" w:rsidRDefault="002E3CBC" w:rsidP="002E3CBC">
      <w:pPr>
        <w:ind w:left="720"/>
        <w:rPr>
          <w:i/>
        </w:rPr>
      </w:pPr>
      <w:r w:rsidRPr="002E3CBC">
        <w:rPr>
          <w:i/>
        </w:rPr>
        <w:t>&lt;</w:t>
      </w:r>
      <w:proofErr w:type="gramStart"/>
      <w:r w:rsidRPr="002E3CBC">
        <w:rPr>
          <w:i/>
        </w:rPr>
        <w:t>paragraph</w:t>
      </w:r>
      <w:proofErr w:type="gramEnd"/>
      <w:r w:rsidRPr="002E3CBC">
        <w:rPr>
          <w:i/>
        </w:rPr>
        <w:t xml:space="preserve">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001477D8">
        <w:rPr>
          <w:u w:val="single"/>
        </w:rPr>
        <w:t xml:space="preserve"> and is supported by the non-AP STA</w:t>
      </w:r>
      <w:r w:rsidRPr="00EB4DFD">
        <w:rPr>
          <w:u w:val="single"/>
        </w:rPr>
        <w:t>, or corresponds to an HT MCS in the AP’s operational HT MCS set</w:t>
      </w:r>
      <w:r w:rsidR="001477D8">
        <w:rPr>
          <w:u w:val="single"/>
        </w:rPr>
        <w:t xml:space="preserve"> at a bandwidth supported by the non-AP STA and permitted in the BSS,</w:t>
      </w:r>
      <w:r w:rsidRPr="00EB4DFD">
        <w:rPr>
          <w:u w:val="single"/>
        </w:rPr>
        <w:t xml:space="preserve"> or to a VHT-MCS and NSS in the AP’s operational VHT-MCS and NSS set</w:t>
      </w:r>
      <w:r w:rsidR="001477D8">
        <w:rPr>
          <w:u w:val="single"/>
        </w:rPr>
        <w:t xml:space="preserve"> at a bandwidth supported by the non-AP STA and permitted in the BSS</w:t>
      </w:r>
      <w:r>
        <w:t>, for an uplink TS.</w:t>
      </w:r>
    </w:p>
    <w:p w:rsidR="00EB4DFD" w:rsidRDefault="00EB4DFD" w:rsidP="00EB4DFD">
      <w:pPr>
        <w:ind w:left="720"/>
      </w:pPr>
      <w:r>
        <w:t>— it is in the non-AP STA’s operational rate set</w:t>
      </w:r>
      <w:r w:rsidR="001477D8">
        <w:rPr>
          <w:u w:val="single"/>
        </w:rPr>
        <w:t xml:space="preserve"> and is supported by the AP</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w:t>
      </w:r>
      <w:r w:rsidR="001477D8">
        <w:rPr>
          <w:u w:val="single"/>
        </w:rPr>
        <w:t xml:space="preserve"> at a bandwidth supported by the non-AP STA and permitted in the BSS,</w:t>
      </w:r>
      <w:r w:rsidRPr="00EB4DFD">
        <w:rPr>
          <w:u w:val="single"/>
        </w:rPr>
        <w:t xml:space="preserve">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rsidR="001477D8">
        <w:rPr>
          <w:u w:val="single"/>
        </w:rPr>
        <w:t xml:space="preserve"> at a bandwidth supported by the non-AP STA and permitted in the BSS</w:t>
      </w:r>
      <w:r>
        <w:t>, for a downlink TS.</w:t>
      </w:r>
    </w:p>
    <w:p w:rsidR="00EB4DFD" w:rsidRDefault="00EB4DFD" w:rsidP="00EB4DFD">
      <w:pPr>
        <w:ind w:left="720"/>
      </w:pPr>
      <w:r>
        <w:t xml:space="preserve">— </w:t>
      </w:r>
      <w:r w:rsidRPr="008432D7">
        <w:rPr>
          <w:highlight w:val="yellow"/>
        </w:rPr>
        <w:t xml:space="preserve">it is in both the AP’s </w:t>
      </w:r>
      <w:r w:rsidR="001477D8" w:rsidRPr="008432D7">
        <w:rPr>
          <w:highlight w:val="yellow"/>
          <w:u w:val="single"/>
        </w:rPr>
        <w:t xml:space="preserve">and the non-AP STA’s </w:t>
      </w:r>
      <w:r w:rsidRPr="008432D7">
        <w:rPr>
          <w:highlight w:val="yellow"/>
        </w:rPr>
        <w:t xml:space="preserve">operational rate set </w:t>
      </w:r>
      <w:r w:rsidRPr="008432D7">
        <w:rPr>
          <w:strike/>
          <w:highlight w:val="yellow"/>
        </w:rPr>
        <w:t>and non-AP STA’s operational rate set</w:t>
      </w:r>
      <w:r w:rsidR="001477D8" w:rsidRPr="008432D7">
        <w:rPr>
          <w:strike/>
          <w:highlight w:val="yellow"/>
        </w:rPr>
        <w:t xml:space="preserve"> </w:t>
      </w:r>
      <w:r w:rsidR="001477D8" w:rsidRPr="008432D7">
        <w:rPr>
          <w:highlight w:val="yellow"/>
          <w:u w:val="single"/>
        </w:rPr>
        <w:t xml:space="preserve">and </w:t>
      </w:r>
      <w:r w:rsidR="008432D7" w:rsidRPr="008432D7">
        <w:rPr>
          <w:highlight w:val="yellow"/>
          <w:u w:val="single"/>
        </w:rPr>
        <w:t xml:space="preserve">is in the basic rate set and </w:t>
      </w:r>
      <w:r w:rsidR="001477D8" w:rsidRPr="008432D7">
        <w:rPr>
          <w:highlight w:val="yellow"/>
          <w:u w:val="single"/>
        </w:rPr>
        <w:t>is supported by the non-AP STA</w:t>
      </w:r>
      <w:r w:rsidRPr="008432D7">
        <w:rPr>
          <w:highlight w:val="yellow"/>
          <w:u w:val="single"/>
        </w:rPr>
        <w:t>, or</w:t>
      </w:r>
      <w:r w:rsidRPr="00EB4DFD">
        <w:rPr>
          <w:u w:val="single"/>
        </w:rPr>
        <w:t xml:space="preserve"> corresponds to an HT MCS in </w:t>
      </w:r>
      <w:r>
        <w:rPr>
          <w:u w:val="single"/>
        </w:rPr>
        <w:t xml:space="preserve">both </w:t>
      </w:r>
      <w:r w:rsidRPr="00EB4DFD">
        <w:rPr>
          <w:u w:val="single"/>
        </w:rPr>
        <w:t xml:space="preserve">the </w:t>
      </w:r>
      <w:r>
        <w:rPr>
          <w:u w:val="single"/>
        </w:rPr>
        <w:t xml:space="preserve">AP’s and the </w:t>
      </w:r>
      <w:r w:rsidRPr="00EB4DFD">
        <w:rPr>
          <w:u w:val="single"/>
        </w:rPr>
        <w:t>non-AP STA’s operational HT MCS set</w:t>
      </w:r>
      <w:r w:rsidR="001477D8">
        <w:rPr>
          <w:u w:val="single"/>
        </w:rPr>
        <w:t xml:space="preserve"> at a bandwidth supported by the non-AP STA and permitted in the BSS,</w:t>
      </w:r>
      <w:r w:rsidRPr="00EB4DFD">
        <w:rPr>
          <w:u w:val="single"/>
        </w:rPr>
        <w:t xml:space="preserve"> or to a VHT-MCS and NSS in </w:t>
      </w:r>
      <w:r>
        <w:rPr>
          <w:u w:val="single"/>
        </w:rPr>
        <w:t xml:space="preserve">both the AP’s and </w:t>
      </w:r>
      <w:r w:rsidRPr="00EB4DFD">
        <w:rPr>
          <w:u w:val="single"/>
        </w:rPr>
        <w:t>the non-AP STA’s operational VHT-MCS and NSS set</w:t>
      </w:r>
      <w:r w:rsidR="001477D8">
        <w:rPr>
          <w:u w:val="single"/>
        </w:rPr>
        <w:t xml:space="preserve"> at a bandwidth supported by the non-AP STA and permitted in the BSS</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8432D7">
      <w:r>
        <w:lastRenderedPageBreak/>
        <w:t>Make the changes described in $</w:t>
      </w:r>
      <w:proofErr w:type="spellStart"/>
      <w:r>
        <w:t>thisdoc</w:t>
      </w:r>
      <w:proofErr w:type="spellEnd"/>
      <w:r>
        <w:t xml:space="preserve"> under “Proposed changes:” for CID 3359, 3360 and 3377.  These delete</w:t>
      </w:r>
      <w:r w:rsidR="00054337">
        <w:t xml:space="preserve">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w:t>
      </w:r>
      <w:r w:rsidR="001D49DE">
        <w:t>row</w:t>
      </w:r>
      <w:r>
        <w:t xml:space="preserve">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450F4F" w:rsidRPr="00450F4F" w:rsidRDefault="00450F4F" w:rsidP="00305344">
      <w:pPr>
        <w:pStyle w:val="ListParagraph"/>
        <w:numPr>
          <w:ilvl w:val="0"/>
          <w:numId w:val="4"/>
        </w:numPr>
        <w:rPr>
          <w:highlight w:val="yellow"/>
        </w:rPr>
      </w:pPr>
      <w:r w:rsidRPr="00450F4F">
        <w:rPr>
          <w:highlight w:val="yellow"/>
        </w:rPr>
        <w:t>The range does not support the full range allowed (65535 x 32 microseconds = ~ 2 s)</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5714B1" w:rsidRDefault="00180818">
      <w:r w:rsidRPr="00180818">
        <w:rPr>
          <w:u w:val="single"/>
        </w:rPr>
        <w:t>Proposed changes:</w:t>
      </w:r>
      <w:r w:rsidR="005714B1">
        <w:t xml:space="preserve"> </w:t>
      </w:r>
      <w:r w:rsidR="005714B1" w:rsidRPr="005714B1">
        <w:rPr>
          <w:highlight w:val="yellow"/>
        </w:rPr>
        <w:t>changes made by CID 3776 not folded in</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proofErr w:type="gramStart"/>
      <w:r w:rsidRPr="00FD6A02">
        <w:rPr>
          <w:rFonts w:ascii="Courier New" w:hAnsi="Courier New" w:cs="Courier New"/>
          <w:sz w:val="18"/>
        </w:rPr>
        <w:lastRenderedPageBreak/>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00A3546A" w:rsidRPr="007F6909">
        <w:rPr>
          <w:rFonts w:ascii="Courier New" w:hAnsi="Courier New" w:cs="Courier New"/>
          <w:sz w:val="18"/>
          <w:highlight w:val="yellow"/>
          <w:u w:val="single"/>
        </w:rPr>
        <w:t>, in multiples of 32 microseconds</w:t>
      </w:r>
      <w:r w:rsidRPr="00FD6A02">
        <w:rPr>
          <w:rFonts w:ascii="Courier New" w:hAnsi="Courier New" w:cs="Courier New"/>
          <w:sz w:val="18"/>
        </w:rPr>
        <w:t>.</w:t>
      </w:r>
      <w:proofErr w:type="gramEnd"/>
      <w:r w:rsidRPr="00FD6A02">
        <w:rPr>
          <w:rFonts w:ascii="Courier New" w:hAnsi="Courier New" w:cs="Courier New"/>
          <w:sz w:val="18"/>
        </w:rPr>
        <w:t xml:space="preserve"> The default value for this attribute is</w:t>
      </w:r>
      <w:r w:rsidR="0059650F">
        <w:rPr>
          <w:rFonts w:ascii="Courier New" w:hAnsi="Courier New" w:cs="Courier New"/>
          <w:sz w:val="18"/>
        </w:rPr>
        <w:t xml:space="preserve"> </w:t>
      </w:r>
      <w:r w:rsidR="0059650F" w:rsidRPr="0059650F">
        <w:rPr>
          <w:rFonts w:ascii="Courier New" w:hAnsi="Courier New" w:cs="Courier New"/>
          <w:sz w:val="18"/>
          <w:highlight w:val="yellow"/>
        </w:rPr>
        <w:t>given in xxx</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F50817">
        <w:rPr>
          <w:rFonts w:ascii="Courier New" w:hAnsi="Courier New" w:cs="Courier New"/>
          <w:sz w:val="18"/>
          <w:highlight w:val="yellow"/>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w:t>
      </w:r>
      <w:r w:rsidR="00A3546A">
        <w:rPr>
          <w:rFonts w:ascii="Courier New" w:hAnsi="Courier New" w:cs="Courier New"/>
          <w:sz w:val="18"/>
          <w:u w:val="single"/>
        </w:rPr>
        <w:t>, in multiples of 32 microseconds</w:t>
      </w:r>
      <w:r w:rsidRPr="00DF73C7">
        <w:rPr>
          <w:rFonts w:ascii="Courier New" w:hAnsi="Courier New" w:cs="Courier New"/>
          <w:sz w:val="18"/>
        </w:rPr>
        <w:t>.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lastRenderedPageBreak/>
        <w:t>::= { dot11QAPEDCAEntry 5 }</w:t>
      </w:r>
    </w:p>
    <w:p w:rsidR="00A317B8" w:rsidRDefault="00A317B8"/>
    <w:p w:rsidR="00E63F01" w:rsidRDefault="00E63F01" w:rsidP="00180818">
      <w:r>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 xml:space="preserve">Finally there are requirements which inappropriately constrain implementations (e.g. talk of “memory </w:t>
      </w:r>
      <w:proofErr w:type="spellStart"/>
      <w:r>
        <w:t>pool”s</w:t>
      </w:r>
      <w:proofErr w:type="spellEnd"/>
      <w:r>
        <w:t>).</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417B6E" w:rsidP="00773933">
      <w:r w:rsidRPr="007F2D13">
        <w:rPr>
          <w:highlight w:val="yellow"/>
        </w:rPr>
        <w:t xml:space="preserve">Do the </w:t>
      </w:r>
      <w:proofErr w:type="spellStart"/>
      <w:r w:rsidRPr="007F2D13">
        <w:rPr>
          <w:highlight w:val="yellow"/>
        </w:rPr>
        <w:t>msbs</w:t>
      </w:r>
      <w:proofErr w:type="spellEnd"/>
      <w:r w:rsidRPr="007F2D13">
        <w:rPr>
          <w:highlight w:val="yellow"/>
        </w:rPr>
        <w:t xml:space="preserve"> need to be irretrievably deleted</w:t>
      </w:r>
      <w:r w:rsidR="007F2D13" w:rsidRPr="007F2D13">
        <w:rPr>
          <w:highlight w:val="yellow"/>
        </w:rPr>
        <w:t xml:space="preserve"> at 1941.63 (EAPOL-Key MIC), </w:t>
      </w:r>
      <w:r w:rsidR="00E83DA3" w:rsidRPr="007F2D13">
        <w:rPr>
          <w:highlight w:val="yellow"/>
        </w:rPr>
        <w:t>1896.4 (BIP-CMAC)</w:t>
      </w:r>
      <w:r w:rsidR="007F2D13" w:rsidRPr="007F2D13">
        <w:rPr>
          <w:highlight w:val="yellow"/>
        </w:rPr>
        <w:t xml:space="preserve"> a</w:t>
      </w:r>
      <w:r w:rsidR="00213D3E" w:rsidRPr="007F2D13">
        <w:rPr>
          <w:highlight w:val="yellow"/>
        </w:rPr>
        <w:t xml:space="preserve">nd </w:t>
      </w:r>
      <w:r w:rsidR="00213D3E">
        <w:rPr>
          <w:highlight w:val="yellow"/>
        </w:rPr>
        <w:t>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lastRenderedPageBreak/>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 xml:space="preserve">Rather than deleting “irretrievably”, replace “destroying” with “deleting”.  </w:t>
      </w:r>
      <w:r w:rsidR="00184584" w:rsidRPr="00AC63A4">
        <w:t xml:space="preserve">Make the changes described in </w:t>
      </w:r>
      <w:r w:rsidR="00184584">
        <w:t>$</w:t>
      </w:r>
      <w:proofErr w:type="spellStart"/>
      <w:r w:rsidR="00184584">
        <w:t>thisdoc</w:t>
      </w:r>
      <w:proofErr w:type="spellEnd"/>
      <w:r w:rsidR="00184584" w:rsidRPr="00AC63A4">
        <w:t xml:space="preserve"> under </w:t>
      </w:r>
      <w:r w:rsidR="00184584">
        <w:t>“Proposed changes:” for CID 3433.</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w:t>
      </w:r>
      <w:proofErr w:type="spellStart"/>
      <w:proofErr w:type="gramStart"/>
      <w:r>
        <w:t>SHA</w:t>
      </w:r>
      <w:r w:rsidRPr="007F0830">
        <w:rPr>
          <w:i/>
        </w:rPr>
        <w:t>n</w:t>
      </w:r>
      <w:proofErr w:type="spellEnd"/>
      <w:r w:rsidRPr="009C73A1">
        <w:t>[</w:t>
      </w:r>
      <w:proofErr w:type="gramEnd"/>
      <w:r>
        <w:t>-</w:t>
      </w:r>
      <w:proofErr w:type="spellStart"/>
      <w:r w:rsidRPr="007F0830">
        <w:rPr>
          <w:i/>
        </w:rPr>
        <w:t>len</w:t>
      </w:r>
      <w:proofErr w:type="spellEnd"/>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w:t>
      </w:r>
      <w:proofErr w:type="spellStart"/>
      <w:r>
        <w:rPr>
          <w:highlight w:val="yellow"/>
        </w:rPr>
        <w:t>preauthentication</w:t>
      </w:r>
      <w:proofErr w:type="spellEnd"/>
      <w:r>
        <w:rPr>
          <w:highlight w:val="yellow"/>
        </w:rPr>
        <w:t>”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w:t>
      </w:r>
      <w:proofErr w:type="spellStart"/>
      <w:r>
        <w:t>thisdoc</w:t>
      </w:r>
      <w:proofErr w:type="spellEnd"/>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w:t>
      </w:r>
      <w:proofErr w:type="spellStart"/>
      <w:r>
        <w:t>thisdoc</w:t>
      </w:r>
      <w:proofErr w:type="spellEnd"/>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proofErr w:type="gramStart"/>
      <w:r w:rsidRPr="00C26025">
        <w:rPr>
          <w:b/>
        </w:rPr>
        <w:t>end-of-frame</w:t>
      </w:r>
      <w:proofErr w:type="gramEnd"/>
      <w:r w:rsidRPr="00C26025">
        <w:rPr>
          <w:b/>
        </w:rPr>
        <w:t xml:space="preserv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proofErr w:type="spellStart"/>
      <w:r w:rsidR="00824D1D">
        <w:rPr>
          <w:highlight w:val="yellow"/>
        </w:rPr>
        <w:t>VTPe</w:t>
      </w:r>
      <w:proofErr w:type="spellEnd"/>
      <w:r w:rsidR="00824D1D" w:rsidRPr="00824D1D">
        <w:rPr>
          <w:highlight w:val="yellow"/>
        </w:rPr>
        <w:t xml:space="preserve"> and does not use </w:t>
      </w:r>
      <w:proofErr w:type="spellStart"/>
      <w:r w:rsidR="00824D1D" w:rsidRPr="00824D1D">
        <w:rPr>
          <w:highlight w:val="yellow"/>
        </w:rPr>
        <w:t>P</w:t>
      </w:r>
      <w:r w:rsidR="00824D1D">
        <w:rPr>
          <w:highlight w:val="yellow"/>
        </w:rPr>
        <w:t>Ce</w:t>
      </w:r>
      <w:proofErr w:type="spellEnd"/>
      <w:r w:rsidR="00824D1D" w:rsidRPr="00824D1D">
        <w:rPr>
          <w:highlight w:val="yellow"/>
        </w:rPr>
        <w:t xml:space="preserve"> for TPC"</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the +/- sign from the definition of </w:t>
            </w:r>
            <w:proofErr w:type="spellStart"/>
            <w:r w:rsidRPr="00D11DC8">
              <w:t>aClockAccuracy</w:t>
            </w:r>
            <w:proofErr w:type="spellEnd"/>
            <w:r w:rsidRPr="00D11DC8">
              <w:t xml:space="preserve"> in DMG MAC </w:t>
            </w:r>
            <w:proofErr w:type="spellStart"/>
            <w:r w:rsidRPr="00D11DC8">
              <w:t>sublayer</w:t>
            </w:r>
            <w:proofErr w:type="spellEnd"/>
            <w:r w:rsidRPr="00D11DC8">
              <w:t xml:space="preserve"> parameter values. Also use a less generic  name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w:t>
      </w:r>
      <w:r w:rsidR="00CC752E">
        <w:t>0</w:t>
      </w:r>
      <w:r>
        <w:t>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 xml:space="preserve">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w:t>
      </w:r>
      <w:proofErr w:type="spellStart"/>
      <w:r>
        <w:t>aSBIFS</w:t>
      </w:r>
      <w:r w:rsidRPr="00D11DC8">
        <w:rPr>
          <w:u w:val="single"/>
        </w:rPr>
        <w:t>Time</w:t>
      </w:r>
      <w:proofErr w:type="spellEnd"/>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 xml:space="preserve">dd a paragraph at the start of </w:t>
      </w:r>
      <w:proofErr w:type="spellStart"/>
      <w:r w:rsidR="00F76464">
        <w:t>S</w:t>
      </w:r>
      <w:r w:rsidRPr="00CC752E">
        <w:t>ubclause</w:t>
      </w:r>
      <w:proofErr w:type="spellEnd"/>
      <w:r w:rsidRPr="00CC752E">
        <w:t xml:space="preserv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proofErr w:type="gramStart"/>
      <w:r w:rsidR="00461812" w:rsidRPr="00CC752E">
        <w:t>”</w:t>
      </w:r>
      <w:r w:rsidR="00CC752E" w:rsidRPr="00CC752E">
        <w:t>.</w:t>
      </w:r>
      <w:proofErr w:type="gramEnd"/>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lastRenderedPageBreak/>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w:t>
      </w:r>
      <w:proofErr w:type="spellStart"/>
      <w:r w:rsidRPr="000520D6">
        <w:rPr>
          <w:strike/>
          <w:szCs w:val="22"/>
          <w:lang w:eastAsia="ja-JP"/>
        </w:rPr>
        <w:t>sublayer</w:t>
      </w:r>
      <w:proofErr w:type="spellEnd"/>
      <w:r w:rsidRPr="000520D6">
        <w:rPr>
          <w:strike/>
          <w:szCs w:val="22"/>
          <w:lang w:eastAsia="ja-JP"/>
        </w:rPr>
        <w:t xml:space="preserve">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i,n</w:t>
      </w:r>
      <w:proofErr w:type="spell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6478DE">
        <w:rPr>
          <w:i/>
          <w:strike/>
        </w:rPr>
        <w:t>T</w:t>
      </w:r>
      <w:r w:rsidRPr="006478DE">
        <w:rPr>
          <w:i/>
          <w:strike/>
          <w:vertAlign w:val="subscript"/>
        </w:rPr>
        <w: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i,n</w:t>
      </w:r>
      <w:proofErr w:type="spell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w:t>
      </w:r>
      <w:proofErr w:type="spellStart"/>
      <w:r w:rsidRPr="00593D42">
        <w:t>SPR</w:t>
      </w:r>
      <w:r w:rsidRPr="00593D42">
        <w:rPr>
          <w:i/>
          <w:vertAlign w:val="subscript"/>
        </w:rPr>
        <w:t>j</w:t>
      </w:r>
      <w:proofErr w:type="spellEnd"/>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lastRenderedPageBreak/>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proofErr w:type="spellStart"/>
      <w:r w:rsidRPr="006269AA">
        <w:rPr>
          <w:i/>
        </w:rPr>
        <w:t>x</w:t>
      </w:r>
      <w:proofErr w:type="gramStart"/>
      <w:r w:rsidRPr="006269AA">
        <w:t>,</w:t>
      </w:r>
      <w:r w:rsidRPr="006269AA">
        <w:rPr>
          <w:i/>
        </w:rPr>
        <w:t>y</w:t>
      </w:r>
      <w:proofErr w:type="spellEnd"/>
      <w:proofErr w:type="gramEnd"/>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proofErr w:type="spellStart"/>
      <w:r w:rsidRPr="0080643A">
        <w:rPr>
          <w:i/>
        </w:rPr>
        <w:t>i</w:t>
      </w:r>
      <w:proofErr w:type="spellEnd"/>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E56839">
        <w:rPr>
          <w:highlight w:val="yellow"/>
        </w:rPr>
        <w:t xml:space="preserve">?  Should there be a separate </w:t>
      </w:r>
      <w:proofErr w:type="spellStart"/>
      <w:r w:rsidR="00E56839">
        <w:rPr>
          <w:highlight w:val="yellow"/>
        </w:rPr>
        <w:t>subclause</w:t>
      </w:r>
      <w:proofErr w:type="spellEnd"/>
      <w:r w:rsidR="00E56839">
        <w:rPr>
          <w:highlight w:val="yellow"/>
        </w:rPr>
        <w:t xml:space="preserve"> “Other usage”</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proofErr w:type="spellStart"/>
      <w:r w:rsidRPr="0080643A">
        <w:rPr>
          <w:highlight w:val="yellow"/>
        </w:rPr>
        <w:t>Hm</w:t>
      </w:r>
      <w:proofErr w:type="spellEnd"/>
      <w:r w:rsidRPr="0080643A">
        <w:rPr>
          <w:highlight w:val="yellow"/>
        </w:rPr>
        <w:t>, are we sure it’s never arithmetic shift right, for pseudo-C-ode with x being a signed variable</w:t>
      </w:r>
      <w:r w:rsidR="00327D61">
        <w:rPr>
          <w:highlight w:val="yellow"/>
        </w:rPr>
        <w:t xml:space="preserve">?  </w:t>
      </w:r>
      <w:r w:rsidR="009D3191">
        <w:rPr>
          <w:highlight w:val="yellow"/>
        </w:rPr>
        <w:t>E.g.</w:t>
      </w:r>
      <w:r w:rsidR="00327D61">
        <w:rPr>
          <w:highlight w:val="yellow"/>
        </w:rPr>
        <w:t xml:space="preserve"> </w:t>
      </w:r>
      <w:r w:rsidR="00327D61" w:rsidRPr="00327D61">
        <w:rPr>
          <w:highlight w:val="yellow"/>
        </w:rPr>
        <w:t>“</w:t>
      </w:r>
      <w:proofErr w:type="spellStart"/>
      <w:r w:rsidR="00327D61" w:rsidRPr="00327D61">
        <w:rPr>
          <w:highlight w:val="yellow"/>
        </w:rPr>
        <w:t>int</w:t>
      </w:r>
      <w:proofErr w:type="spellEnd"/>
      <w:r w:rsidR="00327D61" w:rsidRPr="00327D61">
        <w:rPr>
          <w:highlight w:val="yellow"/>
        </w:rPr>
        <w:t xml:space="preserve"> data[4] … data[1] &gt;&gt; 31” on page 3481</w:t>
      </w:r>
      <w:r w:rsidR="009D3191">
        <w:rPr>
          <w:highlight w:val="yellow"/>
        </w:rPr>
        <w:t xml:space="preserve"> is</w:t>
      </w:r>
      <w:r w:rsidR="00327D61" w:rsidRPr="00327D61">
        <w:rPr>
          <w:highlight w:val="yellow"/>
        </w:rPr>
        <w:t xml:space="preserve"> very suspect…</w:t>
      </w:r>
      <w:r w:rsidR="00327D61">
        <w:t xml:space="preserve"> </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t>At 1761.21 change “UTF-8 encoded” to “ASCII encoded”.</w:t>
      </w:r>
    </w:p>
    <w:p w:rsidR="00552932" w:rsidRPr="00F016A6" w:rsidRDefault="00552932" w:rsidP="00A97F2D"/>
    <w:p w:rsidR="00552932" w:rsidRPr="00F016A6" w:rsidRDefault="00552932" w:rsidP="00A97F2D">
      <w:pPr>
        <w:rPr>
          <w:i/>
        </w:rPr>
      </w:pPr>
      <w:proofErr w:type="spellStart"/>
      <w:r w:rsidRPr="00F016A6">
        <w:rPr>
          <w:i/>
        </w:rPr>
        <w:t>Bitstring</w:t>
      </w:r>
      <w:proofErr w:type="spellEnd"/>
      <w:r w:rsidRPr="00F016A6">
        <w:rPr>
          <w:i/>
        </w:rPr>
        <w:t xml:space="preserve">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 xml:space="preserve">o the n MHz PPDU </w:t>
      </w:r>
      <w:proofErr w:type="spellStart"/>
      <w:r w:rsidR="00F76464">
        <w:t>defintions</w:t>
      </w:r>
      <w:proofErr w:type="spellEnd"/>
      <w:r w:rsidR="00F76464">
        <w:t xml:space="preserve">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 xml:space="preserve">n MHz mask PPDU definitions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684E99">
            <w:r>
              <w:t>the BSS bandwidth of the BSS which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lastRenderedPageBreak/>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7526C7" w:rsidRDefault="007526C7">
      <w:pPr>
        <w:rPr>
          <w:sz w:val="24"/>
        </w:rPr>
      </w:pPr>
    </w:p>
    <w:p w:rsidR="00C5686D" w:rsidRDefault="007526C7">
      <w:pPr>
        <w:rPr>
          <w:sz w:val="24"/>
        </w:rPr>
      </w:pPr>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p>
    <w:p w:rsidR="00B257C3" w:rsidRDefault="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 xml:space="preserve">Some parts of the spec, namely 160.58, 165.55, 1851.20 think dot11AuthenticationAlgorithm specifies a single algorithm; while this is technically true, it's in a table which lists allows </w:t>
            </w:r>
            <w:proofErr w:type="spellStart"/>
            <w:r w:rsidRPr="00B257C3">
              <w:t>algs</w:t>
            </w:r>
            <w:proofErr w:type="spellEnd"/>
            <w:r w:rsidRPr="00B257C3">
              <w:t>,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w:t>
      </w:r>
      <w:proofErr w:type="spellStart"/>
      <w:r>
        <w:rPr>
          <w:szCs w:val="22"/>
        </w:rPr>
        <w:t>simultaneousAuthEquals</w:t>
      </w:r>
      <w:proofErr w:type="spellEnd"/>
      <w:r>
        <w:rPr>
          <w:szCs w:val="22"/>
        </w:rPr>
        <w:t xml:space="preserve"> (4))” at 160.57 and 165.55.</w:t>
      </w:r>
    </w:p>
    <w:p w:rsidR="008F1CD8" w:rsidRDefault="008F1CD8"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may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proofErr w:type="spellStart"/>
      <w:r w:rsidRPr="00F167DB">
        <w:rPr>
          <w:strike/>
          <w:szCs w:val="22"/>
        </w:rPr>
        <w:t>recipient</w:t>
      </w:r>
      <w:r w:rsidR="00F167DB" w:rsidRPr="00F167DB">
        <w:rPr>
          <w:szCs w:val="22"/>
          <w:u w:val="single"/>
        </w:rPr>
        <w:t>peer</w:t>
      </w:r>
      <w:proofErr w:type="spellEnd"/>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is</w:t>
      </w:r>
      <w:proofErr w:type="spellEnd"/>
      <w:r w:rsidRPr="00B1328A">
        <w:rPr>
          <w:strike/>
          <w:szCs w:val="22"/>
        </w:rPr>
        <w:t xml:space="preserve">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proofErr w:type="gramStart"/>
      <w:r>
        <w:rPr>
          <w:szCs w:val="22"/>
          <w:u w:val="single"/>
        </w:rPr>
        <w:t>,</w:t>
      </w:r>
      <w:r w:rsidRPr="00B1328A">
        <w:rPr>
          <w:strike/>
          <w:szCs w:val="22"/>
        </w:rPr>
        <w:t>the</w:t>
      </w:r>
      <w:proofErr w:type="spellEnd"/>
      <w:proofErr w:type="gramEnd"/>
      <w:r w:rsidRPr="00B1328A">
        <w:rPr>
          <w:strike/>
          <w:szCs w:val="22"/>
        </w:rPr>
        <w:t xml:space="preserv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deletion of </w:t>
      </w:r>
      <w:proofErr w:type="spellStart"/>
      <w:r w:rsidR="00C8550A">
        <w:rPr>
          <w:szCs w:val="22"/>
        </w:rPr>
        <w:t>s in</w:t>
      </w:r>
      <w:proofErr w:type="spellEnd"/>
      <w:r w:rsidR="00C8550A">
        <w:rPr>
          <w:szCs w:val="22"/>
        </w:rPr>
        <w:t xml:space="preserve">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 xml:space="preserve"> - Each 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 interface is represented by an </w:t>
      </w:r>
      <w:proofErr w:type="spellStart"/>
      <w:r w:rsidRPr="00893E8B">
        <w:rPr>
          <w:rFonts w:ascii="Courier New" w:hAnsi="Courier New" w:cs="Courier New"/>
          <w:sz w:val="18"/>
          <w:szCs w:val="18"/>
        </w:rPr>
        <w:t>ifEntry</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Interface tables in this MIB module are indexed by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 xml:space="preserve">INDEX {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 xml:space="preserve">Activated </w:t>
      </w:r>
      <w:proofErr w:type="spellStart"/>
      <w:r w:rsidRPr="00893E8B">
        <w:rPr>
          <w:rFonts w:ascii="Courier New" w:hAnsi="Courier New" w:cs="Courier New"/>
          <w:sz w:val="18"/>
          <w:szCs w:val="18"/>
        </w:rPr>
        <w:t>TruthValue</w:t>
      </w:r>
      <w:proofErr w:type="spellEnd"/>
      <w:r w:rsidRPr="00893E8B">
        <w:rPr>
          <w:rFonts w:ascii="Courier New" w:hAnsi="Courier New" w:cs="Courier New"/>
          <w:sz w:val="18"/>
          <w:szCs w:val="18"/>
        </w:rPr>
        <w:t xml:space="preserv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openSystem</w:t>
      </w:r>
      <w:proofErr w:type="spellEnd"/>
      <w:r w:rsidRPr="00893E8B">
        <w:rPr>
          <w:rFonts w:ascii="Courier New" w:hAnsi="Courier New" w:cs="Courier New"/>
          <w:sz w:val="18"/>
          <w:szCs w:val="18"/>
        </w:rPr>
        <w:t>(1),</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sharedKey</w:t>
      </w:r>
      <w:proofErr w:type="spellEnd"/>
      <w:r w:rsidRPr="00893E8B">
        <w:rPr>
          <w:rFonts w:ascii="Courier New" w:hAnsi="Courier New" w:cs="Courier New"/>
          <w:sz w:val="18"/>
          <w:szCs w:val="18"/>
        </w:rPr>
        <w:t>(2),</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fastBSSTransition</w:t>
      </w:r>
      <w:proofErr w:type="spellEnd"/>
      <w:r w:rsidRPr="00893E8B">
        <w:rPr>
          <w:rFonts w:ascii="Courier New" w:hAnsi="Courier New" w:cs="Courier New"/>
          <w:sz w:val="18"/>
          <w:szCs w:val="18"/>
        </w:rPr>
        <w:t>(3),</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simultaneousAuthEquals</w:t>
      </w:r>
      <w:proofErr w:type="spellEnd"/>
      <w:r w:rsidRPr="00893E8B">
        <w:rPr>
          <w:rFonts w:ascii="Courier New" w:hAnsi="Courier New" w:cs="Courier New"/>
          <w:sz w:val="18"/>
          <w:szCs w:val="18"/>
        </w:rPr>
        <w:t>(4)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r w:rsidR="000111E6">
        <w:rPr>
          <w:rFonts w:ascii="Courier New" w:hAnsi="Courier New" w:cs="Courier New"/>
          <w:sz w:val="18"/>
          <w:szCs w:val="18"/>
        </w:rPr>
        <w:t xml:space="preserve"> </w:t>
      </w:r>
      <w:r w:rsidR="000111E6" w:rsidRPr="000111E6">
        <w:rPr>
          <w:rFonts w:ascii="Courier New" w:hAnsi="Courier New" w:cs="Courier New"/>
          <w:sz w:val="18"/>
          <w:szCs w:val="18"/>
          <w:highlight w:val="yellow"/>
        </w:rPr>
        <w:t>Why wasn’</w:t>
      </w:r>
      <w:r w:rsidR="002A778A">
        <w:rPr>
          <w:rFonts w:ascii="Courier New" w:hAnsi="Courier New" w:cs="Courier New"/>
          <w:sz w:val="18"/>
          <w:szCs w:val="18"/>
          <w:highlight w:val="yellow"/>
        </w:rPr>
        <w:t xml:space="preserve">t the </w:t>
      </w:r>
      <w:proofErr w:type="spellStart"/>
      <w:r w:rsidR="002A778A">
        <w:rPr>
          <w:rFonts w:ascii="Courier New" w:hAnsi="Courier New" w:cs="Courier New"/>
          <w:sz w:val="18"/>
          <w:szCs w:val="18"/>
          <w:highlight w:val="yellow"/>
        </w:rPr>
        <w:t>auth</w:t>
      </w:r>
      <w:proofErr w:type="spellEnd"/>
      <w:r w:rsidR="002A778A">
        <w:rPr>
          <w:rFonts w:ascii="Courier New" w:hAnsi="Courier New" w:cs="Courier New"/>
          <w:sz w:val="18"/>
          <w:szCs w:val="18"/>
          <w:highlight w:val="yellow"/>
        </w:rPr>
        <w:t xml:space="preserve"> </w:t>
      </w:r>
      <w:proofErr w:type="spellStart"/>
      <w:r w:rsidR="002A778A">
        <w:rPr>
          <w:rFonts w:ascii="Courier New" w:hAnsi="Courier New" w:cs="Courier New"/>
          <w:sz w:val="18"/>
          <w:szCs w:val="18"/>
          <w:highlight w:val="yellow"/>
        </w:rPr>
        <w:t>alg</w:t>
      </w:r>
      <w:proofErr w:type="spellEnd"/>
      <w:r w:rsidR="002A778A">
        <w:rPr>
          <w:rFonts w:ascii="Courier New" w:hAnsi="Courier New" w:cs="Courier New"/>
          <w:sz w:val="18"/>
          <w:szCs w:val="18"/>
          <w:highlight w:val="yellow"/>
        </w:rPr>
        <w:t xml:space="preserve"> identifier</w:t>
      </w:r>
      <w:r w:rsidR="000111E6" w:rsidRPr="000111E6">
        <w:rPr>
          <w:rFonts w:ascii="Courier New" w:hAnsi="Courier New" w:cs="Courier New"/>
          <w:sz w:val="18"/>
          <w:szCs w:val="18"/>
          <w:highlight w:val="yellow"/>
        </w:rPr>
        <w:t xml:space="preserve"> made the same as the </w:t>
      </w:r>
      <w:r w:rsidR="002A778A">
        <w:rPr>
          <w:rFonts w:ascii="Courier New" w:hAnsi="Courier New" w:cs="Courier New"/>
          <w:sz w:val="18"/>
          <w:szCs w:val="18"/>
          <w:highlight w:val="yellow"/>
        </w:rPr>
        <w:t xml:space="preserve">table </w:t>
      </w:r>
      <w:r w:rsidR="000111E6" w:rsidRPr="000111E6">
        <w:rPr>
          <w:rFonts w:ascii="Courier New" w:hAnsi="Courier New" w:cs="Courier New"/>
          <w:sz w:val="18"/>
          <w:szCs w:val="18"/>
          <w:highlight w:val="yellow"/>
        </w:rPr>
        <w:t xml:space="preserve">index?  Can we </w:t>
      </w:r>
      <w:r w:rsidR="002A778A">
        <w:rPr>
          <w:rFonts w:ascii="Courier New" w:hAnsi="Courier New" w:cs="Courier New"/>
          <w:sz w:val="18"/>
          <w:szCs w:val="18"/>
          <w:highlight w:val="yellow"/>
        </w:rPr>
        <w:t>make</w:t>
      </w:r>
      <w:r w:rsidR="000111E6" w:rsidRPr="000111E6">
        <w:rPr>
          <w:rFonts w:ascii="Courier New" w:hAnsi="Courier New" w:cs="Courier New"/>
          <w:sz w:val="18"/>
          <w:szCs w:val="18"/>
          <w:highlight w:val="yellow"/>
        </w:rPr>
        <w:t xml:space="preserve"> this</w:t>
      </w:r>
      <w:r w:rsidR="002A778A">
        <w:rPr>
          <w:rFonts w:ascii="Courier New" w:hAnsi="Courier New" w:cs="Courier New"/>
          <w:sz w:val="18"/>
          <w:szCs w:val="18"/>
          <w:highlight w:val="yellow"/>
        </w:rPr>
        <w:t xml:space="preserve"> change now</w:t>
      </w:r>
      <w:r w:rsidR="000111E6" w:rsidRPr="000111E6">
        <w:rPr>
          <w:rFonts w:ascii="Courier New" w:hAnsi="Courier New" w:cs="Courier New"/>
          <w:sz w:val="18"/>
          <w:szCs w:val="18"/>
          <w:highlight w:val="yellow"/>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SYNTAX </w:t>
      </w:r>
      <w:proofErr w:type="spellStart"/>
      <w:r w:rsidRPr="00893E8B">
        <w:rPr>
          <w:rFonts w:ascii="Courier New" w:hAnsi="Courier New" w:cs="Courier New"/>
          <w:sz w:val="18"/>
          <w:szCs w:val="18"/>
        </w:rPr>
        <w:t>TruthValue</w:t>
      </w:r>
      <w:proofErr w:type="spellEnd"/>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proofErr w:type="spellStart"/>
      <w:r w:rsidRPr="00893E8B">
        <w:rPr>
          <w:rFonts w:ascii="Courier New" w:hAnsi="Courier New" w:cs="Courier New"/>
          <w:sz w:val="18"/>
          <w:szCs w:val="18"/>
          <w:u w:val="single"/>
        </w:rPr>
        <w:t>open</w:t>
      </w:r>
      <w:r w:rsidRPr="00893E8B">
        <w:rPr>
          <w:rFonts w:ascii="Courier New" w:hAnsi="Courier New" w:cs="Courier New"/>
          <w:sz w:val="18"/>
          <w:szCs w:val="18"/>
        </w:rPr>
        <w:t>System</w:t>
      </w:r>
      <w:proofErr w:type="spellEnd"/>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C5686D">
        <w:t>REVISED</w:t>
      </w:r>
    </w:p>
    <w:p w:rsidR="00893E8B" w:rsidRDefault="00893E8B" w:rsidP="00893E8B"/>
    <w:p w:rsidR="00893E8B" w:rsidRDefault="00893E8B" w:rsidP="00893E8B">
      <w:r w:rsidRPr="00663DF7">
        <w:t xml:space="preserve">Make the changes described in </w:t>
      </w:r>
      <w:r>
        <w:t>$</w:t>
      </w:r>
      <w:proofErr w:type="spellStart"/>
      <w:r>
        <w:t>thisdoc</w:t>
      </w:r>
      <w:proofErr w:type="spellEnd"/>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lastRenderedPageBreak/>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xml:space="preserve">: A mesh power mode in which the mesh station (STA) operates in the Awake state toward a </w:t>
      </w:r>
      <w:proofErr w:type="spellStart"/>
      <w:r w:rsidRPr="00C5686D">
        <w:rPr>
          <w:rFonts w:ascii="TimesNewRomanPSMT" w:hAnsi="TimesNewRomanPSMT" w:cs="TimesNewRomanPSMT"/>
          <w:szCs w:val="22"/>
          <w:lang w:eastAsia="ja-JP"/>
        </w:rPr>
        <w:t>neighbor</w:t>
      </w:r>
      <w:proofErr w:type="spellEnd"/>
      <w:r w:rsidRPr="00C5686D">
        <w:rPr>
          <w:rFonts w:ascii="TimesNewRomanPSMT" w:hAnsi="TimesNewRomanPSMT" w:cs="TimesNewRomanPSMT"/>
          <w:szCs w:val="22"/>
          <w:lang w:eastAsia="ja-JP"/>
        </w:rPr>
        <w:t xml:space="preserve"> mesh STA.</w:t>
      </w:r>
    </w:p>
    <w:p w:rsidR="00C5686D" w:rsidRP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sidRPr="00C5686D">
        <w:rPr>
          <w:rFonts w:ascii="TimesNewRomanPSMT" w:hAnsi="TimesNewRomanPSMT" w:cs="TimesNewRomanPSMT"/>
          <w:szCs w:val="22"/>
          <w:lang w:eastAsia="ja-JP"/>
        </w:rPr>
        <w:t>Cl</w:t>
      </w:r>
      <w:r>
        <w:rPr>
          <w:rFonts w:ascii="TimesNewRomanPSMT" w:hAnsi="TimesNewRomanPSMT" w:cs="TimesNewRomanPSMT"/>
          <w:szCs w:val="22"/>
          <w:lang w:eastAsia="ja-JP"/>
        </w:rPr>
        <w:t xml:space="preserve">early this is not generic enough.  (It’s also a bit odd: it suggests you can be in different power states </w:t>
      </w:r>
      <w:r w:rsidR="009A477C">
        <w:rPr>
          <w:rFonts w:ascii="TimesNewRomanPSMT" w:hAnsi="TimesNewRomanPSMT" w:cs="TimesNewRomanPSMT"/>
          <w:szCs w:val="22"/>
          <w:lang w:eastAsia="ja-JP"/>
        </w:rPr>
        <w:t xml:space="preserve">(not modes) </w:t>
      </w:r>
      <w:r>
        <w:rPr>
          <w:rFonts w:ascii="TimesNewRomanPSMT" w:hAnsi="TimesNewRomanPSMT" w:cs="TimesNewRomanPSMT"/>
          <w:szCs w:val="22"/>
          <w:lang w:eastAsia="ja-JP"/>
        </w:rPr>
        <w:t>w.r.t. different STAs.)</w:t>
      </w:r>
    </w:p>
    <w:p w:rsid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w:t>
      </w:r>
      <w:r w:rsidR="004E06C8">
        <w:rPr>
          <w:rFonts w:ascii="TimesNewRomanPSMT" w:hAnsi="TimesNewRomanPSMT" w:cs="TimesNewRomanPSMT"/>
          <w:szCs w:val="22"/>
          <w:lang w:eastAsia="ja-JP"/>
        </w:rPr>
        <w:t xml:space="preserve"> the term is all over the place, as is that of “power save mode” etc.</w:t>
      </w:r>
    </w:p>
    <w:p w:rsidR="00C5686D" w:rsidRDefault="00C5686D"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A </w:t>
      </w:r>
      <w:r w:rsidRPr="00C5686D">
        <w:rPr>
          <w:rFonts w:ascii="TimesNewRomanPSMT" w:hAnsi="TimesNewRomanPSMT" w:cs="TimesNewRomanPSMT"/>
          <w:strike/>
          <w:szCs w:val="22"/>
          <w:lang w:eastAsia="ja-JP"/>
        </w:rPr>
        <w:t xml:space="preserve">mesh power </w:t>
      </w:r>
      <w:r w:rsidRPr="00C5686D">
        <w:rPr>
          <w:rFonts w:ascii="TimesNewRomanPSMT" w:hAnsi="TimesNewRomanPSMT" w:cs="TimesNewRomanPSMT"/>
          <w:szCs w:val="22"/>
          <w:lang w:eastAsia="ja-JP"/>
        </w:rPr>
        <w:t xml:space="preserve">mode in which </w:t>
      </w:r>
      <w:r w:rsidRPr="00C5686D">
        <w:rPr>
          <w:rFonts w:ascii="TimesNewRomanPSMT" w:hAnsi="TimesNewRomanPSMT" w:cs="TimesNewRomanPSMT"/>
          <w:strike/>
          <w:szCs w:val="22"/>
          <w:lang w:eastAsia="ja-JP"/>
        </w:rPr>
        <w:t xml:space="preserve">the </w:t>
      </w:r>
      <w:proofErr w:type="spellStart"/>
      <w:r w:rsidRPr="00C5686D">
        <w:rPr>
          <w:rFonts w:ascii="TimesNewRomanPSMT" w:hAnsi="TimesNewRomanPSMT" w:cs="TimesNewRomanPSMT"/>
          <w:strike/>
          <w:szCs w:val="22"/>
          <w:lang w:eastAsia="ja-JP"/>
        </w:rPr>
        <w:t>mesh</w:t>
      </w:r>
      <w:r w:rsidRPr="00C5686D">
        <w:rPr>
          <w:rFonts w:ascii="TimesNewRomanPSMT" w:hAnsi="TimesNewRomanPSMT" w:cs="TimesNewRomanPSMT"/>
          <w:szCs w:val="22"/>
          <w:u w:val="single"/>
          <w:lang w:eastAsia="ja-JP"/>
        </w:rPr>
        <w:t>a</w:t>
      </w:r>
      <w:proofErr w:type="spellEnd"/>
      <w:r w:rsidRPr="00C5686D">
        <w:rPr>
          <w:rFonts w:ascii="TimesNewRomanPSMT" w:hAnsi="TimesNewRomanPSMT" w:cs="TimesNewRomanPSMT"/>
          <w:szCs w:val="22"/>
          <w:lang w:eastAsia="ja-JP"/>
        </w:rPr>
        <w:t xml:space="preserve"> station (STA) </w:t>
      </w:r>
      <w:proofErr w:type="spellStart"/>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proofErr w:type="spellEnd"/>
      <w:r w:rsidRPr="00C5686D">
        <w:rPr>
          <w:rFonts w:ascii="TimesNewRomanPSMT" w:hAnsi="TimesNewRomanPSMT" w:cs="TimesNewRomanPSMT"/>
          <w:szCs w:val="22"/>
          <w:lang w:eastAsia="ja-JP"/>
        </w:rPr>
        <w:t xml:space="preserve"> in the Awake state</w:t>
      </w:r>
      <w:r w:rsidRPr="00C5686D">
        <w:rPr>
          <w:rFonts w:ascii="TimesNewRomanPSMT" w:hAnsi="TimesNewRomanPSMT" w:cs="TimesNewRomanPSMT"/>
          <w:strike/>
          <w:szCs w:val="22"/>
          <w:lang w:eastAsia="ja-JP"/>
        </w:rPr>
        <w:t xml:space="preserve"> toward a </w:t>
      </w:r>
      <w:proofErr w:type="spellStart"/>
      <w:r w:rsidRPr="00C5686D">
        <w:rPr>
          <w:rFonts w:ascii="TimesNewRomanPSMT" w:hAnsi="TimesNewRomanPSMT" w:cs="TimesNewRomanPSMT"/>
          <w:strike/>
          <w:szCs w:val="22"/>
          <w:lang w:eastAsia="ja-JP"/>
        </w:rPr>
        <w:t>neighbor</w:t>
      </w:r>
      <w:proofErr w:type="spellEnd"/>
      <w:r w:rsidRPr="00C5686D">
        <w:rPr>
          <w:rFonts w:ascii="TimesNewRomanPSMT" w:hAnsi="TimesNewRomanPSMT" w:cs="TimesNewRomanPSMT"/>
          <w:strike/>
          <w:szCs w:val="22"/>
          <w:lang w:eastAsia="ja-JP"/>
        </w:rPr>
        <w:t xml:space="preserve">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1031.11, 1031.12, 1031.13, 1013.15, 1031.17.</w:t>
      </w:r>
    </w:p>
    <w:p w:rsidR="004E06C8" w:rsidRDefault="004E06C8" w:rsidP="00C5686D">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sidRPr="002A0621">
        <w:rPr>
          <w:rFonts w:ascii="TimesNewRomanPSMT" w:hAnsi="TimesNewRomanPSMT" w:cs="TimesNewRomanPSMT"/>
          <w:szCs w:val="22"/>
          <w:highlight w:val="yellow"/>
          <w:lang w:eastAsia="ja-JP"/>
        </w:rPr>
        <w:t>Or should we just delete “VHT” before “TXOP power save mode”?</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 xml:space="preserve">TDLS Peer U-APSD </w:t>
      </w:r>
      <w:proofErr w:type="spellStart"/>
      <w:r w:rsidRPr="009E2D17">
        <w:rPr>
          <w:rFonts w:ascii="TimesNewRomanPSMT" w:hAnsi="TimesNewRomanPSMT" w:cs="TimesNewRomanPSMT"/>
          <w:szCs w:val="22"/>
          <w:lang w:eastAsia="ja-JP"/>
        </w:rPr>
        <w:t>Behavior</w:t>
      </w:r>
      <w:proofErr w:type="spellEnd"/>
      <w:r>
        <w:rPr>
          <w:rFonts w:ascii="TimesNewRomanPSMT" w:hAnsi="TimesNewRomanPSMT" w:cs="TimesNewRomanPSMT"/>
          <w:szCs w:val="22"/>
          <w:lang w:eastAsia="ja-JP"/>
        </w:rPr>
        <w:t xml:space="preserve">” to “TDLS peer U-APSD </w:t>
      </w:r>
      <w:proofErr w:type="spellStart"/>
      <w:r>
        <w:rPr>
          <w:rFonts w:ascii="TimesNewRomanPSMT" w:hAnsi="TimesNewRomanPSMT" w:cs="TimesNewRomanPSMT"/>
          <w:szCs w:val="22"/>
          <w:lang w:eastAsia="ja-JP"/>
        </w:rPr>
        <w:t>b</w:t>
      </w:r>
      <w:r w:rsidRPr="009E2D17">
        <w:rPr>
          <w:rFonts w:ascii="TimesNewRomanPSMT" w:hAnsi="TimesNewRomanPSMT" w:cs="TimesNewRomanPSMT"/>
          <w:szCs w:val="22"/>
          <w:lang w:eastAsia="ja-JP"/>
        </w:rPr>
        <w:t>ehavior</w:t>
      </w:r>
      <w:proofErr w:type="spellEnd"/>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“IGTK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B10CF0" w:rsidRDefault="00B10CF0" w:rsidP="00B10CF0">
      <w:pPr>
        <w:rPr>
          <w:rFonts w:ascii="TimesNewRomanPSMT" w:hAnsi="TimesNewRomanPSMT" w:cs="TimesNewRomanPSMT"/>
          <w:szCs w:val="22"/>
          <w:lang w:eastAsia="ja-JP"/>
        </w:rPr>
      </w:pPr>
      <w:r w:rsidRPr="007C561B">
        <w:rPr>
          <w:rFonts w:ascii="TimesNewRomanPSMT" w:hAnsi="TimesNewRomanPSMT" w:cs="TimesNewRomanPSMT"/>
          <w:szCs w:val="22"/>
          <w:highlight w:val="yellow"/>
          <w:lang w:eastAsia="ja-JP"/>
        </w:rPr>
        <w:t>Ditto for “TIM Broadcast”.</w:t>
      </w:r>
    </w:p>
    <w:p w:rsidR="00B10CF0" w:rsidRDefault="00B10CF0" w:rsidP="00C5686D">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C5686D">
        <w:t>REVISED</w:t>
      </w:r>
    </w:p>
    <w:p w:rsidR="00C5686D" w:rsidRDefault="00C5686D" w:rsidP="00C5686D"/>
    <w:p w:rsidR="00297F97" w:rsidRDefault="00C5686D" w:rsidP="00C5686D">
      <w:r w:rsidRPr="00663DF7">
        <w:t xml:space="preserve">Make the changes described in </w:t>
      </w:r>
      <w:r>
        <w:t>$</w:t>
      </w:r>
      <w:proofErr w:type="spellStart"/>
      <w:r>
        <w:t>thisdoc</w:t>
      </w:r>
      <w:proofErr w:type="spellEnd"/>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w:t>
      </w:r>
      <w:proofErr w:type="spellStart"/>
      <w:r>
        <w:rPr>
          <w:szCs w:val="22"/>
        </w:rPr>
        <w:t>Std</w:t>
      </w:r>
      <w:proofErr w:type="spellEnd"/>
      <w:r>
        <w:rPr>
          <w:szCs w:val="22"/>
        </w:rPr>
        <w:t xml:space="preserve"> 802.11 devices and are outside the scope of IEEE </w:t>
      </w:r>
      <w:proofErr w:type="spellStart"/>
      <w:r>
        <w:rPr>
          <w:szCs w:val="22"/>
        </w:rPr>
        <w:t>Std</w:t>
      </w:r>
      <w:proofErr w:type="spellEnd"/>
      <w:r>
        <w:rPr>
          <w:szCs w:val="22"/>
        </w:rPr>
        <w:t xml:space="preserve"> 802.11.  </w:t>
      </w:r>
      <w:r w:rsidR="000955B7">
        <w:rPr>
          <w:szCs w:val="22"/>
        </w:rPr>
        <w:t xml:space="preserve">A single reference to compliance in </w:t>
      </w:r>
      <w:proofErr w:type="spellStart"/>
      <w:r w:rsidR="00F76464">
        <w:rPr>
          <w:szCs w:val="22"/>
        </w:rPr>
        <w:t>S</w:t>
      </w:r>
      <w:r>
        <w:rPr>
          <w:szCs w:val="22"/>
        </w:rPr>
        <w:t>ubclause</w:t>
      </w:r>
      <w:proofErr w:type="spellEnd"/>
      <w:r>
        <w:rPr>
          <w:szCs w:val="22"/>
        </w:rPr>
        <w:t xml:space="preserv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 xml:space="preserve">IEEE </w:t>
      </w:r>
      <w:proofErr w:type="spellStart"/>
      <w:r w:rsidRPr="000955B7">
        <w:rPr>
          <w:szCs w:val="22"/>
          <w:u w:val="single"/>
        </w:rPr>
        <w:t>Std</w:t>
      </w:r>
      <w:proofErr w:type="spellEnd"/>
      <w:r w:rsidRPr="000955B7">
        <w:rPr>
          <w:szCs w:val="22"/>
          <w:u w:val="single"/>
        </w:rPr>
        <w:t xml:space="preserve">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proofErr w:type="spellStart"/>
      <w:r w:rsidRPr="000955B7">
        <w:rPr>
          <w:strike/>
          <w:szCs w:val="22"/>
        </w:rPr>
        <w:t>STA</w:t>
      </w:r>
      <w:r>
        <w:rPr>
          <w:szCs w:val="22"/>
          <w:u w:val="single"/>
        </w:rPr>
        <w:t>device</w:t>
      </w:r>
      <w:proofErr w:type="spellEnd"/>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xml:space="preserve">— Defines several PHY </w:t>
      </w:r>
      <w:proofErr w:type="spellStart"/>
      <w:r w:rsidRPr="000955B7">
        <w:rPr>
          <w:szCs w:val="22"/>
        </w:rPr>
        <w:t>signaling</w:t>
      </w:r>
      <w:proofErr w:type="spellEnd"/>
      <w:r w:rsidRPr="000955B7">
        <w:rPr>
          <w:szCs w:val="22"/>
        </w:rPr>
        <w:t xml:space="preserve">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w:t>
      </w:r>
      <w:proofErr w:type="spellStart"/>
      <w:r w:rsidRPr="000955B7">
        <w:rPr>
          <w:szCs w:val="22"/>
        </w:rPr>
        <w:t>Std</w:t>
      </w:r>
      <w:proofErr w:type="spellEnd"/>
      <w:r w:rsidRPr="000955B7">
        <w:rPr>
          <w:szCs w:val="22"/>
        </w:rPr>
        <w:t xml:space="preserve">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w:t>
      </w:r>
      <w:proofErr w:type="spellStart"/>
      <w:r w:rsidRPr="000955B7">
        <w:rPr>
          <w:strike/>
          <w:szCs w:val="22"/>
        </w:rPr>
        <w:t>Std</w:t>
      </w:r>
      <w:proofErr w:type="spellEnd"/>
      <w:r w:rsidRPr="000955B7">
        <w:rPr>
          <w:strike/>
          <w:szCs w:val="22"/>
        </w:rPr>
        <w:t xml:space="preserve">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w:t>
      </w:r>
      <w:proofErr w:type="spellStart"/>
      <w:r w:rsidRPr="000955B7">
        <w:rPr>
          <w:szCs w:val="22"/>
        </w:rPr>
        <w:t>QoS</w:t>
      </w:r>
      <w:proofErr w:type="spellEnd"/>
      <w:r w:rsidRPr="000955B7">
        <w:rPr>
          <w:szCs w:val="22"/>
        </w:rPr>
        <w:t>)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xml:space="preserve">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information</w:t>
      </w:r>
      <w:r>
        <w:rPr>
          <w:szCs w:val="22"/>
        </w:rPr>
        <w:t xml:space="preserve"> </w:t>
      </w:r>
      <w:r w:rsidRPr="000955B7">
        <w:rPr>
          <w:szCs w:val="22"/>
        </w:rPr>
        <w:t xml:space="preserve">transfer from external networks using </w:t>
      </w:r>
      <w:proofErr w:type="spellStart"/>
      <w:r w:rsidRPr="000955B7">
        <w:rPr>
          <w:szCs w:val="22"/>
        </w:rPr>
        <w:t>QoS</w:t>
      </w:r>
      <w:proofErr w:type="spellEnd"/>
      <w:r w:rsidRPr="000955B7">
        <w:rPr>
          <w:szCs w:val="22"/>
        </w:rPr>
        <w:t xml:space="preserve">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proofErr w:type="spellStart"/>
      <w:r w:rsidRPr="000955B7">
        <w:rPr>
          <w:szCs w:val="22"/>
        </w:rPr>
        <w:t>QoS</w:t>
      </w:r>
      <w:proofErr w:type="spellEnd"/>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xml:space="preserve">— Defines the PHY </w:t>
      </w:r>
      <w:proofErr w:type="spellStart"/>
      <w:r w:rsidRPr="000955B7">
        <w:rPr>
          <w:szCs w:val="22"/>
        </w:rPr>
        <w:t>signaling</w:t>
      </w:r>
      <w:proofErr w:type="spellEnd"/>
      <w:r w:rsidRPr="000955B7">
        <w:rPr>
          <w:szCs w:val="22"/>
        </w:rPr>
        <w:t xml:space="preserve">, MAC, and </w:t>
      </w:r>
      <w:proofErr w:type="spellStart"/>
      <w:r w:rsidRPr="000955B7">
        <w:rPr>
          <w:szCs w:val="22"/>
        </w:rPr>
        <w:t>beamforming</w:t>
      </w:r>
      <w:proofErr w:type="spellEnd"/>
      <w:r w:rsidRPr="000955B7">
        <w:rPr>
          <w:szCs w:val="22"/>
        </w:rPr>
        <w:t xml:space="preserve">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 xml:space="preserve">n IEEE </w:t>
      </w:r>
      <w:proofErr w:type="spellStart"/>
      <w:r w:rsidRPr="00297F97">
        <w:rPr>
          <w:strike/>
          <w:szCs w:val="22"/>
        </w:rPr>
        <w:t>Std</w:t>
      </w:r>
      <w:proofErr w:type="spellEnd"/>
      <w:r w:rsidRPr="00297F97">
        <w:rPr>
          <w:strike/>
          <w:szCs w:val="22"/>
        </w:rPr>
        <w:t xml:space="preserve"> 802.11-compliant</w:t>
      </w:r>
      <w:r w:rsidRPr="00297F97">
        <w:rPr>
          <w:szCs w:val="22"/>
        </w:rPr>
        <w:t xml:space="preserve"> STA can receive like-PHY</w:t>
      </w:r>
      <w:r w:rsidRPr="00297F97">
        <w:rPr>
          <w:strike/>
          <w:szCs w:val="22"/>
        </w:rPr>
        <w:t xml:space="preserve"> IEEE </w:t>
      </w:r>
      <w:proofErr w:type="spellStart"/>
      <w:r w:rsidRPr="00297F97">
        <w:rPr>
          <w:strike/>
          <w:szCs w:val="22"/>
        </w:rPr>
        <w:t>Std</w:t>
      </w:r>
      <w:proofErr w:type="spellEnd"/>
      <w:r w:rsidRPr="00297F97">
        <w:rPr>
          <w:strike/>
          <w:szCs w:val="22"/>
        </w:rPr>
        <w:t xml:space="preserve"> 802.11</w:t>
      </w:r>
      <w:r w:rsidRPr="00297F97">
        <w:rPr>
          <w:szCs w:val="22"/>
        </w:rPr>
        <w:t xml:space="preserve"> traffic that is within range and can transmit to any</w:t>
      </w:r>
      <w:r>
        <w:rPr>
          <w:szCs w:val="22"/>
        </w:rPr>
        <w:t xml:space="preserve"> </w:t>
      </w:r>
      <w:r w:rsidRPr="00297F97">
        <w:rPr>
          <w:szCs w:val="22"/>
        </w:rPr>
        <w:t xml:space="preserve">other </w:t>
      </w:r>
      <w:r w:rsidRPr="00297F97">
        <w:rPr>
          <w:strike/>
          <w:szCs w:val="22"/>
        </w:rPr>
        <w:t xml:space="preserve">IEEE </w:t>
      </w:r>
      <w:proofErr w:type="spellStart"/>
      <w:r w:rsidRPr="00297F97">
        <w:rPr>
          <w:strike/>
          <w:szCs w:val="22"/>
        </w:rPr>
        <w:t>Std</w:t>
      </w:r>
      <w:proofErr w:type="spellEnd"/>
      <w:r w:rsidRPr="00297F97">
        <w:rPr>
          <w:strike/>
          <w:szCs w:val="22"/>
        </w:rPr>
        <w:t xml:space="preserve"> 802.11 </w:t>
      </w:r>
      <w:r w:rsidRPr="00297F97">
        <w:rPr>
          <w:szCs w:val="22"/>
        </w:rPr>
        <w:t>STA within range.</w:t>
      </w:r>
      <w:r>
        <w:rPr>
          <w:szCs w:val="22"/>
        </w:rPr>
        <w:t>”</w:t>
      </w:r>
      <w:r w:rsidR="00FE5153">
        <w:rPr>
          <w:szCs w:val="22"/>
        </w:rPr>
        <w:t xml:space="preserve"> </w:t>
      </w:r>
      <w:r w:rsidR="00FE5153" w:rsidRPr="00F0371F">
        <w:rPr>
          <w:szCs w:val="22"/>
          <w:highlight w:val="yellow"/>
        </w:rPr>
        <w:t>Add “like-PHY” to the transmit bit?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w:t>
      </w:r>
      <w:proofErr w:type="spellStart"/>
      <w:r w:rsidRPr="00AE40D3">
        <w:rPr>
          <w:strike/>
          <w:szCs w:val="22"/>
        </w:rPr>
        <w:t>Std</w:t>
      </w:r>
      <w:proofErr w:type="spellEnd"/>
      <w:r w:rsidRPr="00AE40D3">
        <w:rPr>
          <w:strike/>
          <w:szCs w:val="22"/>
        </w:rPr>
        <w:t xml:space="preserve">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Default="00574D84" w:rsidP="00885434">
      <w:pPr>
        <w:rPr>
          <w:szCs w:val="22"/>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r w:rsidRPr="00574D84">
        <w:rPr>
          <w:szCs w:val="22"/>
          <w:highlight w:val="yellow"/>
        </w:rPr>
        <w:t>Why is this not in the GCMP clause, like the equivalent statement for CCMP is?  Why is a specific strength of GCMP not mentioned, like it is for CCMP?</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 xml:space="preserve">In order to be compliant with RSN </w:t>
      </w:r>
      <w:proofErr w:type="spellStart"/>
      <w:r w:rsidRPr="00885434">
        <w:rPr>
          <w:strike/>
          <w:szCs w:val="22"/>
        </w:rPr>
        <w:t>a</w:t>
      </w:r>
      <w:r w:rsidRPr="00885434">
        <w:rPr>
          <w:szCs w:val="22"/>
          <w:u w:val="single"/>
        </w:rPr>
        <w:t>A</w:t>
      </w:r>
      <w:proofErr w:type="spellEnd"/>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92C5F" w:rsidRDefault="00692C5F" w:rsidP="00885434">
      <w:pPr>
        <w:rPr>
          <w:szCs w:val="22"/>
        </w:rPr>
      </w:pPr>
    </w:p>
    <w:p w:rsidR="00692C5F" w:rsidRDefault="00692C5F" w:rsidP="00692C5F">
      <w:pPr>
        <w:rPr>
          <w:szCs w:val="22"/>
        </w:rPr>
      </w:pPr>
      <w:r>
        <w:rPr>
          <w:szCs w:val="22"/>
        </w:rPr>
        <w:t>Change 2173.46 as follows: “</w:t>
      </w:r>
      <w:r w:rsidRPr="00692C5F">
        <w:rPr>
          <w:strike/>
          <w:szCs w:val="22"/>
        </w:rPr>
        <w:t xml:space="preserve">A vendor DSSS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n =1000 </w:t>
      </w:r>
      <w:r>
        <w:rPr>
          <w:szCs w:val="22"/>
        </w:rPr>
        <w:t>samples</w:t>
      </w:r>
      <w:r w:rsidRPr="00692C5F">
        <w:rPr>
          <w:szCs w:val="22"/>
          <w:u w:val="single"/>
        </w:rPr>
        <w:t>,</w:t>
      </w:r>
      <w:r>
        <w:rPr>
          <w:szCs w:val="22"/>
        </w:rPr>
        <w:t xml:space="preserve"> the following 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 (note 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 xml:space="preserve">A vendor high rate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w:t>
      </w:r>
      <w:r>
        <w:rPr>
          <w:szCs w:val="22"/>
        </w:rPr>
        <w:t xml:space="preserve">n = 1000 samples, the following </w:t>
      </w:r>
      <w:r w:rsidRPr="00692C5F">
        <w:rPr>
          <w:szCs w:val="22"/>
        </w:rPr>
        <w:t xml:space="preserve">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C0158B" w:rsidRDefault="00C0158B" w:rsidP="00C5686D">
      <w:pPr>
        <w:rPr>
          <w:szCs w:val="22"/>
        </w:rPr>
      </w:pPr>
      <w:r w:rsidRPr="00C0158B">
        <w:rPr>
          <w:szCs w:val="22"/>
          <w:highlight w:val="yellow"/>
        </w:rPr>
        <w:t>Is “Protocol Implementation Conformance Statement” some kind of standard term, or can we change it to “Protocol Implementation Compliance Statement”?</w:t>
      </w:r>
    </w:p>
    <w:p w:rsidR="00C0158B" w:rsidRDefault="00C0158B" w:rsidP="00C5686D">
      <w:pPr>
        <w:rPr>
          <w:szCs w:val="22"/>
        </w:rPr>
      </w:pPr>
    </w:p>
    <w:p w:rsidR="00820D51" w:rsidRDefault="00820D51" w:rsidP="00C5686D">
      <w:pPr>
        <w:rPr>
          <w:szCs w:val="22"/>
        </w:rPr>
      </w:pPr>
      <w:r>
        <w:rPr>
          <w:szCs w:val="22"/>
        </w:rPr>
        <w:t>Change “conforms with”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t>Change</w:t>
      </w:r>
      <w:r>
        <w:t xml:space="preserve"> “conformant OFDM signal” to “signal compliant with the ERP” at 2263.4.</w:t>
      </w:r>
    </w:p>
    <w:p w:rsidR="00A70F57" w:rsidRDefault="00A70F57" w:rsidP="00A70F57"/>
    <w:p w:rsidR="00A70F57" w:rsidRDefault="00A70F57" w:rsidP="00A70F57">
      <w:r>
        <w:t>Change “an OFDM PHY” to “an ERP” at 2263.6.</w:t>
      </w:r>
    </w:p>
    <w:p w:rsidR="00A70F57" w:rsidRDefault="00A70F57" w:rsidP="00A70F57"/>
    <w:p w:rsidR="00A70F57" w:rsidRPr="00C706A0" w:rsidRDefault="00A70F57" w:rsidP="00A70F57">
      <w:r>
        <w:t>Change “OFDM PHY” to “HT PHY” at 2339.26.</w:t>
      </w:r>
    </w:p>
    <w:p w:rsidR="00542F6A" w:rsidRDefault="00542F6A" w:rsidP="00542F6A"/>
    <w:p w:rsidR="00542F6A" w:rsidRPr="00C706A0" w:rsidRDefault="00542F6A" w:rsidP="00542F6A">
      <w:r w:rsidRPr="00C706A0">
        <w:t>Change</w:t>
      </w:r>
      <w:r>
        <w:t xml:space="preserve"> “conformant OFDM signal” to “signal compliant with the HT PHY” at 2346.41</w:t>
      </w:r>
      <w:r w:rsidR="00CF4CE6">
        <w:t>, 2347.4</w:t>
      </w:r>
      <w:r>
        <w:t>.</w:t>
      </w:r>
    </w:p>
    <w:p w:rsidR="00542F6A" w:rsidRDefault="00542F6A" w:rsidP="00542F6A"/>
    <w:p w:rsidR="00542F6A" w:rsidRDefault="00542F6A" w:rsidP="00542F6A">
      <w:r>
        <w:t>Change “a conforming OFDM PHY” to “an HT PHY” at 2</w:t>
      </w:r>
      <w:r w:rsidR="00E27EDF">
        <w:t>346.42</w:t>
      </w:r>
      <w:r w:rsidR="003C40EE">
        <w:t>, 2347.5</w:t>
      </w:r>
      <w:r>
        <w:t>.</w:t>
      </w:r>
    </w:p>
    <w:p w:rsidR="00710263" w:rsidRDefault="00710263" w:rsidP="00C5686D">
      <w:pPr>
        <w:rPr>
          <w:b/>
          <w:sz w:val="24"/>
        </w:rPr>
      </w:pPr>
    </w:p>
    <w:p w:rsidR="00393367" w:rsidRPr="00C706A0" w:rsidRDefault="00393367" w:rsidP="00393367">
      <w:r w:rsidRPr="00C706A0">
        <w:t>Change</w:t>
      </w:r>
      <w:r>
        <w:t xml:space="preserve"> “conformant OFDM signal” to “signal compliant with the VHT PHY” at 2530.1, 2531.10.</w:t>
      </w:r>
    </w:p>
    <w:p w:rsidR="00393367" w:rsidRDefault="00393367" w:rsidP="00C5686D">
      <w:pPr>
        <w:rPr>
          <w:b/>
          <w:sz w:val="24"/>
        </w:rPr>
      </w:pPr>
    </w:p>
    <w:p w:rsidR="00393367" w:rsidRDefault="00393367" w:rsidP="00393367">
      <w:r>
        <w:t>Change “a conforming OFDM PHY” to “a VHT PHY” at 2530.2, 2531.11.</w:t>
      </w:r>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C5686D">
        <w:t>REVISED</w:t>
      </w:r>
    </w:p>
    <w:p w:rsidR="00543EAF" w:rsidRDefault="00543EAF" w:rsidP="00543EAF"/>
    <w:p w:rsidR="00543EAF" w:rsidRDefault="00543EAF" w:rsidP="00543EAF">
      <w:r w:rsidRPr="00663DF7">
        <w:t xml:space="preserve">Make the changes described in </w:t>
      </w:r>
      <w:r>
        <w:t>$</w:t>
      </w:r>
      <w:proofErr w:type="spellStart"/>
      <w:r>
        <w:t>thisdoc</w:t>
      </w:r>
      <w:proofErr w:type="spellEnd"/>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Default="007F2A84" w:rsidP="007F2A84">
      <w:pPr>
        <w:pStyle w:val="ListParagraph"/>
        <w:numPr>
          <w:ilvl w:val="1"/>
          <w:numId w:val="10"/>
        </w:numPr>
      </w:pPr>
      <w:r>
        <w:t xml:space="preserve">A VHT MU PPDU carrying </w:t>
      </w:r>
      <w:r w:rsidRPr="007F2A84">
        <w:rPr>
          <w:u w:val="single"/>
        </w:rPr>
        <w:t>single</w:t>
      </w:r>
      <w:r>
        <w:t xml:space="preserve"> A-MPDUs to different users</w:t>
      </w:r>
    </w:p>
    <w:p w:rsidR="007F2A84" w:rsidRDefault="007F2A84" w:rsidP="007F2A84">
      <w:pPr>
        <w:pStyle w:val="ListParagraph"/>
        <w:numPr>
          <w:ilvl w:val="1"/>
          <w:numId w:val="10"/>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xml:space="preserve">.  There is a possible question about whether VHT single MPDU might be </w:t>
      </w:r>
      <w:proofErr w:type="spellStart"/>
      <w:r>
        <w:t>mis</w:t>
      </w:r>
      <w:proofErr w:type="spellEnd"/>
      <w:r>
        <w:t>-understood, but “a single A-MPDU” already appears in 2) and in 2 other locations, so this is probably an unwarranted concern.</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7F2A84" w:rsidP="007F2A84">
      <w:r>
        <w:t>ACCEPTED</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proofErr w:type="gramStart"/>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roofErr w:type="gramEnd"/>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proofErr w:type="spellStart"/>
      <w:r w:rsidRPr="003B4D61">
        <w:rPr>
          <w:strike/>
        </w:rPr>
        <w:t>o</w:t>
      </w:r>
      <w:r w:rsidRPr="003B4D61">
        <w:rPr>
          <w:u w:val="single"/>
        </w:rPr>
        <w:t>O</w:t>
      </w:r>
      <w:r>
        <w:t>f</w:t>
      </w:r>
      <w:proofErr w:type="spellEnd"/>
      <w:r>
        <w:t xml:space="preserve"> MSDUs </w:t>
      </w:r>
      <w:proofErr w:type="spellStart"/>
      <w:r w:rsidRPr="003B4D61">
        <w:rPr>
          <w:strike/>
        </w:rPr>
        <w:t>i</w:t>
      </w:r>
      <w:r w:rsidRPr="003B4D61">
        <w:rPr>
          <w:u w:val="single"/>
        </w:rPr>
        <w:t>I</w:t>
      </w:r>
      <w:r>
        <w:t>n</w:t>
      </w:r>
      <w:proofErr w:type="spellEnd"/>
      <w:r>
        <w:t xml:space="preserve"> A-MSDU field in </w:t>
      </w:r>
      <w:proofErr w:type="spellStart"/>
      <w:r w:rsidRPr="00D566C9">
        <w:rPr>
          <w:strike/>
        </w:rPr>
        <w:t>the</w:t>
      </w:r>
      <w:r w:rsidR="00D566C9" w:rsidRPr="00D566C9">
        <w:rPr>
          <w:u w:val="single"/>
        </w:rPr>
        <w:t>any</w:t>
      </w:r>
      <w:proofErr w:type="spellEnd"/>
      <w:r>
        <w:t xml:space="preserve"> Extended Capabilities element </w:t>
      </w:r>
      <w:r w:rsidRPr="00D566C9">
        <w:rPr>
          <w:strike/>
        </w:rPr>
        <w:t xml:space="preserve">received </w:t>
      </w:r>
      <w:proofErr w:type="spellStart"/>
      <w:r w:rsidRPr="00D566C9">
        <w:rPr>
          <w:strike/>
        </w:rPr>
        <w:t>from</w:t>
      </w:r>
      <w:r w:rsidR="00D566C9" w:rsidRPr="00D566C9">
        <w:rPr>
          <w:u w:val="single"/>
        </w:rPr>
        <w:t>sent</w:t>
      </w:r>
      <w:proofErr w:type="spellEnd"/>
      <w:r w:rsidR="00D566C9" w:rsidRPr="00D566C9">
        <w:rPr>
          <w:u w:val="single"/>
        </w:rPr>
        <w:t xml:space="preserve">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 xml:space="preserve">HT STA should not transmit an A-MSDU that includes a number of MSDUs greater than the value indicated by the Max Number </w:t>
      </w:r>
      <w:proofErr w:type="gramStart"/>
      <w:r w:rsidRPr="00D566C9">
        <w:rPr>
          <w:u w:val="single"/>
        </w:rPr>
        <w:t>Of MSDUs I</w:t>
      </w:r>
      <w:r w:rsidR="00D566C9" w:rsidRPr="00D566C9">
        <w:rPr>
          <w:u w:val="single"/>
        </w:rPr>
        <w:t>n</w:t>
      </w:r>
      <w:proofErr w:type="gramEnd"/>
      <w:r w:rsidR="00D566C9" w:rsidRPr="00D566C9">
        <w:rPr>
          <w:u w:val="single"/>
        </w:rPr>
        <w:t xml:space="preserve">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w:t>
      </w:r>
      <w:proofErr w:type="spellStart"/>
      <w:r>
        <w:t>thisdoc</w:t>
      </w:r>
      <w:proofErr w:type="spellEnd"/>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 invocation i</w:t>
      </w:r>
      <w:r w:rsidR="00F526FD">
        <w:t>s sometimes dependent on the context</w:t>
      </w:r>
      <w:r>
        <w:t>.  In this case a “variable” is used to refer to it:</w:t>
      </w:r>
    </w:p>
    <w:p w:rsidR="002304DF" w:rsidRDefault="002304DF" w:rsidP="002304DF"/>
    <w:p w:rsidR="002304DF" w:rsidRDefault="002304DF" w:rsidP="002304DF">
      <w:pPr>
        <w:rPr>
          <w:rFonts w:ascii="TimesNewRomanPSMT" w:hAnsi="TimesNewRomanPSMT" w:cs="TimesNewRomanPSMT"/>
          <w:lang w:eastAsia="ja-JP"/>
        </w:rPr>
      </w:pPr>
      <w:r>
        <w:t xml:space="preserve">1858.47: </w:t>
      </w:r>
      <w:proofErr w:type="spellStart"/>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proofErr w:type="spellStart"/>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w:t>
      </w:r>
      <w:proofErr w:type="gramStart"/>
      <w:r w:rsidRPr="002304DF">
        <w:rPr>
          <w:rFonts w:ascii="TimesNewRomanPSMT" w:hAnsi="TimesNewRomanPSMT" w:cs="TimesNewRomanPSMT"/>
          <w:lang w:eastAsia="ja-JP"/>
        </w:rPr>
        <w:t>Z(</w:t>
      </w:r>
      <w:proofErr w:type="spellStart"/>
      <w:proofErr w:type="gramEnd"/>
      <w:r w:rsidRPr="002304DF">
        <w:rPr>
          <w:rFonts w:ascii="TimesNewRomanPSMT" w:hAnsi="TimesNewRomanPSMT" w:cs="TimesNewRomanPSMT"/>
          <w:lang w:eastAsia="ja-JP"/>
        </w:rPr>
        <w:t>XXKey</w:t>
      </w:r>
      <w:proofErr w:type="spellEnd"/>
      <w:r w:rsidRPr="002304DF">
        <w:rPr>
          <w:rFonts w:ascii="TimesNewRomanPSMT" w:hAnsi="TimesNewRomanPSMT" w:cs="TimesNewRomanPSMT"/>
          <w:lang w:eastAsia="ja-JP"/>
        </w:rPr>
        <w:t xml:space="preserve">, "FT-R0", </w:t>
      </w:r>
      <w:proofErr w:type="spellStart"/>
      <w:r w:rsidRPr="002304DF">
        <w:rPr>
          <w:rFonts w:ascii="TimesNewRomanPSMT" w:hAnsi="TimesNewRomanPSMT" w:cs="TimesNewRomanPSMT"/>
          <w:lang w:eastAsia="ja-JP"/>
        </w:rPr>
        <w:t>SSIDlength</w:t>
      </w:r>
      <w:proofErr w:type="spellEnd"/>
      <w:r w:rsidRPr="002304DF">
        <w:rPr>
          <w:rFonts w:ascii="TimesNewRomanPSMT" w:hAnsi="TimesNewRomanPSMT" w:cs="TimesNewRomanPSMT"/>
          <w:lang w:eastAsia="ja-JP"/>
        </w:rPr>
        <w:t xml:space="preserve">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w:t>
      </w:r>
      <w:proofErr w:type="gramStart"/>
      <w:r w:rsidRPr="002304DF">
        <w:rPr>
          <w:rFonts w:ascii="TimesNewRomanPSMT" w:hAnsi="TimesNewRomanPSMT" w:cs="TimesNewRomanPSMT"/>
          <w:lang w:eastAsia="ja-JP"/>
        </w:rPr>
        <w:t>Z(</w:t>
      </w:r>
      <w:proofErr w:type="gramEnd"/>
      <w:r w:rsidRPr="002304DF">
        <w:rPr>
          <w:rFonts w:ascii="TimesNewRomanPSMT" w:hAnsi="TimesNewRomanPSMT" w:cs="TimesNewRomanPSMT"/>
          <w:lang w:eastAsia="ja-JP"/>
        </w:rPr>
        <w:t>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w:t>
      </w:r>
      <w:proofErr w:type="spellStart"/>
      <w:proofErr w:type="gramStart"/>
      <w:r w:rsidRPr="00363A7B">
        <w:rPr>
          <w:rFonts w:ascii="TimesNewRomanPSMT" w:hAnsi="TimesNewRomanPSMT" w:cs="TimesNewRomanPSMT"/>
          <w:lang w:eastAsia="ja-JP"/>
        </w:rPr>
        <w:t>PTKLen</w:t>
      </w:r>
      <w:proofErr w:type="spellEnd"/>
      <w:r w:rsidRPr="00363A7B">
        <w:rPr>
          <w:rFonts w:ascii="TimesNewRomanPSMT" w:hAnsi="TimesNewRomanPSMT" w:cs="TimesNewRomanPSMT"/>
          <w:lang w:eastAsia="ja-JP"/>
        </w:rPr>
        <w:t>(</w:t>
      </w:r>
      <w:proofErr w:type="gramEnd"/>
      <w:r w:rsidRPr="00363A7B">
        <w:rPr>
          <w:rFonts w:ascii="TimesNewRomanPSMT" w:hAnsi="TimesNewRomanPSMT" w:cs="TimesNewRomanPSMT"/>
          <w:lang w:eastAsia="ja-JP"/>
        </w:rPr>
        <w:t xml:space="preserve">PMK-R1, "FT-PTK", </w:t>
      </w:r>
      <w:proofErr w:type="spellStart"/>
      <w:r w:rsidRPr="00363A7B">
        <w:rPr>
          <w:rFonts w:ascii="TimesNewRomanPSMT" w:hAnsi="TimesNewRomanPSMT" w:cs="TimesNewRomanPSMT"/>
          <w:lang w:eastAsia="ja-JP"/>
        </w:rPr>
        <w:t>SNonce</w:t>
      </w:r>
      <w:proofErr w:type="spellEnd"/>
      <w:r w:rsidRPr="00363A7B">
        <w:rPr>
          <w:rFonts w:ascii="TimesNewRomanPSMT" w:hAnsi="TimesNewRomanPSMT" w:cs="TimesNewRomanPSMT"/>
          <w:lang w:eastAsia="ja-JP"/>
        </w:rPr>
        <w:t xml:space="preserve"> || </w:t>
      </w:r>
      <w:proofErr w:type="spellStart"/>
      <w:r w:rsidRPr="00363A7B">
        <w:rPr>
          <w:rFonts w:ascii="TimesNewRomanPSMT" w:hAnsi="TimesNewRomanPSMT" w:cs="TimesNewRomanPSMT"/>
          <w:lang w:eastAsia="ja-JP"/>
        </w:rPr>
        <w:t>ANonce</w:t>
      </w:r>
      <w:proofErr w:type="spellEnd"/>
      <w:r w:rsidRPr="00363A7B">
        <w:rPr>
          <w:rFonts w:ascii="TimesNewRomanPSMT" w:hAnsi="TimesNewRomanPSMT" w:cs="TimesNewRomanPSMT"/>
          <w:lang w:eastAsia="ja-JP"/>
        </w:rPr>
        <w:t xml:space="preserve"> || BSSID || STA-ADDR)</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w:t>
      </w:r>
      <w:proofErr w:type="gramStart"/>
      <w:r w:rsidRPr="00464BBD">
        <w:rPr>
          <w:rFonts w:ascii="TimesNewRomanPSMT" w:hAnsi="TimesNewRomanPSMT" w:cs="TimesNewRomanPSMT"/>
          <w:lang w:eastAsia="ja-JP"/>
        </w:rPr>
        <w:t>KEY(</w:t>
      </w:r>
      <w:proofErr w:type="gramEnd"/>
      <w:r w:rsidRPr="00464BBD">
        <w:rPr>
          <w:rFonts w:ascii="TimesNewRomanPSMT" w:hAnsi="TimesNewRomanPSMT" w:cs="TimesNewRomanPSMT"/>
          <w:lang w:eastAsia="ja-JP"/>
        </w:rPr>
        <w:t>TPK-Key-Input, "TDLS PMK", min (MAC_I, MAC_R)</w:t>
      </w:r>
    </w:p>
    <w:p w:rsidR="002304DF" w:rsidRDefault="002304DF" w:rsidP="002304DF">
      <w:r w:rsidRPr="00464BBD">
        <w:t>2082.7: MTK ← KDF-</w:t>
      </w:r>
      <w:proofErr w:type="gramStart"/>
      <w:r w:rsidRPr="00464BBD">
        <w:t>X(</w:t>
      </w:r>
      <w:proofErr w:type="gramEnd"/>
      <w:r w:rsidRPr="002304DF">
        <w:t>PMK, “Temporal Key Derivation”, min(</w:t>
      </w:r>
      <w:proofErr w:type="spellStart"/>
      <w:r w:rsidRPr="002304DF">
        <w:t>localNonce</w:t>
      </w:r>
      <w:proofErr w:type="spellEnd"/>
      <w:r w:rsidRPr="002304DF">
        <w:t xml:space="preserve">, </w:t>
      </w:r>
      <w:proofErr w:type="spellStart"/>
      <w:r w:rsidRPr="002304DF">
        <w:t>peerNonce</w:t>
      </w:r>
      <w:proofErr w:type="spellEnd"/>
      <w:r w:rsidRPr="002304DF">
        <w:t>) ||</w:t>
      </w:r>
    </w:p>
    <w:p w:rsidR="002304DF" w:rsidRDefault="002304DF" w:rsidP="003B4D61"/>
    <w:p w:rsidR="004508D6" w:rsidRDefault="002304DF" w:rsidP="003B4D61">
      <w:r>
        <w:t xml:space="preserve">The </w:t>
      </w:r>
      <w:r w:rsidR="00EA3ECA">
        <w:t>“</w:t>
      </w:r>
      <w:r>
        <w:t>–X</w:t>
      </w:r>
      <w:r w:rsidR="00EA3ECA">
        <w:t>”</w:t>
      </w:r>
      <w:r>
        <w:t xml:space="preserve"> form is also used for various PRF invocations.</w:t>
      </w:r>
    </w:p>
    <w:p w:rsidR="004508D6" w:rsidRDefault="004508D6" w:rsidP="003B4D61"/>
    <w:p w:rsidR="004508D6" w:rsidRDefault="004508D6" w:rsidP="003B4D61">
      <w:r>
        <w:t>It would be desirable to consistently use one name for the “variable”.</w:t>
      </w:r>
      <w:r w:rsidR="00147BDA">
        <w:t xml:space="preserve">  “X” seems a reasonable choice</w:t>
      </w:r>
      <w:r w:rsidR="00984254">
        <w:t>, given there is no clear winner for KDFs and there is for PRFs</w:t>
      </w:r>
      <w:r w:rsidR="00147BDA">
        <w:t>.</w:t>
      </w:r>
      <w:r w:rsidR="00C24FF2">
        <w:t xml:space="preserve">  </w:t>
      </w:r>
      <w:r w:rsidR="00C24FF2" w:rsidRPr="00C22EB9">
        <w:rPr>
          <w:highlight w:val="yellow"/>
        </w:rPr>
        <w:t>The alternative would be “Length”, 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shown above (which all become “KDF-X”)</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4508D6" w:rsidRDefault="004508D6" w:rsidP="003B4D61">
      <w:r>
        <w:t>Change “</w:t>
      </w:r>
      <w:r w:rsidRPr="004508D6">
        <w:rPr>
          <w:i/>
        </w:rPr>
        <w:t>z</w:t>
      </w:r>
      <w:r>
        <w:t xml:space="preserve">” to “X” (not italic) at 1858.42, 1858.47, 1861.4, </w:t>
      </w:r>
      <w:proofErr w:type="gramStart"/>
      <w:r>
        <w:t>1861.9</w:t>
      </w:r>
      <w:proofErr w:type="gramEnd"/>
      <w:r>
        <w:t>.</w:t>
      </w:r>
    </w:p>
    <w:p w:rsidR="004508D6" w:rsidRDefault="004508D6" w:rsidP="003B4D61"/>
    <w:p w:rsidR="004508D6" w:rsidRDefault="004508D6" w:rsidP="003B4D61">
      <w:proofErr w:type="gramStart"/>
      <w:r>
        <w:t>Change “Z” to “X” at 1937.58 and on page 1938 (all 9 instances).</w:t>
      </w:r>
      <w:proofErr w:type="gramEnd"/>
    </w:p>
    <w:p w:rsidR="004508D6" w:rsidRDefault="004508D6" w:rsidP="003B4D61"/>
    <w:p w:rsidR="00363A7B" w:rsidRDefault="00363A7B" w:rsidP="003B4D61">
      <w:r>
        <w:t>Change “</w:t>
      </w:r>
      <w:proofErr w:type="spellStart"/>
      <w:r>
        <w:t>PTKLen</w:t>
      </w:r>
      <w:proofErr w:type="spellEnd"/>
      <w:r>
        <w:t>” to “X” at 1939.23, 1939.27, 1939.28, 1940.10.</w:t>
      </w:r>
    </w:p>
    <w:p w:rsidR="00363A7B" w:rsidRDefault="00363A7B" w:rsidP="003B4D61">
      <w:r>
        <w:t>Change “</w:t>
      </w:r>
      <w:proofErr w:type="spellStart"/>
      <w:r>
        <w:t>PTKlen</w:t>
      </w:r>
      <w:proofErr w:type="spellEnd"/>
      <w:r>
        <w:t>” to “X” at 1939.41.</w:t>
      </w:r>
    </w:p>
    <w:p w:rsidR="00363A7B" w:rsidRDefault="00363A7B" w:rsidP="003B4D61"/>
    <w:p w:rsidR="00101D3C" w:rsidRDefault="004508D6">
      <w:r>
        <w:t>Change “N_KEY” to “X” at 1975.40, 1975.45, 1975.48, 1976.7.</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 xml:space="preserve">George </w:t>
            </w:r>
            <w:proofErr w:type="spellStart"/>
            <w:r>
              <w:t>Vlantis</w:t>
            </w:r>
            <w:proofErr w:type="spellEnd"/>
          </w:p>
          <w:p w:rsidR="00101D3C" w:rsidRDefault="00101D3C" w:rsidP="00454400">
            <w:r>
              <w:t>20.4.4</w:t>
            </w:r>
          </w:p>
          <w:p w:rsidR="00101D3C" w:rsidRDefault="00101D3C" w:rsidP="00454400">
            <w:r>
              <w:t>2361.16</w:t>
            </w:r>
          </w:p>
        </w:tc>
        <w:tc>
          <w:tcPr>
            <w:tcW w:w="4383" w:type="dxa"/>
          </w:tcPr>
          <w:p w:rsidR="00101D3C" w:rsidRDefault="00101D3C" w:rsidP="00101D3C">
            <w:proofErr w:type="spellStart"/>
            <w:proofErr w:type="gramStart"/>
            <w:r>
              <w:t>aMPDUMaxLength</w:t>
            </w:r>
            <w:proofErr w:type="spellEnd"/>
            <w:proofErr w:type="gramEnd"/>
            <w:r>
              <w:t xml:space="preserve">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w:t>
            </w:r>
            <w:proofErr w:type="spellStart"/>
            <w:r>
              <w:t>aMPDUMaxLength</w:t>
            </w:r>
            <w:proofErr w:type="spellEnd"/>
            <w:r>
              <w:t xml:space="preserve"> = 4096 octets became the effective limit for these two </w:t>
            </w:r>
            <w:proofErr w:type="spellStart"/>
            <w:r>
              <w:t>PHYs.</w:t>
            </w:r>
            <w:proofErr w:type="spellEnd"/>
          </w:p>
          <w:p w:rsidR="00101D3C" w:rsidRDefault="00101D3C" w:rsidP="00101D3C"/>
          <w:p w:rsidR="00101D3C" w:rsidRDefault="00101D3C" w:rsidP="00101D3C">
            <w:r>
              <w:t xml:space="preserve">Now, in 802.11n, </w:t>
            </w:r>
            <w:proofErr w:type="spellStart"/>
            <w:r>
              <w:t>aMPUDMaxLength</w:t>
            </w:r>
            <w:proofErr w:type="spellEnd"/>
            <w:r>
              <w:t xml:space="preserve"> was not defined in the HT PHY parameters, although it is still required as one of the parameters in the initialization of the PHY primitive.  </w:t>
            </w:r>
            <w:proofErr w:type="spellStart"/>
            <w:proofErr w:type="gramStart"/>
            <w:r>
              <w:t>aPSDUMaxLength</w:t>
            </w:r>
            <w:proofErr w:type="spellEnd"/>
            <w:proofErr w:type="gramEnd"/>
            <w:r>
              <w:t xml:space="preserve"> = 65536, and the </w:t>
            </w:r>
            <w:proofErr w:type="spellStart"/>
            <w:r>
              <w:t>aPPDUMaxTime</w:t>
            </w:r>
            <w:proofErr w:type="spellEnd"/>
            <w:r>
              <w:t xml:space="preserve"> = 10ms were added, and the configurable dot11MaxAMSDUlength MIB variable = either 7935 or 3839 (default) was added.  These 3 parameters, together, do limit the PHY transmission in both the aggregated and </w:t>
            </w:r>
            <w:proofErr w:type="spellStart"/>
            <w:r>
              <w:t>unaggregated</w:t>
            </w:r>
            <w:proofErr w:type="spellEnd"/>
            <w:r>
              <w:t xml:space="preserve"> cases, but then the default value for dot11FragmentationThreshold, which becomes the limit of an </w:t>
            </w:r>
            <w:proofErr w:type="spellStart"/>
            <w:r>
              <w:t>unaggregate</w:t>
            </w:r>
            <w:proofErr w:type="spellEnd"/>
            <w:r>
              <w:t xml:space="preserve"> packet, is ill-defined because </w:t>
            </w:r>
            <w:proofErr w:type="spellStart"/>
            <w:r>
              <w:t>aMPDUMaxLength</w:t>
            </w:r>
            <w:proofErr w:type="spellEnd"/>
            <w:r>
              <w:t xml:space="preserve"> is undefined for the Clause 20 HT PHY.   All that is really known is that 8000 octets is the upper limit for dot11Fragmentation Threshold.  (See the last sentence of the description of dot11FragmentationThreshold on page </w:t>
            </w:r>
            <w:proofErr w:type="gramStart"/>
            <w:r>
              <w:t>3120,</w:t>
            </w:r>
            <w:proofErr w:type="gramEnd"/>
            <w:r>
              <w:t xml:space="preserve"> line 57, which gives the equation for calculating dot11FragmentationThreshold as a function of </w:t>
            </w:r>
            <w:proofErr w:type="spellStart"/>
            <w:r>
              <w:t>aMPDUMaxLength</w:t>
            </w:r>
            <w:proofErr w:type="spellEnd"/>
            <w:r>
              <w:t>.)</w:t>
            </w:r>
          </w:p>
        </w:tc>
        <w:tc>
          <w:tcPr>
            <w:tcW w:w="3384" w:type="dxa"/>
          </w:tcPr>
          <w:p w:rsidR="00101D3C" w:rsidRDefault="00101D3C" w:rsidP="00101D3C">
            <w:r>
              <w:t xml:space="preserve">Define </w:t>
            </w:r>
            <w:proofErr w:type="spellStart"/>
            <w:r>
              <w:t>aMPDUMaxLength</w:t>
            </w:r>
            <w:proofErr w:type="spellEnd"/>
            <w:r>
              <w:t xml:space="preserve"> for the HT PHY.   In this way, the length of the maximum </w:t>
            </w:r>
            <w:proofErr w:type="spellStart"/>
            <w:r>
              <w:t>unaggregated</w:t>
            </w:r>
            <w:proofErr w:type="spellEnd"/>
            <w:r>
              <w:t xml:space="preserve">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 xml:space="preserve">(Sorry for not finding this in </w:t>
            </w:r>
            <w:proofErr w:type="spellStart"/>
            <w:r>
              <w:t>REVmb</w:t>
            </w:r>
            <w:proofErr w:type="spellEnd"/>
            <w:r>
              <w:t xml:space="preserve"> or earlier ballots of </w:t>
            </w:r>
            <w:proofErr w:type="spellStart"/>
            <w:r>
              <w:t>REVmc</w:t>
            </w:r>
            <w:proofErr w:type="spellEnd"/>
            <w:r>
              <w:t>.)</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 xml:space="preserve">It is true that </w:t>
      </w:r>
      <w:proofErr w:type="spellStart"/>
      <w:r>
        <w:t>aM</w:t>
      </w:r>
      <w:r w:rsidR="00F76464">
        <w:t>PDUMaxLength</w:t>
      </w:r>
      <w:proofErr w:type="spellEnd"/>
      <w:r w:rsidR="00F76464">
        <w:t xml:space="preserve"> is not defined in C</w:t>
      </w:r>
      <w:r>
        <w:t>lause 20.</w:t>
      </w:r>
      <w:r w:rsidR="00BD7161">
        <w:t xml:space="preserve">  Nor is it defined in subsequent clauses, in fact.</w:t>
      </w:r>
    </w:p>
    <w:p w:rsidR="00101D3C" w:rsidRDefault="00101D3C" w:rsidP="00101D3C"/>
    <w:p w:rsidR="00101D3C" w:rsidRDefault="00F76464" w:rsidP="00101D3C">
      <w:r>
        <w:t xml:space="preserve">However, as Table 8-19 in </w:t>
      </w:r>
      <w:proofErr w:type="spellStart"/>
      <w:r>
        <w:t>S</w:t>
      </w:r>
      <w:r w:rsidR="00101D3C">
        <w:t>ubclause</w:t>
      </w:r>
      <w:proofErr w:type="spellEnd"/>
      <w:r w:rsidR="00101D3C">
        <w:t xml:space="preserv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xml:space="preserve">; note it actually only gives the max </w:t>
      </w:r>
      <w:proofErr w:type="spellStart"/>
      <w:r w:rsidR="00136A52">
        <w:t>rx</w:t>
      </w:r>
      <w:proofErr w:type="spellEnd"/>
      <w:r w:rsidR="00136A52">
        <w:t xml:space="preserve"> length when in an HT PPDU</w:t>
      </w:r>
      <w:r w:rsidR="006047E1">
        <w:t xml:space="preserve"> </w:t>
      </w:r>
      <w:r w:rsidR="006047E1" w:rsidRPr="006047E1">
        <w:rPr>
          <w:highlight w:val="yellow"/>
        </w:rPr>
        <w:t>(though it should also apply when in a pre-HT PPDU,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xml:space="preserve">) be fragmented.  The MTU is probably best thought of as being defined by the maximum MSDU size, which </w:t>
      </w:r>
      <w:proofErr w:type="gramStart"/>
      <w:r>
        <w:t>is</w:t>
      </w:r>
      <w:proofErr w:type="gramEnd"/>
      <w:r>
        <w:t xml:space="preserve"> 2304 octets for all PHYs except DMG (ibid.)</w:t>
      </w:r>
      <w:r w:rsidR="00100FD4">
        <w:t>.  This value is not exposed through the MIB.</w:t>
      </w:r>
      <w:r w:rsidR="00B93960">
        <w:t xml:space="preserve">  </w:t>
      </w:r>
      <w:r w:rsidR="00B93960" w:rsidRPr="00B93960">
        <w:rPr>
          <w:highlight w:val="yellow"/>
        </w:rPr>
        <w:t>Perhaps it should be, modelled on dot11Max</w:t>
      </w:r>
      <w:r w:rsidR="00623FBC">
        <w:rPr>
          <w:highlight w:val="yellow"/>
        </w:rPr>
        <w:t xml:space="preserve">AMSDULength (i.e. a </w:t>
      </w:r>
      <w:r w:rsidR="00B93960" w:rsidRPr="00B93960">
        <w:rPr>
          <w:highlight w:val="yellow"/>
        </w:rPr>
        <w:t>capability variable</w:t>
      </w:r>
      <w:r w:rsidR="00623FBC">
        <w:rPr>
          <w:highlight w:val="yellow"/>
        </w:rPr>
        <w:t>, the allowed values</w:t>
      </w:r>
      <w:r w:rsidR="001170EF">
        <w:rPr>
          <w:highlight w:val="yellow"/>
        </w:rPr>
        <w:t xml:space="preserve"> being for 7920 octets (for DMG) and 2304 octets (for everything else)</w:t>
      </w:r>
      <w:r w:rsidR="00B93960" w:rsidRPr="00B93960">
        <w:rPr>
          <w:highlight w:val="yellow"/>
        </w:rPr>
        <w:t>)?</w:t>
      </w:r>
    </w:p>
    <w:p w:rsidR="00454400" w:rsidRDefault="00454400" w:rsidP="00101D3C"/>
    <w:p w:rsidR="00454400" w:rsidRDefault="00454400" w:rsidP="00454400">
      <w:r>
        <w:t>[</w:t>
      </w:r>
      <w:proofErr w:type="gramStart"/>
      <w:r>
        <w:t>dot11FragmentationThreshold</w:t>
      </w:r>
      <w:proofErr w:type="gramEnd"/>
      <w:r>
        <w:t xml:space="preserve"> does not define the </w:t>
      </w:r>
      <w:proofErr w:type="spellStart"/>
      <w:r>
        <w:t>MinTU</w:t>
      </w:r>
      <w:proofErr w:type="spellEnd"/>
      <w:r>
        <w:t xml:space="preserve"> either, since might have to fragment apparently small enough MSDUs, e.g. to meet a TXOP Limit constraint.  It ends up just saying “if it gets this big, you must fragment (err, except in this big list of cases where you don't)”.  The default value effectively means “no requirement to fragment”.]</w:t>
      </w:r>
    </w:p>
    <w:p w:rsidR="00101D3C" w:rsidRDefault="00101D3C" w:rsidP="00101D3C"/>
    <w:p w:rsidR="00454400" w:rsidRDefault="00DE754E" w:rsidP="00101D3C">
      <w:r>
        <w:t>In any case</w:t>
      </w:r>
      <w:r w:rsidR="00454400">
        <w:t xml:space="preserve">, </w:t>
      </w:r>
      <w:proofErr w:type="spellStart"/>
      <w:r w:rsidR="00454400">
        <w:t>aMPDUMaxLength</w:t>
      </w:r>
      <w:proofErr w:type="spellEnd"/>
      <w:r w:rsidR="00454400">
        <w:t xml:space="preserve"> isn’t somet</w:t>
      </w:r>
      <w:r w:rsidR="00EB24F6">
        <w:t>hing which a PHY should be def</w:t>
      </w:r>
      <w:r w:rsidR="00454400">
        <w:t xml:space="preserve">ining.  A PHY should define things within its domain, e.g. </w:t>
      </w:r>
      <w:proofErr w:type="spellStart"/>
      <w:r w:rsidR="00454400">
        <w:t>aPSDUMaxLength</w:t>
      </w:r>
      <w:proofErr w:type="spellEnd"/>
      <w:r w:rsidR="00454400">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p>
    <w:p w:rsidR="00BB734C" w:rsidRDefault="00BB734C" w:rsidP="00101D3C"/>
    <w:p w:rsidR="00454400" w:rsidRPr="00454400" w:rsidRDefault="00454400" w:rsidP="00454400">
      <w:pPr>
        <w:rPr>
          <w:rFonts w:ascii="Courier New" w:hAnsi="Courier New" w:cs="Courier New"/>
          <w:sz w:val="18"/>
          <w:szCs w:val="18"/>
        </w:rPr>
      </w:pPr>
      <w:proofErr w:type="gramStart"/>
      <w:r w:rsidRPr="00454400">
        <w:rPr>
          <w:rFonts w:ascii="Courier New" w:hAnsi="Courier New" w:cs="Courier New"/>
          <w:sz w:val="18"/>
          <w:szCs w:val="18"/>
        </w:rPr>
        <w:t>dot11FragmentationThreshold</w:t>
      </w:r>
      <w:proofErr w:type="gramEnd"/>
      <w:r w:rsidRPr="00454400">
        <w:rPr>
          <w:rFonts w:ascii="Courier New" w:hAnsi="Courier New" w:cs="Courier New"/>
          <w:sz w:val="18"/>
          <w:szCs w:val="18"/>
        </w:rPr>
        <w:t xml:space="preserve"> OBJECT-TYPE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proofErr w:type="gramStart"/>
      <w:r w:rsidRPr="00454400">
        <w:rPr>
          <w:rFonts w:ascii="Courier New" w:hAnsi="Courier New" w:cs="Courier New"/>
          <w:sz w:val="18"/>
          <w:szCs w:val="18"/>
        </w:rPr>
        <w:t>..</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proofErr w:type="gramEnd"/>
      <w:r w:rsidRPr="00454400">
        <w:rPr>
          <w:rFonts w:ascii="Courier New" w:hAnsi="Courier New" w:cs="Courier New"/>
          <w:sz w:val="18"/>
          <w:szCs w:val="18"/>
        </w:rPr>
        <w: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 xml:space="preserve">maximum size, in octets, of </w:t>
      </w:r>
      <w:proofErr w:type="spellStart"/>
      <w:r w:rsidRPr="00454400">
        <w:rPr>
          <w:rFonts w:ascii="Courier New" w:hAnsi="Courier New" w:cs="Courier New"/>
          <w:strike/>
          <w:sz w:val="18"/>
          <w:szCs w:val="18"/>
        </w:rPr>
        <w:t>the</w:t>
      </w:r>
      <w:r w:rsidRPr="00454400">
        <w:rPr>
          <w:rFonts w:ascii="Courier New" w:hAnsi="Courier New" w:cs="Courier New"/>
          <w:sz w:val="18"/>
          <w:szCs w:val="18"/>
          <w:u w:val="single"/>
        </w:rPr>
        <w:t>an</w:t>
      </w:r>
      <w:proofErr w:type="spellEnd"/>
      <w:r w:rsidRPr="00454400">
        <w:rPr>
          <w:rFonts w:ascii="Courier New" w:hAnsi="Courier New" w:cs="Courier New"/>
          <w:sz w:val="18"/>
          <w:szCs w:val="18"/>
          <w:u w:val="single"/>
        </w:rPr>
        <w:t xml:space="preserve"> individually addressed</w:t>
      </w:r>
      <w:r w:rsidRPr="00454400">
        <w:rPr>
          <w:rFonts w:ascii="Courier New" w:hAnsi="Courier New" w:cs="Courier New"/>
          <w:sz w:val="18"/>
          <w:szCs w:val="18"/>
        </w:rPr>
        <w:t xml:space="preserve"> MPDU</w:t>
      </w:r>
    </w:p>
    <w:p w:rsidR="00454400" w:rsidRPr="00454400" w:rsidRDefault="00454400" w:rsidP="00454400">
      <w:pPr>
        <w:ind w:left="1440"/>
        <w:rPr>
          <w:rFonts w:ascii="Courier New" w:hAnsi="Courier New" w:cs="Courier New"/>
          <w:strike/>
          <w:sz w:val="18"/>
          <w:szCs w:val="18"/>
        </w:rPr>
      </w:pPr>
      <w:proofErr w:type="gramStart"/>
      <w:r w:rsidRPr="00454400">
        <w:rPr>
          <w:rFonts w:ascii="Courier New" w:hAnsi="Courier New" w:cs="Courier New"/>
          <w:strike/>
          <w:sz w:val="18"/>
          <w:szCs w:val="18"/>
        </w:rPr>
        <w:t>that</w:t>
      </w:r>
      <w:proofErr w:type="gramEnd"/>
      <w:r w:rsidRPr="00454400">
        <w:rPr>
          <w:rFonts w:ascii="Courier New" w:hAnsi="Courier New" w:cs="Courier New"/>
          <w:strike/>
          <w:sz w:val="18"/>
          <w:szCs w:val="18"/>
        </w:rPr>
        <w:t xml:space="preserve"> may be delivered to the security encapsulation </w:t>
      </w:r>
      <w:r w:rsidRPr="00454400">
        <w:rPr>
          <w:rFonts w:ascii="Courier New" w:hAnsi="Courier New" w:cs="Courier New"/>
          <w:sz w:val="18"/>
          <w:szCs w:val="18"/>
          <w:u w:val="single"/>
        </w:rPr>
        <w:t xml:space="preserve">beyond which the corresponding MSDU or MMPDU is fragmented, except </w:t>
      </w:r>
      <w:r w:rsidRPr="00454400">
        <w:rPr>
          <w:rFonts w:ascii="Courier New" w:hAnsi="Courier New" w:cs="Courier New"/>
          <w:strike/>
          <w:sz w:val="18"/>
          <w:szCs w:val="18"/>
        </w:rPr>
        <w:t>. This maximum size</w:t>
      </w:r>
    </w:p>
    <w:p w:rsidR="00454400" w:rsidRPr="00ED1744" w:rsidRDefault="00454400" w:rsidP="00ED1744">
      <w:pPr>
        <w:ind w:left="1440"/>
        <w:rPr>
          <w:rFonts w:ascii="Courier New" w:hAnsi="Courier New" w:cs="Courier New"/>
          <w:sz w:val="18"/>
          <w:szCs w:val="18"/>
          <w:u w:val="single"/>
        </w:rPr>
      </w:pPr>
      <w:proofErr w:type="gramStart"/>
      <w:r w:rsidRPr="00454400">
        <w:rPr>
          <w:rFonts w:ascii="Courier New" w:hAnsi="Courier New" w:cs="Courier New"/>
          <w:strike/>
          <w:sz w:val="18"/>
          <w:szCs w:val="18"/>
        </w:rPr>
        <w:t>does</w:t>
      </w:r>
      <w:proofErr w:type="gramEnd"/>
      <w:r w:rsidRPr="00454400">
        <w:rPr>
          <w:rFonts w:ascii="Courier New" w:hAnsi="Courier New" w:cs="Courier New"/>
          <w:strike/>
          <w:sz w:val="18"/>
          <w:szCs w:val="18"/>
        </w:rPr>
        <w:t xml:space="preserve"> not apply </w:t>
      </w:r>
      <w:r w:rsidRPr="00454400">
        <w:rPr>
          <w:rFonts w:ascii="Courier New" w:hAnsi="Courier New" w:cs="Courier New"/>
          <w:sz w:val="18"/>
          <w:szCs w:val="18"/>
        </w:rPr>
        <w:t xml:space="preserve">when an MSDU is transmitted </w:t>
      </w:r>
      <w:proofErr w:type="spellStart"/>
      <w:r w:rsidRPr="00454400">
        <w:rPr>
          <w:rFonts w:ascii="Courier New" w:hAnsi="Courier New" w:cs="Courier New"/>
          <w:strike/>
          <w:sz w:val="18"/>
          <w:szCs w:val="18"/>
        </w:rPr>
        <w:t>using</w:t>
      </w:r>
      <w:r w:rsidRPr="00454400">
        <w:rPr>
          <w:rFonts w:ascii="Courier New" w:hAnsi="Courier New" w:cs="Courier New"/>
          <w:sz w:val="18"/>
          <w:szCs w:val="18"/>
          <w:u w:val="single"/>
        </w:rPr>
        <w:t>under</w:t>
      </w:r>
      <w:proofErr w:type="spellEnd"/>
      <w:r w:rsidRPr="00454400">
        <w:rPr>
          <w:rFonts w:ascii="Courier New" w:hAnsi="Courier New" w:cs="Courier New"/>
          <w:sz w:val="18"/>
          <w:szCs w:val="18"/>
        </w:rPr>
        <w:t xml:space="preserve"> an HT-immediate or HT-delayed block </w:t>
      </w:r>
      <w:proofErr w:type="spellStart"/>
      <w:r w:rsidRPr="00454400">
        <w:rPr>
          <w:rFonts w:ascii="Courier New" w:hAnsi="Courier New" w:cs="Courier New"/>
          <w:sz w:val="18"/>
          <w:szCs w:val="18"/>
        </w:rPr>
        <w:t>ack</w:t>
      </w:r>
      <w:proofErr w:type="spellEnd"/>
      <w:r w:rsidRPr="00454400">
        <w:rPr>
          <w:rFonts w:ascii="Courier New" w:hAnsi="Courier New" w:cs="Courier New"/>
          <w:sz w:val="18"/>
          <w:szCs w:val="18"/>
        </w:rPr>
        <w:t xml:space="preserve">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454400" w:rsidRDefault="00454400" w:rsidP="00454400">
      <w:pPr>
        <w:ind w:left="1440"/>
        <w:rPr>
          <w:rFonts w:ascii="Courier New" w:hAnsi="Courier New" w:cs="Courier New"/>
          <w:sz w:val="18"/>
          <w:szCs w:val="18"/>
        </w:rPr>
      </w:pPr>
      <w:proofErr w:type="gramStart"/>
      <w:r w:rsidRPr="00454400">
        <w:rPr>
          <w:rFonts w:ascii="Courier New" w:hAnsi="Courier New" w:cs="Courier New"/>
          <w:sz w:val="18"/>
          <w:szCs w:val="18"/>
        </w:rPr>
        <w:t>an</w:t>
      </w:r>
      <w:proofErr w:type="gramEnd"/>
      <w:r w:rsidRPr="00454400">
        <w:rPr>
          <w:rFonts w:ascii="Courier New" w:hAnsi="Courier New" w:cs="Courier New"/>
          <w:sz w:val="18"/>
          <w:szCs w:val="18"/>
        </w:rPr>
        <w:t xml:space="preserve"> A-MPDU that does not contain a VHT single MPDU. Fields added to</w:t>
      </w:r>
    </w:p>
    <w:p w:rsidR="00454400" w:rsidRPr="00454400" w:rsidRDefault="00454400" w:rsidP="00454400">
      <w:pPr>
        <w:ind w:left="1440"/>
        <w:rPr>
          <w:rFonts w:ascii="Courier New" w:hAnsi="Courier New" w:cs="Courier New"/>
          <w:sz w:val="18"/>
          <w:szCs w:val="18"/>
        </w:rPr>
      </w:pPr>
      <w:proofErr w:type="gramStart"/>
      <w:r w:rsidRPr="00454400">
        <w:rPr>
          <w:rFonts w:ascii="Courier New" w:hAnsi="Courier New" w:cs="Courier New"/>
          <w:sz w:val="18"/>
          <w:szCs w:val="18"/>
        </w:rPr>
        <w:t>the</w:t>
      </w:r>
      <w:proofErr w:type="gramEnd"/>
      <w:r w:rsidRPr="00454400">
        <w:rPr>
          <w:rFonts w:ascii="Courier New" w:hAnsi="Courier New" w:cs="Courier New"/>
          <w:sz w:val="18"/>
          <w:szCs w:val="18"/>
        </w:rPr>
        <w:t xml:space="preserve"> </w:t>
      </w:r>
      <w:proofErr w:type="spellStart"/>
      <w:r w:rsidRPr="00BB734C">
        <w:rPr>
          <w:rFonts w:ascii="Courier New" w:hAnsi="Courier New" w:cs="Courier New"/>
          <w:strike/>
          <w:sz w:val="18"/>
          <w:szCs w:val="18"/>
        </w:rPr>
        <w:t>frame</w:t>
      </w:r>
      <w:r w:rsidR="00BB734C" w:rsidRPr="00BB734C">
        <w:rPr>
          <w:rFonts w:ascii="Courier New" w:hAnsi="Courier New" w:cs="Courier New"/>
          <w:sz w:val="18"/>
          <w:szCs w:val="18"/>
          <w:u w:val="single"/>
        </w:rPr>
        <w:t>MPDU</w:t>
      </w:r>
      <w:proofErr w:type="spellEnd"/>
      <w:r w:rsidRPr="00454400">
        <w:rPr>
          <w:rFonts w:ascii="Courier New" w:hAnsi="Courier New" w:cs="Courier New"/>
          <w:sz w:val="18"/>
          <w:szCs w:val="18"/>
        </w:rPr>
        <w:t xml:space="preserve"> by security encapsulation are not counted against the limit</w:t>
      </w:r>
    </w:p>
    <w:p w:rsidR="00454400" w:rsidRPr="00ED1744" w:rsidRDefault="00454400" w:rsidP="00454400">
      <w:pPr>
        <w:ind w:left="1440"/>
        <w:rPr>
          <w:rFonts w:ascii="Courier New" w:hAnsi="Courier New" w:cs="Courier New"/>
          <w:sz w:val="18"/>
          <w:szCs w:val="18"/>
          <w:u w:val="single"/>
        </w:rPr>
      </w:pPr>
      <w:proofErr w:type="gramStart"/>
      <w:r w:rsidRPr="00454400">
        <w:rPr>
          <w:rFonts w:ascii="Courier New" w:hAnsi="Courier New" w:cs="Courier New"/>
          <w:sz w:val="18"/>
          <w:szCs w:val="18"/>
        </w:rPr>
        <w:t>specified</w:t>
      </w:r>
      <w:proofErr w:type="gramEnd"/>
      <w:r w:rsidRPr="00454400">
        <w:rPr>
          <w:rFonts w:ascii="Courier New" w:hAnsi="Courier New" w:cs="Courier New"/>
          <w:sz w:val="18"/>
          <w:szCs w:val="18"/>
        </w:rPr>
        <w:t xml:space="preserve"> by this attribute.</w:t>
      </w:r>
      <w:r w:rsidRPr="00ED1744">
        <w:rPr>
          <w:rFonts w:ascii="Courier New" w:hAnsi="Courier New" w:cs="Courier New"/>
          <w:sz w:val="18"/>
          <w:szCs w:val="18"/>
          <w:u w:val="single"/>
        </w:rPr>
        <w:t xml:space="preserve"> An MSDU or MMPDU might be fragmented even</w:t>
      </w:r>
    </w:p>
    <w:p w:rsidR="00454400" w:rsidRPr="00ED1744" w:rsidRDefault="00BB734C" w:rsidP="00454400">
      <w:pPr>
        <w:ind w:left="1440"/>
        <w:rPr>
          <w:rFonts w:ascii="Courier New" w:hAnsi="Courier New" w:cs="Courier New"/>
          <w:strike/>
          <w:sz w:val="18"/>
          <w:szCs w:val="18"/>
        </w:rPr>
      </w:pPr>
      <w:proofErr w:type="gramStart"/>
      <w:r>
        <w:rPr>
          <w:rFonts w:ascii="Courier New" w:hAnsi="Courier New" w:cs="Courier New"/>
          <w:sz w:val="18"/>
          <w:szCs w:val="18"/>
          <w:u w:val="single"/>
        </w:rPr>
        <w:t>if</w:t>
      </w:r>
      <w:proofErr w:type="gramEnd"/>
      <w:r>
        <w:rPr>
          <w:rFonts w:ascii="Courier New" w:hAnsi="Courier New" w:cs="Courier New"/>
          <w:sz w:val="18"/>
          <w:szCs w:val="18"/>
          <w:u w:val="single"/>
        </w:rPr>
        <w:t xml:space="preserve">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w:t>
      </w:r>
      <w:proofErr w:type="spellStart"/>
      <w:r w:rsidR="00454400" w:rsidRPr="00ED1744">
        <w:rPr>
          <w:rFonts w:ascii="Courier New" w:hAnsi="Courier New" w:cs="Courier New"/>
          <w:strike/>
          <w:sz w:val="18"/>
          <w:szCs w:val="18"/>
        </w:rPr>
        <w:t>Except</w:t>
      </w:r>
      <w:proofErr w:type="spellEnd"/>
      <w:r w:rsidR="00454400" w:rsidRPr="00ED1744">
        <w:rPr>
          <w:rFonts w:ascii="Courier New" w:hAnsi="Courier New" w:cs="Courier New"/>
          <w:strike/>
          <w:sz w:val="18"/>
          <w:szCs w:val="18"/>
        </w:rPr>
        <w:t xml:space="preserve"> as described above, an MSDU or MMPDU</w:t>
      </w:r>
    </w:p>
    <w:p w:rsidR="00454400" w:rsidRPr="00ED1744" w:rsidRDefault="00454400" w:rsidP="00454400">
      <w:pPr>
        <w:ind w:left="1440"/>
        <w:rPr>
          <w:rFonts w:ascii="Courier New" w:hAnsi="Courier New" w:cs="Courier New"/>
          <w:strike/>
          <w:sz w:val="18"/>
          <w:szCs w:val="18"/>
        </w:rPr>
      </w:pPr>
      <w:proofErr w:type="gramStart"/>
      <w:r w:rsidRPr="00ED1744">
        <w:rPr>
          <w:rFonts w:ascii="Courier New" w:hAnsi="Courier New" w:cs="Courier New"/>
          <w:strike/>
          <w:sz w:val="18"/>
          <w:szCs w:val="18"/>
        </w:rPr>
        <w:t>is</w:t>
      </w:r>
      <w:proofErr w:type="gramEnd"/>
      <w:r w:rsidRPr="00ED1744">
        <w:rPr>
          <w:rFonts w:ascii="Courier New" w:hAnsi="Courier New" w:cs="Courier New"/>
          <w:strike/>
          <w:sz w:val="18"/>
          <w:szCs w:val="18"/>
        </w:rPr>
        <w:t xml:space="preserve"> fragmented when the resulting frame has an individual address in the</w:t>
      </w:r>
    </w:p>
    <w:p w:rsidR="00454400" w:rsidRPr="00ED1744" w:rsidRDefault="00454400" w:rsidP="00454400">
      <w:pPr>
        <w:ind w:left="1440"/>
        <w:rPr>
          <w:rFonts w:ascii="Courier New" w:hAnsi="Courier New" w:cs="Courier New"/>
          <w:strike/>
          <w:sz w:val="18"/>
          <w:szCs w:val="18"/>
        </w:rPr>
      </w:pPr>
      <w:r w:rsidRPr="00ED1744">
        <w:rPr>
          <w:rFonts w:ascii="Courier New" w:hAnsi="Courier New" w:cs="Courier New"/>
          <w:strike/>
          <w:sz w:val="18"/>
          <w:szCs w:val="18"/>
        </w:rPr>
        <w:t>Address 1 field, and the length of the frame is larger than this</w:t>
      </w:r>
    </w:p>
    <w:p w:rsidR="00454400" w:rsidRPr="00ED1744" w:rsidRDefault="00454400" w:rsidP="00454400">
      <w:pPr>
        <w:ind w:left="1440"/>
        <w:rPr>
          <w:rFonts w:ascii="Courier New" w:hAnsi="Courier New" w:cs="Courier New"/>
          <w:strike/>
          <w:sz w:val="18"/>
          <w:szCs w:val="18"/>
        </w:rPr>
      </w:pPr>
      <w:proofErr w:type="gramStart"/>
      <w:r w:rsidRPr="00ED1744">
        <w:rPr>
          <w:rFonts w:ascii="Courier New" w:hAnsi="Courier New" w:cs="Courier New"/>
          <w:strike/>
          <w:sz w:val="18"/>
          <w:szCs w:val="18"/>
        </w:rPr>
        <w:t>threshold</w:t>
      </w:r>
      <w:proofErr w:type="gramEnd"/>
      <w:r w:rsidRPr="00ED1744">
        <w:rPr>
          <w:rFonts w:ascii="Courier New" w:hAnsi="Courier New" w:cs="Courier New"/>
          <w:strike/>
          <w:sz w:val="18"/>
          <w:szCs w:val="18"/>
        </w:rPr>
        <w:t>, excluding security encapsulation fields. The default value for</w:t>
      </w:r>
    </w:p>
    <w:p w:rsidR="00454400" w:rsidRPr="00ED1744" w:rsidRDefault="00454400" w:rsidP="00454400">
      <w:pPr>
        <w:ind w:left="1440"/>
        <w:rPr>
          <w:rFonts w:ascii="Courier New" w:hAnsi="Courier New" w:cs="Courier New"/>
          <w:strike/>
          <w:sz w:val="18"/>
          <w:szCs w:val="18"/>
        </w:rPr>
      </w:pPr>
      <w:proofErr w:type="gramStart"/>
      <w:r w:rsidRPr="00ED1744">
        <w:rPr>
          <w:rFonts w:ascii="Courier New" w:hAnsi="Courier New" w:cs="Courier New"/>
          <w:strike/>
          <w:sz w:val="18"/>
          <w:szCs w:val="18"/>
        </w:rPr>
        <w:t>this</w:t>
      </w:r>
      <w:proofErr w:type="gramEnd"/>
      <w:r w:rsidRPr="00ED1744">
        <w:rPr>
          <w:rFonts w:ascii="Courier New" w:hAnsi="Courier New" w:cs="Courier New"/>
          <w:strike/>
          <w:sz w:val="18"/>
          <w:szCs w:val="18"/>
        </w:rPr>
        <w:t xml:space="preserve"> attribute is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 xml:space="preserve"> and the</w:t>
      </w:r>
    </w:p>
    <w:p w:rsidR="00454400" w:rsidRPr="00454400" w:rsidRDefault="00454400" w:rsidP="00454400">
      <w:pPr>
        <w:ind w:left="1440"/>
        <w:rPr>
          <w:rFonts w:ascii="Courier New" w:hAnsi="Courier New" w:cs="Courier New"/>
          <w:sz w:val="18"/>
          <w:szCs w:val="18"/>
        </w:rPr>
      </w:pPr>
      <w:proofErr w:type="gramStart"/>
      <w:r w:rsidRPr="00ED1744">
        <w:rPr>
          <w:rFonts w:ascii="Courier New" w:hAnsi="Courier New" w:cs="Courier New"/>
          <w:strike/>
          <w:sz w:val="18"/>
          <w:szCs w:val="18"/>
        </w:rPr>
        <w:t>value</w:t>
      </w:r>
      <w:proofErr w:type="gramEnd"/>
      <w:r w:rsidRPr="00ED1744">
        <w:rPr>
          <w:rFonts w:ascii="Courier New" w:hAnsi="Courier New" w:cs="Courier New"/>
          <w:strike/>
          <w:sz w:val="18"/>
          <w:szCs w:val="18"/>
        </w:rPr>
        <w:t xml:space="preserve"> never exceeds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ED1744">
        <w:rPr>
          <w:rFonts w:ascii="Courier New" w:hAnsi="Courier New" w:cs="Courier New"/>
          <w:sz w:val="18"/>
          <w:szCs w:val="18"/>
          <w:u w:val="single"/>
        </w:rPr>
        <w:t xml:space="preserve">DEFVAL </w:t>
      </w:r>
      <w:proofErr w:type="gramStart"/>
      <w:r w:rsidRPr="00ED1744">
        <w:rPr>
          <w:rFonts w:ascii="Courier New" w:hAnsi="Courier New" w:cs="Courier New"/>
          <w:sz w:val="18"/>
          <w:szCs w:val="18"/>
          <w:u w:val="single"/>
        </w:rPr>
        <w:t>{ 65535</w:t>
      </w:r>
      <w:proofErr w:type="gramEnd"/>
      <w:r w:rsidRPr="00ED1744">
        <w:rPr>
          <w:rFonts w:ascii="Courier New" w:hAnsi="Courier New" w:cs="Courier New"/>
          <w:sz w:val="18"/>
          <w:szCs w:val="18"/>
          <w:u w:val="single"/>
        </w:rPr>
        <w:t xml:space="preserve"> }</w:t>
      </w:r>
    </w:p>
    <w:p w:rsidR="00454400" w:rsidRPr="00454400" w:rsidRDefault="00454400" w:rsidP="00454400">
      <w:pPr>
        <w:ind w:left="720"/>
        <w:rPr>
          <w:rFonts w:ascii="Courier New" w:hAnsi="Courier New" w:cs="Courier New"/>
          <w:sz w:val="18"/>
          <w:szCs w:val="18"/>
        </w:rPr>
      </w:pPr>
      <w:proofErr w:type="gramStart"/>
      <w:r w:rsidRPr="00454400">
        <w:rPr>
          <w:rFonts w:ascii="Courier New" w:hAnsi="Courier New" w:cs="Courier New"/>
          <w:sz w:val="18"/>
          <w:szCs w:val="18"/>
        </w:rPr>
        <w:t>::</w:t>
      </w:r>
      <w:proofErr w:type="gramEnd"/>
      <w:r w:rsidRPr="00454400">
        <w:rPr>
          <w:rFonts w:ascii="Courier New" w:hAnsi="Courier New" w:cs="Courier New"/>
          <w:sz w:val="18"/>
          <w:szCs w:val="18"/>
        </w:rPr>
        <w:t>= { dot11OperationEntry 5 }</w:t>
      </w:r>
    </w:p>
    <w:p w:rsidR="00454400" w:rsidRDefault="00454400" w:rsidP="00454400"/>
    <w:p w:rsidR="00ED1744" w:rsidRDefault="00454400" w:rsidP="00454400">
      <w:r>
        <w:t xml:space="preserve">Delete </w:t>
      </w:r>
      <w:proofErr w:type="spellStart"/>
      <w:r>
        <w:t>aMPDUMaxLength</w:t>
      </w:r>
      <w:proofErr w:type="spellEnd"/>
      <w:r>
        <w:t xml:space="preserve"> from 6.5.4.2</w:t>
      </w:r>
      <w:r w:rsidR="00ED1744">
        <w:t xml:space="preserve"> (1 line) and 6.5.4.3 (1 table row)</w:t>
      </w:r>
      <w:r w:rsidR="00E51B2D">
        <w:t>.</w:t>
      </w:r>
    </w:p>
    <w:p w:rsidR="00ED1744" w:rsidRDefault="00ED1744" w:rsidP="00454400"/>
    <w:p w:rsidR="00ED1744" w:rsidRDefault="00ED1744" w:rsidP="00ED1744">
      <w:r>
        <w:t>Delete “(16 to 2</w:t>
      </w:r>
      <w:r w:rsidRPr="00ED1744">
        <w:rPr>
          <w:vertAlign w:val="superscript"/>
        </w:rPr>
        <w:t>16</w:t>
      </w:r>
      <w:r>
        <w:t xml:space="preserve">–1 as defined by </w:t>
      </w:r>
      <w:proofErr w:type="spellStart"/>
      <w:r>
        <w:t>aMPDUMaxLength</w:t>
      </w:r>
      <w:proofErr w:type="spellEnd"/>
      <w:r>
        <w:t>)” at 2158.3.</w:t>
      </w:r>
    </w:p>
    <w:p w:rsidR="00ED1744" w:rsidRDefault="00ED1744" w:rsidP="00454400"/>
    <w:p w:rsidR="00454400" w:rsidRDefault="00ED1744" w:rsidP="00454400">
      <w:proofErr w:type="gramStart"/>
      <w:r>
        <w:t xml:space="preserve">Rename </w:t>
      </w:r>
      <w:proofErr w:type="spellStart"/>
      <w:r>
        <w:t>aMPDUMaxLength</w:t>
      </w:r>
      <w:proofErr w:type="spellEnd"/>
      <w:r>
        <w:t xml:space="preserve"> to </w:t>
      </w:r>
      <w:proofErr w:type="spellStart"/>
      <w:r>
        <w:t>aPSDUMaxLength</w:t>
      </w:r>
      <w:proofErr w:type="spellEnd"/>
      <w:r>
        <w:t xml:space="preserve"> in </w:t>
      </w:r>
      <w:r w:rsidR="00454400">
        <w:t>Table 16-5, Table 17-4, Table 18-21, Table 19-6</w:t>
      </w:r>
      <w:r>
        <w:t xml:space="preserve"> (1 instance in each)</w:t>
      </w:r>
      <w:r w:rsidR="00454400">
        <w:t>.</w:t>
      </w:r>
      <w:proofErr w:type="gramEnd"/>
    </w:p>
    <w:p w:rsidR="00ED1744" w:rsidRDefault="00ED1744" w:rsidP="00454400"/>
    <w:p w:rsidR="00B13D44" w:rsidRDefault="00B13D44" w:rsidP="00454400">
      <w:r>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proofErr w:type="gramStart"/>
      <w:r w:rsidRPr="00B13D44">
        <w:rPr>
          <w:rFonts w:ascii="Courier New" w:hAnsi="Courier New" w:cs="Courier New"/>
          <w:sz w:val="18"/>
          <w:szCs w:val="18"/>
        </w:rPr>
        <w:t>dot11MaxAMSDULength</w:t>
      </w:r>
      <w:proofErr w:type="gramEnd"/>
      <w:r w:rsidRPr="00B13D44">
        <w:rPr>
          <w:rFonts w:ascii="Courier New" w:hAnsi="Courier New" w:cs="Courier New"/>
          <w:sz w:val="18"/>
          <w:szCs w:val="18"/>
        </w:rPr>
        <w:t xml:space="preserve">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 xml:space="preserve">SYNTAX INTEGER </w:t>
      </w:r>
      <w:proofErr w:type="gramStart"/>
      <w:r w:rsidRPr="00B13D44">
        <w:rPr>
          <w:rFonts w:ascii="Courier New" w:hAnsi="Courier New" w:cs="Courier New"/>
          <w:sz w:val="18"/>
          <w:szCs w:val="18"/>
        </w:rPr>
        <w:t>{ short</w:t>
      </w:r>
      <w:proofErr w:type="gramEnd"/>
      <w:r w:rsidRPr="00B13D44">
        <w:rPr>
          <w:rFonts w:ascii="Courier New" w:hAnsi="Courier New" w:cs="Courier New"/>
          <w:sz w:val="18"/>
          <w:szCs w:val="18"/>
        </w:rPr>
        <w: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lastRenderedPageBreak/>
        <w:t xml:space="preserve">UNITS </w:t>
      </w:r>
      <w:r w:rsidRPr="00B13D44">
        <w:rPr>
          <w:rFonts w:ascii="Courier New" w:hAnsi="Courier New" w:cs="Courier New"/>
          <w:sz w:val="18"/>
          <w:szCs w:val="18"/>
          <w:u w:val="single"/>
        </w:rPr>
        <w:t>"</w:t>
      </w:r>
      <w:r w:rsidRPr="00B13D44">
        <w:rPr>
          <w:rFonts w:ascii="Courier New" w:hAnsi="Courier New" w:cs="Courier New"/>
          <w:sz w:val="18"/>
          <w:szCs w:val="18"/>
          <w:u w:val="single"/>
        </w:rPr>
        <w:t>octets</w:t>
      </w:r>
      <w:r w:rsidRPr="00B13D44">
        <w:rPr>
          <w:rFonts w:ascii="Courier New" w:hAnsi="Courier New" w:cs="Courier New"/>
          <w:sz w:val="18"/>
          <w:szCs w:val="18"/>
          <w:u w:val="single"/>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proofErr w:type="gramStart"/>
      <w:r>
        <w:rPr>
          <w:rFonts w:ascii="Courier New" w:hAnsi="Courier New" w:cs="Courier New"/>
          <w:sz w:val="18"/>
          <w:szCs w:val="18"/>
          <w:u w:val="single"/>
        </w:rPr>
        <w:t>received</w:t>
      </w:r>
      <w:proofErr w:type="gramEnd"/>
      <w:r>
        <w:rPr>
          <w:rFonts w:ascii="Courier New" w:hAnsi="Courier New" w:cs="Courier New"/>
          <w:sz w:val="18"/>
          <w:szCs w:val="18"/>
          <w:u w:val="single"/>
        </w:rPr>
        <w:t xml:space="preserve">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 xml:space="preserve">DEFVAL </w:t>
      </w:r>
      <w:proofErr w:type="gramStart"/>
      <w:r w:rsidRPr="00B13D44">
        <w:rPr>
          <w:rFonts w:ascii="Courier New" w:hAnsi="Courier New" w:cs="Courier New"/>
          <w:sz w:val="18"/>
          <w:szCs w:val="18"/>
        </w:rPr>
        <w:t>{ short</w:t>
      </w:r>
      <w:proofErr w:type="gramEnd"/>
      <w:r w:rsidRPr="00B13D44">
        <w:rPr>
          <w:rFonts w:ascii="Courier New" w:hAnsi="Courier New" w:cs="Courier New"/>
          <w:sz w:val="18"/>
          <w:szCs w:val="18"/>
        </w:rPr>
        <w:t xml:space="preserve"> }</w:t>
      </w:r>
    </w:p>
    <w:p w:rsidR="00B13D44" w:rsidRPr="00B13D44" w:rsidRDefault="00B13D44" w:rsidP="00B13D44">
      <w:pPr>
        <w:rPr>
          <w:rFonts w:ascii="Courier New" w:hAnsi="Courier New" w:cs="Courier New"/>
          <w:sz w:val="18"/>
          <w:szCs w:val="18"/>
        </w:rPr>
      </w:pPr>
      <w:proofErr w:type="gramStart"/>
      <w:r w:rsidRPr="00B13D44">
        <w:rPr>
          <w:rFonts w:ascii="Courier New" w:hAnsi="Courier New" w:cs="Courier New"/>
          <w:sz w:val="18"/>
          <w:szCs w:val="18"/>
        </w:rPr>
        <w:t>::</w:t>
      </w:r>
      <w:proofErr w:type="gramEnd"/>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proofErr w:type="gramStart"/>
      <w:r w:rsidRPr="007F1876">
        <w:rPr>
          <w:rFonts w:ascii="Courier New" w:hAnsi="Courier New" w:cs="Courier New"/>
          <w:sz w:val="18"/>
          <w:szCs w:val="18"/>
        </w:rPr>
        <w:t>dot11MaxMPDULength</w:t>
      </w:r>
      <w:proofErr w:type="gramEnd"/>
      <w:r w:rsidRPr="007F1876">
        <w:rPr>
          <w:rFonts w:ascii="Courier New" w:hAnsi="Courier New" w:cs="Courier New"/>
          <w:sz w:val="18"/>
          <w:szCs w:val="18"/>
        </w:rPr>
        <w:t xml:space="preserve">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 xml:space="preserve">SYNTAX INTEGER </w:t>
      </w:r>
      <w:proofErr w:type="gramStart"/>
      <w:r w:rsidRPr="007F1876">
        <w:rPr>
          <w:rFonts w:ascii="Courier New" w:hAnsi="Courier New" w:cs="Courier New"/>
          <w:sz w:val="18"/>
          <w:szCs w:val="18"/>
        </w:rPr>
        <w:t>{ short</w:t>
      </w:r>
      <w:proofErr w:type="gramEnd"/>
      <w:r w:rsidRPr="007F1876">
        <w:rPr>
          <w:rFonts w:ascii="Courier New" w:hAnsi="Courier New" w:cs="Courier New"/>
          <w:sz w:val="18"/>
          <w:szCs w:val="18"/>
        </w:rPr>
        <w: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proofErr w:type="spellStart"/>
      <w:r w:rsidRPr="007F1876">
        <w:rPr>
          <w:rFonts w:ascii="Courier New" w:hAnsi="Courier New" w:cs="Courier New"/>
          <w:strike/>
          <w:sz w:val="18"/>
          <w:szCs w:val="18"/>
        </w:rPr>
        <w:t>size</w:t>
      </w:r>
      <w:r>
        <w:rPr>
          <w:rFonts w:ascii="Courier New" w:hAnsi="Courier New" w:cs="Courier New"/>
          <w:sz w:val="18"/>
          <w:szCs w:val="18"/>
          <w:u w:val="single"/>
        </w:rPr>
        <w:t>received</w:t>
      </w:r>
      <w:proofErr w:type="spellEnd"/>
      <w:r>
        <w:rPr>
          <w:rFonts w:ascii="Courier New" w:hAnsi="Courier New" w:cs="Courier New"/>
          <w:sz w:val="18"/>
          <w:szCs w:val="18"/>
          <w:u w:val="single"/>
        </w:rPr>
        <w:t xml:space="preserve">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 xml:space="preserve">DEFVAL </w:t>
      </w:r>
      <w:proofErr w:type="gramStart"/>
      <w:r w:rsidRPr="007F1876">
        <w:rPr>
          <w:rFonts w:ascii="Courier New" w:hAnsi="Courier New" w:cs="Courier New"/>
          <w:sz w:val="18"/>
          <w:szCs w:val="18"/>
        </w:rPr>
        <w:t>{ short</w:t>
      </w:r>
      <w:proofErr w:type="gramEnd"/>
      <w:r w:rsidRPr="007F1876">
        <w:rPr>
          <w:rFonts w:ascii="Courier New" w:hAnsi="Courier New" w:cs="Courier New"/>
          <w:sz w:val="18"/>
          <w:szCs w:val="18"/>
        </w:rPr>
        <w:t xml:space="preserve"> }</w:t>
      </w:r>
    </w:p>
    <w:p w:rsidR="007F1876" w:rsidRPr="007F1876" w:rsidRDefault="007F1876" w:rsidP="007F1876">
      <w:pPr>
        <w:rPr>
          <w:rFonts w:ascii="Courier New" w:hAnsi="Courier New" w:cs="Courier New"/>
          <w:sz w:val="18"/>
          <w:szCs w:val="18"/>
        </w:rPr>
      </w:pPr>
      <w:proofErr w:type="gramStart"/>
      <w:r w:rsidRPr="007F1876">
        <w:rPr>
          <w:rFonts w:ascii="Courier New" w:hAnsi="Courier New" w:cs="Courier New"/>
          <w:sz w:val="18"/>
          <w:szCs w:val="18"/>
        </w:rPr>
        <w:t>::</w:t>
      </w:r>
      <w:proofErr w:type="gramEnd"/>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proofErr w:type="gramStart"/>
      <w:r w:rsidRPr="00FA27AC">
        <w:rPr>
          <w:rFonts w:ascii="Courier New" w:hAnsi="Courier New" w:cs="Courier New"/>
          <w:sz w:val="18"/>
          <w:szCs w:val="18"/>
        </w:rPr>
        <w:t>dot11TVHTMaxMPDULength</w:t>
      </w:r>
      <w:proofErr w:type="gramEnd"/>
      <w:r w:rsidRPr="00FA27AC">
        <w:rPr>
          <w:rFonts w:ascii="Courier New" w:hAnsi="Courier New" w:cs="Courier New"/>
          <w:sz w:val="18"/>
          <w:szCs w:val="18"/>
        </w:rPr>
        <w:t xml:space="preserve">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 xml:space="preserve">SYNTAX INTEGER </w:t>
      </w:r>
      <w:proofErr w:type="gramStart"/>
      <w:r w:rsidRPr="00FA27AC">
        <w:rPr>
          <w:rFonts w:ascii="Courier New" w:hAnsi="Courier New" w:cs="Courier New"/>
          <w:sz w:val="18"/>
          <w:szCs w:val="18"/>
        </w:rPr>
        <w:t>{ short</w:t>
      </w:r>
      <w:proofErr w:type="gramEnd"/>
      <w:r w:rsidRPr="00FA27AC">
        <w:rPr>
          <w:rFonts w:ascii="Courier New" w:hAnsi="Courier New" w:cs="Courier New"/>
          <w:sz w:val="18"/>
          <w:szCs w:val="18"/>
        </w:rPr>
        <w: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proofErr w:type="spellStart"/>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w:t>
      </w:r>
      <w:proofErr w:type="spellEnd"/>
      <w:r w:rsidR="00740489">
        <w:rPr>
          <w:rFonts w:ascii="Courier New" w:hAnsi="Courier New" w:cs="Courier New"/>
          <w:sz w:val="18"/>
          <w:szCs w:val="18"/>
          <w:u w:val="single"/>
        </w:rPr>
        <w:t xml:space="preserve"> in a </w:t>
      </w:r>
      <w:r w:rsidR="00740489">
        <w:rPr>
          <w:rFonts w:ascii="Courier New" w:hAnsi="Courier New" w:cs="Courier New"/>
          <w:sz w:val="18"/>
          <w:szCs w:val="18"/>
          <w:u w:val="single"/>
        </w:rPr>
        <w:t>T</w:t>
      </w:r>
      <w:r w:rsidR="00740489">
        <w:rPr>
          <w:rFonts w:ascii="Courier New" w:hAnsi="Courier New" w:cs="Courier New"/>
          <w:sz w:val="18"/>
          <w:szCs w:val="18"/>
          <w:u w:val="single"/>
        </w:rPr>
        <w: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 xml:space="preserve">DEFVAL </w:t>
      </w:r>
      <w:proofErr w:type="gramStart"/>
      <w:r w:rsidRPr="00FA27AC">
        <w:rPr>
          <w:rFonts w:ascii="Courier New" w:hAnsi="Courier New" w:cs="Courier New"/>
          <w:sz w:val="18"/>
          <w:szCs w:val="18"/>
        </w:rPr>
        <w:t>{ short</w:t>
      </w:r>
      <w:proofErr w:type="gramEnd"/>
      <w:r w:rsidRPr="00FA27AC">
        <w:rPr>
          <w:rFonts w:ascii="Courier New" w:hAnsi="Courier New" w:cs="Courier New"/>
          <w:sz w:val="18"/>
          <w:szCs w:val="18"/>
        </w:rPr>
        <w:t xml:space="preserve"> }</w:t>
      </w:r>
    </w:p>
    <w:p w:rsidR="00FA27AC" w:rsidRPr="00FA27AC" w:rsidRDefault="00FA27AC" w:rsidP="00FA27AC">
      <w:pPr>
        <w:rPr>
          <w:rFonts w:ascii="Courier New" w:hAnsi="Courier New" w:cs="Courier New"/>
          <w:sz w:val="18"/>
          <w:szCs w:val="18"/>
        </w:rPr>
      </w:pPr>
      <w:proofErr w:type="gramStart"/>
      <w:r w:rsidRPr="00FA27AC">
        <w:rPr>
          <w:rFonts w:ascii="Courier New" w:hAnsi="Courier New" w:cs="Courier New"/>
          <w:sz w:val="18"/>
          <w:szCs w:val="18"/>
        </w:rPr>
        <w:t>::</w:t>
      </w:r>
      <w:proofErr w:type="gramEnd"/>
      <w:r w:rsidRPr="00FA27AC">
        <w:rPr>
          <w:rFonts w:ascii="Courier New" w:hAnsi="Courier New" w:cs="Courier New"/>
          <w:sz w:val="18"/>
          <w:szCs w:val="18"/>
        </w:rPr>
        <w:t>= { dot11TVHTStationConfigEntry 1 }</w:t>
      </w:r>
    </w:p>
    <w:p w:rsidR="00FA27AC" w:rsidRDefault="00FA27AC" w:rsidP="00454400"/>
    <w:p w:rsidR="00B13D44" w:rsidRPr="00B13D44" w:rsidRDefault="00B13D44" w:rsidP="00B13D44">
      <w:pPr>
        <w:rPr>
          <w:rFonts w:ascii="Courier New" w:hAnsi="Courier New" w:cs="Courier New"/>
          <w:sz w:val="18"/>
          <w:szCs w:val="18"/>
          <w:highlight w:val="yellow"/>
          <w:u w:val="single"/>
        </w:rPr>
      </w:pPr>
      <w:proofErr w:type="gramStart"/>
      <w:r w:rsidRPr="00B13D44">
        <w:rPr>
          <w:rFonts w:ascii="Courier New" w:hAnsi="Courier New" w:cs="Courier New"/>
          <w:sz w:val="18"/>
          <w:szCs w:val="18"/>
          <w:highlight w:val="yellow"/>
          <w:u w:val="single"/>
        </w:rPr>
        <w:t>dot11Max</w:t>
      </w:r>
      <w:r w:rsidRPr="00B13D44">
        <w:rPr>
          <w:rFonts w:ascii="Courier New" w:hAnsi="Courier New" w:cs="Courier New"/>
          <w:sz w:val="18"/>
          <w:szCs w:val="18"/>
          <w:highlight w:val="yellow"/>
          <w:u w:val="single"/>
        </w:rPr>
        <w:t>MSDULength</w:t>
      </w:r>
      <w:proofErr w:type="gramEnd"/>
      <w:r w:rsidRPr="00B13D44">
        <w:rPr>
          <w:rFonts w:ascii="Courier New" w:hAnsi="Courier New" w:cs="Courier New"/>
          <w:sz w:val="18"/>
          <w:szCs w:val="18"/>
          <w:highlight w:val="yellow"/>
          <w:u w:val="single"/>
        </w:rPr>
        <w:t xml:space="preserve"> OBJECT-TYPE</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SYNTAX INTEGER </w:t>
      </w:r>
      <w:proofErr w:type="gramStart"/>
      <w:r w:rsidRPr="00B13D44">
        <w:rPr>
          <w:rFonts w:ascii="Courier New" w:hAnsi="Courier New" w:cs="Courier New"/>
          <w:sz w:val="18"/>
          <w:szCs w:val="18"/>
          <w:highlight w:val="yellow"/>
          <w:u w:val="single"/>
        </w:rPr>
        <w:t xml:space="preserve">{ </w:t>
      </w:r>
      <w:r w:rsidR="00136A52">
        <w:rPr>
          <w:rFonts w:ascii="Courier New" w:hAnsi="Courier New" w:cs="Courier New"/>
          <w:sz w:val="18"/>
          <w:szCs w:val="18"/>
          <w:highlight w:val="yellow"/>
          <w:u w:val="single"/>
        </w:rPr>
        <w:t>normal</w:t>
      </w:r>
      <w:proofErr w:type="gramEnd"/>
      <w:r w:rsidRPr="00B13D44">
        <w:rPr>
          <w:rFonts w:ascii="Courier New" w:hAnsi="Courier New" w:cs="Courier New"/>
          <w:sz w:val="18"/>
          <w:szCs w:val="18"/>
          <w:highlight w:val="yellow"/>
          <w:u w:val="single"/>
        </w:rPr>
        <w:t>(2304), long(7920</w:t>
      </w:r>
      <w:r w:rsidRPr="00B13D44">
        <w:rPr>
          <w:rFonts w:ascii="Courier New" w:hAnsi="Courier New" w:cs="Courier New"/>
          <w:sz w:val="18"/>
          <w:szCs w:val="18"/>
          <w:highlight w:val="yellow"/>
          <w:u w:val="single"/>
        </w:rPr>
        <w:t>) }</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UNITS "octets"</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MAX-ACCESS read-only</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STATUS current</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DESCRIPTION</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is a capability variable.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at</w:t>
      </w:r>
      <w:r>
        <w:rPr>
          <w:rFonts w:ascii="Courier New" w:hAnsi="Courier New" w:cs="Courier New"/>
          <w:sz w:val="18"/>
          <w:szCs w:val="18"/>
          <w:highlight w:val="yellow"/>
          <w:u w:val="single"/>
        </w:rPr>
        <w:t xml:space="preserve">tribute indicates the </w:t>
      </w:r>
      <w:r w:rsidRPr="00B13D44">
        <w:rPr>
          <w:rFonts w:ascii="Courier New" w:hAnsi="Courier New" w:cs="Courier New"/>
          <w:sz w:val="18"/>
          <w:szCs w:val="18"/>
          <w:highlight w:val="yellow"/>
          <w:u w:val="single"/>
        </w:rPr>
        <w:t xml:space="preserve">maximum </w:t>
      </w:r>
      <w:r>
        <w:rPr>
          <w:rFonts w:ascii="Courier New" w:hAnsi="Courier New" w:cs="Courier New"/>
          <w:sz w:val="18"/>
          <w:szCs w:val="18"/>
          <w:highlight w:val="yellow"/>
          <w:u w:val="single"/>
        </w:rPr>
        <w:t xml:space="preserve">supported </w:t>
      </w:r>
      <w:r w:rsidRPr="00B13D44">
        <w:rPr>
          <w:rFonts w:ascii="Courier New" w:hAnsi="Courier New" w:cs="Courier New"/>
          <w:sz w:val="18"/>
          <w:szCs w:val="18"/>
          <w:highlight w:val="yellow"/>
          <w:u w:val="single"/>
        </w:rPr>
        <w:t>MSDU size</w:t>
      </w:r>
      <w:r w:rsidRPr="00B13D44">
        <w:rPr>
          <w:rFonts w:ascii="Courier New" w:hAnsi="Courier New" w:cs="Courier New"/>
          <w:sz w:val="18"/>
          <w:szCs w:val="18"/>
          <w:highlight w:val="yellow"/>
          <w:u w:val="single"/>
        </w:rPr>
        <w:t>.</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This is 7920 octets for </w:t>
      </w:r>
      <w:r>
        <w:rPr>
          <w:rFonts w:ascii="Courier New" w:hAnsi="Courier New" w:cs="Courier New"/>
          <w:sz w:val="18"/>
          <w:szCs w:val="18"/>
          <w:highlight w:val="yellow"/>
          <w:u w:val="single"/>
        </w:rPr>
        <w:t>a DMG STA</w:t>
      </w:r>
      <w:r w:rsidRPr="00B13D44">
        <w:rPr>
          <w:rFonts w:ascii="Courier New" w:hAnsi="Courier New" w:cs="Courier New"/>
          <w:sz w:val="18"/>
          <w:szCs w:val="18"/>
          <w:highlight w:val="yellow"/>
          <w:u w:val="single"/>
        </w:rPr>
        <w:t xml:space="preserve"> and 2</w:t>
      </w:r>
      <w:r>
        <w:rPr>
          <w:rFonts w:ascii="Courier New" w:hAnsi="Courier New" w:cs="Courier New"/>
          <w:sz w:val="18"/>
          <w:szCs w:val="18"/>
          <w:highlight w:val="yellow"/>
          <w:u w:val="single"/>
        </w:rPr>
        <w:t>304 octets for a non-DMG STA</w:t>
      </w:r>
      <w:r w:rsidRPr="00B13D44">
        <w:rPr>
          <w:rFonts w:ascii="Courier New" w:hAnsi="Courier New" w:cs="Courier New"/>
          <w:sz w:val="18"/>
          <w:szCs w:val="18"/>
          <w:highlight w:val="yellow"/>
          <w:u w:val="single"/>
        </w:rPr>
        <w:t>.</w:t>
      </w:r>
      <w:r w:rsidRPr="00B13D44">
        <w:rPr>
          <w:rFonts w:ascii="Courier New" w:hAnsi="Courier New" w:cs="Courier New"/>
          <w:sz w:val="18"/>
          <w:szCs w:val="18"/>
          <w:highlight w:val="yellow"/>
          <w:u w:val="single"/>
        </w:rPr>
        <w:t>"</w:t>
      </w:r>
    </w:p>
    <w:p w:rsidR="00B13D44" w:rsidRPr="00B13D44" w:rsidRDefault="00B13D44" w:rsidP="00B13D44">
      <w:pPr>
        <w:rPr>
          <w:highlight w:val="yellow"/>
          <w:u w:val="single"/>
        </w:rPr>
      </w:pPr>
      <w:proofErr w:type="gramStart"/>
      <w:r w:rsidRPr="00B13D44">
        <w:rPr>
          <w:rFonts w:ascii="Courier New" w:hAnsi="Courier New" w:cs="Courier New"/>
          <w:sz w:val="18"/>
          <w:szCs w:val="18"/>
          <w:highlight w:val="yellow"/>
          <w:u w:val="single"/>
        </w:rPr>
        <w:t>::</w:t>
      </w:r>
      <w:proofErr w:type="gramEnd"/>
      <w:r w:rsidRPr="00B13D44">
        <w:rPr>
          <w:rFonts w:ascii="Courier New" w:hAnsi="Courier New" w:cs="Courier New"/>
          <w:sz w:val="18"/>
          <w:szCs w:val="18"/>
          <w:highlight w:val="yellow"/>
          <w:u w:val="single"/>
        </w:rPr>
        <w:t>= { dot11HTStationConfigEntry 4 }</w:t>
      </w:r>
    </w:p>
    <w:p w:rsidR="00B13D44" w:rsidRDefault="00B13D44"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ED1744">
        <w:t>REVISED</w:t>
      </w:r>
    </w:p>
    <w:p w:rsidR="00ED1744" w:rsidRDefault="00ED1744" w:rsidP="00ED1744"/>
    <w:p w:rsidR="00ED1744" w:rsidRDefault="00ED1744" w:rsidP="00ED1744">
      <w:r w:rsidRPr="00663DF7">
        <w:t xml:space="preserve">Make the changes described in </w:t>
      </w:r>
      <w:r>
        <w:t>$</w:t>
      </w:r>
      <w:proofErr w:type="spellStart"/>
      <w:r>
        <w:t>thisdoc</w:t>
      </w:r>
      <w:proofErr w:type="spellEnd"/>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xml:space="preserve">, </w:t>
      </w:r>
      <w:proofErr w:type="spellStart"/>
      <w:r>
        <w:t>aMPDUMaxLength</w:t>
      </w:r>
      <w:proofErr w:type="spellEnd"/>
      <w:r>
        <w:t xml:space="preserve"> and </w:t>
      </w:r>
      <w:proofErr w:type="spellStart"/>
      <w:r>
        <w:t>aPSDUMaxLength</w:t>
      </w:r>
      <w:proofErr w:type="spellEnd"/>
      <w:r w:rsidR="003E1D9A" w:rsidRPr="003E1D9A">
        <w:rPr>
          <w:highlight w:val="yellow"/>
        </w:rPr>
        <w:t>, and introduce a MIB variable to give the maximum MSDU siz</w:t>
      </w:r>
      <w:r w:rsidR="003E1D9A" w:rsidRPr="002D3ED9">
        <w:rPr>
          <w:highlight w:val="yellow"/>
        </w:rPr>
        <w:t>e</w:t>
      </w:r>
      <w:r w:rsidR="002D3ED9" w:rsidRPr="002D3ED9">
        <w:rPr>
          <w:highlight w:val="yellow"/>
        </w:rPr>
        <w:t xml:space="preserve"> (i.e. MTU)</w:t>
      </w:r>
      <w:r>
        <w:t>.</w:t>
      </w:r>
    </w:p>
    <w:p w:rsidR="00071D71" w:rsidRPr="003B4D61" w:rsidRDefault="00071D71" w:rsidP="00101D3C">
      <w:r w:rsidRPr="003B4D61">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E5" w:rsidRDefault="00B33BE5">
      <w:r>
        <w:separator/>
      </w:r>
    </w:p>
  </w:endnote>
  <w:endnote w:type="continuationSeparator" w:id="0">
    <w:p w:rsidR="00B33BE5" w:rsidRDefault="00B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F" w:rsidRDefault="0059650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70446">
      <w:rPr>
        <w:noProof/>
      </w:rPr>
      <w:t>1</w:t>
    </w:r>
    <w:r>
      <w:rPr>
        <w:noProof/>
      </w:rPr>
      <w:fldChar w:fldCharType="end"/>
    </w:r>
    <w:r>
      <w:tab/>
    </w:r>
    <w:fldSimple w:instr=" COMMENTS  \* MERGEFORMAT ">
      <w:r>
        <w:t>Mark RISON (Samsung)</w:t>
      </w:r>
    </w:fldSimple>
  </w:p>
  <w:p w:rsidR="0059650F" w:rsidRDefault="00596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E5" w:rsidRDefault="00B33BE5">
      <w:r>
        <w:separator/>
      </w:r>
    </w:p>
  </w:footnote>
  <w:footnote w:type="continuationSeparator" w:id="0">
    <w:p w:rsidR="00B33BE5" w:rsidRDefault="00B3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F" w:rsidRDefault="0059650F">
    <w:pPr>
      <w:pStyle w:val="Header"/>
      <w:tabs>
        <w:tab w:val="clear" w:pos="6480"/>
        <w:tab w:val="center" w:pos="4680"/>
        <w:tab w:val="right" w:pos="9360"/>
      </w:tabs>
    </w:pPr>
    <w:fldSimple w:instr=" KEYWORDS  \* MERGEFORMAT ">
      <w:r>
        <w:t>January 2015</w:t>
      </w:r>
    </w:fldSimple>
    <w:r>
      <w:tab/>
    </w:r>
    <w:r>
      <w:tab/>
    </w:r>
    <w:fldSimple w:instr=" TITLE  \* MERGEFORMAT ">
      <w:r w:rsidR="00970446">
        <w:t>doc.: IEEE 802.11-14/1104r8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11E6"/>
    <w:rsid w:val="00012507"/>
    <w:rsid w:val="00012885"/>
    <w:rsid w:val="00020D5F"/>
    <w:rsid w:val="000231A8"/>
    <w:rsid w:val="00025487"/>
    <w:rsid w:val="000306AC"/>
    <w:rsid w:val="00032C91"/>
    <w:rsid w:val="00034B66"/>
    <w:rsid w:val="00035626"/>
    <w:rsid w:val="00035DE4"/>
    <w:rsid w:val="000362C7"/>
    <w:rsid w:val="0003791B"/>
    <w:rsid w:val="000460A0"/>
    <w:rsid w:val="00047AB1"/>
    <w:rsid w:val="000507CE"/>
    <w:rsid w:val="000520D6"/>
    <w:rsid w:val="00054337"/>
    <w:rsid w:val="00054806"/>
    <w:rsid w:val="00056A24"/>
    <w:rsid w:val="000640AE"/>
    <w:rsid w:val="00066C64"/>
    <w:rsid w:val="000717F8"/>
    <w:rsid w:val="00071A03"/>
    <w:rsid w:val="00071D71"/>
    <w:rsid w:val="00073640"/>
    <w:rsid w:val="000738BE"/>
    <w:rsid w:val="00073DF6"/>
    <w:rsid w:val="00076AA4"/>
    <w:rsid w:val="000771F8"/>
    <w:rsid w:val="00077D72"/>
    <w:rsid w:val="00081DD3"/>
    <w:rsid w:val="00083A87"/>
    <w:rsid w:val="00087DD0"/>
    <w:rsid w:val="00091EDD"/>
    <w:rsid w:val="00092F2E"/>
    <w:rsid w:val="00094D74"/>
    <w:rsid w:val="000955B7"/>
    <w:rsid w:val="00095CB8"/>
    <w:rsid w:val="00097264"/>
    <w:rsid w:val="000A1BC6"/>
    <w:rsid w:val="000A6728"/>
    <w:rsid w:val="000B236F"/>
    <w:rsid w:val="000B5C4C"/>
    <w:rsid w:val="000D077C"/>
    <w:rsid w:val="000D2589"/>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70EF"/>
    <w:rsid w:val="0012072B"/>
    <w:rsid w:val="00121C94"/>
    <w:rsid w:val="0012217B"/>
    <w:rsid w:val="001234C2"/>
    <w:rsid w:val="0012607C"/>
    <w:rsid w:val="00127BC6"/>
    <w:rsid w:val="00136A52"/>
    <w:rsid w:val="00140851"/>
    <w:rsid w:val="001425C5"/>
    <w:rsid w:val="001477D8"/>
    <w:rsid w:val="00147BDA"/>
    <w:rsid w:val="00150AE1"/>
    <w:rsid w:val="00151761"/>
    <w:rsid w:val="001518B7"/>
    <w:rsid w:val="00152FF4"/>
    <w:rsid w:val="00155148"/>
    <w:rsid w:val="0015600E"/>
    <w:rsid w:val="001651E8"/>
    <w:rsid w:val="001678C2"/>
    <w:rsid w:val="00175711"/>
    <w:rsid w:val="00180818"/>
    <w:rsid w:val="001819C3"/>
    <w:rsid w:val="00182A6B"/>
    <w:rsid w:val="00184584"/>
    <w:rsid w:val="00190C49"/>
    <w:rsid w:val="00195354"/>
    <w:rsid w:val="001A0CA3"/>
    <w:rsid w:val="001A0FF2"/>
    <w:rsid w:val="001A1D16"/>
    <w:rsid w:val="001A6081"/>
    <w:rsid w:val="001B2331"/>
    <w:rsid w:val="001B4046"/>
    <w:rsid w:val="001B4E96"/>
    <w:rsid w:val="001B5214"/>
    <w:rsid w:val="001B521C"/>
    <w:rsid w:val="001C1344"/>
    <w:rsid w:val="001C43BB"/>
    <w:rsid w:val="001C6846"/>
    <w:rsid w:val="001D0C6A"/>
    <w:rsid w:val="001D294C"/>
    <w:rsid w:val="001D49DE"/>
    <w:rsid w:val="001D66B4"/>
    <w:rsid w:val="001D723B"/>
    <w:rsid w:val="001E0BDA"/>
    <w:rsid w:val="001E1F3F"/>
    <w:rsid w:val="001E612A"/>
    <w:rsid w:val="001E6443"/>
    <w:rsid w:val="001E7789"/>
    <w:rsid w:val="001E7D05"/>
    <w:rsid w:val="001F6660"/>
    <w:rsid w:val="00200D4B"/>
    <w:rsid w:val="0020254A"/>
    <w:rsid w:val="0020599D"/>
    <w:rsid w:val="002065F2"/>
    <w:rsid w:val="00206618"/>
    <w:rsid w:val="00206A9B"/>
    <w:rsid w:val="0020744B"/>
    <w:rsid w:val="0020785C"/>
    <w:rsid w:val="00210C7E"/>
    <w:rsid w:val="00213D3E"/>
    <w:rsid w:val="00215480"/>
    <w:rsid w:val="00215ECA"/>
    <w:rsid w:val="002173AC"/>
    <w:rsid w:val="00220556"/>
    <w:rsid w:val="00220E9C"/>
    <w:rsid w:val="00224023"/>
    <w:rsid w:val="002249D0"/>
    <w:rsid w:val="002301D2"/>
    <w:rsid w:val="002304DF"/>
    <w:rsid w:val="00231969"/>
    <w:rsid w:val="00235A8F"/>
    <w:rsid w:val="00235CC5"/>
    <w:rsid w:val="00236E6F"/>
    <w:rsid w:val="00240372"/>
    <w:rsid w:val="00243F76"/>
    <w:rsid w:val="0025536B"/>
    <w:rsid w:val="00256B72"/>
    <w:rsid w:val="00256E50"/>
    <w:rsid w:val="00260223"/>
    <w:rsid w:val="00261EB2"/>
    <w:rsid w:val="002674F3"/>
    <w:rsid w:val="00267581"/>
    <w:rsid w:val="0027037B"/>
    <w:rsid w:val="00270FC0"/>
    <w:rsid w:val="00273274"/>
    <w:rsid w:val="0027514D"/>
    <w:rsid w:val="00275968"/>
    <w:rsid w:val="00276300"/>
    <w:rsid w:val="00276D9C"/>
    <w:rsid w:val="00280BFB"/>
    <w:rsid w:val="0028659D"/>
    <w:rsid w:val="002866A4"/>
    <w:rsid w:val="0029020B"/>
    <w:rsid w:val="00297F97"/>
    <w:rsid w:val="002A0621"/>
    <w:rsid w:val="002A0A4A"/>
    <w:rsid w:val="002A3D66"/>
    <w:rsid w:val="002A4AF5"/>
    <w:rsid w:val="002A64AB"/>
    <w:rsid w:val="002A778A"/>
    <w:rsid w:val="002B1C16"/>
    <w:rsid w:val="002C086C"/>
    <w:rsid w:val="002C1619"/>
    <w:rsid w:val="002C1F67"/>
    <w:rsid w:val="002C20C9"/>
    <w:rsid w:val="002C220C"/>
    <w:rsid w:val="002C4301"/>
    <w:rsid w:val="002C6A20"/>
    <w:rsid w:val="002C6F32"/>
    <w:rsid w:val="002C6F58"/>
    <w:rsid w:val="002C73DF"/>
    <w:rsid w:val="002D3ED9"/>
    <w:rsid w:val="002D44BE"/>
    <w:rsid w:val="002D477A"/>
    <w:rsid w:val="002D4DCB"/>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59D9"/>
    <w:rsid w:val="00325B21"/>
    <w:rsid w:val="00327D61"/>
    <w:rsid w:val="00332E9A"/>
    <w:rsid w:val="00333E50"/>
    <w:rsid w:val="003357B8"/>
    <w:rsid w:val="00335822"/>
    <w:rsid w:val="00343D18"/>
    <w:rsid w:val="00346828"/>
    <w:rsid w:val="003507C5"/>
    <w:rsid w:val="00351C11"/>
    <w:rsid w:val="00363A7B"/>
    <w:rsid w:val="00370802"/>
    <w:rsid w:val="003721EC"/>
    <w:rsid w:val="003752A1"/>
    <w:rsid w:val="00382211"/>
    <w:rsid w:val="00382603"/>
    <w:rsid w:val="00382B03"/>
    <w:rsid w:val="00382F77"/>
    <w:rsid w:val="00385B13"/>
    <w:rsid w:val="00393367"/>
    <w:rsid w:val="00393F3A"/>
    <w:rsid w:val="00395876"/>
    <w:rsid w:val="003A15E1"/>
    <w:rsid w:val="003A1FC7"/>
    <w:rsid w:val="003A2CAF"/>
    <w:rsid w:val="003B3533"/>
    <w:rsid w:val="003B353B"/>
    <w:rsid w:val="003B4D61"/>
    <w:rsid w:val="003B4DC6"/>
    <w:rsid w:val="003B52E6"/>
    <w:rsid w:val="003B72BF"/>
    <w:rsid w:val="003B7386"/>
    <w:rsid w:val="003C40EE"/>
    <w:rsid w:val="003C5230"/>
    <w:rsid w:val="003D5563"/>
    <w:rsid w:val="003D5CFD"/>
    <w:rsid w:val="003D74D3"/>
    <w:rsid w:val="003E0EAE"/>
    <w:rsid w:val="003E16DE"/>
    <w:rsid w:val="003E1D9A"/>
    <w:rsid w:val="003E20CC"/>
    <w:rsid w:val="003E3194"/>
    <w:rsid w:val="003E5D07"/>
    <w:rsid w:val="003F0934"/>
    <w:rsid w:val="003F22BC"/>
    <w:rsid w:val="003F3E18"/>
    <w:rsid w:val="003F45BA"/>
    <w:rsid w:val="003F75B5"/>
    <w:rsid w:val="00405804"/>
    <w:rsid w:val="004068D2"/>
    <w:rsid w:val="00410044"/>
    <w:rsid w:val="004110BC"/>
    <w:rsid w:val="00414A40"/>
    <w:rsid w:val="004156FF"/>
    <w:rsid w:val="00417B6E"/>
    <w:rsid w:val="00420432"/>
    <w:rsid w:val="00422AF3"/>
    <w:rsid w:val="004248F3"/>
    <w:rsid w:val="00425342"/>
    <w:rsid w:val="00442037"/>
    <w:rsid w:val="0044237B"/>
    <w:rsid w:val="004445B7"/>
    <w:rsid w:val="004470FA"/>
    <w:rsid w:val="004508D6"/>
    <w:rsid w:val="00450F4F"/>
    <w:rsid w:val="004517B5"/>
    <w:rsid w:val="00454400"/>
    <w:rsid w:val="004545C0"/>
    <w:rsid w:val="00461812"/>
    <w:rsid w:val="00461B0E"/>
    <w:rsid w:val="00462553"/>
    <w:rsid w:val="00464BBD"/>
    <w:rsid w:val="004665D6"/>
    <w:rsid w:val="00467855"/>
    <w:rsid w:val="00474BC6"/>
    <w:rsid w:val="004759E5"/>
    <w:rsid w:val="0047682B"/>
    <w:rsid w:val="0048783B"/>
    <w:rsid w:val="00494F31"/>
    <w:rsid w:val="00495CAC"/>
    <w:rsid w:val="00496291"/>
    <w:rsid w:val="004A29FD"/>
    <w:rsid w:val="004A33F0"/>
    <w:rsid w:val="004A5556"/>
    <w:rsid w:val="004A7A5B"/>
    <w:rsid w:val="004B064B"/>
    <w:rsid w:val="004B1139"/>
    <w:rsid w:val="004B2702"/>
    <w:rsid w:val="004C2773"/>
    <w:rsid w:val="004C3650"/>
    <w:rsid w:val="004D0823"/>
    <w:rsid w:val="004D296B"/>
    <w:rsid w:val="004E06C8"/>
    <w:rsid w:val="004E06DD"/>
    <w:rsid w:val="004E2D8D"/>
    <w:rsid w:val="004E2FA8"/>
    <w:rsid w:val="004E31B7"/>
    <w:rsid w:val="004E73C8"/>
    <w:rsid w:val="004F01FA"/>
    <w:rsid w:val="004F76F9"/>
    <w:rsid w:val="005049C3"/>
    <w:rsid w:val="0050594E"/>
    <w:rsid w:val="00507CE8"/>
    <w:rsid w:val="00511C50"/>
    <w:rsid w:val="0051352E"/>
    <w:rsid w:val="0051424C"/>
    <w:rsid w:val="00516A3C"/>
    <w:rsid w:val="005216B6"/>
    <w:rsid w:val="00524CDB"/>
    <w:rsid w:val="00531363"/>
    <w:rsid w:val="00531706"/>
    <w:rsid w:val="00537197"/>
    <w:rsid w:val="005371C2"/>
    <w:rsid w:val="00542D89"/>
    <w:rsid w:val="00542F6A"/>
    <w:rsid w:val="00543EAF"/>
    <w:rsid w:val="0054504D"/>
    <w:rsid w:val="00547405"/>
    <w:rsid w:val="0055221C"/>
    <w:rsid w:val="00552932"/>
    <w:rsid w:val="00552DC3"/>
    <w:rsid w:val="0055320E"/>
    <w:rsid w:val="005537CB"/>
    <w:rsid w:val="00554103"/>
    <w:rsid w:val="00555E71"/>
    <w:rsid w:val="00556BF6"/>
    <w:rsid w:val="00557E3E"/>
    <w:rsid w:val="00571388"/>
    <w:rsid w:val="005714B1"/>
    <w:rsid w:val="00574D84"/>
    <w:rsid w:val="00575BB3"/>
    <w:rsid w:val="0057788B"/>
    <w:rsid w:val="00583C4B"/>
    <w:rsid w:val="005864BD"/>
    <w:rsid w:val="00593D42"/>
    <w:rsid w:val="00594E50"/>
    <w:rsid w:val="0059650F"/>
    <w:rsid w:val="005A11F5"/>
    <w:rsid w:val="005A16CC"/>
    <w:rsid w:val="005A187B"/>
    <w:rsid w:val="005A1D50"/>
    <w:rsid w:val="005B0B6E"/>
    <w:rsid w:val="005B1BCD"/>
    <w:rsid w:val="005B390B"/>
    <w:rsid w:val="005B7862"/>
    <w:rsid w:val="005C2102"/>
    <w:rsid w:val="005C2326"/>
    <w:rsid w:val="005C338F"/>
    <w:rsid w:val="005C4A53"/>
    <w:rsid w:val="005C5ECA"/>
    <w:rsid w:val="005C5FB3"/>
    <w:rsid w:val="005C73C6"/>
    <w:rsid w:val="005C7E4E"/>
    <w:rsid w:val="005D1210"/>
    <w:rsid w:val="005D2CDA"/>
    <w:rsid w:val="005D7F41"/>
    <w:rsid w:val="005E43C2"/>
    <w:rsid w:val="005F0EB1"/>
    <w:rsid w:val="005F1386"/>
    <w:rsid w:val="005F34E5"/>
    <w:rsid w:val="005F4CCB"/>
    <w:rsid w:val="005F750F"/>
    <w:rsid w:val="005F752F"/>
    <w:rsid w:val="006001A6"/>
    <w:rsid w:val="0060231B"/>
    <w:rsid w:val="006031A0"/>
    <w:rsid w:val="00603D1B"/>
    <w:rsid w:val="006047E1"/>
    <w:rsid w:val="00606166"/>
    <w:rsid w:val="00610E62"/>
    <w:rsid w:val="00612A2A"/>
    <w:rsid w:val="00614370"/>
    <w:rsid w:val="00615190"/>
    <w:rsid w:val="00622013"/>
    <w:rsid w:val="0062320C"/>
    <w:rsid w:val="00623F7C"/>
    <w:rsid w:val="00623FBC"/>
    <w:rsid w:val="0062440B"/>
    <w:rsid w:val="006249BC"/>
    <w:rsid w:val="006269AA"/>
    <w:rsid w:val="006320F2"/>
    <w:rsid w:val="00633A73"/>
    <w:rsid w:val="00636FD4"/>
    <w:rsid w:val="00642E40"/>
    <w:rsid w:val="00644CAD"/>
    <w:rsid w:val="006478DE"/>
    <w:rsid w:val="00647C0F"/>
    <w:rsid w:val="0065099A"/>
    <w:rsid w:val="0065579B"/>
    <w:rsid w:val="00656ED6"/>
    <w:rsid w:val="00663DF7"/>
    <w:rsid w:val="00666A07"/>
    <w:rsid w:val="00666DDA"/>
    <w:rsid w:val="006705DF"/>
    <w:rsid w:val="00672620"/>
    <w:rsid w:val="00674F4E"/>
    <w:rsid w:val="00680F5E"/>
    <w:rsid w:val="00684955"/>
    <w:rsid w:val="00684E99"/>
    <w:rsid w:val="00684EC0"/>
    <w:rsid w:val="00686BDA"/>
    <w:rsid w:val="00690A23"/>
    <w:rsid w:val="00692C5F"/>
    <w:rsid w:val="0069411F"/>
    <w:rsid w:val="00696254"/>
    <w:rsid w:val="006A12B0"/>
    <w:rsid w:val="006A1429"/>
    <w:rsid w:val="006A1F15"/>
    <w:rsid w:val="006A54A7"/>
    <w:rsid w:val="006B3FC4"/>
    <w:rsid w:val="006B536C"/>
    <w:rsid w:val="006B55A2"/>
    <w:rsid w:val="006B7EC3"/>
    <w:rsid w:val="006C0727"/>
    <w:rsid w:val="006C3C55"/>
    <w:rsid w:val="006C720F"/>
    <w:rsid w:val="006C78F5"/>
    <w:rsid w:val="006D1880"/>
    <w:rsid w:val="006D1A6A"/>
    <w:rsid w:val="006D43E7"/>
    <w:rsid w:val="006D6582"/>
    <w:rsid w:val="006D7F09"/>
    <w:rsid w:val="006E145F"/>
    <w:rsid w:val="006E3339"/>
    <w:rsid w:val="006E33BE"/>
    <w:rsid w:val="006E529B"/>
    <w:rsid w:val="006F0F82"/>
    <w:rsid w:val="006F4E55"/>
    <w:rsid w:val="00701E0C"/>
    <w:rsid w:val="00701E88"/>
    <w:rsid w:val="00703002"/>
    <w:rsid w:val="00710263"/>
    <w:rsid w:val="0071159D"/>
    <w:rsid w:val="00717D24"/>
    <w:rsid w:val="00720830"/>
    <w:rsid w:val="00724AD3"/>
    <w:rsid w:val="00724FA8"/>
    <w:rsid w:val="0072537E"/>
    <w:rsid w:val="00725D0D"/>
    <w:rsid w:val="007275EA"/>
    <w:rsid w:val="00727815"/>
    <w:rsid w:val="00727884"/>
    <w:rsid w:val="007306AC"/>
    <w:rsid w:val="00734781"/>
    <w:rsid w:val="00740489"/>
    <w:rsid w:val="00744AA5"/>
    <w:rsid w:val="007470F2"/>
    <w:rsid w:val="007526C7"/>
    <w:rsid w:val="00752A5F"/>
    <w:rsid w:val="00753835"/>
    <w:rsid w:val="00754F17"/>
    <w:rsid w:val="00756227"/>
    <w:rsid w:val="00757BB7"/>
    <w:rsid w:val="00766435"/>
    <w:rsid w:val="00766C52"/>
    <w:rsid w:val="007676D9"/>
    <w:rsid w:val="00770572"/>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D03E1"/>
    <w:rsid w:val="007D13F2"/>
    <w:rsid w:val="007D28E2"/>
    <w:rsid w:val="007D2C82"/>
    <w:rsid w:val="007D4B62"/>
    <w:rsid w:val="007D4C55"/>
    <w:rsid w:val="007E1F37"/>
    <w:rsid w:val="007E23E3"/>
    <w:rsid w:val="007E7338"/>
    <w:rsid w:val="007E75BF"/>
    <w:rsid w:val="007E7E75"/>
    <w:rsid w:val="007F0830"/>
    <w:rsid w:val="007F1876"/>
    <w:rsid w:val="007F24EA"/>
    <w:rsid w:val="007F2A84"/>
    <w:rsid w:val="007F2D13"/>
    <w:rsid w:val="007F4FE4"/>
    <w:rsid w:val="007F6909"/>
    <w:rsid w:val="007F73BE"/>
    <w:rsid w:val="00800EE0"/>
    <w:rsid w:val="00801239"/>
    <w:rsid w:val="0080643A"/>
    <w:rsid w:val="00806654"/>
    <w:rsid w:val="00811716"/>
    <w:rsid w:val="008150D7"/>
    <w:rsid w:val="00815413"/>
    <w:rsid w:val="00815996"/>
    <w:rsid w:val="00816C42"/>
    <w:rsid w:val="00820D51"/>
    <w:rsid w:val="008231B1"/>
    <w:rsid w:val="00824D1D"/>
    <w:rsid w:val="00825CF4"/>
    <w:rsid w:val="00826EC2"/>
    <w:rsid w:val="00827A79"/>
    <w:rsid w:val="00830E99"/>
    <w:rsid w:val="008319F3"/>
    <w:rsid w:val="00832199"/>
    <w:rsid w:val="008348F7"/>
    <w:rsid w:val="00835CBC"/>
    <w:rsid w:val="008400CD"/>
    <w:rsid w:val="00842E84"/>
    <w:rsid w:val="008432D7"/>
    <w:rsid w:val="00845FF2"/>
    <w:rsid w:val="008470DD"/>
    <w:rsid w:val="00847D9A"/>
    <w:rsid w:val="00855123"/>
    <w:rsid w:val="008624BD"/>
    <w:rsid w:val="0086448F"/>
    <w:rsid w:val="00865FE5"/>
    <w:rsid w:val="00872007"/>
    <w:rsid w:val="00874924"/>
    <w:rsid w:val="00874978"/>
    <w:rsid w:val="00874EC1"/>
    <w:rsid w:val="0087707D"/>
    <w:rsid w:val="00880A5C"/>
    <w:rsid w:val="00884341"/>
    <w:rsid w:val="00885132"/>
    <w:rsid w:val="00885434"/>
    <w:rsid w:val="00893E8B"/>
    <w:rsid w:val="00894852"/>
    <w:rsid w:val="008963B1"/>
    <w:rsid w:val="00896BBF"/>
    <w:rsid w:val="008A18B8"/>
    <w:rsid w:val="008A2A76"/>
    <w:rsid w:val="008A4486"/>
    <w:rsid w:val="008A5736"/>
    <w:rsid w:val="008B47AB"/>
    <w:rsid w:val="008B4FDC"/>
    <w:rsid w:val="008C11F3"/>
    <w:rsid w:val="008C176E"/>
    <w:rsid w:val="008C177C"/>
    <w:rsid w:val="008C1BC2"/>
    <w:rsid w:val="008D2CEC"/>
    <w:rsid w:val="008D593B"/>
    <w:rsid w:val="008E333F"/>
    <w:rsid w:val="008E38D3"/>
    <w:rsid w:val="008E4764"/>
    <w:rsid w:val="008E5842"/>
    <w:rsid w:val="008F1204"/>
    <w:rsid w:val="008F1CD8"/>
    <w:rsid w:val="008F4615"/>
    <w:rsid w:val="008F70F0"/>
    <w:rsid w:val="00904BA8"/>
    <w:rsid w:val="009127AC"/>
    <w:rsid w:val="00917B11"/>
    <w:rsid w:val="009201CF"/>
    <w:rsid w:val="00920DF8"/>
    <w:rsid w:val="0092263A"/>
    <w:rsid w:val="0092604C"/>
    <w:rsid w:val="00931B71"/>
    <w:rsid w:val="009327C3"/>
    <w:rsid w:val="00933615"/>
    <w:rsid w:val="009347FD"/>
    <w:rsid w:val="00943FE1"/>
    <w:rsid w:val="00950569"/>
    <w:rsid w:val="009519A2"/>
    <w:rsid w:val="00954254"/>
    <w:rsid w:val="00954AA1"/>
    <w:rsid w:val="00961224"/>
    <w:rsid w:val="009628F4"/>
    <w:rsid w:val="0096396C"/>
    <w:rsid w:val="0096499D"/>
    <w:rsid w:val="00970446"/>
    <w:rsid w:val="009713FA"/>
    <w:rsid w:val="00971BF1"/>
    <w:rsid w:val="009735DD"/>
    <w:rsid w:val="00977198"/>
    <w:rsid w:val="00980F1D"/>
    <w:rsid w:val="00983905"/>
    <w:rsid w:val="00984254"/>
    <w:rsid w:val="00993563"/>
    <w:rsid w:val="00993C48"/>
    <w:rsid w:val="00996BE5"/>
    <w:rsid w:val="009A2D7C"/>
    <w:rsid w:val="009A477C"/>
    <w:rsid w:val="009A4F34"/>
    <w:rsid w:val="009A6A3F"/>
    <w:rsid w:val="009A6BC1"/>
    <w:rsid w:val="009B2490"/>
    <w:rsid w:val="009C0632"/>
    <w:rsid w:val="009C29FF"/>
    <w:rsid w:val="009C529F"/>
    <w:rsid w:val="009C56F1"/>
    <w:rsid w:val="009C57A1"/>
    <w:rsid w:val="009C6869"/>
    <w:rsid w:val="009C7252"/>
    <w:rsid w:val="009C73A1"/>
    <w:rsid w:val="009D3191"/>
    <w:rsid w:val="009E2D17"/>
    <w:rsid w:val="009E5A6D"/>
    <w:rsid w:val="009E5AF6"/>
    <w:rsid w:val="009F1D48"/>
    <w:rsid w:val="009F2FBC"/>
    <w:rsid w:val="009F4784"/>
    <w:rsid w:val="009F64E6"/>
    <w:rsid w:val="009F6BD3"/>
    <w:rsid w:val="009F72B3"/>
    <w:rsid w:val="009F7F6E"/>
    <w:rsid w:val="00A00576"/>
    <w:rsid w:val="00A0395C"/>
    <w:rsid w:val="00A03B46"/>
    <w:rsid w:val="00A04BCF"/>
    <w:rsid w:val="00A067FA"/>
    <w:rsid w:val="00A06C14"/>
    <w:rsid w:val="00A07566"/>
    <w:rsid w:val="00A101E2"/>
    <w:rsid w:val="00A11B31"/>
    <w:rsid w:val="00A13ED7"/>
    <w:rsid w:val="00A1694C"/>
    <w:rsid w:val="00A171DD"/>
    <w:rsid w:val="00A175B0"/>
    <w:rsid w:val="00A233ED"/>
    <w:rsid w:val="00A25A37"/>
    <w:rsid w:val="00A26284"/>
    <w:rsid w:val="00A26A60"/>
    <w:rsid w:val="00A27E54"/>
    <w:rsid w:val="00A317B8"/>
    <w:rsid w:val="00A320B7"/>
    <w:rsid w:val="00A3546A"/>
    <w:rsid w:val="00A4172F"/>
    <w:rsid w:val="00A448FA"/>
    <w:rsid w:val="00A450AF"/>
    <w:rsid w:val="00A453BB"/>
    <w:rsid w:val="00A541AC"/>
    <w:rsid w:val="00A613BA"/>
    <w:rsid w:val="00A614AD"/>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352B"/>
    <w:rsid w:val="00A97F2D"/>
    <w:rsid w:val="00AA116C"/>
    <w:rsid w:val="00AA193B"/>
    <w:rsid w:val="00AA3B9B"/>
    <w:rsid w:val="00AA420E"/>
    <w:rsid w:val="00AA427C"/>
    <w:rsid w:val="00AA4874"/>
    <w:rsid w:val="00AB069B"/>
    <w:rsid w:val="00AB7B43"/>
    <w:rsid w:val="00AC17D0"/>
    <w:rsid w:val="00AC2EEB"/>
    <w:rsid w:val="00AC4C0D"/>
    <w:rsid w:val="00AC50A7"/>
    <w:rsid w:val="00AC5E8C"/>
    <w:rsid w:val="00AC63A4"/>
    <w:rsid w:val="00AC71A6"/>
    <w:rsid w:val="00AC765A"/>
    <w:rsid w:val="00AD5A2A"/>
    <w:rsid w:val="00AE40D3"/>
    <w:rsid w:val="00AF2FB7"/>
    <w:rsid w:val="00AF41E3"/>
    <w:rsid w:val="00B02FFE"/>
    <w:rsid w:val="00B0310F"/>
    <w:rsid w:val="00B041E9"/>
    <w:rsid w:val="00B10CF0"/>
    <w:rsid w:val="00B11602"/>
    <w:rsid w:val="00B1328A"/>
    <w:rsid w:val="00B13D44"/>
    <w:rsid w:val="00B20510"/>
    <w:rsid w:val="00B24E59"/>
    <w:rsid w:val="00B257C3"/>
    <w:rsid w:val="00B30BCC"/>
    <w:rsid w:val="00B314DE"/>
    <w:rsid w:val="00B33BE5"/>
    <w:rsid w:val="00B34734"/>
    <w:rsid w:val="00B37F09"/>
    <w:rsid w:val="00B4120D"/>
    <w:rsid w:val="00B41C7F"/>
    <w:rsid w:val="00B71846"/>
    <w:rsid w:val="00B733B0"/>
    <w:rsid w:val="00B74B21"/>
    <w:rsid w:val="00B77FEE"/>
    <w:rsid w:val="00B81D43"/>
    <w:rsid w:val="00B826F3"/>
    <w:rsid w:val="00B84D93"/>
    <w:rsid w:val="00B9068B"/>
    <w:rsid w:val="00B93960"/>
    <w:rsid w:val="00B93D2D"/>
    <w:rsid w:val="00B97127"/>
    <w:rsid w:val="00BA1DA3"/>
    <w:rsid w:val="00BA5ECA"/>
    <w:rsid w:val="00BA65E4"/>
    <w:rsid w:val="00BA71CC"/>
    <w:rsid w:val="00BB1833"/>
    <w:rsid w:val="00BB38B9"/>
    <w:rsid w:val="00BB4F8A"/>
    <w:rsid w:val="00BB62F7"/>
    <w:rsid w:val="00BB734C"/>
    <w:rsid w:val="00BC00A6"/>
    <w:rsid w:val="00BC03F8"/>
    <w:rsid w:val="00BC1176"/>
    <w:rsid w:val="00BC7255"/>
    <w:rsid w:val="00BD30FA"/>
    <w:rsid w:val="00BD35DF"/>
    <w:rsid w:val="00BD7161"/>
    <w:rsid w:val="00BE1FB5"/>
    <w:rsid w:val="00BE4644"/>
    <w:rsid w:val="00BE68C2"/>
    <w:rsid w:val="00BF29B9"/>
    <w:rsid w:val="00BF51F0"/>
    <w:rsid w:val="00C0158B"/>
    <w:rsid w:val="00C018C0"/>
    <w:rsid w:val="00C04EE8"/>
    <w:rsid w:val="00C075E2"/>
    <w:rsid w:val="00C12CAD"/>
    <w:rsid w:val="00C14AF5"/>
    <w:rsid w:val="00C21FA7"/>
    <w:rsid w:val="00C22656"/>
    <w:rsid w:val="00C22A9A"/>
    <w:rsid w:val="00C22EB9"/>
    <w:rsid w:val="00C22F48"/>
    <w:rsid w:val="00C234FD"/>
    <w:rsid w:val="00C24FF2"/>
    <w:rsid w:val="00C26025"/>
    <w:rsid w:val="00C267F9"/>
    <w:rsid w:val="00C27064"/>
    <w:rsid w:val="00C30802"/>
    <w:rsid w:val="00C31B00"/>
    <w:rsid w:val="00C32412"/>
    <w:rsid w:val="00C33A75"/>
    <w:rsid w:val="00C40BDD"/>
    <w:rsid w:val="00C4322D"/>
    <w:rsid w:val="00C44740"/>
    <w:rsid w:val="00C476BB"/>
    <w:rsid w:val="00C51076"/>
    <w:rsid w:val="00C52051"/>
    <w:rsid w:val="00C52775"/>
    <w:rsid w:val="00C53050"/>
    <w:rsid w:val="00C5686D"/>
    <w:rsid w:val="00C61625"/>
    <w:rsid w:val="00C67A47"/>
    <w:rsid w:val="00C706A0"/>
    <w:rsid w:val="00C7775E"/>
    <w:rsid w:val="00C80609"/>
    <w:rsid w:val="00C83F69"/>
    <w:rsid w:val="00C8515B"/>
    <w:rsid w:val="00C8550A"/>
    <w:rsid w:val="00C85EE8"/>
    <w:rsid w:val="00C87C7A"/>
    <w:rsid w:val="00C90CCC"/>
    <w:rsid w:val="00C91CA7"/>
    <w:rsid w:val="00C92403"/>
    <w:rsid w:val="00C92AD8"/>
    <w:rsid w:val="00C9643A"/>
    <w:rsid w:val="00CA09B2"/>
    <w:rsid w:val="00CA0C09"/>
    <w:rsid w:val="00CA171A"/>
    <w:rsid w:val="00CA76AA"/>
    <w:rsid w:val="00CB0DCA"/>
    <w:rsid w:val="00CB1544"/>
    <w:rsid w:val="00CB1545"/>
    <w:rsid w:val="00CB4049"/>
    <w:rsid w:val="00CB581A"/>
    <w:rsid w:val="00CB5BB4"/>
    <w:rsid w:val="00CB603C"/>
    <w:rsid w:val="00CC2A07"/>
    <w:rsid w:val="00CC752E"/>
    <w:rsid w:val="00CD4AF9"/>
    <w:rsid w:val="00CD4FC0"/>
    <w:rsid w:val="00CE6B54"/>
    <w:rsid w:val="00CE7DA6"/>
    <w:rsid w:val="00CE7DFB"/>
    <w:rsid w:val="00CF465A"/>
    <w:rsid w:val="00CF4CE6"/>
    <w:rsid w:val="00D0030B"/>
    <w:rsid w:val="00D00F13"/>
    <w:rsid w:val="00D0196E"/>
    <w:rsid w:val="00D118F4"/>
    <w:rsid w:val="00D11DC8"/>
    <w:rsid w:val="00D124EA"/>
    <w:rsid w:val="00D14D14"/>
    <w:rsid w:val="00D153C7"/>
    <w:rsid w:val="00D2233B"/>
    <w:rsid w:val="00D445BB"/>
    <w:rsid w:val="00D4472F"/>
    <w:rsid w:val="00D44F60"/>
    <w:rsid w:val="00D526DA"/>
    <w:rsid w:val="00D566C9"/>
    <w:rsid w:val="00D65BDA"/>
    <w:rsid w:val="00D67EE9"/>
    <w:rsid w:val="00D70D99"/>
    <w:rsid w:val="00D72C7A"/>
    <w:rsid w:val="00D777B2"/>
    <w:rsid w:val="00D81AF3"/>
    <w:rsid w:val="00D8300D"/>
    <w:rsid w:val="00D84153"/>
    <w:rsid w:val="00D932F1"/>
    <w:rsid w:val="00D95390"/>
    <w:rsid w:val="00D97A83"/>
    <w:rsid w:val="00DA5373"/>
    <w:rsid w:val="00DA5419"/>
    <w:rsid w:val="00DA5431"/>
    <w:rsid w:val="00DB1F4C"/>
    <w:rsid w:val="00DB63FC"/>
    <w:rsid w:val="00DC5469"/>
    <w:rsid w:val="00DC5A7B"/>
    <w:rsid w:val="00DE104F"/>
    <w:rsid w:val="00DE22F0"/>
    <w:rsid w:val="00DE4EDB"/>
    <w:rsid w:val="00DE500F"/>
    <w:rsid w:val="00DE754E"/>
    <w:rsid w:val="00DF6BA6"/>
    <w:rsid w:val="00DF73C7"/>
    <w:rsid w:val="00DF75F2"/>
    <w:rsid w:val="00DF7CEB"/>
    <w:rsid w:val="00E047BC"/>
    <w:rsid w:val="00E05829"/>
    <w:rsid w:val="00E14D18"/>
    <w:rsid w:val="00E17B91"/>
    <w:rsid w:val="00E237E3"/>
    <w:rsid w:val="00E26BA0"/>
    <w:rsid w:val="00E27EDF"/>
    <w:rsid w:val="00E32AE7"/>
    <w:rsid w:val="00E37159"/>
    <w:rsid w:val="00E40579"/>
    <w:rsid w:val="00E42CF5"/>
    <w:rsid w:val="00E4374E"/>
    <w:rsid w:val="00E505A0"/>
    <w:rsid w:val="00E50D6A"/>
    <w:rsid w:val="00E51B2D"/>
    <w:rsid w:val="00E525BD"/>
    <w:rsid w:val="00E55335"/>
    <w:rsid w:val="00E56839"/>
    <w:rsid w:val="00E5691C"/>
    <w:rsid w:val="00E61848"/>
    <w:rsid w:val="00E6206F"/>
    <w:rsid w:val="00E6278E"/>
    <w:rsid w:val="00E63A82"/>
    <w:rsid w:val="00E63F01"/>
    <w:rsid w:val="00E7001F"/>
    <w:rsid w:val="00E74801"/>
    <w:rsid w:val="00E75511"/>
    <w:rsid w:val="00E76790"/>
    <w:rsid w:val="00E838FB"/>
    <w:rsid w:val="00E83DA3"/>
    <w:rsid w:val="00E8721E"/>
    <w:rsid w:val="00E91A2E"/>
    <w:rsid w:val="00E92063"/>
    <w:rsid w:val="00E959C0"/>
    <w:rsid w:val="00E96E1F"/>
    <w:rsid w:val="00E96F71"/>
    <w:rsid w:val="00EA0945"/>
    <w:rsid w:val="00EA3ECA"/>
    <w:rsid w:val="00EA78DD"/>
    <w:rsid w:val="00EB24F6"/>
    <w:rsid w:val="00EB4559"/>
    <w:rsid w:val="00EB4DFD"/>
    <w:rsid w:val="00EB6204"/>
    <w:rsid w:val="00EC0FFF"/>
    <w:rsid w:val="00EC1F23"/>
    <w:rsid w:val="00EC7810"/>
    <w:rsid w:val="00ED14E4"/>
    <w:rsid w:val="00ED1551"/>
    <w:rsid w:val="00ED1744"/>
    <w:rsid w:val="00ED4981"/>
    <w:rsid w:val="00ED7604"/>
    <w:rsid w:val="00EE723A"/>
    <w:rsid w:val="00EE7DB5"/>
    <w:rsid w:val="00EF3968"/>
    <w:rsid w:val="00EF6040"/>
    <w:rsid w:val="00F00AA1"/>
    <w:rsid w:val="00F016A6"/>
    <w:rsid w:val="00F03105"/>
    <w:rsid w:val="00F0371F"/>
    <w:rsid w:val="00F03AAD"/>
    <w:rsid w:val="00F06768"/>
    <w:rsid w:val="00F06E0A"/>
    <w:rsid w:val="00F15372"/>
    <w:rsid w:val="00F157ED"/>
    <w:rsid w:val="00F167DB"/>
    <w:rsid w:val="00F20232"/>
    <w:rsid w:val="00F251B7"/>
    <w:rsid w:val="00F31DAE"/>
    <w:rsid w:val="00F31E9F"/>
    <w:rsid w:val="00F328B0"/>
    <w:rsid w:val="00F32B6E"/>
    <w:rsid w:val="00F42E52"/>
    <w:rsid w:val="00F4309E"/>
    <w:rsid w:val="00F477AF"/>
    <w:rsid w:val="00F47ACF"/>
    <w:rsid w:val="00F50817"/>
    <w:rsid w:val="00F51250"/>
    <w:rsid w:val="00F526FD"/>
    <w:rsid w:val="00F52E36"/>
    <w:rsid w:val="00F54379"/>
    <w:rsid w:val="00F57BA4"/>
    <w:rsid w:val="00F57EDC"/>
    <w:rsid w:val="00F6322F"/>
    <w:rsid w:val="00F63608"/>
    <w:rsid w:val="00F70084"/>
    <w:rsid w:val="00F70C97"/>
    <w:rsid w:val="00F711E6"/>
    <w:rsid w:val="00F75EDA"/>
    <w:rsid w:val="00F76464"/>
    <w:rsid w:val="00F765A5"/>
    <w:rsid w:val="00F8004E"/>
    <w:rsid w:val="00F808D8"/>
    <w:rsid w:val="00F83357"/>
    <w:rsid w:val="00F83F21"/>
    <w:rsid w:val="00F84B84"/>
    <w:rsid w:val="00F96DC6"/>
    <w:rsid w:val="00F97A6D"/>
    <w:rsid w:val="00F97DB5"/>
    <w:rsid w:val="00FA0FC6"/>
    <w:rsid w:val="00FA27AC"/>
    <w:rsid w:val="00FA4281"/>
    <w:rsid w:val="00FA572F"/>
    <w:rsid w:val="00FA6A6D"/>
    <w:rsid w:val="00FA76F2"/>
    <w:rsid w:val="00FB04C7"/>
    <w:rsid w:val="00FB6677"/>
    <w:rsid w:val="00FB7604"/>
    <w:rsid w:val="00FB7B64"/>
    <w:rsid w:val="00FB7D80"/>
    <w:rsid w:val="00FC1224"/>
    <w:rsid w:val="00FC4FA6"/>
    <w:rsid w:val="00FD1859"/>
    <w:rsid w:val="00FD3C5C"/>
    <w:rsid w:val="00FD6A02"/>
    <w:rsid w:val="00FD6EE6"/>
    <w:rsid w:val="00FE5153"/>
    <w:rsid w:val="00FE51D2"/>
    <w:rsid w:val="00FE5A1E"/>
    <w:rsid w:val="00FE6383"/>
    <w:rsid w:val="00FE6456"/>
    <w:rsid w:val="00FE79C6"/>
    <w:rsid w:val="00FE7F79"/>
    <w:rsid w:val="00FF0787"/>
    <w:rsid w:val="00FF1BAD"/>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479EE-A3BE-4246-A769-85FD8EE5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4511</TotalTime>
  <Pages>69</Pages>
  <Words>20492</Words>
  <Characters>116805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doc.: IEEE 802.11-14/1104r7</vt:lpstr>
    </vt:vector>
  </TitlesOfParts>
  <Company>Some Company</Company>
  <LinksUpToDate>false</LinksUpToDate>
  <CharactersWithSpaces>137023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802.11-14/1104r8</dc:title>
  <dc:subject>Submission</dc:subject>
  <dc:creator>Mark RISON</dc:creator>
  <cp:keywords>January 2015</cp:keywords>
  <cp:lastModifiedBy>mrison</cp:lastModifiedBy>
  <cp:revision>36</cp:revision>
  <cp:lastPrinted>1901-01-01T00:00:00Z</cp:lastPrinted>
  <dcterms:created xsi:type="dcterms:W3CDTF">2014-12-08T10:33:00Z</dcterms:created>
  <dcterms:modified xsi:type="dcterms:W3CDTF">2014-12-14T21:18:00Z</dcterms:modified>
</cp:coreProperties>
</file>