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32"/>
        <w:gridCol w:w="2790"/>
        <w:gridCol w:w="1800"/>
        <w:gridCol w:w="1818"/>
      </w:tblGrid>
      <w:tr w:rsidR="00CA09B2">
        <w:trPr>
          <w:trHeight w:val="485"/>
          <w:jc w:val="center"/>
        </w:trPr>
        <w:tc>
          <w:tcPr>
            <w:tcW w:w="9576" w:type="dxa"/>
            <w:gridSpan w:val="5"/>
            <w:vAlign w:val="center"/>
          </w:tcPr>
          <w:p w:rsidR="00CA09B2" w:rsidRDefault="00DC2026" w:rsidP="00B03DA5">
            <w:pPr>
              <w:pStyle w:val="T2"/>
            </w:pPr>
            <w:r>
              <w:t xml:space="preserve">ARC SC </w:t>
            </w:r>
            <w:r w:rsidR="003B71BD">
              <w:t xml:space="preserve">Minutes From </w:t>
            </w:r>
            <w:r>
              <w:t>March 2012 Session</w:t>
            </w:r>
          </w:p>
        </w:tc>
      </w:tr>
      <w:tr w:rsidR="00CA09B2">
        <w:trPr>
          <w:trHeight w:val="359"/>
          <w:jc w:val="center"/>
        </w:trPr>
        <w:tc>
          <w:tcPr>
            <w:tcW w:w="9576" w:type="dxa"/>
            <w:gridSpan w:val="5"/>
            <w:vAlign w:val="center"/>
          </w:tcPr>
          <w:p w:rsidR="00CA09B2" w:rsidRDefault="00CA09B2" w:rsidP="00630F53">
            <w:pPr>
              <w:pStyle w:val="T2"/>
              <w:ind w:left="0"/>
              <w:rPr>
                <w:sz w:val="20"/>
              </w:rPr>
            </w:pPr>
            <w:r>
              <w:rPr>
                <w:sz w:val="20"/>
              </w:rPr>
              <w:t>Date:</w:t>
            </w:r>
            <w:r w:rsidR="00B03DA5">
              <w:rPr>
                <w:b w:val="0"/>
                <w:sz w:val="20"/>
              </w:rPr>
              <w:t xml:space="preserve">  2012-01</w:t>
            </w:r>
            <w:r>
              <w:rPr>
                <w:b w:val="0"/>
                <w:sz w:val="20"/>
              </w:rPr>
              <w:t>-</w:t>
            </w:r>
            <w:r w:rsidR="00B03DA5">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C202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832" w:type="dxa"/>
            <w:vAlign w:val="center"/>
          </w:tcPr>
          <w:p w:rsidR="00CA09B2" w:rsidRDefault="0062440B">
            <w:pPr>
              <w:pStyle w:val="T2"/>
              <w:spacing w:after="0"/>
              <w:ind w:left="0" w:right="0"/>
              <w:jc w:val="left"/>
              <w:rPr>
                <w:sz w:val="20"/>
              </w:rPr>
            </w:pPr>
            <w:r>
              <w:rPr>
                <w:sz w:val="20"/>
              </w:rPr>
              <w:t>Affiliation</w:t>
            </w:r>
          </w:p>
        </w:tc>
        <w:tc>
          <w:tcPr>
            <w:tcW w:w="279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DC2026">
        <w:trPr>
          <w:jc w:val="center"/>
        </w:trPr>
        <w:tc>
          <w:tcPr>
            <w:tcW w:w="1336" w:type="dxa"/>
            <w:vAlign w:val="center"/>
          </w:tcPr>
          <w:p w:rsidR="00CA09B2" w:rsidRDefault="00DC2026">
            <w:pPr>
              <w:pStyle w:val="T2"/>
              <w:spacing w:after="0"/>
              <w:ind w:left="0" w:right="0"/>
              <w:rPr>
                <w:b w:val="0"/>
                <w:sz w:val="20"/>
              </w:rPr>
            </w:pPr>
            <w:r>
              <w:rPr>
                <w:b w:val="0"/>
                <w:sz w:val="20"/>
              </w:rPr>
              <w:t>Michael Montemurro</w:t>
            </w:r>
          </w:p>
        </w:tc>
        <w:tc>
          <w:tcPr>
            <w:tcW w:w="1832" w:type="dxa"/>
            <w:vAlign w:val="center"/>
          </w:tcPr>
          <w:p w:rsidR="00CA09B2" w:rsidRDefault="00DC2026">
            <w:pPr>
              <w:pStyle w:val="T2"/>
              <w:spacing w:after="0"/>
              <w:ind w:left="0" w:right="0"/>
              <w:rPr>
                <w:b w:val="0"/>
                <w:sz w:val="20"/>
              </w:rPr>
            </w:pPr>
            <w:r>
              <w:rPr>
                <w:b w:val="0"/>
                <w:sz w:val="20"/>
              </w:rPr>
              <w:t>Research in Motion</w:t>
            </w:r>
          </w:p>
        </w:tc>
        <w:tc>
          <w:tcPr>
            <w:tcW w:w="2790" w:type="dxa"/>
            <w:vAlign w:val="center"/>
          </w:tcPr>
          <w:p w:rsidR="00CA09B2" w:rsidRDefault="00DC2026">
            <w:pPr>
              <w:pStyle w:val="T2"/>
              <w:spacing w:after="0"/>
              <w:ind w:left="0" w:right="0"/>
              <w:rPr>
                <w:b w:val="0"/>
                <w:sz w:val="20"/>
              </w:rPr>
            </w:pPr>
            <w:r>
              <w:rPr>
                <w:b w:val="0"/>
                <w:sz w:val="20"/>
              </w:rPr>
              <w:t>4701 Tahoe Blvd, Mississauga, ON. Canada L4W0B4</w:t>
            </w:r>
          </w:p>
        </w:tc>
        <w:tc>
          <w:tcPr>
            <w:tcW w:w="1800" w:type="dxa"/>
            <w:vAlign w:val="center"/>
          </w:tcPr>
          <w:p w:rsidR="00CA09B2" w:rsidRDefault="00DF4691" w:rsidP="00DC2026">
            <w:pPr>
              <w:pStyle w:val="T2"/>
              <w:spacing w:after="0"/>
              <w:ind w:left="0" w:right="0"/>
              <w:rPr>
                <w:b w:val="0"/>
                <w:sz w:val="20"/>
              </w:rPr>
            </w:pPr>
            <w:r>
              <w:rPr>
                <w:b w:val="0"/>
                <w:sz w:val="20"/>
              </w:rPr>
              <w:t xml:space="preserve">+1 </w:t>
            </w:r>
            <w:r w:rsidR="00DC2026">
              <w:rPr>
                <w:b w:val="0"/>
                <w:sz w:val="20"/>
              </w:rPr>
              <w:t>905-629-4746</w:t>
            </w:r>
          </w:p>
        </w:tc>
        <w:tc>
          <w:tcPr>
            <w:tcW w:w="1818" w:type="dxa"/>
            <w:vAlign w:val="center"/>
          </w:tcPr>
          <w:p w:rsidR="00CA09B2" w:rsidRDefault="00DC2026" w:rsidP="00DC2026">
            <w:pPr>
              <w:pStyle w:val="T2"/>
              <w:spacing w:after="0"/>
              <w:ind w:left="0" w:right="0"/>
              <w:rPr>
                <w:b w:val="0"/>
                <w:sz w:val="16"/>
              </w:rPr>
            </w:pPr>
            <w:hyperlink r:id="rId9" w:history="1">
              <w:r>
                <w:rPr>
                  <w:rStyle w:val="Hyperlink"/>
                  <w:b w:val="0"/>
                  <w:sz w:val="16"/>
                </w:rPr>
                <w:t>mmontemurro@rim.com</w:t>
              </w:r>
            </w:hyperlink>
          </w:p>
        </w:tc>
      </w:tr>
      <w:tr w:rsidR="00CA09B2" w:rsidTr="00DC2026">
        <w:trPr>
          <w:jc w:val="center"/>
        </w:trPr>
        <w:tc>
          <w:tcPr>
            <w:tcW w:w="1336" w:type="dxa"/>
            <w:vAlign w:val="center"/>
          </w:tcPr>
          <w:p w:rsidR="00CA09B2" w:rsidRDefault="00CA09B2">
            <w:pPr>
              <w:pStyle w:val="T2"/>
              <w:spacing w:after="0"/>
              <w:ind w:left="0" w:right="0"/>
              <w:rPr>
                <w:b w:val="0"/>
                <w:sz w:val="20"/>
              </w:rPr>
            </w:pPr>
          </w:p>
        </w:tc>
        <w:tc>
          <w:tcPr>
            <w:tcW w:w="1832" w:type="dxa"/>
            <w:vAlign w:val="center"/>
          </w:tcPr>
          <w:p w:rsidR="00CA09B2" w:rsidRDefault="00CA09B2">
            <w:pPr>
              <w:pStyle w:val="T2"/>
              <w:spacing w:after="0"/>
              <w:ind w:left="0" w:right="0"/>
              <w:rPr>
                <w:b w:val="0"/>
                <w:sz w:val="20"/>
              </w:rPr>
            </w:pPr>
          </w:p>
        </w:tc>
        <w:tc>
          <w:tcPr>
            <w:tcW w:w="2790"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26" w:rsidRDefault="00DC2026">
                            <w:pPr>
                              <w:pStyle w:val="T1"/>
                              <w:spacing w:after="120"/>
                            </w:pPr>
                            <w:r>
                              <w:t>Abstract</w:t>
                            </w:r>
                          </w:p>
                          <w:p w:rsidR="00DC2026" w:rsidRDefault="00DC2026">
                            <w:pPr>
                              <w:jc w:val="both"/>
                            </w:pPr>
                            <w:r>
                              <w:t>This document contains the minutes of the ARC SC session that was held during the March 2012 IEEE 802.11 Interim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DC2026" w:rsidRDefault="00DC2026">
                      <w:pPr>
                        <w:pStyle w:val="T1"/>
                        <w:spacing w:after="120"/>
                      </w:pPr>
                      <w:r>
                        <w:t>Abstract</w:t>
                      </w:r>
                    </w:p>
                    <w:p w:rsidR="00DC2026" w:rsidRDefault="00DC2026">
                      <w:pPr>
                        <w:jc w:val="both"/>
                      </w:pPr>
                      <w:r>
                        <w:t>This document contains the minutes of the ARC SC session that was held during the March 2012 IEEE 802.11 Interim meeting.</w:t>
                      </w:r>
                    </w:p>
                  </w:txbxContent>
                </v:textbox>
              </v:shape>
            </w:pict>
          </mc:Fallback>
        </mc:AlternateContent>
      </w:r>
    </w:p>
    <w:p w:rsidR="00CA09B2" w:rsidRDefault="00CA09B2" w:rsidP="00DF4691">
      <w:r>
        <w:br w:type="page"/>
      </w:r>
    </w:p>
    <w:p w:rsidR="00630F71" w:rsidRPr="00710846" w:rsidRDefault="00630F71" w:rsidP="00630F71">
      <w:pPr>
        <w:rPr>
          <w:b/>
          <w:u w:val="single"/>
        </w:rPr>
      </w:pPr>
      <w:r w:rsidRPr="00710846">
        <w:rPr>
          <w:b/>
          <w:u w:val="single"/>
        </w:rPr>
        <w:lastRenderedPageBreak/>
        <w:t xml:space="preserve">Minutes for </w:t>
      </w:r>
      <w:r w:rsidR="00DC2026">
        <w:rPr>
          <w:b/>
          <w:u w:val="single"/>
        </w:rPr>
        <w:t>March</w:t>
      </w:r>
      <w:r w:rsidRPr="00710846">
        <w:rPr>
          <w:b/>
          <w:u w:val="single"/>
        </w:rPr>
        <w:t xml:space="preserve"> </w:t>
      </w:r>
      <w:r w:rsidR="00DC2026">
        <w:rPr>
          <w:b/>
          <w:u w:val="single"/>
        </w:rPr>
        <w:t>15 AM1 Sessino</w:t>
      </w:r>
      <w:bookmarkStart w:id="0" w:name="_GoBack"/>
      <w:bookmarkEnd w:id="0"/>
    </w:p>
    <w:p w:rsidR="00630F71" w:rsidRDefault="00630F71" w:rsidP="00630F71"/>
    <w:p w:rsidR="00630F71" w:rsidRPr="004409FA" w:rsidRDefault="00630F71" w:rsidP="00630F71">
      <w:pPr>
        <w:numPr>
          <w:ilvl w:val="0"/>
          <w:numId w:val="1"/>
        </w:numPr>
        <w:spacing w:line="276" w:lineRule="auto"/>
        <w:rPr>
          <w:b/>
          <w:u w:val="single"/>
        </w:rPr>
      </w:pPr>
      <w:r w:rsidRPr="004409FA">
        <w:rPr>
          <w:b/>
          <w:u w:val="single"/>
        </w:rPr>
        <w:t>Chair calls meeting to order</w:t>
      </w:r>
    </w:p>
    <w:p w:rsidR="00630F71" w:rsidRDefault="00630F71" w:rsidP="00630F71"/>
    <w:p w:rsidR="00630F71" w:rsidRPr="00053243" w:rsidRDefault="00630F71" w:rsidP="00630F71">
      <w:pPr>
        <w:numPr>
          <w:ilvl w:val="0"/>
          <w:numId w:val="1"/>
        </w:numPr>
        <w:spacing w:line="276" w:lineRule="auto"/>
        <w:rPr>
          <w:b/>
          <w:u w:val="single"/>
        </w:rPr>
      </w:pPr>
      <w:r w:rsidRPr="00053243">
        <w:rPr>
          <w:b/>
          <w:u w:val="single"/>
        </w:rPr>
        <w:t>Identification of officers and their affiliations</w:t>
      </w:r>
    </w:p>
    <w:p w:rsidR="00B24056" w:rsidRDefault="00630F71" w:rsidP="00B24056">
      <w:pPr>
        <w:numPr>
          <w:ilvl w:val="1"/>
          <w:numId w:val="1"/>
        </w:numPr>
        <w:spacing w:line="276" w:lineRule="auto"/>
      </w:pPr>
      <w:r>
        <w:t>Chair identifies himself as Mike Montemurro, affiliated with Research in Motion</w:t>
      </w:r>
    </w:p>
    <w:p w:rsidR="00630F71" w:rsidRPr="00710846" w:rsidRDefault="00630F71" w:rsidP="00630F71">
      <w:pPr>
        <w:numPr>
          <w:ilvl w:val="0"/>
          <w:numId w:val="1"/>
        </w:numPr>
        <w:spacing w:line="276" w:lineRule="auto"/>
        <w:rPr>
          <w:b/>
          <w:u w:val="single"/>
        </w:rPr>
      </w:pPr>
      <w:r w:rsidRPr="00710846">
        <w:rPr>
          <w:b/>
          <w:u w:val="single"/>
        </w:rPr>
        <w:t>Agenda:</w:t>
      </w:r>
    </w:p>
    <w:p w:rsidR="00630F71" w:rsidRDefault="00630F71" w:rsidP="00630F71">
      <w:pPr>
        <w:numPr>
          <w:ilvl w:val="1"/>
          <w:numId w:val="1"/>
        </w:numPr>
        <w:spacing w:line="276" w:lineRule="auto"/>
      </w:pPr>
      <w:r>
        <w:t xml:space="preserve">Chair: Agenda was </w:t>
      </w:r>
      <w:r w:rsidR="00B24056">
        <w:t>uploaded</w:t>
      </w:r>
      <w:r>
        <w:t xml:space="preserve"> to the </w:t>
      </w:r>
      <w:r w:rsidR="00B24056">
        <w:t>server as</w:t>
      </w:r>
      <w:r>
        <w:t xml:space="preserve"> doc </w:t>
      </w:r>
      <w:r w:rsidR="00B24056">
        <w:t>11-12-</w:t>
      </w:r>
      <w:r w:rsidR="00DC2026">
        <w:t>0392r0</w:t>
      </w:r>
    </w:p>
    <w:p w:rsidR="00630F71" w:rsidRDefault="00630F71" w:rsidP="00630F71">
      <w:pPr>
        <w:numPr>
          <w:ilvl w:val="1"/>
          <w:numId w:val="1"/>
        </w:numPr>
        <w:spacing w:line="276" w:lineRule="auto"/>
      </w:pPr>
      <w:r>
        <w:t>Agenda includes the following items</w:t>
      </w:r>
    </w:p>
    <w:p w:rsidR="00630F71" w:rsidRDefault="00D30714" w:rsidP="00DC2026">
      <w:pPr>
        <w:numPr>
          <w:ilvl w:val="2"/>
          <w:numId w:val="1"/>
        </w:numPr>
        <w:spacing w:line="276" w:lineRule="auto"/>
      </w:pPr>
      <w:r>
        <w:t xml:space="preserve"> </w:t>
      </w:r>
      <w:r w:rsidR="00630F71">
        <w:t>Approval of agenda</w:t>
      </w:r>
      <w:r w:rsidR="007B6159">
        <w:t>, 11-12-</w:t>
      </w:r>
      <w:r w:rsidR="00DC2026">
        <w:t>0392r0</w:t>
      </w:r>
      <w:r w:rsidR="007B6159">
        <w:t xml:space="preserve"> </w:t>
      </w:r>
    </w:p>
    <w:p w:rsidR="00630F71" w:rsidRDefault="00D30714" w:rsidP="00630F71">
      <w:pPr>
        <w:numPr>
          <w:ilvl w:val="2"/>
          <w:numId w:val="1"/>
        </w:numPr>
        <w:spacing w:line="276" w:lineRule="auto"/>
      </w:pPr>
      <w:r>
        <w:t xml:space="preserve"> </w:t>
      </w:r>
      <w:r w:rsidR="00630F71">
        <w:t>IEEE patent policy -"Refer the correct section or IEEE Patcom URL"</w:t>
      </w:r>
      <w:r w:rsidR="00630F71">
        <w:br/>
      </w:r>
      <w:r w:rsidR="00DC2026">
        <w:fldChar w:fldCharType="begin"/>
      </w:r>
      <w:r w:rsidR="00DC2026">
        <w:instrText xml:space="preserve"> HYPERLINK "http://standards.ieee.org/board/pat/pat-slideset.ppt" \t "_blank" </w:instrText>
      </w:r>
      <w:r w:rsidR="00DC2026">
        <w:fldChar w:fldCharType="separate"/>
      </w:r>
      <w:r w:rsidR="00630F71">
        <w:rPr>
          <w:rStyle w:val="Hyperlink"/>
        </w:rPr>
        <w:t>http://standards.ieee.org/board/pat/pat-slideset.ppt</w:t>
      </w:r>
      <w:r w:rsidR="00DC2026">
        <w:rPr>
          <w:rStyle w:val="Hyperlink"/>
        </w:rPr>
        <w:fldChar w:fldCharType="end"/>
      </w:r>
    </w:p>
    <w:p w:rsidR="00630F71" w:rsidRDefault="00D30714" w:rsidP="00DC2026">
      <w:pPr>
        <w:numPr>
          <w:ilvl w:val="2"/>
          <w:numId w:val="1"/>
        </w:numPr>
        <w:spacing w:line="276" w:lineRule="auto"/>
      </w:pPr>
      <w:r>
        <w:t xml:space="preserve"> </w:t>
      </w:r>
      <w:r w:rsidR="00DC2026">
        <w:t>Discussion on 802 Overview and Architcture ballot</w:t>
      </w:r>
    </w:p>
    <w:p w:rsidR="00630F71" w:rsidRDefault="00630F71" w:rsidP="00630F71">
      <w:pPr>
        <w:numPr>
          <w:ilvl w:val="1"/>
          <w:numId w:val="1"/>
        </w:numPr>
        <w:spacing w:line="276" w:lineRule="auto"/>
      </w:pPr>
      <w:r>
        <w:t>Chair</w:t>
      </w:r>
      <w:r w:rsidR="0094725A">
        <w:t xml:space="preserve"> asks if there is any objection to the agenda</w:t>
      </w:r>
    </w:p>
    <w:p w:rsidR="00630F71" w:rsidRDefault="00630F71" w:rsidP="00630F71">
      <w:pPr>
        <w:numPr>
          <w:ilvl w:val="1"/>
          <w:numId w:val="1"/>
        </w:numPr>
        <w:spacing w:line="276" w:lineRule="auto"/>
      </w:pPr>
      <w:r>
        <w:t xml:space="preserve">No objection </w:t>
      </w:r>
      <w:r w:rsidR="0094725A">
        <w:t xml:space="preserve">is </w:t>
      </w:r>
      <w:r>
        <w:t>noted</w:t>
      </w:r>
    </w:p>
    <w:p w:rsidR="00630F71" w:rsidRDefault="00630F71" w:rsidP="00630F71">
      <w:pPr>
        <w:numPr>
          <w:ilvl w:val="1"/>
          <w:numId w:val="1"/>
        </w:numPr>
        <w:spacing w:line="276" w:lineRule="auto"/>
      </w:pPr>
      <w:r>
        <w:t>Chair: agenda approved by unanimous consent</w:t>
      </w:r>
    </w:p>
    <w:p w:rsidR="00630F71" w:rsidRDefault="00630F71" w:rsidP="00630F71"/>
    <w:p w:rsidR="001B5CD2" w:rsidRDefault="001B5CD2" w:rsidP="00630F71">
      <w:pPr>
        <w:numPr>
          <w:ilvl w:val="0"/>
          <w:numId w:val="1"/>
        </w:numPr>
        <w:spacing w:line="276" w:lineRule="auto"/>
        <w:rPr>
          <w:b/>
          <w:u w:val="single"/>
        </w:rPr>
      </w:pPr>
      <w:r>
        <w:rPr>
          <w:b/>
          <w:u w:val="single"/>
        </w:rPr>
        <w:t>Chair: review of the IEEE Patent Policy</w:t>
      </w:r>
    </w:p>
    <w:p w:rsidR="001B5CD2" w:rsidRPr="001B5CD2" w:rsidRDefault="001B5CD2" w:rsidP="001B5CD2">
      <w:pPr>
        <w:numPr>
          <w:ilvl w:val="1"/>
          <w:numId w:val="1"/>
        </w:numPr>
        <w:spacing w:line="276" w:lineRule="auto"/>
      </w:pPr>
      <w:r w:rsidRPr="001B5CD2">
        <w:t>Chair reads the patent policy as found in 11-12-0073r0</w:t>
      </w:r>
    </w:p>
    <w:p w:rsidR="001B5CD2" w:rsidRDefault="001B5CD2" w:rsidP="001B5CD2">
      <w:pPr>
        <w:spacing w:line="276" w:lineRule="auto"/>
        <w:rPr>
          <w:b/>
          <w:u w:val="single"/>
        </w:rPr>
      </w:pPr>
    </w:p>
    <w:p w:rsidR="00630F71" w:rsidRPr="00053243" w:rsidRDefault="00630F71" w:rsidP="00630F71">
      <w:pPr>
        <w:numPr>
          <w:ilvl w:val="0"/>
          <w:numId w:val="1"/>
        </w:numPr>
        <w:spacing w:line="276" w:lineRule="auto"/>
        <w:rPr>
          <w:b/>
          <w:u w:val="single"/>
        </w:rPr>
      </w:pPr>
      <w:r w:rsidRPr="00053243">
        <w:rPr>
          <w:b/>
          <w:u w:val="single"/>
        </w:rPr>
        <w:t xml:space="preserve">Chair: </w:t>
      </w:r>
      <w:r w:rsidR="001B5CD2">
        <w:rPr>
          <w:b/>
          <w:u w:val="single"/>
        </w:rPr>
        <w:t xml:space="preserve">Asks the question </w:t>
      </w:r>
      <w:r w:rsidR="006A56F4">
        <w:rPr>
          <w:b/>
          <w:u w:val="single"/>
        </w:rPr>
        <w:t xml:space="preserve">on </w:t>
      </w:r>
      <w:r w:rsidR="001B5CD2">
        <w:rPr>
          <w:b/>
          <w:u w:val="single"/>
        </w:rPr>
        <w:t>slide 8</w:t>
      </w:r>
      <w:r w:rsidR="006A56F4">
        <w:rPr>
          <w:b/>
          <w:u w:val="single"/>
        </w:rPr>
        <w:t>:</w:t>
      </w:r>
      <w:r w:rsidR="001B5CD2">
        <w:rPr>
          <w:b/>
          <w:u w:val="single"/>
        </w:rPr>
        <w:t xml:space="preserve"> Call for Potentially</w:t>
      </w:r>
      <w:r w:rsidR="006A56F4">
        <w:rPr>
          <w:b/>
          <w:u w:val="single"/>
        </w:rPr>
        <w:t xml:space="preserve"> Essential Patents</w:t>
      </w:r>
    </w:p>
    <w:p w:rsidR="00630F71" w:rsidRDefault="00630F71" w:rsidP="00630F71">
      <w:pPr>
        <w:numPr>
          <w:ilvl w:val="1"/>
          <w:numId w:val="1"/>
        </w:numPr>
        <w:spacing w:line="276" w:lineRule="auto"/>
      </w:pPr>
      <w:r>
        <w:t xml:space="preserve">No response </w:t>
      </w:r>
      <w:r w:rsidR="001B5CD2">
        <w:t>noted</w:t>
      </w:r>
      <w:r>
        <w:t>.</w:t>
      </w:r>
    </w:p>
    <w:p w:rsidR="006A56F4" w:rsidRDefault="006A56F4" w:rsidP="006A56F4">
      <w:pPr>
        <w:spacing w:line="276" w:lineRule="auto"/>
      </w:pPr>
    </w:p>
    <w:p w:rsidR="006A56F4" w:rsidRPr="00DC2026" w:rsidRDefault="00DC2026" w:rsidP="00DC2026">
      <w:pPr>
        <w:numPr>
          <w:ilvl w:val="0"/>
          <w:numId w:val="1"/>
        </w:numPr>
        <w:spacing w:line="276" w:lineRule="auto"/>
        <w:rPr>
          <w:b/>
          <w:u w:val="single"/>
        </w:rPr>
      </w:pPr>
      <w:r>
        <w:rPr>
          <w:b/>
          <w:u w:val="single"/>
        </w:rPr>
        <w:t>Review of 802 Overview and Architecture ballot comment resolutions</w:t>
      </w:r>
    </w:p>
    <w:p w:rsidR="006A56F4" w:rsidRDefault="00DC2026" w:rsidP="006A56F4">
      <w:pPr>
        <w:numPr>
          <w:ilvl w:val="1"/>
          <w:numId w:val="1"/>
        </w:numPr>
        <w:spacing w:line="276" w:lineRule="auto"/>
      </w:pPr>
      <w:r>
        <w:t>IEEE 802.1 completed the comment resolutions but the resolution document has not been posted.</w:t>
      </w:r>
    </w:p>
    <w:p w:rsidR="00DC2026" w:rsidRDefault="00DC2026" w:rsidP="006A56F4">
      <w:pPr>
        <w:numPr>
          <w:ilvl w:val="1"/>
          <w:numId w:val="1"/>
        </w:numPr>
        <w:spacing w:line="276" w:lineRule="auto"/>
      </w:pPr>
      <w:r>
        <w:t>Bruce Kramer sent the Chair a copy of the completed comment resolutions.</w:t>
      </w:r>
    </w:p>
    <w:p w:rsidR="00DC2026" w:rsidRDefault="00DC2026" w:rsidP="006A56F4">
      <w:pPr>
        <w:numPr>
          <w:ilvl w:val="1"/>
          <w:numId w:val="1"/>
        </w:numPr>
        <w:spacing w:line="276" w:lineRule="auto"/>
      </w:pPr>
      <w:r>
        <w:t>All resolutions have been either Accepted or Principle.</w:t>
      </w:r>
    </w:p>
    <w:p w:rsidR="00DC2026" w:rsidRDefault="00DC2026" w:rsidP="006A56F4">
      <w:pPr>
        <w:numPr>
          <w:ilvl w:val="1"/>
          <w:numId w:val="1"/>
        </w:numPr>
        <w:spacing w:line="276" w:lineRule="auto"/>
      </w:pPr>
      <w:r>
        <w:t>No discussion on resolutions except for CID 27, which asked for text to clarify 64bit MAC addresses.</w:t>
      </w:r>
    </w:p>
    <w:p w:rsidR="00DC2026" w:rsidRDefault="00DC2026" w:rsidP="006A56F4">
      <w:pPr>
        <w:numPr>
          <w:ilvl w:val="1"/>
          <w:numId w:val="1"/>
        </w:numPr>
        <w:spacing w:line="276" w:lineRule="auto"/>
      </w:pPr>
      <w:r>
        <w:t>CID 27 does not provide sufficient information in the proposed resolution to resolve the comment.</w:t>
      </w:r>
    </w:p>
    <w:p w:rsidR="00DC2026" w:rsidRDefault="00DC2026" w:rsidP="006A56F4">
      <w:pPr>
        <w:numPr>
          <w:ilvl w:val="1"/>
          <w:numId w:val="1"/>
        </w:numPr>
        <w:spacing w:line="276" w:lineRule="auto"/>
      </w:pPr>
      <w:r>
        <w:t>The originator of CID 27 was not present to clarify the comment and the proposed resolution.</w:t>
      </w:r>
    </w:p>
    <w:p w:rsidR="00DC2026" w:rsidRDefault="00DC2026" w:rsidP="006A56F4">
      <w:pPr>
        <w:numPr>
          <w:ilvl w:val="1"/>
          <w:numId w:val="1"/>
        </w:numPr>
        <w:spacing w:line="276" w:lineRule="auto"/>
      </w:pPr>
      <w:r>
        <w:t>Overall the group felt that it needed to see the updated draft to verify that the 802.11 WG comments were addressed.</w:t>
      </w:r>
    </w:p>
    <w:p w:rsidR="00DC2026" w:rsidRDefault="00DC2026" w:rsidP="006A56F4">
      <w:pPr>
        <w:numPr>
          <w:ilvl w:val="1"/>
          <w:numId w:val="1"/>
        </w:numPr>
        <w:spacing w:line="276" w:lineRule="auto"/>
      </w:pPr>
      <w:r>
        <w:t>The group also felt that the IEEE 802.11 WG should be given time to review the comment resolutions.</w:t>
      </w:r>
    </w:p>
    <w:p w:rsidR="00BF713C" w:rsidRPr="00BF713C" w:rsidRDefault="00DC2026" w:rsidP="00BF713C">
      <w:pPr>
        <w:numPr>
          <w:ilvl w:val="1"/>
          <w:numId w:val="1"/>
        </w:numPr>
        <w:spacing w:line="276" w:lineRule="auto"/>
      </w:pPr>
      <w:r>
        <w:t>The recommendation to the WG Chair was to maintain his no vote until the IEEE 802.11 WG was given time to review the comment resolutions and the changes in an updated draft.</w:t>
      </w:r>
    </w:p>
    <w:p w:rsidR="002809D6" w:rsidRDefault="002809D6" w:rsidP="002809D6">
      <w:pPr>
        <w:spacing w:line="276" w:lineRule="auto"/>
      </w:pPr>
    </w:p>
    <w:p w:rsidR="00F5630D" w:rsidRPr="00730D84" w:rsidRDefault="00DC2026" w:rsidP="00F5630D">
      <w:pPr>
        <w:numPr>
          <w:ilvl w:val="0"/>
          <w:numId w:val="1"/>
        </w:numPr>
        <w:spacing w:line="276" w:lineRule="auto"/>
        <w:rPr>
          <w:b/>
          <w:u w:val="single"/>
        </w:rPr>
      </w:pPr>
      <w:r>
        <w:rPr>
          <w:b/>
          <w:u w:val="single"/>
        </w:rPr>
        <w:t>Preparation for May</w:t>
      </w:r>
    </w:p>
    <w:p w:rsidR="00F5630D" w:rsidRDefault="00DC2026" w:rsidP="00F5630D">
      <w:pPr>
        <w:numPr>
          <w:ilvl w:val="1"/>
          <w:numId w:val="1"/>
        </w:numPr>
        <w:spacing w:line="276" w:lineRule="auto"/>
      </w:pPr>
      <w:r>
        <w:t>Need one session for the May meeting for ARC SC</w:t>
      </w:r>
    </w:p>
    <w:p w:rsidR="00DC2026" w:rsidRDefault="00DC2026" w:rsidP="00F5630D">
      <w:pPr>
        <w:numPr>
          <w:ilvl w:val="1"/>
          <w:numId w:val="1"/>
        </w:numPr>
        <w:spacing w:line="276" w:lineRule="auto"/>
      </w:pPr>
      <w:r>
        <w:t>Teleconference as needed, called on 10 day advanced notice.</w:t>
      </w:r>
    </w:p>
    <w:p w:rsidR="006C1645" w:rsidRDefault="006C1645" w:rsidP="006C1645">
      <w:pPr>
        <w:spacing w:line="276" w:lineRule="auto"/>
      </w:pPr>
    </w:p>
    <w:p w:rsidR="00DC2026" w:rsidRDefault="00DC2026" w:rsidP="00DC2026">
      <w:pPr>
        <w:numPr>
          <w:ilvl w:val="0"/>
          <w:numId w:val="1"/>
        </w:numPr>
        <w:spacing w:line="276" w:lineRule="auto"/>
        <w:rPr>
          <w:b/>
          <w:u w:val="single"/>
        </w:rPr>
      </w:pPr>
      <w:r>
        <w:rPr>
          <w:b/>
          <w:u w:val="single"/>
        </w:rPr>
        <w:t>Other Business</w:t>
      </w:r>
    </w:p>
    <w:p w:rsidR="00DC2026" w:rsidRDefault="00DC2026" w:rsidP="00DC2026">
      <w:pPr>
        <w:numPr>
          <w:ilvl w:val="1"/>
          <w:numId w:val="1"/>
        </w:numPr>
        <w:spacing w:line="276" w:lineRule="auto"/>
      </w:pPr>
      <w:r>
        <w:t>The RAC responded to TGaa that P802.11aa should use a MAC address that is allocated with the IEEE 802.11 OUI.</w:t>
      </w:r>
    </w:p>
    <w:p w:rsidR="00DC2026" w:rsidRDefault="00DC2026" w:rsidP="00DC2026">
      <w:pPr>
        <w:numPr>
          <w:ilvl w:val="1"/>
          <w:numId w:val="1"/>
        </w:numPr>
        <w:spacing w:line="276" w:lineRule="auto"/>
      </w:pPr>
      <w:r>
        <w:lastRenderedPageBreak/>
        <w:t>The ARC SC should consider this recommendation and discuss it with 802.11 ANA.</w:t>
      </w:r>
    </w:p>
    <w:p w:rsidR="00420982" w:rsidRDefault="00420982" w:rsidP="00420982">
      <w:pPr>
        <w:spacing w:line="276" w:lineRule="auto"/>
      </w:pPr>
    </w:p>
    <w:p w:rsidR="00420982" w:rsidRPr="00D55F47" w:rsidRDefault="00420982" w:rsidP="00420982">
      <w:pPr>
        <w:numPr>
          <w:ilvl w:val="0"/>
          <w:numId w:val="1"/>
        </w:numPr>
        <w:spacing w:line="276" w:lineRule="auto"/>
        <w:rPr>
          <w:b/>
          <w:u w:val="single"/>
        </w:rPr>
      </w:pPr>
      <w:r w:rsidRPr="00D55F47">
        <w:rPr>
          <w:b/>
          <w:u w:val="single"/>
        </w:rPr>
        <w:t>Chair asks if there is objection to adjourn</w:t>
      </w:r>
    </w:p>
    <w:p w:rsidR="00420982" w:rsidRPr="00D55F47" w:rsidRDefault="00420982" w:rsidP="00420982">
      <w:pPr>
        <w:numPr>
          <w:ilvl w:val="1"/>
          <w:numId w:val="1"/>
        </w:numPr>
        <w:spacing w:line="276" w:lineRule="auto"/>
        <w:rPr>
          <w:b/>
        </w:rPr>
      </w:pPr>
      <w:r w:rsidRPr="00D55F47">
        <w:rPr>
          <w:b/>
        </w:rPr>
        <w:t>None noted</w:t>
      </w:r>
    </w:p>
    <w:p w:rsidR="00420982" w:rsidRPr="00D55F47" w:rsidRDefault="00420982" w:rsidP="00420982">
      <w:pPr>
        <w:numPr>
          <w:ilvl w:val="1"/>
          <w:numId w:val="1"/>
        </w:numPr>
        <w:spacing w:line="276" w:lineRule="auto"/>
        <w:rPr>
          <w:b/>
        </w:rPr>
      </w:pPr>
      <w:r w:rsidRPr="00D55F47">
        <w:rPr>
          <w:b/>
        </w:rPr>
        <w:t>Chair declares the group has adjourned</w:t>
      </w:r>
    </w:p>
    <w:p w:rsidR="00420982" w:rsidRDefault="00420982" w:rsidP="00420982">
      <w:pPr>
        <w:spacing w:line="276" w:lineRule="auto"/>
      </w:pPr>
    </w:p>
    <w:p w:rsidR="0038647E" w:rsidRDefault="0038647E" w:rsidP="0034506D">
      <w:pPr>
        <w:rPr>
          <w:b/>
          <w:u w:val="single"/>
        </w:rPr>
      </w:pPr>
    </w:p>
    <w:p w:rsidR="0038647E" w:rsidRDefault="0038647E" w:rsidP="0034506D">
      <w:pPr>
        <w:rPr>
          <w:b/>
          <w:u w:val="single"/>
        </w:rPr>
      </w:pPr>
    </w:p>
    <w:p w:rsidR="0038647E" w:rsidRDefault="0038647E" w:rsidP="0034506D">
      <w:pPr>
        <w:rPr>
          <w:b/>
          <w:u w:val="single"/>
        </w:rPr>
      </w:pPr>
    </w:p>
    <w:p w:rsidR="0038647E" w:rsidRDefault="0038647E" w:rsidP="0034506D">
      <w:pPr>
        <w:rPr>
          <w:b/>
          <w:u w:val="single"/>
        </w:rPr>
      </w:pPr>
    </w:p>
    <w:p w:rsidR="009F2619" w:rsidRDefault="009F2619"/>
    <w:p w:rsidR="00CA09B2" w:rsidRDefault="00CA09B2">
      <w:pPr>
        <w:rPr>
          <w:b/>
          <w:sz w:val="24"/>
        </w:rPr>
      </w:pPr>
      <w:r>
        <w:br w:type="page"/>
      </w:r>
      <w:r>
        <w:rPr>
          <w:b/>
          <w:sz w:val="24"/>
        </w:rPr>
        <w:lastRenderedPageBreak/>
        <w:t>References:</w:t>
      </w:r>
    </w:p>
    <w:p w:rsidR="00CA09B2" w:rsidRDefault="00CA09B2"/>
    <w:sectPr w:rsidR="00CA09B2" w:rsidSect="00A0077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26" w:rsidRDefault="00DC2026">
      <w:r>
        <w:separator/>
      </w:r>
    </w:p>
  </w:endnote>
  <w:endnote w:type="continuationSeparator" w:id="0">
    <w:p w:rsidR="00DC2026" w:rsidRDefault="00DC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26" w:rsidRDefault="00DC202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55F47">
      <w:rPr>
        <w:noProof/>
      </w:rPr>
      <w:t>2</w:t>
    </w:r>
    <w:r>
      <w:rPr>
        <w:noProof/>
      </w:rPr>
      <w:fldChar w:fldCharType="end"/>
    </w:r>
    <w:r>
      <w:tab/>
    </w:r>
    <w:fldSimple w:instr=" COMMENTS  \* MERGEFORMAT ">
      <w:r w:rsidR="00D55F47">
        <w:t>Michael Montemurro, Research in Motion</w:t>
      </w:r>
    </w:fldSimple>
  </w:p>
  <w:p w:rsidR="00DC2026" w:rsidRDefault="00DC20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26" w:rsidRDefault="00DC2026">
      <w:r>
        <w:separator/>
      </w:r>
    </w:p>
  </w:footnote>
  <w:footnote w:type="continuationSeparator" w:id="0">
    <w:p w:rsidR="00DC2026" w:rsidRDefault="00DC2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26" w:rsidRDefault="00DC2026">
    <w:pPr>
      <w:pStyle w:val="Header"/>
      <w:tabs>
        <w:tab w:val="clear" w:pos="6480"/>
        <w:tab w:val="center" w:pos="4680"/>
        <w:tab w:val="right" w:pos="9360"/>
      </w:tabs>
    </w:pPr>
    <w:fldSimple w:instr=" KEYWORDS  \* MERGEFORMAT ">
      <w:r w:rsidR="00D55F47">
        <w:t>March 2012</w:t>
      </w:r>
    </w:fldSimple>
    <w:r>
      <w:tab/>
    </w:r>
    <w:r>
      <w:tab/>
    </w:r>
    <w:fldSimple w:instr=" TITLE  \* MERGEFORMAT ">
      <w:r>
        <w:t>doc.: IEEE 802.11-12/0125r1</w:t>
      </w:r>
    </w:fldSimple>
  </w:p>
  <w:p w:rsidR="00DC2026" w:rsidRDefault="00DC20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3B5"/>
    <w:multiLevelType w:val="hybridMultilevel"/>
    <w:tmpl w:val="96083D08"/>
    <w:lvl w:ilvl="0" w:tplc="EC4EF0D8">
      <w:start w:val="1"/>
      <w:numFmt w:val="bullet"/>
      <w:lvlText w:val="•"/>
      <w:lvlJc w:val="left"/>
      <w:pPr>
        <w:tabs>
          <w:tab w:val="num" w:pos="720"/>
        </w:tabs>
        <w:ind w:left="720" w:hanging="360"/>
      </w:pPr>
      <w:rPr>
        <w:rFonts w:ascii="Times New Roman" w:hAnsi="Times New Roman" w:hint="default"/>
      </w:rPr>
    </w:lvl>
    <w:lvl w:ilvl="1" w:tplc="27EE2B58" w:tentative="1">
      <w:start w:val="1"/>
      <w:numFmt w:val="bullet"/>
      <w:lvlText w:val="•"/>
      <w:lvlJc w:val="left"/>
      <w:pPr>
        <w:tabs>
          <w:tab w:val="num" w:pos="1440"/>
        </w:tabs>
        <w:ind w:left="1440" w:hanging="360"/>
      </w:pPr>
      <w:rPr>
        <w:rFonts w:ascii="Times New Roman" w:hAnsi="Times New Roman" w:hint="default"/>
      </w:rPr>
    </w:lvl>
    <w:lvl w:ilvl="2" w:tplc="39FCDAA4" w:tentative="1">
      <w:start w:val="1"/>
      <w:numFmt w:val="bullet"/>
      <w:lvlText w:val="•"/>
      <w:lvlJc w:val="left"/>
      <w:pPr>
        <w:tabs>
          <w:tab w:val="num" w:pos="2160"/>
        </w:tabs>
        <w:ind w:left="2160" w:hanging="360"/>
      </w:pPr>
      <w:rPr>
        <w:rFonts w:ascii="Times New Roman" w:hAnsi="Times New Roman" w:hint="default"/>
      </w:rPr>
    </w:lvl>
    <w:lvl w:ilvl="3" w:tplc="75083AD0" w:tentative="1">
      <w:start w:val="1"/>
      <w:numFmt w:val="bullet"/>
      <w:lvlText w:val="•"/>
      <w:lvlJc w:val="left"/>
      <w:pPr>
        <w:tabs>
          <w:tab w:val="num" w:pos="2880"/>
        </w:tabs>
        <w:ind w:left="2880" w:hanging="360"/>
      </w:pPr>
      <w:rPr>
        <w:rFonts w:ascii="Times New Roman" w:hAnsi="Times New Roman" w:hint="default"/>
      </w:rPr>
    </w:lvl>
    <w:lvl w:ilvl="4" w:tplc="AFDE70A2" w:tentative="1">
      <w:start w:val="1"/>
      <w:numFmt w:val="bullet"/>
      <w:lvlText w:val="•"/>
      <w:lvlJc w:val="left"/>
      <w:pPr>
        <w:tabs>
          <w:tab w:val="num" w:pos="3600"/>
        </w:tabs>
        <w:ind w:left="3600" w:hanging="360"/>
      </w:pPr>
      <w:rPr>
        <w:rFonts w:ascii="Times New Roman" w:hAnsi="Times New Roman" w:hint="default"/>
      </w:rPr>
    </w:lvl>
    <w:lvl w:ilvl="5" w:tplc="52D058CE" w:tentative="1">
      <w:start w:val="1"/>
      <w:numFmt w:val="bullet"/>
      <w:lvlText w:val="•"/>
      <w:lvlJc w:val="left"/>
      <w:pPr>
        <w:tabs>
          <w:tab w:val="num" w:pos="4320"/>
        </w:tabs>
        <w:ind w:left="4320" w:hanging="360"/>
      </w:pPr>
      <w:rPr>
        <w:rFonts w:ascii="Times New Roman" w:hAnsi="Times New Roman" w:hint="default"/>
      </w:rPr>
    </w:lvl>
    <w:lvl w:ilvl="6" w:tplc="4A3C5D78" w:tentative="1">
      <w:start w:val="1"/>
      <w:numFmt w:val="bullet"/>
      <w:lvlText w:val="•"/>
      <w:lvlJc w:val="left"/>
      <w:pPr>
        <w:tabs>
          <w:tab w:val="num" w:pos="5040"/>
        </w:tabs>
        <w:ind w:left="5040" w:hanging="360"/>
      </w:pPr>
      <w:rPr>
        <w:rFonts w:ascii="Times New Roman" w:hAnsi="Times New Roman" w:hint="default"/>
      </w:rPr>
    </w:lvl>
    <w:lvl w:ilvl="7" w:tplc="450061D0" w:tentative="1">
      <w:start w:val="1"/>
      <w:numFmt w:val="bullet"/>
      <w:lvlText w:val="•"/>
      <w:lvlJc w:val="left"/>
      <w:pPr>
        <w:tabs>
          <w:tab w:val="num" w:pos="5760"/>
        </w:tabs>
        <w:ind w:left="5760" w:hanging="360"/>
      </w:pPr>
      <w:rPr>
        <w:rFonts w:ascii="Times New Roman" w:hAnsi="Times New Roman" w:hint="default"/>
      </w:rPr>
    </w:lvl>
    <w:lvl w:ilvl="8" w:tplc="E730DC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A306F5"/>
    <w:multiLevelType w:val="hybridMultilevel"/>
    <w:tmpl w:val="0610E650"/>
    <w:lvl w:ilvl="0" w:tplc="489ACDF4">
      <w:start w:val="1"/>
      <w:numFmt w:val="bullet"/>
      <w:lvlText w:val="•"/>
      <w:lvlJc w:val="left"/>
      <w:pPr>
        <w:tabs>
          <w:tab w:val="num" w:pos="720"/>
        </w:tabs>
        <w:ind w:left="720" w:hanging="360"/>
      </w:pPr>
      <w:rPr>
        <w:rFonts w:ascii="Times New Roman" w:hAnsi="Times New Roman" w:hint="default"/>
      </w:rPr>
    </w:lvl>
    <w:lvl w:ilvl="1" w:tplc="B524C4BC" w:tentative="1">
      <w:start w:val="1"/>
      <w:numFmt w:val="bullet"/>
      <w:lvlText w:val="•"/>
      <w:lvlJc w:val="left"/>
      <w:pPr>
        <w:tabs>
          <w:tab w:val="num" w:pos="1440"/>
        </w:tabs>
        <w:ind w:left="1440" w:hanging="360"/>
      </w:pPr>
      <w:rPr>
        <w:rFonts w:ascii="Times New Roman" w:hAnsi="Times New Roman" w:hint="default"/>
      </w:rPr>
    </w:lvl>
    <w:lvl w:ilvl="2" w:tplc="FE489552" w:tentative="1">
      <w:start w:val="1"/>
      <w:numFmt w:val="bullet"/>
      <w:lvlText w:val="•"/>
      <w:lvlJc w:val="left"/>
      <w:pPr>
        <w:tabs>
          <w:tab w:val="num" w:pos="2160"/>
        </w:tabs>
        <w:ind w:left="2160" w:hanging="360"/>
      </w:pPr>
      <w:rPr>
        <w:rFonts w:ascii="Times New Roman" w:hAnsi="Times New Roman" w:hint="default"/>
      </w:rPr>
    </w:lvl>
    <w:lvl w:ilvl="3" w:tplc="D2B8597E" w:tentative="1">
      <w:start w:val="1"/>
      <w:numFmt w:val="bullet"/>
      <w:lvlText w:val="•"/>
      <w:lvlJc w:val="left"/>
      <w:pPr>
        <w:tabs>
          <w:tab w:val="num" w:pos="2880"/>
        </w:tabs>
        <w:ind w:left="2880" w:hanging="360"/>
      </w:pPr>
      <w:rPr>
        <w:rFonts w:ascii="Times New Roman" w:hAnsi="Times New Roman" w:hint="default"/>
      </w:rPr>
    </w:lvl>
    <w:lvl w:ilvl="4" w:tplc="9D0691FC" w:tentative="1">
      <w:start w:val="1"/>
      <w:numFmt w:val="bullet"/>
      <w:lvlText w:val="•"/>
      <w:lvlJc w:val="left"/>
      <w:pPr>
        <w:tabs>
          <w:tab w:val="num" w:pos="3600"/>
        </w:tabs>
        <w:ind w:left="3600" w:hanging="360"/>
      </w:pPr>
      <w:rPr>
        <w:rFonts w:ascii="Times New Roman" w:hAnsi="Times New Roman" w:hint="default"/>
      </w:rPr>
    </w:lvl>
    <w:lvl w:ilvl="5" w:tplc="D5500294" w:tentative="1">
      <w:start w:val="1"/>
      <w:numFmt w:val="bullet"/>
      <w:lvlText w:val="•"/>
      <w:lvlJc w:val="left"/>
      <w:pPr>
        <w:tabs>
          <w:tab w:val="num" w:pos="4320"/>
        </w:tabs>
        <w:ind w:left="4320" w:hanging="360"/>
      </w:pPr>
      <w:rPr>
        <w:rFonts w:ascii="Times New Roman" w:hAnsi="Times New Roman" w:hint="default"/>
      </w:rPr>
    </w:lvl>
    <w:lvl w:ilvl="6" w:tplc="31BC6CB2" w:tentative="1">
      <w:start w:val="1"/>
      <w:numFmt w:val="bullet"/>
      <w:lvlText w:val="•"/>
      <w:lvlJc w:val="left"/>
      <w:pPr>
        <w:tabs>
          <w:tab w:val="num" w:pos="5040"/>
        </w:tabs>
        <w:ind w:left="5040" w:hanging="360"/>
      </w:pPr>
      <w:rPr>
        <w:rFonts w:ascii="Times New Roman" w:hAnsi="Times New Roman" w:hint="default"/>
      </w:rPr>
    </w:lvl>
    <w:lvl w:ilvl="7" w:tplc="80CA551E" w:tentative="1">
      <w:start w:val="1"/>
      <w:numFmt w:val="bullet"/>
      <w:lvlText w:val="•"/>
      <w:lvlJc w:val="left"/>
      <w:pPr>
        <w:tabs>
          <w:tab w:val="num" w:pos="5760"/>
        </w:tabs>
        <w:ind w:left="5760" w:hanging="360"/>
      </w:pPr>
      <w:rPr>
        <w:rFonts w:ascii="Times New Roman" w:hAnsi="Times New Roman" w:hint="default"/>
      </w:rPr>
    </w:lvl>
    <w:lvl w:ilvl="8" w:tplc="D6E466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886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B9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5"/>
    <w:rsid w:val="00001433"/>
    <w:rsid w:val="00003D13"/>
    <w:rsid w:val="0001206E"/>
    <w:rsid w:val="00016F4B"/>
    <w:rsid w:val="00022721"/>
    <w:rsid w:val="00030DA2"/>
    <w:rsid w:val="000467FB"/>
    <w:rsid w:val="000577C1"/>
    <w:rsid w:val="000664D2"/>
    <w:rsid w:val="000718D4"/>
    <w:rsid w:val="00071BDC"/>
    <w:rsid w:val="0007615F"/>
    <w:rsid w:val="0009076A"/>
    <w:rsid w:val="000969CD"/>
    <w:rsid w:val="000971D1"/>
    <w:rsid w:val="000E4B5F"/>
    <w:rsid w:val="000F1588"/>
    <w:rsid w:val="000F27E7"/>
    <w:rsid w:val="000F4464"/>
    <w:rsid w:val="001031B0"/>
    <w:rsid w:val="00103D0B"/>
    <w:rsid w:val="0010586B"/>
    <w:rsid w:val="00127FE2"/>
    <w:rsid w:val="00131452"/>
    <w:rsid w:val="00133532"/>
    <w:rsid w:val="001414F2"/>
    <w:rsid w:val="00141B08"/>
    <w:rsid w:val="00144E67"/>
    <w:rsid w:val="0015474B"/>
    <w:rsid w:val="00185986"/>
    <w:rsid w:val="001A3B21"/>
    <w:rsid w:val="001B1751"/>
    <w:rsid w:val="001B3B62"/>
    <w:rsid w:val="001B5CD2"/>
    <w:rsid w:val="001C4118"/>
    <w:rsid w:val="001C6CBE"/>
    <w:rsid w:val="001C7741"/>
    <w:rsid w:val="001D723B"/>
    <w:rsid w:val="001D7803"/>
    <w:rsid w:val="001F7D34"/>
    <w:rsid w:val="00205D7E"/>
    <w:rsid w:val="00210A0B"/>
    <w:rsid w:val="002216D8"/>
    <w:rsid w:val="00223C7D"/>
    <w:rsid w:val="0024461C"/>
    <w:rsid w:val="002809D6"/>
    <w:rsid w:val="00281F6D"/>
    <w:rsid w:val="0029020B"/>
    <w:rsid w:val="002B7DCA"/>
    <w:rsid w:val="002C1708"/>
    <w:rsid w:val="002C77DD"/>
    <w:rsid w:val="002D276B"/>
    <w:rsid w:val="002D44BE"/>
    <w:rsid w:val="002E2D74"/>
    <w:rsid w:val="002F0F21"/>
    <w:rsid w:val="002F7D72"/>
    <w:rsid w:val="003049CB"/>
    <w:rsid w:val="00314055"/>
    <w:rsid w:val="0032647E"/>
    <w:rsid w:val="00327EB1"/>
    <w:rsid w:val="00331E46"/>
    <w:rsid w:val="003366A1"/>
    <w:rsid w:val="0034092F"/>
    <w:rsid w:val="00343D9E"/>
    <w:rsid w:val="0034506D"/>
    <w:rsid w:val="00356851"/>
    <w:rsid w:val="003645F9"/>
    <w:rsid w:val="003662AB"/>
    <w:rsid w:val="00371FFA"/>
    <w:rsid w:val="00373C39"/>
    <w:rsid w:val="00381539"/>
    <w:rsid w:val="0038647E"/>
    <w:rsid w:val="00391839"/>
    <w:rsid w:val="0039562A"/>
    <w:rsid w:val="003A2FCE"/>
    <w:rsid w:val="003B71BD"/>
    <w:rsid w:val="003D5DC0"/>
    <w:rsid w:val="003E2660"/>
    <w:rsid w:val="003F4637"/>
    <w:rsid w:val="00403AAC"/>
    <w:rsid w:val="00407B36"/>
    <w:rsid w:val="00416386"/>
    <w:rsid w:val="00420982"/>
    <w:rsid w:val="00422C27"/>
    <w:rsid w:val="00430AA7"/>
    <w:rsid w:val="00430ACC"/>
    <w:rsid w:val="00432529"/>
    <w:rsid w:val="004350CA"/>
    <w:rsid w:val="00442037"/>
    <w:rsid w:val="004420D3"/>
    <w:rsid w:val="00442B25"/>
    <w:rsid w:val="004564A9"/>
    <w:rsid w:val="004601D7"/>
    <w:rsid w:val="00471DF7"/>
    <w:rsid w:val="00477990"/>
    <w:rsid w:val="00484511"/>
    <w:rsid w:val="00495048"/>
    <w:rsid w:val="004B6C69"/>
    <w:rsid w:val="004B7C1B"/>
    <w:rsid w:val="004C4E95"/>
    <w:rsid w:val="004D0583"/>
    <w:rsid w:val="004D1FA8"/>
    <w:rsid w:val="004D3DCE"/>
    <w:rsid w:val="0051039F"/>
    <w:rsid w:val="00512A5D"/>
    <w:rsid w:val="00514DC8"/>
    <w:rsid w:val="00533B04"/>
    <w:rsid w:val="00541DE1"/>
    <w:rsid w:val="00552800"/>
    <w:rsid w:val="00575AC2"/>
    <w:rsid w:val="00584321"/>
    <w:rsid w:val="005A0E79"/>
    <w:rsid w:val="005A34BD"/>
    <w:rsid w:val="005A63EF"/>
    <w:rsid w:val="005A712F"/>
    <w:rsid w:val="005B3201"/>
    <w:rsid w:val="005B64EA"/>
    <w:rsid w:val="005C22A7"/>
    <w:rsid w:val="005C52A7"/>
    <w:rsid w:val="005D6598"/>
    <w:rsid w:val="005E0A92"/>
    <w:rsid w:val="005E463E"/>
    <w:rsid w:val="005F477A"/>
    <w:rsid w:val="005F4D4C"/>
    <w:rsid w:val="005F63F3"/>
    <w:rsid w:val="006003AA"/>
    <w:rsid w:val="00604A69"/>
    <w:rsid w:val="0060778F"/>
    <w:rsid w:val="0062440B"/>
    <w:rsid w:val="00630F53"/>
    <w:rsid w:val="00630F71"/>
    <w:rsid w:val="00633AEB"/>
    <w:rsid w:val="00680AE0"/>
    <w:rsid w:val="00690B6E"/>
    <w:rsid w:val="006964F8"/>
    <w:rsid w:val="006A1AFB"/>
    <w:rsid w:val="006A56F4"/>
    <w:rsid w:val="006C03F5"/>
    <w:rsid w:val="006C0727"/>
    <w:rsid w:val="006C1645"/>
    <w:rsid w:val="006C6CDE"/>
    <w:rsid w:val="006C779B"/>
    <w:rsid w:val="006C7D00"/>
    <w:rsid w:val="006D0F58"/>
    <w:rsid w:val="006D1FAF"/>
    <w:rsid w:val="006D32BF"/>
    <w:rsid w:val="006E0292"/>
    <w:rsid w:val="006E145F"/>
    <w:rsid w:val="006E33A3"/>
    <w:rsid w:val="006E3DCE"/>
    <w:rsid w:val="006F4C69"/>
    <w:rsid w:val="00702DEE"/>
    <w:rsid w:val="00706402"/>
    <w:rsid w:val="00710A10"/>
    <w:rsid w:val="00710D60"/>
    <w:rsid w:val="00730D84"/>
    <w:rsid w:val="00733F83"/>
    <w:rsid w:val="007355FB"/>
    <w:rsid w:val="00740935"/>
    <w:rsid w:val="00770572"/>
    <w:rsid w:val="00772960"/>
    <w:rsid w:val="0078481A"/>
    <w:rsid w:val="00787CDC"/>
    <w:rsid w:val="0079180E"/>
    <w:rsid w:val="007A005E"/>
    <w:rsid w:val="007A1BD2"/>
    <w:rsid w:val="007B6159"/>
    <w:rsid w:val="007D070B"/>
    <w:rsid w:val="007D76E4"/>
    <w:rsid w:val="007F0E20"/>
    <w:rsid w:val="007F461A"/>
    <w:rsid w:val="008139C4"/>
    <w:rsid w:val="008154B2"/>
    <w:rsid w:val="008366CC"/>
    <w:rsid w:val="0084292B"/>
    <w:rsid w:val="00857238"/>
    <w:rsid w:val="0086279C"/>
    <w:rsid w:val="008656D8"/>
    <w:rsid w:val="00867808"/>
    <w:rsid w:val="00870B72"/>
    <w:rsid w:val="00872FC2"/>
    <w:rsid w:val="00877694"/>
    <w:rsid w:val="008842C2"/>
    <w:rsid w:val="0089655B"/>
    <w:rsid w:val="008A00BB"/>
    <w:rsid w:val="008A52B2"/>
    <w:rsid w:val="008A5E55"/>
    <w:rsid w:val="008A6499"/>
    <w:rsid w:val="008B781C"/>
    <w:rsid w:val="008D1EFF"/>
    <w:rsid w:val="008E11E1"/>
    <w:rsid w:val="008E7470"/>
    <w:rsid w:val="008F08AF"/>
    <w:rsid w:val="008F4753"/>
    <w:rsid w:val="009122E1"/>
    <w:rsid w:val="0091458C"/>
    <w:rsid w:val="00914635"/>
    <w:rsid w:val="00936C40"/>
    <w:rsid w:val="0094572D"/>
    <w:rsid w:val="0094725A"/>
    <w:rsid w:val="00951E75"/>
    <w:rsid w:val="00954039"/>
    <w:rsid w:val="00980ABE"/>
    <w:rsid w:val="00994CE1"/>
    <w:rsid w:val="0099709C"/>
    <w:rsid w:val="009A2359"/>
    <w:rsid w:val="009B5E43"/>
    <w:rsid w:val="009B5F63"/>
    <w:rsid w:val="009B70B7"/>
    <w:rsid w:val="009B7A17"/>
    <w:rsid w:val="009D1391"/>
    <w:rsid w:val="009F2619"/>
    <w:rsid w:val="009F654B"/>
    <w:rsid w:val="00A00773"/>
    <w:rsid w:val="00A01981"/>
    <w:rsid w:val="00A05B8D"/>
    <w:rsid w:val="00A07C94"/>
    <w:rsid w:val="00A13D15"/>
    <w:rsid w:val="00A263E1"/>
    <w:rsid w:val="00A348EA"/>
    <w:rsid w:val="00A3774C"/>
    <w:rsid w:val="00A4185D"/>
    <w:rsid w:val="00A56093"/>
    <w:rsid w:val="00A769CC"/>
    <w:rsid w:val="00A76D4E"/>
    <w:rsid w:val="00A86C1B"/>
    <w:rsid w:val="00A87217"/>
    <w:rsid w:val="00A90C74"/>
    <w:rsid w:val="00A93721"/>
    <w:rsid w:val="00AA2A1B"/>
    <w:rsid w:val="00AA427C"/>
    <w:rsid w:val="00AB240C"/>
    <w:rsid w:val="00AB4F3F"/>
    <w:rsid w:val="00AC74BA"/>
    <w:rsid w:val="00AD3807"/>
    <w:rsid w:val="00AE0A7E"/>
    <w:rsid w:val="00AE11B3"/>
    <w:rsid w:val="00AE1A30"/>
    <w:rsid w:val="00AE7AA3"/>
    <w:rsid w:val="00AF1F74"/>
    <w:rsid w:val="00AF41A6"/>
    <w:rsid w:val="00B03DA5"/>
    <w:rsid w:val="00B0405D"/>
    <w:rsid w:val="00B05ABA"/>
    <w:rsid w:val="00B116E1"/>
    <w:rsid w:val="00B24056"/>
    <w:rsid w:val="00B50554"/>
    <w:rsid w:val="00B57C18"/>
    <w:rsid w:val="00B65406"/>
    <w:rsid w:val="00B856B3"/>
    <w:rsid w:val="00B857A1"/>
    <w:rsid w:val="00B87C7F"/>
    <w:rsid w:val="00B95915"/>
    <w:rsid w:val="00B97DAF"/>
    <w:rsid w:val="00BA1CD6"/>
    <w:rsid w:val="00BB0994"/>
    <w:rsid w:val="00BC4058"/>
    <w:rsid w:val="00BC65C4"/>
    <w:rsid w:val="00BD7980"/>
    <w:rsid w:val="00BE68C2"/>
    <w:rsid w:val="00BE72AD"/>
    <w:rsid w:val="00BF1615"/>
    <w:rsid w:val="00BF713C"/>
    <w:rsid w:val="00C03D47"/>
    <w:rsid w:val="00C1572E"/>
    <w:rsid w:val="00C270E8"/>
    <w:rsid w:val="00C35BD5"/>
    <w:rsid w:val="00C35C80"/>
    <w:rsid w:val="00C55393"/>
    <w:rsid w:val="00C72818"/>
    <w:rsid w:val="00C742B5"/>
    <w:rsid w:val="00C96E43"/>
    <w:rsid w:val="00CA09B2"/>
    <w:rsid w:val="00CB440D"/>
    <w:rsid w:val="00CC1C74"/>
    <w:rsid w:val="00CC6397"/>
    <w:rsid w:val="00CE0253"/>
    <w:rsid w:val="00D11308"/>
    <w:rsid w:val="00D1239C"/>
    <w:rsid w:val="00D1344C"/>
    <w:rsid w:val="00D1612C"/>
    <w:rsid w:val="00D17FBE"/>
    <w:rsid w:val="00D209AB"/>
    <w:rsid w:val="00D25260"/>
    <w:rsid w:val="00D30714"/>
    <w:rsid w:val="00D3443C"/>
    <w:rsid w:val="00D35834"/>
    <w:rsid w:val="00D36349"/>
    <w:rsid w:val="00D369D2"/>
    <w:rsid w:val="00D514C3"/>
    <w:rsid w:val="00D54A91"/>
    <w:rsid w:val="00D55E51"/>
    <w:rsid w:val="00D55F47"/>
    <w:rsid w:val="00D70150"/>
    <w:rsid w:val="00D73417"/>
    <w:rsid w:val="00D7733B"/>
    <w:rsid w:val="00D815DC"/>
    <w:rsid w:val="00D926D9"/>
    <w:rsid w:val="00D9474E"/>
    <w:rsid w:val="00D979F9"/>
    <w:rsid w:val="00DA0E4A"/>
    <w:rsid w:val="00DA10DE"/>
    <w:rsid w:val="00DA3FF9"/>
    <w:rsid w:val="00DA48E9"/>
    <w:rsid w:val="00DB7E93"/>
    <w:rsid w:val="00DC2026"/>
    <w:rsid w:val="00DC380D"/>
    <w:rsid w:val="00DC59CD"/>
    <w:rsid w:val="00DC5A7B"/>
    <w:rsid w:val="00DD359D"/>
    <w:rsid w:val="00DE03BE"/>
    <w:rsid w:val="00DE25E9"/>
    <w:rsid w:val="00DE34DB"/>
    <w:rsid w:val="00DF106C"/>
    <w:rsid w:val="00DF13E2"/>
    <w:rsid w:val="00DF361A"/>
    <w:rsid w:val="00DF4691"/>
    <w:rsid w:val="00DF490E"/>
    <w:rsid w:val="00E04E63"/>
    <w:rsid w:val="00E10819"/>
    <w:rsid w:val="00E25B0C"/>
    <w:rsid w:val="00E40AA1"/>
    <w:rsid w:val="00E50933"/>
    <w:rsid w:val="00E56F7F"/>
    <w:rsid w:val="00E73168"/>
    <w:rsid w:val="00E75A2E"/>
    <w:rsid w:val="00E76F2D"/>
    <w:rsid w:val="00E92FB2"/>
    <w:rsid w:val="00EB7C5B"/>
    <w:rsid w:val="00EB7F23"/>
    <w:rsid w:val="00F06090"/>
    <w:rsid w:val="00F21CE2"/>
    <w:rsid w:val="00F249BE"/>
    <w:rsid w:val="00F31D05"/>
    <w:rsid w:val="00F5630D"/>
    <w:rsid w:val="00F62C5F"/>
    <w:rsid w:val="00F63B9A"/>
    <w:rsid w:val="00F657A4"/>
    <w:rsid w:val="00F73F7A"/>
    <w:rsid w:val="00F975F1"/>
    <w:rsid w:val="00F97F5D"/>
    <w:rsid w:val="00FA3FF4"/>
    <w:rsid w:val="00FB49DE"/>
    <w:rsid w:val="00FD0EFE"/>
    <w:rsid w:val="00FD699E"/>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fischer@broadco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72F7-34D5-094D-BC09-F5E67DF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Settings\mfischer\Application Data\Microsoft\Templates\802-11-Submission-Portrait.dot</Template>
  <TotalTime>1</TotalTime>
  <Pages>4</Pages>
  <Words>423</Words>
  <Characters>2210</Characters>
  <Application>Microsoft Macintosh Word</Application>
  <DocSecurity>0</DocSecurity>
  <Lines>85</Lines>
  <Paragraphs>59</Paragraphs>
  <ScaleCrop>false</ScaleCrop>
  <HeadingPairs>
    <vt:vector size="2" baseType="variant">
      <vt:variant>
        <vt:lpstr>Title</vt:lpstr>
      </vt:variant>
      <vt:variant>
        <vt:i4>1</vt:i4>
      </vt:variant>
    </vt:vector>
  </HeadingPairs>
  <TitlesOfParts>
    <vt:vector size="1" baseType="lpstr">
      <vt:lpstr>doc.: IEEE 802.11-12/0425r0</vt:lpstr>
    </vt:vector>
  </TitlesOfParts>
  <Manager/>
  <Company>Research in Motino</Company>
  <LinksUpToDate>false</LinksUpToDate>
  <CharactersWithSpaces>2574</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802.11-12/0425r0</dc:title>
  <dc:subject>Submission</dc:subject>
  <dc:creator>Michael Montemurro</dc:creator>
  <cp:keywords>March 2012</cp:keywords>
  <dc:description>Michael Montemurro, Research in Motion</dc:description>
  <cp:lastModifiedBy>M. Montemurro</cp:lastModifiedBy>
  <cp:revision>2</cp:revision>
  <cp:lastPrinted>2011-06-22T15:59:00Z</cp:lastPrinted>
  <dcterms:created xsi:type="dcterms:W3CDTF">2012-03-14T19:29:00Z</dcterms:created>
  <dcterms:modified xsi:type="dcterms:W3CDTF">2012-03-14T19:29:00Z</dcterms:modified>
  <cp:category/>
</cp:coreProperties>
</file>