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5C7B31">
              <w:rPr>
                <w:rFonts w:hint="eastAsia"/>
                <w:lang w:eastAsia="ja-JP"/>
              </w:rPr>
              <w:t>February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884F8F">
              <w:rPr>
                <w:rFonts w:hint="eastAsia"/>
                <w:lang w:eastAsia="ja-JP"/>
              </w:rPr>
              <w:t>14</w:t>
            </w:r>
            <w:r w:rsidR="00D45E89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5C7B31">
              <w:rPr>
                <w:rFonts w:hint="eastAsia"/>
                <w:b w:val="0"/>
                <w:sz w:val="20"/>
                <w:lang w:eastAsia="ja-JP"/>
              </w:rPr>
              <w:t>02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884F8F">
              <w:rPr>
                <w:rFonts w:hint="eastAsia"/>
                <w:b w:val="0"/>
                <w:sz w:val="20"/>
                <w:lang w:eastAsia="ja-JP"/>
              </w:rPr>
              <w:t>14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D76C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D76C10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D76C10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D76C10">
      <w:pPr>
        <w:pStyle w:val="T1"/>
        <w:spacing w:after="120"/>
        <w:rPr>
          <w:sz w:val="22"/>
        </w:rPr>
      </w:pPr>
      <w:r w:rsidRPr="00D76C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5C7B31">
                    <w:rPr>
                      <w:rFonts w:hint="eastAsia"/>
                      <w:lang w:eastAsia="ja-JP"/>
                    </w:rPr>
                    <w:t>February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884F8F">
                    <w:rPr>
                      <w:rFonts w:hint="eastAsia"/>
                      <w:lang w:eastAsia="ja-JP"/>
                    </w:rPr>
                    <w:t>14</w:t>
                  </w:r>
                  <w:r w:rsidR="00D45E89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5C7B31">
        <w:rPr>
          <w:rFonts w:hint="eastAsia"/>
          <w:b/>
          <w:u w:val="single"/>
          <w:lang w:eastAsia="ja-JP"/>
        </w:rPr>
        <w:lastRenderedPageBreak/>
        <w:t>February</w:t>
      </w:r>
      <w:r w:rsidR="005F3A00">
        <w:rPr>
          <w:b/>
          <w:u w:val="single"/>
        </w:rPr>
        <w:t xml:space="preserve"> </w:t>
      </w:r>
      <w:r w:rsidR="00884F8F">
        <w:rPr>
          <w:rFonts w:hint="eastAsia"/>
          <w:b/>
          <w:u w:val="single"/>
          <w:lang w:eastAsia="ja-JP"/>
        </w:rPr>
        <w:t>14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F04342">
        <w:rPr>
          <w:rFonts w:hint="eastAsia"/>
          <w:b/>
          <w:u w:val="single"/>
          <w:lang w:eastAsia="ja-JP"/>
        </w:rPr>
        <w:t>2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674EDA">
        <w:rPr>
          <w:rFonts w:hint="eastAsia"/>
          <w:b/>
          <w:u w:val="single"/>
          <w:lang w:eastAsia="ja-JP"/>
        </w:rPr>
        <w:t>11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884F8F" w:rsidRPr="00CA4EB0">
          <w:rPr>
            <w:rStyle w:val="Hyperlink"/>
          </w:rPr>
          <w:t>https://mentor.ieee.org/802.11/dcn/12/11-12-0209-00-00af-february-14th-teleconference-plan-and-agenda.ppt</w:t>
        </w:r>
      </w:hyperlink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884F8F">
        <w:rPr>
          <w:rFonts w:hint="eastAsia"/>
          <w:b/>
          <w:lang w:eastAsia="ja-JP"/>
        </w:rPr>
        <w:t>0209</w:t>
      </w:r>
      <w:r w:rsidR="002D77FD" w:rsidRPr="00486452">
        <w:rPr>
          <w:b/>
          <w:lang w:eastAsia="ja-JP"/>
        </w:rPr>
        <w:t>-0</w:t>
      </w:r>
      <w:r w:rsidR="004A7AD0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5C7B31">
        <w:rPr>
          <w:rFonts w:hint="eastAsia"/>
          <w:b/>
          <w:lang w:eastAsia="ja-JP"/>
        </w:rPr>
        <w:t>february</w:t>
      </w:r>
      <w:r w:rsidR="00707442" w:rsidRPr="00486452">
        <w:rPr>
          <w:b/>
          <w:lang w:eastAsia="ja-JP"/>
        </w:rPr>
        <w:t>-</w:t>
      </w:r>
      <w:r w:rsidR="00884F8F">
        <w:rPr>
          <w:rFonts w:hint="eastAsia"/>
          <w:b/>
          <w:lang w:eastAsia="ja-JP"/>
        </w:rPr>
        <w:t>14</w:t>
      </w:r>
      <w:r w:rsidR="00D45E89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F07343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56246F" w:rsidRDefault="0056246F" w:rsidP="009E7295">
      <w:pPr>
        <w:rPr>
          <w:bCs/>
          <w:lang w:eastAsia="ja-JP"/>
        </w:rPr>
      </w:pPr>
    </w:p>
    <w:p w:rsidR="00B35F88" w:rsidRPr="00434936" w:rsidRDefault="001C6021" w:rsidP="004F5B7E">
      <w:pPr>
        <w:numPr>
          <w:ilvl w:val="0"/>
          <w:numId w:val="1"/>
        </w:numPr>
        <w:rPr>
          <w:bCs/>
          <w:lang w:eastAsia="ja-JP"/>
        </w:rPr>
      </w:pPr>
      <w:r>
        <w:rPr>
          <w:rFonts w:hint="eastAsia"/>
          <w:b/>
          <w:lang w:eastAsia="ja-JP"/>
        </w:rPr>
        <w:t>C</w:t>
      </w:r>
      <w:r w:rsidR="008C7C13">
        <w:rPr>
          <w:rFonts w:hint="eastAsia"/>
          <w:b/>
          <w:lang w:eastAsia="ja-JP"/>
        </w:rPr>
        <w:t>hair</w:t>
      </w:r>
      <w:r w:rsidR="008D4662">
        <w:rPr>
          <w:rFonts w:hint="eastAsia"/>
          <w:b/>
          <w:lang w:eastAsia="ja-JP"/>
        </w:rPr>
        <w:t xml:space="preserve"> reviewed the i</w:t>
      </w:r>
      <w:r w:rsidR="00464AC3">
        <w:rPr>
          <w:rFonts w:hint="eastAsia"/>
          <w:b/>
          <w:lang w:eastAsia="ja-JP"/>
        </w:rPr>
        <w:t>ssues we must consider</w:t>
      </w:r>
      <w:r w:rsidR="008D4662">
        <w:rPr>
          <w:rFonts w:hint="eastAsia"/>
          <w:b/>
          <w:lang w:eastAsia="ja-JP"/>
        </w:rPr>
        <w:t>.</w:t>
      </w:r>
    </w:p>
    <w:p w:rsidR="00434936" w:rsidRPr="00464AC3" w:rsidRDefault="00014164" w:rsidP="00434936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Ch</w:t>
      </w:r>
      <w:r w:rsidR="00216A63">
        <w:rPr>
          <w:rFonts w:hint="eastAsia"/>
          <w:bCs/>
          <w:lang w:eastAsia="ja-JP"/>
        </w:rPr>
        <w:t xml:space="preserve">air mentioned 11ac intents to bring a PHY contribution in March face to face meeting. </w:t>
      </w:r>
    </w:p>
    <w:p w:rsidR="003B39B3" w:rsidRDefault="003B39B3" w:rsidP="003B39B3">
      <w:pPr>
        <w:ind w:left="792"/>
        <w:rPr>
          <w:bCs/>
          <w:lang w:eastAsia="ja-JP"/>
        </w:rPr>
      </w:pPr>
    </w:p>
    <w:p w:rsidR="003B39B3" w:rsidRDefault="003B39B3" w:rsidP="003B39B3">
      <w:pPr>
        <w:numPr>
          <w:ilvl w:val="0"/>
          <w:numId w:val="1"/>
        </w:numPr>
        <w:rPr>
          <w:b/>
          <w:lang w:eastAsia="ja-JP"/>
        </w:rPr>
      </w:pPr>
      <w:r w:rsidRPr="003B39B3">
        <w:rPr>
          <w:rFonts w:hint="eastAsia"/>
          <w:b/>
          <w:lang w:eastAsia="ja-JP"/>
        </w:rPr>
        <w:t xml:space="preserve">Peter </w:t>
      </w:r>
      <w:r>
        <w:rPr>
          <w:rFonts w:hint="eastAsia"/>
          <w:b/>
          <w:lang w:eastAsia="ja-JP"/>
        </w:rPr>
        <w:t xml:space="preserve">Ecclesine as the TG editor reviewed the editorial status. </w:t>
      </w:r>
    </w:p>
    <w:p w:rsidR="00D16CC2" w:rsidRDefault="00D16CC2" w:rsidP="00D16CC2">
      <w:pPr>
        <w:numPr>
          <w:ilvl w:val="1"/>
          <w:numId w:val="1"/>
        </w:numPr>
        <w:rPr>
          <w:bCs/>
          <w:lang w:eastAsia="ja-JP"/>
        </w:rPr>
      </w:pPr>
      <w:r w:rsidRPr="00216A63">
        <w:rPr>
          <w:rFonts w:hint="eastAsia"/>
          <w:bCs/>
          <w:lang w:eastAsia="ja-JP"/>
        </w:rPr>
        <w:t xml:space="preserve">Peter said </w:t>
      </w:r>
      <w:r w:rsidR="004070A5">
        <w:rPr>
          <w:bCs/>
          <w:lang w:eastAsia="ja-JP"/>
        </w:rPr>
        <w:t xml:space="preserve">as </w:t>
      </w:r>
      <w:r w:rsidRPr="00216A63">
        <w:rPr>
          <w:rFonts w:hint="eastAsia"/>
          <w:bCs/>
          <w:lang w:eastAsia="ja-JP"/>
        </w:rPr>
        <w:t xml:space="preserve">some editorial mistakes are detected, contributions are welcomed to correct these editorial mistakes. </w:t>
      </w:r>
      <w:r w:rsidR="004070A5">
        <w:rPr>
          <w:bCs/>
          <w:lang w:eastAsia="ja-JP"/>
        </w:rPr>
        <w:t>Dave Halasz contributed some initial review comments, for example:</w:t>
      </w:r>
      <w:r w:rsidRPr="00216A63">
        <w:rPr>
          <w:rFonts w:hint="eastAsia"/>
          <w:bCs/>
          <w:lang w:eastAsia="ja-JP"/>
        </w:rPr>
        <w:t xml:space="preserve"> </w:t>
      </w:r>
    </w:p>
    <w:p w:rsidR="00D16CC2" w:rsidRPr="00216A63" w:rsidRDefault="00D16CC2" w:rsidP="00D16CC2">
      <w:pPr>
        <w:numPr>
          <w:ilvl w:val="2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In</w:t>
      </w:r>
      <w:r w:rsidR="00254CE2">
        <w:rPr>
          <w:rFonts w:hint="eastAsia"/>
          <w:bCs/>
          <w:lang w:eastAsia="ja-JP"/>
        </w:rPr>
        <w:t xml:space="preserve"> line</w:t>
      </w:r>
      <w:r w:rsidR="00674EDA">
        <w:rPr>
          <w:rFonts w:hint="eastAsia"/>
          <w:bCs/>
          <w:lang w:eastAsia="ja-JP"/>
        </w:rPr>
        <w:t>11 on</w:t>
      </w:r>
      <w:r>
        <w:rPr>
          <w:rFonts w:hint="eastAsia"/>
          <w:bCs/>
          <w:lang w:eastAsia="ja-JP"/>
        </w:rPr>
        <w:t xml:space="preserve"> </w:t>
      </w:r>
      <w:r w:rsidR="00895AD4">
        <w:rPr>
          <w:rFonts w:hint="eastAsia"/>
          <w:bCs/>
          <w:lang w:eastAsia="ja-JP"/>
        </w:rPr>
        <w:t>page V</w:t>
      </w:r>
      <w:r w:rsidR="00254CE2">
        <w:rPr>
          <w:rFonts w:hint="eastAsia"/>
          <w:bCs/>
          <w:lang w:eastAsia="ja-JP"/>
        </w:rPr>
        <w:t xml:space="preserve"> of </w:t>
      </w:r>
      <w:r>
        <w:rPr>
          <w:rFonts w:hint="eastAsia"/>
          <w:bCs/>
          <w:lang w:eastAsia="ja-JP"/>
        </w:rPr>
        <w:t>draft text D1.06-130</w:t>
      </w:r>
      <w:r w:rsidR="00254CE2">
        <w:rPr>
          <w:rFonts w:hint="eastAsia"/>
          <w:bCs/>
          <w:lang w:eastAsia="ja-JP"/>
        </w:rPr>
        <w:t xml:space="preserve">, the </w:t>
      </w:r>
      <w:r w:rsidR="00674EDA">
        <w:rPr>
          <w:rFonts w:hint="eastAsia"/>
          <w:bCs/>
          <w:lang w:eastAsia="ja-JP"/>
        </w:rPr>
        <w:t xml:space="preserve"> </w:t>
      </w:r>
      <w:r w:rsidR="00254CE2">
        <w:rPr>
          <w:bCs/>
          <w:lang w:eastAsia="ja-JP"/>
        </w:rPr>
        <w:t>“</w:t>
      </w:r>
      <w:r w:rsidR="00254CE2">
        <w:rPr>
          <w:rFonts w:hint="eastAsia"/>
          <w:bCs/>
          <w:lang w:eastAsia="ja-JP"/>
        </w:rPr>
        <w:t>Contention Based Protocol</w:t>
      </w:r>
      <w:r w:rsidR="00254CE2">
        <w:rPr>
          <w:bCs/>
          <w:lang w:eastAsia="ja-JP"/>
        </w:rPr>
        <w:t>”</w:t>
      </w:r>
      <w:r w:rsidR="00254CE2">
        <w:rPr>
          <w:rFonts w:hint="eastAsia"/>
          <w:bCs/>
          <w:lang w:eastAsia="ja-JP"/>
        </w:rPr>
        <w:t xml:space="preserve"> should be replaced by </w:t>
      </w:r>
      <w:r w:rsidR="00254CE2">
        <w:rPr>
          <w:bCs/>
          <w:lang w:eastAsia="ja-JP"/>
        </w:rPr>
        <w:t>“</w:t>
      </w:r>
      <w:r w:rsidR="00254CE2">
        <w:rPr>
          <w:rFonts w:hint="eastAsia"/>
          <w:bCs/>
          <w:lang w:eastAsia="ja-JP"/>
        </w:rPr>
        <w:t>TV White Space</w:t>
      </w:r>
      <w:r w:rsidR="00254CE2">
        <w:rPr>
          <w:bCs/>
          <w:lang w:eastAsia="ja-JP"/>
        </w:rPr>
        <w:t>”</w:t>
      </w:r>
      <w:r w:rsidR="00254CE2">
        <w:rPr>
          <w:rFonts w:hint="eastAsia"/>
          <w:bCs/>
          <w:lang w:eastAsia="ja-JP"/>
        </w:rPr>
        <w:t xml:space="preserve">. </w:t>
      </w:r>
    </w:p>
    <w:p w:rsidR="0088567B" w:rsidRPr="00674EDA" w:rsidRDefault="0088567B" w:rsidP="00274619">
      <w:pPr>
        <w:rPr>
          <w:bCs/>
          <w:lang w:eastAsia="ja-JP"/>
        </w:rPr>
      </w:pPr>
    </w:p>
    <w:p w:rsidR="00216A63" w:rsidRDefault="00216A63" w:rsidP="00216A63">
      <w:pPr>
        <w:numPr>
          <w:ilvl w:val="0"/>
          <w:numId w:val="1"/>
        </w:numPr>
        <w:rPr>
          <w:b/>
          <w:lang w:eastAsia="ja-JP"/>
        </w:rPr>
      </w:pPr>
      <w:r w:rsidRPr="00216A63">
        <w:rPr>
          <w:rFonts w:hint="eastAsia"/>
          <w:b/>
          <w:lang w:eastAsia="ja-JP"/>
        </w:rPr>
        <w:t>Peter Ecclesine prese</w:t>
      </w:r>
      <w:r w:rsidR="00CF7561">
        <w:rPr>
          <w:rFonts w:hint="eastAsia"/>
          <w:b/>
          <w:lang w:eastAsia="ja-JP"/>
        </w:rPr>
        <w:t>nted contribution 802.11-</w:t>
      </w:r>
      <w:r w:rsidR="00CF7561" w:rsidRPr="00CF7561">
        <w:rPr>
          <w:rFonts w:hint="eastAsia"/>
          <w:b/>
          <w:color w:val="000000" w:themeColor="text1"/>
          <w:lang w:eastAsia="ja-JP"/>
        </w:rPr>
        <w:t>11</w:t>
      </w:r>
      <w:r w:rsidRPr="00CF7561">
        <w:rPr>
          <w:rFonts w:hint="eastAsia"/>
          <w:b/>
          <w:color w:val="000000" w:themeColor="text1"/>
          <w:lang w:eastAsia="ja-JP"/>
        </w:rPr>
        <w:t>/</w:t>
      </w:r>
      <w:r w:rsidR="00CF7561" w:rsidRPr="00CF7561">
        <w:rPr>
          <w:rFonts w:hint="eastAsia"/>
          <w:b/>
          <w:color w:val="000000" w:themeColor="text1"/>
          <w:lang w:eastAsia="ja-JP"/>
        </w:rPr>
        <w:t>1349r1</w:t>
      </w:r>
      <w:r w:rsidR="00895AD4">
        <w:rPr>
          <w:rFonts w:hint="eastAsia"/>
          <w:b/>
          <w:lang w:eastAsia="ja-JP"/>
        </w:rPr>
        <w:t xml:space="preserve"> for the</w:t>
      </w:r>
      <w:r w:rsidRPr="00216A63">
        <w:rPr>
          <w:rFonts w:hint="eastAsia"/>
          <w:b/>
          <w:lang w:eastAsia="ja-JP"/>
        </w:rPr>
        <w:t xml:space="preserve"> TLV format of spectrum mask. </w:t>
      </w:r>
    </w:p>
    <w:p w:rsid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 w:rsidRPr="00674EDA">
        <w:rPr>
          <w:rFonts w:hint="eastAsia"/>
          <w:bCs/>
          <w:lang w:eastAsia="ja-JP"/>
        </w:rPr>
        <w:t xml:space="preserve">Chen Sun (NICT) asked what is the reason of having antenna gain. </w:t>
      </w:r>
    </w:p>
    <w:p w:rsid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responded the antenna gain helps to calculate the interference to primary services more precisely</w:t>
      </w:r>
      <w:r w:rsidR="004070A5">
        <w:rPr>
          <w:bCs/>
          <w:lang w:eastAsia="ja-JP"/>
        </w:rPr>
        <w:t xml:space="preserve">, as higher gain antennas have </w:t>
      </w:r>
      <w:proofErr w:type="spellStart"/>
      <w:r w:rsidR="004070A5">
        <w:rPr>
          <w:bCs/>
          <w:lang w:eastAsia="ja-JP"/>
        </w:rPr>
        <w:t>sidelobes</w:t>
      </w:r>
      <w:proofErr w:type="spellEnd"/>
      <w:r w:rsidR="004070A5">
        <w:rPr>
          <w:bCs/>
          <w:lang w:eastAsia="ja-JP"/>
        </w:rPr>
        <w:t xml:space="preserve"> and </w:t>
      </w:r>
      <w:proofErr w:type="spellStart"/>
      <w:r w:rsidR="004070A5">
        <w:rPr>
          <w:bCs/>
          <w:lang w:eastAsia="ja-JP"/>
        </w:rPr>
        <w:t>backlobes</w:t>
      </w:r>
      <w:proofErr w:type="spellEnd"/>
      <w:proofErr w:type="gramStart"/>
      <w:r w:rsidR="004070A5">
        <w:rPr>
          <w:bCs/>
          <w:lang w:eastAsia="ja-JP"/>
        </w:rPr>
        <w:t>.</w:t>
      </w:r>
      <w:r>
        <w:rPr>
          <w:rFonts w:hint="eastAsia"/>
          <w:bCs/>
          <w:lang w:eastAsia="ja-JP"/>
        </w:rPr>
        <w:t>.</w:t>
      </w:r>
      <w:proofErr w:type="gramEnd"/>
      <w:r>
        <w:rPr>
          <w:rFonts w:hint="eastAsia"/>
          <w:bCs/>
          <w:lang w:eastAsia="ja-JP"/>
        </w:rPr>
        <w:t xml:space="preserve"> </w:t>
      </w:r>
    </w:p>
    <w:p w:rsid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Padam Kafle</w:t>
      </w:r>
      <w:r w:rsidR="00320596">
        <w:rPr>
          <w:rFonts w:hint="eastAsia"/>
          <w:bCs/>
          <w:lang w:eastAsia="ja-JP"/>
        </w:rPr>
        <w:t xml:space="preserve"> (Nokia)</w:t>
      </w:r>
      <w:r>
        <w:rPr>
          <w:rFonts w:hint="eastAsia"/>
          <w:bCs/>
          <w:lang w:eastAsia="ja-JP"/>
        </w:rPr>
        <w:t xml:space="preserve"> asked what </w:t>
      </w:r>
      <w:proofErr w:type="gramStart"/>
      <w:r>
        <w:rPr>
          <w:rFonts w:hint="eastAsia"/>
          <w:bCs/>
          <w:lang w:eastAsia="ja-JP"/>
        </w:rPr>
        <w:t>is the reason</w:t>
      </w:r>
      <w:proofErr w:type="gramEnd"/>
      <w:r>
        <w:rPr>
          <w:rFonts w:hint="eastAsia"/>
          <w:bCs/>
          <w:lang w:eastAsia="ja-JP"/>
        </w:rPr>
        <w:t xml:space="preserve"> </w:t>
      </w:r>
      <w:r w:rsidR="004070A5">
        <w:rPr>
          <w:bCs/>
          <w:lang w:eastAsia="ja-JP"/>
        </w:rPr>
        <w:t>for OFCOM</w:t>
      </w:r>
      <w:r w:rsidR="004070A5">
        <w:rPr>
          <w:rFonts w:hint="eastAsia"/>
          <w:bCs/>
          <w:lang w:eastAsia="ja-JP"/>
        </w:rPr>
        <w:t xml:space="preserve"> </w:t>
      </w:r>
      <w:r w:rsidR="00320596">
        <w:rPr>
          <w:rFonts w:hint="eastAsia"/>
          <w:bCs/>
          <w:lang w:eastAsia="ja-JP"/>
        </w:rPr>
        <w:t>using 200</w:t>
      </w:r>
      <w:r w:rsidR="004070A5">
        <w:rPr>
          <w:bCs/>
          <w:lang w:eastAsia="ja-JP"/>
        </w:rPr>
        <w:t xml:space="preserve"> k</w:t>
      </w:r>
      <w:r w:rsidR="00320596">
        <w:rPr>
          <w:rFonts w:hint="eastAsia"/>
          <w:bCs/>
          <w:lang w:eastAsia="ja-JP"/>
        </w:rPr>
        <w:t>Hz as the unit of the step</w:t>
      </w:r>
      <w:r>
        <w:rPr>
          <w:rFonts w:hint="eastAsia"/>
          <w:bCs/>
          <w:lang w:eastAsia="ja-JP"/>
        </w:rPr>
        <w:t xml:space="preserve">. </w:t>
      </w:r>
    </w:p>
    <w:p w:rsid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responded that 200</w:t>
      </w:r>
      <w:r w:rsidR="004070A5">
        <w:rPr>
          <w:bCs/>
          <w:lang w:eastAsia="ja-JP"/>
        </w:rPr>
        <w:t xml:space="preserve"> k</w:t>
      </w:r>
      <w:r>
        <w:rPr>
          <w:rFonts w:hint="eastAsia"/>
          <w:bCs/>
          <w:lang w:eastAsia="ja-JP"/>
        </w:rPr>
        <w:t xml:space="preserve">Hz is the full </w:t>
      </w:r>
      <w:r>
        <w:rPr>
          <w:bCs/>
          <w:lang w:eastAsia="ja-JP"/>
        </w:rPr>
        <w:t>bandwidth</w:t>
      </w:r>
      <w:r>
        <w:rPr>
          <w:rFonts w:hint="eastAsia"/>
          <w:bCs/>
          <w:lang w:eastAsia="ja-JP"/>
        </w:rPr>
        <w:t xml:space="preserve"> of wireless microphone. </w:t>
      </w:r>
    </w:p>
    <w:p w:rsidR="00674EDA" w:rsidRP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asked what if 8MHz is requested but only 6MHz is available to use. </w:t>
      </w:r>
    </w:p>
    <w:p w:rsidR="00674EDA" w:rsidRP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eastAsia="ja-JP"/>
        </w:rPr>
        <w:t>Peter Ecclesine responded multiple</w:t>
      </w:r>
      <w:r w:rsidR="004070A5">
        <w:rPr>
          <w:lang w:eastAsia="ja-JP"/>
        </w:rPr>
        <w:t xml:space="preserve"> Tx Characteristics</w:t>
      </w:r>
      <w:r>
        <w:rPr>
          <w:rFonts w:hint="eastAsia"/>
          <w:lang w:eastAsia="ja-JP"/>
        </w:rPr>
        <w:t xml:space="preserve"> elements of 6</w:t>
      </w:r>
      <w:r w:rsidR="004070A5">
        <w:rPr>
          <w:lang w:eastAsia="ja-JP"/>
        </w:rPr>
        <w:t xml:space="preserve"> </w:t>
      </w:r>
      <w:r>
        <w:rPr>
          <w:rFonts w:hint="eastAsia"/>
          <w:lang w:eastAsia="ja-JP"/>
        </w:rPr>
        <w:t>MHz and 8</w:t>
      </w:r>
      <w:r w:rsidR="004070A5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MHz will be in the request </w:t>
      </w:r>
      <w:r w:rsidR="009C2FF5">
        <w:rPr>
          <w:rFonts w:hint="eastAsia"/>
          <w:lang w:eastAsia="ja-JP"/>
        </w:rPr>
        <w:t>if both cases want to be addressed</w:t>
      </w:r>
      <w:r>
        <w:rPr>
          <w:rFonts w:hint="eastAsia"/>
          <w:lang w:eastAsia="ja-JP"/>
        </w:rPr>
        <w:t xml:space="preserve">. </w:t>
      </w:r>
    </w:p>
    <w:p w:rsidR="00674EDA" w:rsidRDefault="00674EDA" w:rsidP="00674EDA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Steve </w:t>
      </w:r>
      <w:r w:rsidR="00E24D3F" w:rsidRPr="00674EDA">
        <w:rPr>
          <w:lang w:eastAsia="ja-JP"/>
        </w:rPr>
        <w:t>Shellhammer</w:t>
      </w:r>
      <w:r>
        <w:rPr>
          <w:rFonts w:hint="eastAsia"/>
          <w:bCs/>
          <w:lang w:eastAsia="ja-JP"/>
        </w:rPr>
        <w:t xml:space="preserve"> (Qualcom</w:t>
      </w:r>
      <w:r w:rsidR="00E24D3F">
        <w:rPr>
          <w:rFonts w:hint="eastAsia"/>
          <w:bCs/>
          <w:lang w:eastAsia="ja-JP"/>
        </w:rPr>
        <w:t>m</w:t>
      </w:r>
      <w:r>
        <w:rPr>
          <w:rFonts w:hint="eastAsia"/>
          <w:bCs/>
          <w:lang w:eastAsia="ja-JP"/>
        </w:rPr>
        <w:t xml:space="preserve">) asked if not transmitting the first point of spectrum mask to save 3 bytes is desirable by the group. </w:t>
      </w:r>
    </w:p>
    <w:p w:rsidR="00CF7561" w:rsidRPr="00CF7561" w:rsidRDefault="00674EDA" w:rsidP="00CF7561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</w:t>
      </w:r>
      <w:r>
        <w:rPr>
          <w:bCs/>
          <w:lang w:eastAsia="ja-JP"/>
        </w:rPr>
        <w:t>e</w:t>
      </w:r>
      <w:r>
        <w:rPr>
          <w:rFonts w:hint="eastAsia"/>
          <w:bCs/>
          <w:lang w:eastAsia="ja-JP"/>
        </w:rPr>
        <w:t xml:space="preserve">ter Ecclesine responded submission is left open for any good suggestion. </w:t>
      </w:r>
    </w:p>
    <w:p w:rsidR="00674EDA" w:rsidRDefault="00674EDA" w:rsidP="00935CD4">
      <w:pPr>
        <w:ind w:left="792"/>
        <w:rPr>
          <w:bCs/>
          <w:lang w:eastAsia="ja-JP"/>
        </w:rPr>
      </w:pPr>
    </w:p>
    <w:p w:rsidR="00935CD4" w:rsidRDefault="00935CD4" w:rsidP="00935CD4">
      <w:pPr>
        <w:numPr>
          <w:ilvl w:val="0"/>
          <w:numId w:val="1"/>
        </w:numPr>
        <w:rPr>
          <w:b/>
          <w:lang w:eastAsia="ja-JP"/>
        </w:rPr>
      </w:pPr>
      <w:r w:rsidRPr="00935CD4">
        <w:rPr>
          <w:rFonts w:hint="eastAsia"/>
          <w:b/>
          <w:lang w:eastAsia="ja-JP"/>
        </w:rPr>
        <w:t xml:space="preserve">Chen Sun (NICT) presented submission </w:t>
      </w:r>
      <w:r w:rsidR="00CF7561" w:rsidRPr="00CF7561">
        <w:rPr>
          <w:rFonts w:hint="eastAsia"/>
          <w:b/>
          <w:color w:val="000000" w:themeColor="text1"/>
          <w:lang w:eastAsia="ja-JP"/>
        </w:rPr>
        <w:t>802.11-12/210r1</w:t>
      </w:r>
      <w:r w:rsidRPr="00CF7561">
        <w:rPr>
          <w:rFonts w:hint="eastAsia"/>
          <w:b/>
          <w:color w:val="000000" w:themeColor="text1"/>
          <w:lang w:eastAsia="ja-JP"/>
        </w:rPr>
        <w:t xml:space="preserve"> </w:t>
      </w:r>
      <w:r w:rsidRPr="00935CD4">
        <w:rPr>
          <w:rFonts w:hint="eastAsia"/>
          <w:b/>
          <w:lang w:eastAsia="ja-JP"/>
        </w:rPr>
        <w:t xml:space="preserve">to correct editorial misses of NCC. </w:t>
      </w:r>
    </w:p>
    <w:p w:rsidR="00935CD4" w:rsidRPr="00935CD4" w:rsidRDefault="00935CD4" w:rsidP="00935CD4">
      <w:pPr>
        <w:numPr>
          <w:ilvl w:val="1"/>
          <w:numId w:val="1"/>
        </w:numPr>
        <w:rPr>
          <w:lang w:eastAsia="ko-KR"/>
        </w:rPr>
      </w:pPr>
      <w:r w:rsidRPr="00935CD4">
        <w:rPr>
          <w:rFonts w:hint="eastAsia"/>
          <w:lang w:eastAsia="ko-KR"/>
        </w:rPr>
        <w:lastRenderedPageBreak/>
        <w:t xml:space="preserve">No technical comments were received, the submission is ready for motion on </w:t>
      </w:r>
      <w:r w:rsidR="004A0F43">
        <w:rPr>
          <w:rFonts w:hint="eastAsia"/>
          <w:lang w:eastAsia="ja-JP"/>
        </w:rPr>
        <w:t xml:space="preserve">March </w:t>
      </w:r>
      <w:r w:rsidRPr="00935CD4">
        <w:rPr>
          <w:rFonts w:hint="eastAsia"/>
          <w:lang w:eastAsia="ko-KR"/>
        </w:rPr>
        <w:t xml:space="preserve">face to face meeting. </w:t>
      </w:r>
    </w:p>
    <w:p w:rsidR="00935CD4" w:rsidRPr="00935CD4" w:rsidRDefault="00935CD4" w:rsidP="00935CD4">
      <w:pPr>
        <w:numPr>
          <w:ilvl w:val="1"/>
          <w:numId w:val="1"/>
        </w:numPr>
        <w:rPr>
          <w:lang w:eastAsia="ko-KR"/>
        </w:rPr>
      </w:pPr>
      <w:r w:rsidRPr="00935CD4">
        <w:rPr>
          <w:rFonts w:hint="eastAsia"/>
          <w:lang w:eastAsia="ko-KR"/>
        </w:rPr>
        <w:t xml:space="preserve">Chair thanked Chen Sun for putting efforts to improve the quality of the draft. </w:t>
      </w:r>
    </w:p>
    <w:p w:rsidR="00216A63" w:rsidRPr="0053451F" w:rsidRDefault="00216A63" w:rsidP="00274619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A3CB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DE01C5">
        <w:rPr>
          <w:rFonts w:hint="eastAsia"/>
          <w:b/>
          <w:lang w:eastAsia="ja-JP"/>
        </w:rPr>
        <w:t>00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C6021" w:rsidRDefault="001C6021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 w:rsidRPr="00DE3C7F">
        <w:rPr>
          <w:lang w:eastAsia="ja-JP"/>
        </w:rPr>
        <w:t>Yohannes Alemseged</w:t>
      </w:r>
      <w:r>
        <w:rPr>
          <w:rFonts w:hint="eastAsia"/>
          <w:lang w:eastAsia="ja-JP"/>
        </w:rPr>
        <w:t xml:space="preserve"> (NICT) [</w:t>
      </w:r>
      <w:r w:rsidRPr="00DE3C7F">
        <w:rPr>
          <w:lang w:eastAsia="ja-JP"/>
        </w:rPr>
        <w:t>yohannes@nict.go.jp</w:t>
      </w:r>
      <w:r>
        <w:rPr>
          <w:rFonts w:hint="eastAsia"/>
          <w:lang w:eastAsia="ja-JP"/>
        </w:rPr>
        <w:t>]</w:t>
      </w:r>
    </w:p>
    <w:p w:rsidR="00041F0A" w:rsidRDefault="00041F0A" w:rsidP="00DE3C7F">
      <w:pPr>
        <w:rPr>
          <w:lang w:eastAsia="ja-JP"/>
        </w:rPr>
      </w:pPr>
      <w:r>
        <w:rPr>
          <w:rFonts w:hint="eastAsia"/>
          <w:lang w:eastAsia="ja-JP"/>
        </w:rPr>
        <w:t>Chen Sun (NICT) [sun@nict.go.jp]</w:t>
      </w:r>
    </w:p>
    <w:p w:rsidR="008D4662" w:rsidRDefault="00A02511" w:rsidP="00092CFB">
      <w:pPr>
        <w:rPr>
          <w:lang w:eastAsia="ja-JP"/>
        </w:rPr>
      </w:pPr>
      <w:r>
        <w:rPr>
          <w:rFonts w:hint="eastAsia"/>
          <w:lang w:eastAsia="ja-JP"/>
        </w:rPr>
        <w:t>Haguen Tran (NICT) [</w:t>
      </w:r>
      <w:r w:rsidRPr="00A02511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E952E0" w:rsidRDefault="00E952E0" w:rsidP="00E952E0">
      <w:pPr>
        <w:rPr>
          <w:lang w:eastAsia="ja-JP"/>
        </w:rPr>
      </w:pPr>
      <w:r>
        <w:t xml:space="preserve">Dave Halasz </w:t>
      </w:r>
      <w:r>
        <w:rPr>
          <w:rFonts w:hint="eastAsia"/>
          <w:lang w:eastAsia="ja-JP"/>
        </w:rPr>
        <w:t xml:space="preserve">(Motorola mobile) </w:t>
      </w:r>
      <w:r>
        <w:t>[dave.halasz@motorola.com]</w:t>
      </w:r>
    </w:p>
    <w:p w:rsidR="00E952E0" w:rsidRDefault="00E952E0" w:rsidP="00E952E0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>
        <w:rPr>
          <w:lang w:eastAsia="ja-JP"/>
        </w:rPr>
        <w:t>rporat@</w:t>
      </w:r>
      <w:r>
        <w:rPr>
          <w:rFonts w:hint="eastAsia"/>
          <w:lang w:eastAsia="ja-JP"/>
        </w:rPr>
        <w:t>broadcom.com]</w:t>
      </w:r>
    </w:p>
    <w:p w:rsidR="00E952E0" w:rsidRPr="00E952E0" w:rsidRDefault="00674EDA" w:rsidP="00092CFB">
      <w:pPr>
        <w:rPr>
          <w:lang w:eastAsia="ja-JP"/>
        </w:rPr>
      </w:pPr>
      <w:r>
        <w:rPr>
          <w:rFonts w:hint="eastAsia"/>
          <w:lang w:eastAsia="ja-JP"/>
        </w:rPr>
        <w:t xml:space="preserve">Steve </w:t>
      </w:r>
      <w:r w:rsidRPr="00674EDA">
        <w:rPr>
          <w:lang w:eastAsia="ja-JP"/>
        </w:rPr>
        <w:t>Shellhammer</w:t>
      </w:r>
      <w:r>
        <w:rPr>
          <w:rFonts w:hint="eastAsia"/>
          <w:lang w:eastAsia="ja-JP"/>
        </w:rPr>
        <w:t xml:space="preserve"> (Qualcomm)[</w:t>
      </w:r>
      <w:r w:rsidRPr="00674EDA">
        <w:rPr>
          <w:lang w:eastAsia="ja-JP"/>
        </w:rPr>
        <w:t>sshellha@qualcomm.com</w:t>
      </w:r>
      <w:r>
        <w:rPr>
          <w:rFonts w:hint="eastAsia"/>
          <w:lang w:eastAsia="ja-JP"/>
        </w:rPr>
        <w:t>]</w:t>
      </w:r>
    </w:p>
    <w:sectPr w:rsidR="00E952E0" w:rsidRPr="00E952E0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16" w:rsidRDefault="004B7D16">
      <w:r>
        <w:separator/>
      </w:r>
    </w:p>
  </w:endnote>
  <w:endnote w:type="continuationSeparator" w:id="0">
    <w:p w:rsidR="004B7D16" w:rsidRDefault="004B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D76C10">
      <w:fldChar w:fldCharType="begin"/>
    </w:r>
    <w:r w:rsidR="00D76C10">
      <w:instrText xml:space="preserve">page </w:instrText>
    </w:r>
    <w:r w:rsidR="00D76C10">
      <w:fldChar w:fldCharType="separate"/>
    </w:r>
    <w:r w:rsidR="00D33068">
      <w:rPr>
        <w:noProof/>
      </w:rPr>
      <w:t>1</w:t>
    </w:r>
    <w:r w:rsidR="00D76C10"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16" w:rsidRDefault="004B7D16">
      <w:r>
        <w:separator/>
      </w:r>
    </w:p>
  </w:footnote>
  <w:footnote w:type="continuationSeparator" w:id="0">
    <w:p w:rsidR="004B7D16" w:rsidRDefault="004B7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5C7B31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February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D33068">
      <w:rPr>
        <w:lang w:eastAsia="ja-JP"/>
      </w:rPr>
      <w:t>0305</w:t>
    </w:r>
    <w:r w:rsidR="00D33068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7876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5FF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70E1"/>
    <w:rsid w:val="00117EF1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A63"/>
    <w:rsid w:val="002209A2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482A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2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B69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596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070A5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0F43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B7D16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9AC"/>
    <w:rsid w:val="004F5B7E"/>
    <w:rsid w:val="004F5D06"/>
    <w:rsid w:val="004F6A79"/>
    <w:rsid w:val="004F6B49"/>
    <w:rsid w:val="004F7BFD"/>
    <w:rsid w:val="004F7C65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3972"/>
    <w:rsid w:val="0053451F"/>
    <w:rsid w:val="005346EA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276EC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4EDA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60F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4F8F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D4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2B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CD4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6D4E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2FF5"/>
    <w:rsid w:val="009C3102"/>
    <w:rsid w:val="009C32CF"/>
    <w:rsid w:val="009C3541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402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4DB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561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6CC2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068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76C10"/>
    <w:rsid w:val="00D80939"/>
    <w:rsid w:val="00D813CA"/>
    <w:rsid w:val="00D81F7E"/>
    <w:rsid w:val="00D81FB7"/>
    <w:rsid w:val="00D84B59"/>
    <w:rsid w:val="00D85D2E"/>
    <w:rsid w:val="00D86824"/>
    <w:rsid w:val="00D86D35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10D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302A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4D3F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2E0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32F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209-00-00af-february-14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C582-C841-4463-9828-90A5B02E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4631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2012-03-07T17:30:00Z</dcterms:created>
  <dcterms:modified xsi:type="dcterms:W3CDTF">2012-03-07T17:31:00Z</dcterms:modified>
</cp:coreProperties>
</file>