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62"/>
        <w:gridCol w:w="2970"/>
        <w:gridCol w:w="1260"/>
        <w:gridCol w:w="2448"/>
      </w:tblGrid>
      <w:tr w:rsidR="00CA09B2" w:rsidTr="00825B3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029DC" w:rsidP="00F00D45">
            <w:pPr>
              <w:pStyle w:val="T2"/>
            </w:pPr>
            <w:r>
              <w:rPr>
                <w:rFonts w:hint="eastAsia"/>
                <w:lang w:eastAsia="ko-KR"/>
              </w:rPr>
              <w:t>AP discovery</w:t>
            </w:r>
            <w:r w:rsidR="0066789B">
              <w:t xml:space="preserve"> </w:t>
            </w:r>
            <w:r w:rsidR="00F00D45">
              <w:t xml:space="preserve">related requirements for </w:t>
            </w:r>
            <w:r w:rsidR="0066789B">
              <w:t xml:space="preserve">Specification Frame Work Document </w:t>
            </w:r>
          </w:p>
        </w:tc>
      </w:tr>
      <w:tr w:rsidR="00CA09B2" w:rsidTr="00825B3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2230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789B">
              <w:rPr>
                <w:b w:val="0"/>
                <w:sz w:val="20"/>
              </w:rPr>
              <w:t>2012-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  <w:r w:rsidR="0066789B">
              <w:rPr>
                <w:b w:val="0"/>
                <w:sz w:val="20"/>
              </w:rPr>
              <w:t>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</w:p>
        </w:tc>
      </w:tr>
      <w:tr w:rsidR="00CA09B2" w:rsidTr="00825B3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25B3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Jaehyung Song</w:t>
            </w:r>
          </w:p>
        </w:tc>
        <w:tc>
          <w:tcPr>
            <w:tcW w:w="1562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7898</w:t>
            </w:r>
          </w:p>
        </w:tc>
        <w:tc>
          <w:tcPr>
            <w:tcW w:w="2448" w:type="dxa"/>
            <w:vAlign w:val="center"/>
          </w:tcPr>
          <w:p w:rsidR="00825B38" w:rsidRDefault="000370E4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jaehyung.song@lge.com</w:t>
              </w:r>
            </w:hyperlink>
          </w:p>
        </w:tc>
      </w:tr>
      <w:tr w:rsidR="00D029DC" w:rsidTr="00825B38">
        <w:trPr>
          <w:jc w:val="center"/>
        </w:trPr>
        <w:tc>
          <w:tcPr>
            <w:tcW w:w="1336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562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D029DC" w:rsidRPr="00A527B2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448" w:type="dxa"/>
            <w:vAlign w:val="center"/>
          </w:tcPr>
          <w:p w:rsidR="00D029DC" w:rsidRPr="00825B38" w:rsidRDefault="000370E4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29DC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D029DC" w:rsidTr="00825B38">
        <w:trPr>
          <w:jc w:val="center"/>
        </w:trPr>
        <w:tc>
          <w:tcPr>
            <w:tcW w:w="1336" w:type="dxa"/>
            <w:vAlign w:val="center"/>
          </w:tcPr>
          <w:p w:rsidR="00D029DC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562" w:type="dxa"/>
            <w:vAlign w:val="center"/>
          </w:tcPr>
          <w:p w:rsidR="00D029DC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D029DC" w:rsidRPr="00A527B2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448" w:type="dxa"/>
            <w:vAlign w:val="center"/>
          </w:tcPr>
          <w:p w:rsidR="00D029DC" w:rsidRDefault="000370E4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D029DC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  <w:tr w:rsidR="00D029DC" w:rsidTr="00825B38">
        <w:trPr>
          <w:jc w:val="center"/>
        </w:trPr>
        <w:tc>
          <w:tcPr>
            <w:tcW w:w="1336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562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60" w:type="dxa"/>
            <w:vAlign w:val="center"/>
          </w:tcPr>
          <w:p w:rsidR="00D029DC" w:rsidRPr="00825B38" w:rsidRDefault="00D029DC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448" w:type="dxa"/>
            <w:vAlign w:val="center"/>
          </w:tcPr>
          <w:p w:rsidR="00D029DC" w:rsidRPr="00825B38" w:rsidRDefault="000370E4" w:rsidP="003B58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D029DC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bookmarkStart w:id="0" w:name="_GoBack"/>
      <w:bookmarkEnd w:id="0"/>
    </w:p>
    <w:p w:rsidR="00DB32A9" w:rsidRPr="00DB32A9" w:rsidRDefault="00CA09B2" w:rsidP="00DB32A9">
      <w:pPr>
        <w:pStyle w:val="a7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1F7D32" w:rsidRDefault="001F7D32" w:rsidP="001F7D32">
      <w:pPr>
        <w:pStyle w:val="T1"/>
        <w:spacing w:after="120"/>
        <w:ind w:left="360"/>
      </w:pPr>
      <w:r>
        <w:lastRenderedPageBreak/>
        <w:t>Abstract</w:t>
      </w:r>
    </w:p>
    <w:p w:rsidR="00157239" w:rsidRDefault="00157239" w:rsidP="00157239">
      <w:pPr>
        <w:jc w:val="both"/>
      </w:pPr>
      <w:r>
        <w:t xml:space="preserve">The </w:t>
      </w:r>
      <w:r>
        <w:rPr>
          <w:rFonts w:hint="eastAsia"/>
          <w:lang w:eastAsia="ko-KR"/>
        </w:rPr>
        <w:t>document</w:t>
      </w:r>
      <w:r>
        <w:t xml:space="preserve"> </w:t>
      </w:r>
      <w:r>
        <w:rPr>
          <w:rFonts w:hint="eastAsia"/>
          <w:lang w:eastAsia="ko-KR"/>
        </w:rPr>
        <w:t>is</w:t>
      </w:r>
      <w:r>
        <w:t xml:space="preserve"> based on:</w:t>
      </w:r>
    </w:p>
    <w:p w:rsidR="00157239" w:rsidRPr="004A35A8" w:rsidRDefault="00157239" w:rsidP="00157239">
      <w:pPr>
        <w:jc w:val="both"/>
      </w:pPr>
      <w:r w:rsidRPr="004A35A8">
        <w:t>1</w:t>
      </w:r>
      <w:r>
        <w:rPr>
          <w:rFonts w:hint="eastAsia"/>
          <w:lang w:eastAsia="ko-KR"/>
        </w:rPr>
        <w:t>2</w:t>
      </w:r>
      <w:r w:rsidRPr="004A35A8">
        <w:t>-</w:t>
      </w:r>
      <w:r w:rsidR="00A632EC">
        <w:rPr>
          <w:rFonts w:hint="eastAsia"/>
          <w:lang w:eastAsia="ko-KR"/>
        </w:rPr>
        <w:t>0259</w:t>
      </w:r>
      <w:r w:rsidRPr="004A35A8">
        <w:tab/>
      </w:r>
      <w:r w:rsidR="00394393" w:rsidRPr="00394393">
        <w:rPr>
          <w:rFonts w:ascii="Verdana" w:hAnsi="Verdana"/>
          <w:color w:val="000000"/>
          <w:sz w:val="17"/>
          <w:szCs w:val="17"/>
        </w:rPr>
        <w:t xml:space="preserve"> </w:t>
      </w:r>
      <w:r w:rsidR="00394393" w:rsidRPr="00AF0C89">
        <w:t xml:space="preserve">Presentation document for </w:t>
      </w:r>
      <w:r w:rsidR="0025314D">
        <w:t>12-</w:t>
      </w:r>
      <w:r w:rsidR="00DA3B92">
        <w:rPr>
          <w:rFonts w:hint="eastAsia"/>
          <w:lang w:eastAsia="ko-KR"/>
        </w:rPr>
        <w:t>0258</w:t>
      </w:r>
      <w:r w:rsidR="00394393" w:rsidRPr="00AF0C89">
        <w:t xml:space="preserve"> (</w:t>
      </w:r>
      <w:r w:rsidR="0025314D">
        <w:rPr>
          <w:rFonts w:hint="eastAsia"/>
          <w:lang w:eastAsia="ko-KR"/>
        </w:rPr>
        <w:t>AP discovery</w:t>
      </w:r>
      <w:r w:rsidR="00394393" w:rsidRPr="00AF0C89">
        <w:t>)</w:t>
      </w:r>
    </w:p>
    <w:p w:rsidR="0000184D" w:rsidRPr="00157239" w:rsidRDefault="0000184D" w:rsidP="007A38C2">
      <w:pPr>
        <w:rPr>
          <w:szCs w:val="22"/>
          <w:lang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</w:t>
      </w:r>
      <w:r w:rsidRPr="007A38C2">
        <w:rPr>
          <w:rFonts w:hint="eastAsia"/>
          <w:szCs w:val="22"/>
          <w:lang w:val="en-US" w:eastAsia="ko-KR"/>
        </w:rPr>
        <w:t>Start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4D0AEA" w:rsidRPr="007A38C2" w:rsidRDefault="00AF0C89" w:rsidP="004D0AEA">
      <w:pPr>
        <w:pStyle w:val="1"/>
        <w:rPr>
          <w:u w:val="none"/>
          <w:lang w:val="en-US"/>
        </w:rPr>
      </w:pPr>
      <w:r>
        <w:rPr>
          <w:rFonts w:hint="eastAsia"/>
          <w:u w:val="none"/>
          <w:lang w:val="en-US" w:eastAsia="ko-KR"/>
        </w:rPr>
        <w:t>5</w:t>
      </w:r>
      <w:r w:rsidR="00C60F36" w:rsidRPr="007A38C2">
        <w:rPr>
          <w:u w:val="none"/>
          <w:lang w:val="en-US"/>
        </w:rPr>
        <w:t xml:space="preserve">.  </w:t>
      </w:r>
      <w:r w:rsidR="00F52870">
        <w:rPr>
          <w:rFonts w:hint="eastAsia"/>
          <w:u w:val="none"/>
          <w:lang w:val="en-US" w:eastAsia="ko-KR"/>
        </w:rPr>
        <w:t>Fast Network Discovery</w:t>
      </w:r>
    </w:p>
    <w:p w:rsidR="004D0AEA" w:rsidRPr="007A38C2" w:rsidRDefault="004D0AEA" w:rsidP="004D0AEA">
      <w:pPr>
        <w:rPr>
          <w:lang w:val="en-US"/>
        </w:rPr>
      </w:pPr>
    </w:p>
    <w:p w:rsidR="007A38C2" w:rsidRPr="0025314D" w:rsidRDefault="000F2724" w:rsidP="00E264C8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 w:rsidR="00AF0C89"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 w:rsidR="005D525B">
        <w:rPr>
          <w:rFonts w:hint="eastAsia"/>
          <w:szCs w:val="22"/>
          <w:lang w:val="en-US" w:eastAsia="ko-KR"/>
        </w:rPr>
        <w:t>A</w:t>
      </w:r>
      <w:r w:rsidR="00E55E4B" w:rsidRPr="007A38C2">
        <w:rPr>
          <w:rFonts w:hint="eastAsia"/>
          <w:szCs w:val="22"/>
          <w:lang w:val="en-US" w:eastAsia="ko-KR"/>
        </w:rPr>
        <w:t>:</w:t>
      </w:r>
      <w:r w:rsidR="0031033E">
        <w:rPr>
          <w:rFonts w:hint="eastAsia"/>
          <w:szCs w:val="22"/>
          <w:lang w:val="en-US" w:eastAsia="ko-KR"/>
        </w:rPr>
        <w:t xml:space="preserve"> </w:t>
      </w:r>
      <w:r w:rsidR="0025314D" w:rsidRPr="0025314D">
        <w:rPr>
          <w:szCs w:val="22"/>
          <w:lang w:val="en-US" w:eastAsia="ko-KR"/>
        </w:rPr>
        <w:t>The draft specification shall support for a method to apply filtering mechanism(s) to reduce the number of wasted probe response frames, in a selective manner.</w:t>
      </w:r>
    </w:p>
    <w:p w:rsidR="00057C8F" w:rsidRPr="007A38C2" w:rsidRDefault="00057C8F" w:rsidP="00057C8F">
      <w:pPr>
        <w:rPr>
          <w:lang w:val="en-US"/>
        </w:rPr>
      </w:pPr>
    </w:p>
    <w:p w:rsidR="002A1575" w:rsidRDefault="00057C8F" w:rsidP="00057C8F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 w:rsidR="00AF0C89"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 w:rsidR="007816CD">
        <w:rPr>
          <w:rFonts w:hint="eastAsia"/>
          <w:szCs w:val="22"/>
          <w:lang w:val="en-US" w:eastAsia="ko-KR"/>
        </w:rPr>
        <w:t>B</w:t>
      </w:r>
      <w:r w:rsidRPr="007A38C2">
        <w:rPr>
          <w:rFonts w:hint="eastAsia"/>
          <w:szCs w:val="22"/>
          <w:lang w:val="en-US" w:eastAsia="ko-KR"/>
        </w:rPr>
        <w:t xml:space="preserve">: </w:t>
      </w:r>
      <w:r w:rsidR="0025314D" w:rsidRPr="0025314D">
        <w:rPr>
          <w:szCs w:val="22"/>
          <w:lang w:val="en-US" w:eastAsia="ko-KR"/>
        </w:rPr>
        <w:t>The draft specification shall support for a method to filter out unnecessary probe r</w:t>
      </w:r>
      <w:r w:rsidR="00330DFF">
        <w:rPr>
          <w:szCs w:val="22"/>
          <w:lang w:val="en-US" w:eastAsia="ko-KR"/>
        </w:rPr>
        <w:t xml:space="preserve">esponse frames based on the </w:t>
      </w:r>
      <w:r w:rsidR="00330DFF">
        <w:rPr>
          <w:rFonts w:hint="eastAsia"/>
          <w:szCs w:val="22"/>
          <w:lang w:val="en-US" w:eastAsia="ko-KR"/>
        </w:rPr>
        <w:t>Non-AP Station</w:t>
      </w:r>
      <w:r w:rsidR="0025314D" w:rsidRPr="0025314D">
        <w:rPr>
          <w:szCs w:val="22"/>
          <w:lang w:val="en-US" w:eastAsia="ko-KR"/>
        </w:rPr>
        <w:t>’s preference.</w:t>
      </w:r>
    </w:p>
    <w:p w:rsidR="00FB6832" w:rsidRDefault="00FB6832" w:rsidP="00057C8F">
      <w:pPr>
        <w:rPr>
          <w:szCs w:val="22"/>
          <w:lang w:val="en-US" w:eastAsia="ko-KR"/>
        </w:rPr>
      </w:pPr>
    </w:p>
    <w:p w:rsidR="00EA20F1" w:rsidRDefault="00FB6832" w:rsidP="00FB6832">
      <w:pPr>
        <w:rPr>
          <w:rFonts w:hint="eastAsia"/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>
        <w:rPr>
          <w:rFonts w:hint="eastAsia"/>
          <w:szCs w:val="22"/>
          <w:lang w:val="en-US" w:eastAsia="ko-KR"/>
        </w:rPr>
        <w:t>C</w:t>
      </w:r>
      <w:r w:rsidRPr="007A38C2">
        <w:rPr>
          <w:rFonts w:hint="eastAsia"/>
          <w:szCs w:val="22"/>
          <w:lang w:val="en-US" w:eastAsia="ko-KR"/>
        </w:rPr>
        <w:t xml:space="preserve">: </w:t>
      </w:r>
      <w:r w:rsidR="00EA20F1" w:rsidRPr="0031033E">
        <w:rPr>
          <w:szCs w:val="22"/>
          <w:lang w:val="en-US" w:eastAsia="ko-KR"/>
        </w:rPr>
        <w:t xml:space="preserve">The draft specification shall include support for the method to </w:t>
      </w:r>
      <w:r w:rsidR="00EA20F1">
        <w:rPr>
          <w:rFonts w:hint="eastAsia"/>
          <w:szCs w:val="22"/>
          <w:lang w:val="en-US" w:eastAsia="ko-KR"/>
        </w:rPr>
        <w:t xml:space="preserve">decide whether the AP transmits the probe response message to STA or not </w:t>
      </w:r>
      <w:r w:rsidR="00EA20F1" w:rsidRPr="0031033E">
        <w:rPr>
          <w:szCs w:val="22"/>
          <w:lang w:val="en-US" w:eastAsia="ko-KR"/>
        </w:rPr>
        <w:t xml:space="preserve">by including the </w:t>
      </w:r>
      <w:r w:rsidR="00EA20F1">
        <w:rPr>
          <w:rFonts w:hint="eastAsia"/>
          <w:szCs w:val="22"/>
          <w:lang w:val="en-US" w:eastAsia="ko-KR"/>
        </w:rPr>
        <w:t xml:space="preserve">received signal strength (e.g., RSSI) threshold </w:t>
      </w:r>
      <w:r w:rsidR="00EA20F1" w:rsidRPr="0031033E">
        <w:rPr>
          <w:szCs w:val="22"/>
          <w:lang w:val="en-US" w:eastAsia="ko-KR"/>
        </w:rPr>
        <w:t xml:space="preserve">in </w:t>
      </w:r>
      <w:r w:rsidR="00EA20F1">
        <w:rPr>
          <w:rFonts w:hint="eastAsia"/>
          <w:szCs w:val="22"/>
          <w:lang w:val="en-US" w:eastAsia="ko-KR"/>
        </w:rPr>
        <w:t>probe request message</w:t>
      </w:r>
      <w:r w:rsidR="00EA20F1" w:rsidRPr="0031033E">
        <w:rPr>
          <w:szCs w:val="22"/>
          <w:lang w:val="en-US" w:eastAsia="ko-KR"/>
        </w:rPr>
        <w:t xml:space="preserve">, when the STA </w:t>
      </w:r>
      <w:r w:rsidR="00EA20F1">
        <w:rPr>
          <w:rFonts w:hint="eastAsia"/>
          <w:szCs w:val="22"/>
          <w:lang w:val="en-US" w:eastAsia="ko-KR"/>
        </w:rPr>
        <w:t>performs</w:t>
      </w:r>
      <w:r w:rsidR="00EA20F1" w:rsidRPr="0031033E">
        <w:rPr>
          <w:szCs w:val="22"/>
          <w:lang w:val="en-US" w:eastAsia="ko-KR"/>
        </w:rPr>
        <w:t xml:space="preserve"> the AP</w:t>
      </w:r>
      <w:r w:rsidR="00EA20F1">
        <w:rPr>
          <w:rFonts w:hint="eastAsia"/>
          <w:szCs w:val="22"/>
          <w:lang w:val="en-US" w:eastAsia="ko-KR"/>
        </w:rPr>
        <w:t xml:space="preserve"> discovery</w:t>
      </w:r>
      <w:r w:rsidR="00EA20F1" w:rsidRPr="0031033E">
        <w:rPr>
          <w:szCs w:val="22"/>
          <w:lang w:val="en-US" w:eastAsia="ko-KR"/>
        </w:rPr>
        <w:t>.</w:t>
      </w:r>
    </w:p>
    <w:p w:rsidR="00EA20F1" w:rsidRDefault="00EA20F1" w:rsidP="00FB6832">
      <w:pPr>
        <w:rPr>
          <w:szCs w:val="22"/>
          <w:lang w:val="en-US" w:eastAsia="ko-KR"/>
        </w:rPr>
      </w:pPr>
    </w:p>
    <w:p w:rsidR="00FB6832" w:rsidRPr="002C1741" w:rsidRDefault="00FB6832" w:rsidP="00FB6832">
      <w:pPr>
        <w:rPr>
          <w:b/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 w:rsidR="00EA20F1">
        <w:rPr>
          <w:rFonts w:hint="eastAsia"/>
          <w:szCs w:val="22"/>
          <w:lang w:val="en-US" w:eastAsia="ko-KR"/>
        </w:rPr>
        <w:t>D</w:t>
      </w:r>
      <w:r w:rsidRPr="007A38C2">
        <w:rPr>
          <w:rFonts w:hint="eastAsia"/>
          <w:szCs w:val="22"/>
          <w:lang w:val="en-US" w:eastAsia="ko-KR"/>
        </w:rPr>
        <w:t xml:space="preserve">: </w:t>
      </w:r>
      <w:r w:rsidRPr="0031033E">
        <w:rPr>
          <w:szCs w:val="22"/>
          <w:lang w:val="en-US" w:eastAsia="ko-KR"/>
        </w:rPr>
        <w:t xml:space="preserve">The draft specification shall include support for the method to </w:t>
      </w:r>
      <w:r w:rsidR="00EA20F1">
        <w:rPr>
          <w:rFonts w:hint="eastAsia"/>
          <w:szCs w:val="22"/>
          <w:lang w:val="en-US" w:eastAsia="ko-KR"/>
        </w:rPr>
        <w:t>decide whether the AP transmits the probe response message to STA or not</w:t>
      </w:r>
      <w:r w:rsidR="00EA20F1" w:rsidRPr="0031033E">
        <w:rPr>
          <w:szCs w:val="22"/>
          <w:lang w:val="en-US" w:eastAsia="ko-KR"/>
        </w:rPr>
        <w:t xml:space="preserve"> </w:t>
      </w:r>
      <w:r w:rsidRPr="0031033E">
        <w:rPr>
          <w:szCs w:val="22"/>
          <w:lang w:val="en-US" w:eastAsia="ko-KR"/>
        </w:rPr>
        <w:t xml:space="preserve">by including the </w:t>
      </w:r>
      <w:r>
        <w:rPr>
          <w:rFonts w:hint="eastAsia"/>
          <w:szCs w:val="22"/>
          <w:lang w:val="en-US" w:eastAsia="ko-KR"/>
        </w:rPr>
        <w:t xml:space="preserve">charging information (e.g., </w:t>
      </w:r>
      <w:r w:rsidRPr="002C1741">
        <w:rPr>
          <w:szCs w:val="22"/>
          <w:lang w:eastAsia="ko-KR"/>
        </w:rPr>
        <w:t>free-of-charge network access</w:t>
      </w:r>
      <w:r>
        <w:rPr>
          <w:rFonts w:hint="eastAsia"/>
          <w:szCs w:val="22"/>
          <w:lang w:eastAsia="ko-KR"/>
        </w:rPr>
        <w:t>)</w:t>
      </w:r>
      <w:r w:rsidRPr="0031033E">
        <w:rPr>
          <w:szCs w:val="22"/>
          <w:lang w:val="en-US" w:eastAsia="ko-KR"/>
        </w:rPr>
        <w:t xml:space="preserve"> in </w:t>
      </w:r>
      <w:r>
        <w:rPr>
          <w:rFonts w:hint="eastAsia"/>
          <w:szCs w:val="22"/>
          <w:lang w:val="en-US" w:eastAsia="ko-KR"/>
        </w:rPr>
        <w:t>probe request message</w:t>
      </w:r>
      <w:r w:rsidRPr="0031033E">
        <w:rPr>
          <w:szCs w:val="22"/>
          <w:lang w:val="en-US" w:eastAsia="ko-KR"/>
        </w:rPr>
        <w:t xml:space="preserve">, when the STA </w:t>
      </w:r>
      <w:r w:rsidR="00833D26">
        <w:rPr>
          <w:rFonts w:hint="eastAsia"/>
          <w:szCs w:val="22"/>
          <w:lang w:val="en-US" w:eastAsia="ko-KR"/>
        </w:rPr>
        <w:t xml:space="preserve">performs the AP </w:t>
      </w:r>
      <w:r>
        <w:rPr>
          <w:rFonts w:hint="eastAsia"/>
          <w:szCs w:val="22"/>
          <w:lang w:val="en-US" w:eastAsia="ko-KR"/>
        </w:rPr>
        <w:t>discover</w:t>
      </w:r>
      <w:r w:rsidR="00833D26">
        <w:rPr>
          <w:rFonts w:hint="eastAsia"/>
          <w:szCs w:val="22"/>
          <w:lang w:val="en-US" w:eastAsia="ko-KR"/>
        </w:rPr>
        <w:t>y</w:t>
      </w:r>
      <w:r w:rsidRPr="0031033E">
        <w:rPr>
          <w:szCs w:val="22"/>
          <w:lang w:val="en-US" w:eastAsia="ko-KR"/>
        </w:rPr>
        <w:t>.</w:t>
      </w:r>
    </w:p>
    <w:p w:rsidR="00FB6832" w:rsidRPr="00FB6832" w:rsidRDefault="00FB6832" w:rsidP="00057C8F">
      <w:pPr>
        <w:rPr>
          <w:szCs w:val="22"/>
          <w:lang w:val="en-US"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------------------------End</w:t>
      </w:r>
      <w:r w:rsidRPr="007A38C2">
        <w:rPr>
          <w:rFonts w:hint="eastAsia"/>
          <w:szCs w:val="22"/>
          <w:lang w:val="en-US" w:eastAsia="ko-KR"/>
        </w:rPr>
        <w:t xml:space="preserve">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7A38C2" w:rsidRPr="007A38C2" w:rsidRDefault="007A38C2" w:rsidP="00E264C8">
      <w:pPr>
        <w:rPr>
          <w:szCs w:val="22"/>
          <w:lang w:val="en-US" w:eastAsia="ko-KR"/>
        </w:rPr>
      </w:pPr>
    </w:p>
    <w:sectPr w:rsidR="007A38C2" w:rsidRPr="007A38C2" w:rsidSect="00952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48" w:rsidRDefault="00A56E48">
      <w:r>
        <w:separator/>
      </w:r>
    </w:p>
  </w:endnote>
  <w:endnote w:type="continuationSeparator" w:id="1">
    <w:p w:rsidR="00A56E48" w:rsidRDefault="00A5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66789B" w:rsidRDefault="006678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29020B" w:rsidRDefault="000370E4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66789B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EA20F1">
      <w:rPr>
        <w:noProof/>
      </w:rPr>
      <w:t>2</w:t>
    </w:r>
    <w:r>
      <w:fldChar w:fldCharType="end"/>
    </w:r>
    <w:r w:rsidR="0029020B">
      <w:tab/>
    </w:r>
    <w:r w:rsidR="0025314D">
      <w:rPr>
        <w:rFonts w:hint="eastAsia"/>
        <w:lang w:eastAsia="ko-KR"/>
      </w:rPr>
      <w:t>Jaehyung Song</w:t>
    </w:r>
    <w:r w:rsidR="00893220">
      <w:rPr>
        <w:rFonts w:hint="eastAsia"/>
        <w:lang w:eastAsia="ko-KR"/>
      </w:rPr>
      <w:t xml:space="preserve">, </w:t>
    </w:r>
    <w:r w:rsidR="00825B38">
      <w:rPr>
        <w:rFonts w:hint="eastAsia"/>
        <w:lang w:eastAsia="ko-KR"/>
      </w:rPr>
      <w:t>LG</w:t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66789B" w:rsidRDefault="006678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48" w:rsidRDefault="00A56E48">
      <w:r>
        <w:separator/>
      </w:r>
    </w:p>
  </w:footnote>
  <w:footnote w:type="continuationSeparator" w:id="1">
    <w:p w:rsidR="00A56E48" w:rsidRDefault="00A5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66789B" w:rsidRDefault="006678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29020B" w:rsidRDefault="000370E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&quot;January 2012&quot;  \* MERGEFORMAT ">
      <w:r w:rsidR="00825B38">
        <w:rPr>
          <w:rFonts w:hint="eastAsia"/>
          <w:lang w:eastAsia="ko-KR"/>
        </w:rPr>
        <w:t>March</w:t>
      </w:r>
      <w:r w:rsidR="0066789B">
        <w:t xml:space="preserve"> 2012</w:t>
      </w:r>
    </w:fldSimple>
    <w:r w:rsidR="0029020B">
      <w:tab/>
    </w:r>
    <w:r w:rsidR="0029020B">
      <w:tab/>
    </w:r>
    <w:fldSimple w:instr=" TITLE  \* MERGEFORMAT ">
      <w:r w:rsidR="00825B38">
        <w:t>doc.: IEEE 802.11-12/</w:t>
      </w:r>
    </w:fldSimple>
    <w:r w:rsidR="00DA3B92">
      <w:rPr>
        <w:rFonts w:hint="eastAsia"/>
        <w:lang w:eastAsia="ko-KR"/>
      </w:rPr>
      <w:t>0258</w:t>
    </w:r>
    <w:r w:rsidR="00B655F9">
      <w:rPr>
        <w:rFonts w:hint="eastAsia"/>
        <w:lang w:eastAsia="ko-KR"/>
      </w:rPr>
      <w:t>r2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66789B" w:rsidRDefault="006678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673"/>
    <w:multiLevelType w:val="hybridMultilevel"/>
    <w:tmpl w:val="2F90F4C0"/>
    <w:lvl w:ilvl="0" w:tplc="22A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886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47C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AD4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296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A7C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6D0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292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F2A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89B"/>
    <w:rsid w:val="0000184D"/>
    <w:rsid w:val="00013EC5"/>
    <w:rsid w:val="000370E4"/>
    <w:rsid w:val="00050074"/>
    <w:rsid w:val="000577F4"/>
    <w:rsid w:val="00057C8F"/>
    <w:rsid w:val="000959C4"/>
    <w:rsid w:val="00095ED7"/>
    <w:rsid w:val="000D20DD"/>
    <w:rsid w:val="000F2724"/>
    <w:rsid w:val="0012230A"/>
    <w:rsid w:val="001428F2"/>
    <w:rsid w:val="00150EE2"/>
    <w:rsid w:val="00157239"/>
    <w:rsid w:val="00164625"/>
    <w:rsid w:val="001837FD"/>
    <w:rsid w:val="001B1C49"/>
    <w:rsid w:val="001B33A0"/>
    <w:rsid w:val="001D723B"/>
    <w:rsid w:val="001F2B50"/>
    <w:rsid w:val="001F7D32"/>
    <w:rsid w:val="00221483"/>
    <w:rsid w:val="0023291A"/>
    <w:rsid w:val="00251D56"/>
    <w:rsid w:val="0025314D"/>
    <w:rsid w:val="0028193F"/>
    <w:rsid w:val="0029020B"/>
    <w:rsid w:val="002A1575"/>
    <w:rsid w:val="002A4535"/>
    <w:rsid w:val="002B12FC"/>
    <w:rsid w:val="002C0ED2"/>
    <w:rsid w:val="002D44BE"/>
    <w:rsid w:val="002E1C6D"/>
    <w:rsid w:val="003059A4"/>
    <w:rsid w:val="0031033E"/>
    <w:rsid w:val="00330DFF"/>
    <w:rsid w:val="00346BAD"/>
    <w:rsid w:val="00357B64"/>
    <w:rsid w:val="00394393"/>
    <w:rsid w:val="003C6174"/>
    <w:rsid w:val="0042260C"/>
    <w:rsid w:val="0044010E"/>
    <w:rsid w:val="00442037"/>
    <w:rsid w:val="00476789"/>
    <w:rsid w:val="004944F1"/>
    <w:rsid w:val="004A35A8"/>
    <w:rsid w:val="004B3E73"/>
    <w:rsid w:val="004D0AEA"/>
    <w:rsid w:val="004F0B09"/>
    <w:rsid w:val="004F466B"/>
    <w:rsid w:val="0051107A"/>
    <w:rsid w:val="005A12C0"/>
    <w:rsid w:val="005A6C31"/>
    <w:rsid w:val="005D525B"/>
    <w:rsid w:val="005E46BA"/>
    <w:rsid w:val="00601D36"/>
    <w:rsid w:val="00620017"/>
    <w:rsid w:val="0062440B"/>
    <w:rsid w:val="006247F2"/>
    <w:rsid w:val="0066789B"/>
    <w:rsid w:val="0067305B"/>
    <w:rsid w:val="006878EB"/>
    <w:rsid w:val="006C0727"/>
    <w:rsid w:val="006C3788"/>
    <w:rsid w:val="006C4D7F"/>
    <w:rsid w:val="006C720C"/>
    <w:rsid w:val="006E145F"/>
    <w:rsid w:val="007532C7"/>
    <w:rsid w:val="00763F5B"/>
    <w:rsid w:val="00770572"/>
    <w:rsid w:val="007816CD"/>
    <w:rsid w:val="00782B82"/>
    <w:rsid w:val="007A38C2"/>
    <w:rsid w:val="007E6D95"/>
    <w:rsid w:val="007F75E0"/>
    <w:rsid w:val="008011AB"/>
    <w:rsid w:val="008128FC"/>
    <w:rsid w:val="00825B38"/>
    <w:rsid w:val="00833D26"/>
    <w:rsid w:val="00893220"/>
    <w:rsid w:val="008961F4"/>
    <w:rsid w:val="008A1EBA"/>
    <w:rsid w:val="008B1B04"/>
    <w:rsid w:val="008F0FC2"/>
    <w:rsid w:val="008F22C4"/>
    <w:rsid w:val="008F45ED"/>
    <w:rsid w:val="00927B0B"/>
    <w:rsid w:val="009439EC"/>
    <w:rsid w:val="009527FF"/>
    <w:rsid w:val="00953A32"/>
    <w:rsid w:val="00972240"/>
    <w:rsid w:val="009B1B11"/>
    <w:rsid w:val="009C1E83"/>
    <w:rsid w:val="009C39DC"/>
    <w:rsid w:val="009C3F83"/>
    <w:rsid w:val="009D2AF6"/>
    <w:rsid w:val="00A12191"/>
    <w:rsid w:val="00A40554"/>
    <w:rsid w:val="00A442EA"/>
    <w:rsid w:val="00A508AF"/>
    <w:rsid w:val="00A527B2"/>
    <w:rsid w:val="00A54E8B"/>
    <w:rsid w:val="00A5556B"/>
    <w:rsid w:val="00A56E48"/>
    <w:rsid w:val="00A632EC"/>
    <w:rsid w:val="00A921D0"/>
    <w:rsid w:val="00AA427C"/>
    <w:rsid w:val="00AF0C89"/>
    <w:rsid w:val="00B046CC"/>
    <w:rsid w:val="00B27B0A"/>
    <w:rsid w:val="00B63F3B"/>
    <w:rsid w:val="00B655F9"/>
    <w:rsid w:val="00B66B6D"/>
    <w:rsid w:val="00B90592"/>
    <w:rsid w:val="00BB2215"/>
    <w:rsid w:val="00BB726D"/>
    <w:rsid w:val="00BD4601"/>
    <w:rsid w:val="00BE68C2"/>
    <w:rsid w:val="00C010B5"/>
    <w:rsid w:val="00C33BF2"/>
    <w:rsid w:val="00C3609C"/>
    <w:rsid w:val="00C46719"/>
    <w:rsid w:val="00C57A93"/>
    <w:rsid w:val="00C60F36"/>
    <w:rsid w:val="00C95713"/>
    <w:rsid w:val="00CA09B2"/>
    <w:rsid w:val="00CA1DFD"/>
    <w:rsid w:val="00D029DC"/>
    <w:rsid w:val="00D05862"/>
    <w:rsid w:val="00D7422C"/>
    <w:rsid w:val="00DA3B92"/>
    <w:rsid w:val="00DB32A9"/>
    <w:rsid w:val="00DB7ACC"/>
    <w:rsid w:val="00DC5A7B"/>
    <w:rsid w:val="00DD45AD"/>
    <w:rsid w:val="00E048CE"/>
    <w:rsid w:val="00E0575D"/>
    <w:rsid w:val="00E264C8"/>
    <w:rsid w:val="00E47E4A"/>
    <w:rsid w:val="00E55E4B"/>
    <w:rsid w:val="00E638B8"/>
    <w:rsid w:val="00E645AE"/>
    <w:rsid w:val="00E83903"/>
    <w:rsid w:val="00EA20F1"/>
    <w:rsid w:val="00ED3709"/>
    <w:rsid w:val="00ED3E1F"/>
    <w:rsid w:val="00F00D45"/>
    <w:rsid w:val="00F108D6"/>
    <w:rsid w:val="00F52870"/>
    <w:rsid w:val="00F66A1E"/>
    <w:rsid w:val="00FA3F2C"/>
    <w:rsid w:val="00FB1895"/>
    <w:rsid w:val="00FB6832"/>
    <w:rsid w:val="00FC4C5C"/>
    <w:rsid w:val="00FE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7FF"/>
    <w:rPr>
      <w:sz w:val="22"/>
      <w:lang w:val="en-GB"/>
    </w:rPr>
  </w:style>
  <w:style w:type="paragraph" w:styleId="1">
    <w:name w:val="heading 1"/>
    <w:basedOn w:val="a"/>
    <w:next w:val="a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527FF"/>
    <w:pPr>
      <w:ind w:left="720" w:hanging="720"/>
    </w:pPr>
  </w:style>
  <w:style w:type="character" w:styleId="a6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a"/>
    <w:rsid w:val="0066789B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6789B"/>
    <w:pPr>
      <w:ind w:left="720"/>
      <w:contextualSpacing/>
    </w:pPr>
  </w:style>
  <w:style w:type="paragraph" w:styleId="a8">
    <w:name w:val="Document Map"/>
    <w:basedOn w:val="a"/>
    <w:link w:val="Char"/>
    <w:rsid w:val="00C33BF2"/>
    <w:rPr>
      <w:rFonts w:ascii="Tahoma" w:hAnsi="Tahoma" w:cs="Tahoma"/>
      <w:sz w:val="16"/>
      <w:szCs w:val="16"/>
    </w:rPr>
  </w:style>
  <w:style w:type="character" w:customStyle="1" w:styleId="Char">
    <w:name w:val="문서 구조 Char"/>
    <w:basedOn w:val="a0"/>
    <w:link w:val="a8"/>
    <w:rsid w:val="00C33BF2"/>
    <w:rPr>
      <w:rFonts w:ascii="Tahoma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aa">
    <w:name w:val="Balloon Text"/>
    <w:basedOn w:val="a"/>
    <w:link w:val="Char0"/>
    <w:rsid w:val="00E5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rsid w:val="00E55E4B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won.park@lg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jaehyung.song@lg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iseon.ryu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nsam.kwak@lge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802.11-12/0153r0</vt:lpstr>
    </vt:vector>
  </TitlesOfParts>
  <Company>LG Electronics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Giwon Park</dc:creator>
  <cp:keywords>March 2012</cp:keywords>
  <cp:lastModifiedBy>Giwon Park</cp:lastModifiedBy>
  <cp:revision>3</cp:revision>
  <cp:lastPrinted>2012-01-19T11:45:00Z</cp:lastPrinted>
  <dcterms:created xsi:type="dcterms:W3CDTF">2012-03-12T19:41:00Z</dcterms:created>
  <dcterms:modified xsi:type="dcterms:W3CDTF">2012-03-12T19:47:00Z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4" name="_AdHocReviewCycleID">
    <vt:i4>-968446988</vt:i4>
  </property>
  <property fmtid="{D5CDD505-2E9C-101B-9397-08002B2CF9AE}" pid="5" name="_NewReviewCycle">
    <vt:lpwstr/>
  </property>
  <property fmtid="{D5CDD505-2E9C-101B-9397-08002B2CF9AE}" pid="6" name="_EmailSubject">
    <vt:lpwstr>Draft on high level spec frame work for TGai security</vt:lpwstr>
  </property>
  <property fmtid="{D5CDD505-2E9C-101B-9397-08002B2CF9AE}" pid="7" name="_AuthorEmail">
    <vt:lpwstr>gcherian@qualcomm.com</vt:lpwstr>
  </property>
  <property fmtid="{D5CDD505-2E9C-101B-9397-08002B2CF9AE}" pid="8" name="_AuthorEmailDisplayName">
    <vt:lpwstr>Cherian, George</vt:lpwstr>
  </property>
  <property fmtid="{D5CDD505-2E9C-101B-9397-08002B2CF9AE}" pid="9" name="_ReviewingToolsShownOnce">
    <vt:lpwstr/>
  </property>
</Properties>
</file>