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199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5136E" w:rsidP="00567E3D">
            <w:pPr>
              <w:pStyle w:val="T2"/>
            </w:pPr>
            <w:r>
              <w:t>Nov</w:t>
            </w:r>
            <w:r w:rsidR="00D04324">
              <w:t>ember</w:t>
            </w:r>
            <w:r w:rsidR="00274BC4">
              <w:t xml:space="preserve"> 201</w:t>
            </w:r>
            <w:r w:rsidR="00A149DF">
              <w:t>1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5432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35432A">
              <w:rPr>
                <w:b w:val="0"/>
                <w:sz w:val="20"/>
              </w:rPr>
              <w:t>2</w:t>
            </w:r>
            <w:r w:rsidR="00274BC4">
              <w:rPr>
                <w:b w:val="0"/>
                <w:sz w:val="20"/>
              </w:rPr>
              <w:t>-</w:t>
            </w:r>
            <w:r w:rsidR="0035432A">
              <w:rPr>
                <w:b w:val="0"/>
                <w:sz w:val="20"/>
              </w:rPr>
              <w:t>1</w:t>
            </w:r>
            <w:r w:rsidR="002B2993">
              <w:rPr>
                <w:b w:val="0"/>
                <w:sz w:val="20"/>
              </w:rPr>
              <w:t>-</w:t>
            </w:r>
            <w:r w:rsidR="00265DF3">
              <w:rPr>
                <w:b w:val="0"/>
                <w:sz w:val="20"/>
              </w:rPr>
              <w:t>27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04324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D04324">
        <w:trPr>
          <w:jc w:val="center"/>
        </w:trPr>
        <w:tc>
          <w:tcPr>
            <w:tcW w:w="163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Research In Motion</w:t>
            </w:r>
          </w:p>
        </w:tc>
        <w:tc>
          <w:tcPr>
            <w:tcW w:w="2378" w:type="dxa"/>
          </w:tcPr>
          <w:p w:rsidR="00205205" w:rsidRPr="00205205" w:rsidRDefault="00D04324" w:rsidP="002D79AC">
            <w:pPr>
              <w:rPr>
                <w:sz w:val="24"/>
              </w:rPr>
            </w:pPr>
            <w:r>
              <w:rPr>
                <w:sz w:val="24"/>
              </w:rPr>
              <w:t>Austin, TX 78729</w:t>
            </w:r>
          </w:p>
        </w:tc>
        <w:tc>
          <w:tcPr>
            <w:tcW w:w="1800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+1 972 207-3554</w:t>
            </w:r>
          </w:p>
        </w:tc>
        <w:tc>
          <w:tcPr>
            <w:tcW w:w="1998" w:type="dxa"/>
          </w:tcPr>
          <w:p w:rsidR="00205205" w:rsidRPr="00D04324" w:rsidRDefault="00D04324" w:rsidP="002D79AC">
            <w:pPr>
              <w:rPr>
                <w:sz w:val="20"/>
              </w:rPr>
            </w:pPr>
            <w:r w:rsidRPr="00D04324">
              <w:rPr>
                <w:sz w:val="20"/>
              </w:rPr>
              <w:t>rikennedy@rim.com</w:t>
            </w:r>
          </w:p>
        </w:tc>
      </w:tr>
      <w:tr w:rsidR="002B2993" w:rsidTr="00D04324">
        <w:trPr>
          <w:jc w:val="center"/>
        </w:trPr>
        <w:tc>
          <w:tcPr>
            <w:tcW w:w="163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62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98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43C96">
      <w:pPr>
        <w:pStyle w:val="T1"/>
        <w:spacing w:after="120"/>
        <w:rPr>
          <w:sz w:val="22"/>
        </w:rPr>
      </w:pPr>
      <w:r w:rsidRPr="00C43C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</w:t>
                  </w:r>
                  <w:r w:rsidR="0035432A">
                    <w:t>Standing Committee</w:t>
                  </w:r>
                  <w:r w:rsidR="00274BC4">
                    <w:t xml:space="preserve"> meeting </w:t>
                  </w:r>
                  <w:r w:rsidR="00567E3D">
                    <w:t xml:space="preserve">in </w:t>
                  </w:r>
                  <w:r w:rsidR="0045136E">
                    <w:t>Atlanta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>
        <w:br w:type="page"/>
      </w:r>
      <w:r w:rsidR="0045136E">
        <w:rPr>
          <w:rFonts w:eastAsia="Malgun Gothic"/>
          <w:b/>
          <w:sz w:val="28"/>
          <w:u w:val="single"/>
          <w:lang w:eastAsia="ko-KR"/>
        </w:rPr>
        <w:lastRenderedPageBreak/>
        <w:t>November 8</w:t>
      </w:r>
      <w:r w:rsidR="0045136E" w:rsidRPr="0045136E">
        <w:rPr>
          <w:rFonts w:eastAsia="Malgun Gothic"/>
          <w:b/>
          <w:sz w:val="28"/>
          <w:u w:val="single"/>
          <w:vertAlign w:val="superscript"/>
          <w:lang w:eastAsia="ko-KR"/>
        </w:rPr>
        <w:t>th</w:t>
      </w:r>
      <w:r w:rsidR="0045136E">
        <w:rPr>
          <w:rFonts w:eastAsia="Malgun Gothic"/>
          <w:b/>
          <w:sz w:val="28"/>
          <w:u w:val="single"/>
          <w:lang w:eastAsia="ko-KR"/>
        </w:rPr>
        <w:t>, 2011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6773D">
        <w:rPr>
          <w:rFonts w:eastAsia="Malgun Gothic"/>
          <w:b/>
          <w:sz w:val="28"/>
          <w:u w:val="single"/>
          <w:lang w:eastAsia="ko-KR"/>
        </w:rPr>
        <w:t>Tuesday</w:t>
      </w:r>
      <w:r w:rsidR="00C6773D">
        <w:rPr>
          <w:b/>
          <w:sz w:val="28"/>
          <w:u w:val="single"/>
          <w:lang w:eastAsia="ja-JP"/>
        </w:rPr>
        <w:t>) AM</w:t>
      </w:r>
      <w:r w:rsidR="00D04324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C6773D">
        <w:rPr>
          <w:rFonts w:eastAsia="Malgun Gothic"/>
          <w:b/>
          <w:sz w:val="28"/>
          <w:u w:val="single"/>
          <w:lang w:eastAsia="ko-KR"/>
        </w:rPr>
        <w:t>10:30 – 12:30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algun Gothic"/>
          <w:sz w:val="24"/>
          <w:szCs w:val="24"/>
          <w:lang w:eastAsia="ko-KR"/>
        </w:rPr>
      </w:pPr>
      <w:r w:rsidRPr="00D26BAC">
        <w:rPr>
          <w:sz w:val="24"/>
          <w:szCs w:val="24"/>
        </w:rPr>
        <w:t xml:space="preserve">Notes – </w:t>
      </w:r>
      <w:r w:rsidRPr="00D26BAC">
        <w:rPr>
          <w:rFonts w:eastAsia="Malgun Gothic"/>
          <w:sz w:val="24"/>
          <w:szCs w:val="24"/>
          <w:lang w:eastAsia="ko-KR"/>
        </w:rPr>
        <w:t>Tuesday</w:t>
      </w:r>
      <w:r w:rsidR="00F62D71">
        <w:rPr>
          <w:sz w:val="24"/>
          <w:szCs w:val="24"/>
        </w:rPr>
        <w:t xml:space="preserve">, </w:t>
      </w:r>
      <w:r w:rsidR="0045136E">
        <w:rPr>
          <w:sz w:val="24"/>
          <w:szCs w:val="24"/>
        </w:rPr>
        <w:t>November 8</w:t>
      </w:r>
      <w:r w:rsidR="00F62D71" w:rsidRPr="00F62D71">
        <w:rPr>
          <w:sz w:val="24"/>
          <w:szCs w:val="24"/>
          <w:vertAlign w:val="superscript"/>
        </w:rPr>
        <w:t>th</w:t>
      </w:r>
      <w:r w:rsidR="0045136E">
        <w:rPr>
          <w:sz w:val="24"/>
          <w:szCs w:val="24"/>
        </w:rPr>
        <w:t>, 2011</w:t>
      </w:r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Called to order by</w:t>
      </w:r>
      <w:r w:rsidR="0045136E">
        <w:t xml:space="preserve"> Chair Rich Kennedy at 10:33</w:t>
      </w:r>
      <w:r>
        <w:t>am.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Assign a recording secretary</w:t>
      </w:r>
    </w:p>
    <w:p w:rsidR="00D04324" w:rsidRDefault="00F62D71" w:rsidP="00D04324">
      <w:pPr>
        <w:pStyle w:val="ListParagraph"/>
        <w:numPr>
          <w:ilvl w:val="1"/>
          <w:numId w:val="12"/>
        </w:numPr>
      </w:pPr>
      <w:r>
        <w:t>Peter Ecclesine, Cisco volunteered</w:t>
      </w:r>
    </w:p>
    <w:p w:rsidR="0045136E" w:rsidRDefault="0045136E" w:rsidP="00D04324">
      <w:pPr>
        <w:pStyle w:val="ListParagraph"/>
        <w:numPr>
          <w:ilvl w:val="0"/>
          <w:numId w:val="12"/>
        </w:numPr>
      </w:pPr>
      <w:r>
        <w:t>Agenda approved by unanimous consent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Administrative items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The chair reviewed the it</w:t>
      </w:r>
      <w:r w:rsidR="00F62D71">
        <w:t xml:space="preserve">ems on slide 4 of Document </w:t>
      </w:r>
      <w:r w:rsidR="0045136E" w:rsidRPr="0045136E">
        <w:t>11-11-1457-01-0reg-atlanta-meeting-plan-and-agenda-november-2011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Required notices</w:t>
      </w:r>
    </w:p>
    <w:p w:rsidR="00D04324" w:rsidRDefault="00D04324" w:rsidP="00D04324">
      <w:pPr>
        <w:pStyle w:val="ListParagraph"/>
        <w:numPr>
          <w:ilvl w:val="2"/>
          <w:numId w:val="12"/>
        </w:numPr>
      </w:pPr>
      <w:r>
        <w:t>Patent policy was restated.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Introduction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Group status change: Now a Standing Committee</w:t>
      </w:r>
    </w:p>
    <w:p w:rsidR="0045136E" w:rsidRDefault="0045136E" w:rsidP="0045136E">
      <w:pPr>
        <w:pStyle w:val="ListParagraph"/>
        <w:numPr>
          <w:ilvl w:val="0"/>
          <w:numId w:val="12"/>
        </w:numPr>
      </w:pPr>
      <w:r>
        <w:t>Chair reported</w:t>
      </w:r>
      <w:r>
        <w:t xml:space="preserve"> on </w:t>
      </w:r>
      <w:proofErr w:type="spellStart"/>
      <w:r>
        <w:t>TGai</w:t>
      </w:r>
      <w:proofErr w:type="spellEnd"/>
      <w:r>
        <w:t xml:space="preserve"> joint session (Monday 9am) </w:t>
      </w:r>
    </w:p>
    <w:p w:rsidR="005762D6" w:rsidRPr="005762D6" w:rsidRDefault="005762D6" w:rsidP="005762D6">
      <w:pPr>
        <w:pStyle w:val="ListParagraph"/>
        <w:numPr>
          <w:ilvl w:val="1"/>
          <w:numId w:val="12"/>
        </w:numPr>
      </w:pPr>
      <w:r>
        <w:rPr>
          <w:rFonts w:asciiTheme="minorHAnsi" w:hAnsiTheme="minorHAnsi" w:cstheme="minorHAnsi"/>
        </w:rPr>
        <w:t xml:space="preserve">Informed the group of the </w:t>
      </w:r>
      <w:r w:rsidRPr="0045136E">
        <w:rPr>
          <w:rFonts w:asciiTheme="minorHAnsi" w:hAnsiTheme="minorHAnsi" w:cstheme="minorHAnsi"/>
        </w:rPr>
        <w:t>DFS band limitations and</w:t>
      </w:r>
      <w:r>
        <w:rPr>
          <w:rFonts w:asciiTheme="minorHAnsi" w:hAnsiTheme="minorHAnsi" w:cstheme="minorHAnsi"/>
        </w:rPr>
        <w:t xml:space="preserve"> multi-band operation issues with a focus on:</w:t>
      </w:r>
    </w:p>
    <w:p w:rsidR="005762D6" w:rsidRPr="005762D6" w:rsidRDefault="005762D6" w:rsidP="005762D6">
      <w:pPr>
        <w:pStyle w:val="ListParagraph"/>
        <w:numPr>
          <w:ilvl w:val="2"/>
          <w:numId w:val="12"/>
        </w:numPr>
      </w:pPr>
      <w:r>
        <w:rPr>
          <w:rFonts w:asciiTheme="minorHAnsi" w:hAnsiTheme="minorHAnsi" w:cstheme="minorHAnsi"/>
        </w:rPr>
        <w:t>FCC Part 15.202</w:t>
      </w:r>
    </w:p>
    <w:p w:rsidR="005762D6" w:rsidRPr="005762D6" w:rsidRDefault="005762D6" w:rsidP="005762D6">
      <w:pPr>
        <w:pStyle w:val="ListParagraph"/>
        <w:numPr>
          <w:ilvl w:val="2"/>
          <w:numId w:val="12"/>
        </w:numPr>
      </w:pPr>
      <w:r>
        <w:rPr>
          <w:rFonts w:asciiTheme="minorHAnsi" w:hAnsiTheme="minorHAnsi" w:cstheme="minorHAnsi"/>
        </w:rPr>
        <w:t xml:space="preserve">FCC </w:t>
      </w:r>
      <w:r w:rsidRPr="0045136E">
        <w:rPr>
          <w:rFonts w:asciiTheme="minorHAnsi" w:hAnsiTheme="minorHAnsi" w:cstheme="minorHAnsi"/>
        </w:rPr>
        <w:t xml:space="preserve">KDB 594280. </w:t>
      </w:r>
    </w:p>
    <w:p w:rsidR="005762D6" w:rsidRDefault="005762D6" w:rsidP="005762D6">
      <w:pPr>
        <w:pStyle w:val="ListParagraph"/>
        <w:numPr>
          <w:ilvl w:val="1"/>
          <w:numId w:val="12"/>
        </w:numPr>
      </w:pPr>
      <w:r w:rsidRPr="0045136E">
        <w:rPr>
          <w:rFonts w:asciiTheme="minorHAnsi" w:hAnsiTheme="minorHAnsi" w:cstheme="minorHAnsi"/>
        </w:rPr>
        <w:t>Brought up Probe Request in 2.5, and delayed Mgt frame in restricted band/channel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The regulatory summaries</w:t>
      </w:r>
    </w:p>
    <w:p w:rsidR="00D04324" w:rsidRDefault="00D04324" w:rsidP="00D04324">
      <w:pPr>
        <w:pStyle w:val="ListParagraph"/>
        <w:numPr>
          <w:ilvl w:val="1"/>
          <w:numId w:val="12"/>
        </w:numPr>
      </w:pPr>
      <w:r>
        <w:t>US</w:t>
      </w:r>
    </w:p>
    <w:p w:rsidR="005762D6" w:rsidRDefault="005762D6" w:rsidP="005762D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FAA TDWR rules changes coming</w:t>
      </w:r>
    </w:p>
    <w:p w:rsidR="005762D6" w:rsidRDefault="005762D6" w:rsidP="005762D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Progeny LMS in 900 MHz band</w:t>
      </w:r>
    </w:p>
    <w:p w:rsidR="005762D6" w:rsidRPr="005762D6" w:rsidRDefault="005762D6" w:rsidP="005762D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5762D6">
        <w:rPr>
          <w:rFonts w:asciiTheme="minorHAnsi" w:hAnsiTheme="minorHAnsi" w:cstheme="minorHAnsi"/>
        </w:rPr>
        <w:t>ulti- band operation discussion</w:t>
      </w:r>
    </w:p>
    <w:p w:rsidR="005762D6" w:rsidRDefault="005762D6" w:rsidP="005762D6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Canada</w:t>
      </w:r>
    </w:p>
    <w:p w:rsidR="005762D6" w:rsidRPr="005762D6" w:rsidRDefault="005762D6" w:rsidP="005762D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5762D6">
        <w:rPr>
          <w:rFonts w:asciiTheme="minorHAnsi" w:hAnsiTheme="minorHAnsi" w:cstheme="minorHAnsi"/>
        </w:rPr>
        <w:t>Canadian SMSE-012 T</w:t>
      </w:r>
      <w:r>
        <w:rPr>
          <w:rFonts w:asciiTheme="minorHAnsi" w:hAnsiTheme="minorHAnsi" w:cstheme="minorHAnsi"/>
        </w:rPr>
        <w:t>VWS consultation closed Nov 4</w:t>
      </w:r>
      <w:r w:rsidRPr="005762D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.</w:t>
      </w:r>
      <w:r w:rsidRPr="005762D6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Radio </w:t>
      </w:r>
      <w:proofErr w:type="spellStart"/>
      <w:r>
        <w:rPr>
          <w:rFonts w:asciiTheme="minorHAnsi" w:hAnsiTheme="minorHAnsi" w:cstheme="minorHAnsi"/>
        </w:rPr>
        <w:t>Rgulatory</w:t>
      </w:r>
      <w:proofErr w:type="spellEnd"/>
      <w:r>
        <w:rPr>
          <w:rFonts w:asciiTheme="minorHAnsi" w:hAnsiTheme="minorHAnsi" w:cstheme="minorHAnsi"/>
        </w:rPr>
        <w:t xml:space="preserve"> TAG provided </w:t>
      </w:r>
      <w:r w:rsidRPr="005762D6">
        <w:rPr>
          <w:rFonts w:asciiTheme="minorHAnsi" w:hAnsiTheme="minorHAnsi" w:cstheme="minorHAnsi"/>
        </w:rPr>
        <w:t xml:space="preserve">18-11/75r4 </w:t>
      </w:r>
      <w:r>
        <w:rPr>
          <w:rFonts w:asciiTheme="minorHAnsi" w:hAnsiTheme="minorHAnsi" w:cstheme="minorHAnsi"/>
        </w:rPr>
        <w:t xml:space="preserve">as an </w:t>
      </w:r>
      <w:r w:rsidRPr="005762D6">
        <w:rPr>
          <w:rFonts w:asciiTheme="minorHAnsi" w:hAnsiTheme="minorHAnsi" w:cstheme="minorHAnsi"/>
        </w:rPr>
        <w:t xml:space="preserve">input. </w:t>
      </w:r>
    </w:p>
    <w:p w:rsidR="005762D6" w:rsidRPr="005762D6" w:rsidRDefault="005762D6" w:rsidP="005762D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5762D6">
        <w:rPr>
          <w:rFonts w:asciiTheme="minorHAnsi" w:hAnsiTheme="minorHAnsi" w:cstheme="minorHAnsi"/>
        </w:rPr>
        <w:t xml:space="preserve">John Notor (Notor Research) speaks to Progeny LMS (location technology from late 1990s) licensed in the 902-928 MHz band. The licenses were purchased, but no equipment has been fielded. Multi- </w:t>
      </w:r>
      <w:proofErr w:type="spellStart"/>
      <w:r w:rsidRPr="005762D6">
        <w:rPr>
          <w:rFonts w:asciiTheme="minorHAnsi" w:hAnsiTheme="minorHAnsi" w:cstheme="minorHAnsi"/>
        </w:rPr>
        <w:t>Lateration</w:t>
      </w:r>
      <w:proofErr w:type="spellEnd"/>
      <w:r w:rsidRPr="005762D6">
        <w:rPr>
          <w:rFonts w:asciiTheme="minorHAnsi" w:hAnsiTheme="minorHAnsi" w:cstheme="minorHAnsi"/>
        </w:rPr>
        <w:t xml:space="preserve"> MS has not been fielded. In May Progeny requested waivers from two Part 90 </w:t>
      </w:r>
      <w:proofErr w:type="gramStart"/>
      <w:r w:rsidRPr="005762D6">
        <w:rPr>
          <w:rFonts w:asciiTheme="minorHAnsi" w:hAnsiTheme="minorHAnsi" w:cstheme="minorHAnsi"/>
        </w:rPr>
        <w:t>rules,</w:t>
      </w:r>
      <w:proofErr w:type="gramEnd"/>
      <w:r w:rsidRPr="005762D6">
        <w:rPr>
          <w:rFonts w:asciiTheme="minorHAnsi" w:hAnsiTheme="minorHAnsi" w:cstheme="minorHAnsi"/>
        </w:rPr>
        <w:t xml:space="preserve"> there is an 802.18-11/87r0 presentation about this. Beacon only licensed transmitters around the USA. There is a safe harbor rule where the Part 90 devices have to prove they do not interfere with Part 15 devices.</w:t>
      </w:r>
    </w:p>
    <w:p w:rsidR="00F62D71" w:rsidRPr="005762D6" w:rsidRDefault="005762D6" w:rsidP="005762D6">
      <w:pPr>
        <w:pStyle w:val="ListParagraph"/>
        <w:numPr>
          <w:ilvl w:val="2"/>
          <w:numId w:val="12"/>
        </w:numPr>
        <w:rPr>
          <w:rFonts w:asciiTheme="minorHAnsi" w:hAnsiTheme="minorHAnsi" w:cstheme="minorHAnsi"/>
        </w:rPr>
      </w:pPr>
      <w:r w:rsidRPr="005762D6">
        <w:rPr>
          <w:rFonts w:asciiTheme="minorHAnsi" w:hAnsiTheme="minorHAnsi" w:cstheme="minorHAnsi"/>
        </w:rPr>
        <w:t xml:space="preserve">Part 90.353(g) rules are written for vehicular systems. Expect 802.18 </w:t>
      </w:r>
      <w:r>
        <w:rPr>
          <w:rFonts w:asciiTheme="minorHAnsi" w:hAnsiTheme="minorHAnsi" w:cstheme="minorHAnsi"/>
        </w:rPr>
        <w:t xml:space="preserve">to develop an </w:t>
      </w:r>
      <w:r w:rsidRPr="005762D6">
        <w:rPr>
          <w:rFonts w:asciiTheme="minorHAnsi" w:hAnsiTheme="minorHAnsi" w:cstheme="minorHAnsi"/>
        </w:rPr>
        <w:t>output</w:t>
      </w:r>
      <w:r>
        <w:rPr>
          <w:rFonts w:asciiTheme="minorHAnsi" w:hAnsiTheme="minorHAnsi" w:cstheme="minorHAnsi"/>
        </w:rPr>
        <w:t xml:space="preserve"> document</w:t>
      </w:r>
      <w:r w:rsidRPr="005762D6">
        <w:rPr>
          <w:rFonts w:asciiTheme="minorHAnsi" w:hAnsiTheme="minorHAnsi" w:cstheme="minorHAnsi"/>
        </w:rPr>
        <w:t xml:space="preserve"> this week.</w:t>
      </w:r>
    </w:p>
    <w:p w:rsidR="00D04324" w:rsidRPr="00F62D71" w:rsidRDefault="00D04324" w:rsidP="00E975C1">
      <w:pPr>
        <w:pStyle w:val="ListParagraph"/>
        <w:ind w:left="4320"/>
        <w:rPr>
          <w:rFonts w:asciiTheme="minorHAnsi" w:hAnsiTheme="minorHAnsi" w:cstheme="minorHAnsi"/>
        </w:rPr>
      </w:pPr>
    </w:p>
    <w:p w:rsidR="00D04324" w:rsidRDefault="00E975C1" w:rsidP="00D04324">
      <w:pPr>
        <w:pStyle w:val="ListParagraph"/>
        <w:numPr>
          <w:ilvl w:val="1"/>
          <w:numId w:val="12"/>
        </w:numPr>
      </w:pPr>
      <w:r>
        <w:t>EU</w:t>
      </w:r>
    </w:p>
    <w:p w:rsidR="005762D6" w:rsidRDefault="005762D6" w:rsidP="005762D6">
      <w:pPr>
        <w:pStyle w:val="ListParagraph"/>
        <w:numPr>
          <w:ilvl w:val="2"/>
          <w:numId w:val="12"/>
        </w:numPr>
      </w:pPr>
      <w:r>
        <w:t xml:space="preserve">Discussion of the planned </w:t>
      </w:r>
      <w:r>
        <w:t>OFCOM</w:t>
      </w:r>
      <w:r>
        <w:t xml:space="preserve"> TVWS</w:t>
      </w:r>
      <w:r>
        <w:t xml:space="preserve"> database and next steps </w:t>
      </w:r>
    </w:p>
    <w:p w:rsidR="005762D6" w:rsidRDefault="005762D6" w:rsidP="005762D6">
      <w:pPr>
        <w:pStyle w:val="ListParagraph"/>
        <w:numPr>
          <w:ilvl w:val="2"/>
          <w:numId w:val="12"/>
        </w:numPr>
      </w:pPr>
      <w:r>
        <w:t xml:space="preserve">TG11 closing 120 day public enquiry on EN 300 328, and Dec 6-10 </w:t>
      </w:r>
      <w:r>
        <w:t xml:space="preserve">meeting should </w:t>
      </w:r>
      <w:r>
        <w:t xml:space="preserve"> final</w:t>
      </w:r>
      <w:r>
        <w:t>ize v1.8.1</w:t>
      </w:r>
    </w:p>
    <w:p w:rsidR="00D04324" w:rsidRDefault="005762D6" w:rsidP="005762D6">
      <w:pPr>
        <w:pStyle w:val="ListParagraph"/>
        <w:numPr>
          <w:ilvl w:val="2"/>
          <w:numId w:val="12"/>
        </w:numPr>
      </w:pPr>
      <w:r>
        <w:t xml:space="preserve">ETSI BRAN closed EN 301 803 V1.6.0, and have started work on LBT </w:t>
      </w:r>
      <w:r>
        <w:t xml:space="preserve">in </w:t>
      </w:r>
      <w:r>
        <w:t>v1.7 with politeness protocol</w:t>
      </w:r>
      <w:r w:rsidR="00E975C1">
        <w:t xml:space="preserve"> </w:t>
      </w:r>
    </w:p>
    <w:p w:rsidR="00E975C1" w:rsidRDefault="00E975C1" w:rsidP="00E975C1">
      <w:pPr>
        <w:pStyle w:val="ListParagraph"/>
        <w:ind w:left="2160"/>
      </w:pPr>
    </w:p>
    <w:p w:rsidR="00E975C1" w:rsidRDefault="00E975C1" w:rsidP="00E975C1">
      <w:pPr>
        <w:pStyle w:val="ListParagraph"/>
        <w:numPr>
          <w:ilvl w:val="1"/>
          <w:numId w:val="12"/>
        </w:numPr>
      </w:pPr>
      <w:r>
        <w:t>Asia</w:t>
      </w:r>
    </w:p>
    <w:p w:rsidR="005762D6" w:rsidRDefault="005762D6" w:rsidP="00E975C1">
      <w:pPr>
        <w:pStyle w:val="ListParagraph"/>
        <w:numPr>
          <w:ilvl w:val="2"/>
          <w:numId w:val="12"/>
        </w:numPr>
      </w:pPr>
      <w:r w:rsidRPr="005762D6">
        <w:t xml:space="preserve">China CCSA UHT and EUHT </w:t>
      </w:r>
      <w:r>
        <w:t>have passed their work to MIIT</w:t>
      </w:r>
    </w:p>
    <w:p w:rsidR="00E975C1" w:rsidRDefault="005762D6" w:rsidP="00E975C1">
      <w:pPr>
        <w:pStyle w:val="ListParagraph"/>
        <w:numPr>
          <w:ilvl w:val="2"/>
          <w:numId w:val="12"/>
        </w:numPr>
      </w:pPr>
      <w:r w:rsidRPr="005762D6">
        <w:t xml:space="preserve">USITO meeting Nov 14, 15 </w:t>
      </w:r>
      <w:r>
        <w:t xml:space="preserve">will be </w:t>
      </w:r>
      <w:r w:rsidRPr="005762D6">
        <w:t xml:space="preserve">attended by </w:t>
      </w:r>
      <w:r>
        <w:t xml:space="preserve">the </w:t>
      </w:r>
      <w:r w:rsidRPr="005762D6">
        <w:t>FCC chair.</w:t>
      </w:r>
    </w:p>
    <w:p w:rsidR="00D04324" w:rsidRDefault="00D04324" w:rsidP="00E975C1">
      <w:pPr>
        <w:pStyle w:val="ListParagraph"/>
        <w:ind w:left="2160"/>
      </w:pPr>
    </w:p>
    <w:p w:rsidR="00D04324" w:rsidRDefault="00D04324" w:rsidP="00E975C1">
      <w:pPr>
        <w:pStyle w:val="ListParagraph"/>
        <w:numPr>
          <w:ilvl w:val="0"/>
          <w:numId w:val="12"/>
        </w:numPr>
      </w:pPr>
      <w:r>
        <w:lastRenderedPageBreak/>
        <w:t>Critical issues actions</w:t>
      </w:r>
    </w:p>
    <w:p w:rsidR="005762D6" w:rsidRDefault="005762D6" w:rsidP="005762D6">
      <w:pPr>
        <w:pStyle w:val="ListParagraph"/>
        <w:numPr>
          <w:ilvl w:val="1"/>
          <w:numId w:val="12"/>
        </w:numPr>
      </w:pPr>
      <w:r>
        <w:t xml:space="preserve">FCC rules and Multi-Band Operation </w:t>
      </w:r>
    </w:p>
    <w:p w:rsidR="00E975C1" w:rsidRDefault="005762D6" w:rsidP="005762D6">
      <w:pPr>
        <w:pStyle w:val="ListParagraph"/>
        <w:numPr>
          <w:ilvl w:val="1"/>
          <w:numId w:val="12"/>
        </w:numPr>
      </w:pPr>
      <w:r>
        <w:t>John Notor observes the Part 15 rules ignore network operation, but Part 1</w:t>
      </w:r>
      <w:r>
        <w:t>5 devices are way beyond radios</w:t>
      </w:r>
      <w:r w:rsidR="00E975C1">
        <w:t>.</w:t>
      </w:r>
    </w:p>
    <w:p w:rsidR="00D04324" w:rsidRDefault="00D04324" w:rsidP="00D04324">
      <w:pPr>
        <w:pStyle w:val="ListParagraph"/>
        <w:numPr>
          <w:ilvl w:val="0"/>
          <w:numId w:val="12"/>
        </w:numPr>
      </w:pPr>
      <w:r>
        <w:t>Other Business</w:t>
      </w:r>
    </w:p>
    <w:p w:rsidR="00D04324" w:rsidRDefault="00265DF3" w:rsidP="00D04324">
      <w:pPr>
        <w:pStyle w:val="ListParagraph"/>
        <w:numPr>
          <w:ilvl w:val="1"/>
          <w:numId w:val="12"/>
        </w:numPr>
      </w:pPr>
      <w:r>
        <w:t>None</w:t>
      </w:r>
    </w:p>
    <w:p w:rsidR="00D04324" w:rsidRDefault="00D04324" w:rsidP="00D04324">
      <w:pPr>
        <w:pStyle w:val="ListParagraph"/>
        <w:ind w:left="360"/>
      </w:pPr>
    </w:p>
    <w:p w:rsidR="00A149DF" w:rsidRDefault="00A149DF" w:rsidP="00D04324">
      <w:pPr>
        <w:pStyle w:val="ListParagraph"/>
        <w:ind w:left="360"/>
      </w:pPr>
      <w:r>
        <w:t>Meeting adjourned at 11:</w:t>
      </w:r>
      <w:r w:rsidR="005762D6">
        <w:t>22</w:t>
      </w:r>
      <w:r w:rsidR="00D04324">
        <w:t xml:space="preserve"> am (</w:t>
      </w:r>
      <w:r w:rsidR="00265DF3">
        <w:t>EST</w:t>
      </w:r>
      <w:r w:rsidR="00D04324">
        <w:t>)</w:t>
      </w:r>
    </w:p>
    <w:p w:rsidR="003866DE" w:rsidRPr="00972580" w:rsidRDefault="003866DE" w:rsidP="00C6773D">
      <w:pPr>
        <w:pStyle w:val="NormalWeb"/>
        <w:spacing w:before="0" w:beforeAutospacing="0" w:after="0" w:afterAutospacing="0"/>
        <w:rPr>
          <w:szCs w:val="22"/>
        </w:rPr>
      </w:pPr>
    </w:p>
    <w:sectPr w:rsidR="003866DE" w:rsidRPr="00972580" w:rsidSect="00CF6E9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6D" w:rsidRDefault="00902A6D">
      <w:r>
        <w:separator/>
      </w:r>
    </w:p>
  </w:endnote>
  <w:endnote w:type="continuationSeparator" w:id="0">
    <w:p w:rsidR="00902A6D" w:rsidRDefault="0090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C43C96">
      <w:fldChar w:fldCharType="begin"/>
    </w:r>
    <w:r w:rsidR="00C25EBB">
      <w:instrText xml:space="preserve">page </w:instrText>
    </w:r>
    <w:r w:rsidR="00C43C96">
      <w:fldChar w:fldCharType="separate"/>
    </w:r>
    <w:r w:rsidR="005762D6">
      <w:rPr>
        <w:noProof/>
      </w:rPr>
      <w:t>1</w:t>
    </w:r>
    <w:r w:rsidR="00C43C96">
      <w:rPr>
        <w:noProof/>
      </w:rPr>
      <w:fldChar w:fldCharType="end"/>
    </w:r>
    <w:r w:rsidR="0029020B">
      <w:tab/>
    </w:r>
    <w:r w:rsidR="0035432A">
      <w:t>Rich Kennedy, Research In Motion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6D" w:rsidRDefault="00902A6D">
      <w:r>
        <w:separator/>
      </w:r>
    </w:p>
  </w:footnote>
  <w:footnote w:type="continuationSeparator" w:id="0">
    <w:p w:rsidR="00902A6D" w:rsidRDefault="0090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45136E">
    <w:pPr>
      <w:pStyle w:val="Header"/>
      <w:tabs>
        <w:tab w:val="clear" w:pos="6480"/>
        <w:tab w:val="center" w:pos="4680"/>
        <w:tab w:val="right" w:pos="9360"/>
      </w:tabs>
    </w:pPr>
    <w:r>
      <w:t>November 2011</w:t>
    </w:r>
    <w:r w:rsidR="0029020B">
      <w:tab/>
    </w:r>
    <w:r w:rsidR="0029020B">
      <w:tab/>
    </w:r>
    <w:fldSimple w:instr=" TITLE  \* MERGEFORMAT ">
      <w:r w:rsidR="00B51C6B">
        <w:t>doc.: IEEE 802.11-1</w:t>
      </w:r>
      <w:r w:rsidR="0035432A">
        <w:t>2</w:t>
      </w:r>
      <w:r w:rsidR="00972580">
        <w:t>/</w:t>
      </w:r>
      <w:r w:rsidR="0035432A">
        <w:t>018</w:t>
      </w:r>
      <w:r>
        <w:t>5</w:t>
      </w:r>
      <w:r w:rsidR="00BF1B3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0F7C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65DF3"/>
    <w:rsid w:val="00274BC4"/>
    <w:rsid w:val="0029020B"/>
    <w:rsid w:val="002A382E"/>
    <w:rsid w:val="002B2993"/>
    <w:rsid w:val="002D44BE"/>
    <w:rsid w:val="00305171"/>
    <w:rsid w:val="0033161C"/>
    <w:rsid w:val="0034692B"/>
    <w:rsid w:val="0035432A"/>
    <w:rsid w:val="00361357"/>
    <w:rsid w:val="003866DE"/>
    <w:rsid w:val="003D2C0E"/>
    <w:rsid w:val="003F432A"/>
    <w:rsid w:val="00442037"/>
    <w:rsid w:val="0045136E"/>
    <w:rsid w:val="00473A59"/>
    <w:rsid w:val="004A369A"/>
    <w:rsid w:val="00535766"/>
    <w:rsid w:val="005548DC"/>
    <w:rsid w:val="00567E3D"/>
    <w:rsid w:val="005762D6"/>
    <w:rsid w:val="005921A0"/>
    <w:rsid w:val="005C0091"/>
    <w:rsid w:val="005D313D"/>
    <w:rsid w:val="00616B1D"/>
    <w:rsid w:val="0062440B"/>
    <w:rsid w:val="00644785"/>
    <w:rsid w:val="0065240B"/>
    <w:rsid w:val="006C0727"/>
    <w:rsid w:val="006E145F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8D2CBA"/>
    <w:rsid w:val="00902A6D"/>
    <w:rsid w:val="00972580"/>
    <w:rsid w:val="009852AE"/>
    <w:rsid w:val="009D07CD"/>
    <w:rsid w:val="00A149DF"/>
    <w:rsid w:val="00A17639"/>
    <w:rsid w:val="00A44959"/>
    <w:rsid w:val="00AA427C"/>
    <w:rsid w:val="00B21F8A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42CC8"/>
    <w:rsid w:val="00C43C96"/>
    <w:rsid w:val="00C6773D"/>
    <w:rsid w:val="00CA09B2"/>
    <w:rsid w:val="00CE61AD"/>
    <w:rsid w:val="00CF6E94"/>
    <w:rsid w:val="00D04324"/>
    <w:rsid w:val="00D26BAC"/>
    <w:rsid w:val="00D53467"/>
    <w:rsid w:val="00D66E2C"/>
    <w:rsid w:val="00DC5A7B"/>
    <w:rsid w:val="00DE45DE"/>
    <w:rsid w:val="00E37D90"/>
    <w:rsid w:val="00E5569B"/>
    <w:rsid w:val="00E6553A"/>
    <w:rsid w:val="00E7733F"/>
    <w:rsid w:val="00E810B1"/>
    <w:rsid w:val="00E975C1"/>
    <w:rsid w:val="00EA3B29"/>
    <w:rsid w:val="00F31574"/>
    <w:rsid w:val="00F62216"/>
    <w:rsid w:val="00F62D71"/>
    <w:rsid w:val="00F75EF6"/>
    <w:rsid w:val="00F83A58"/>
    <w:rsid w:val="00FB43B8"/>
    <w:rsid w:val="00FB7EEA"/>
    <w:rsid w:val="00FC2FE0"/>
    <w:rsid w:val="00FD0541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3</cp:revision>
  <cp:lastPrinted>2010-04-06T16:58:00Z</cp:lastPrinted>
  <dcterms:created xsi:type="dcterms:W3CDTF">2012-01-27T18:35:00Z</dcterms:created>
  <dcterms:modified xsi:type="dcterms:W3CDTF">2012-01-27T18:55:00Z</dcterms:modified>
</cp:coreProperties>
</file>