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789B" w:rsidP="00F00D45">
            <w:pPr>
              <w:pStyle w:val="T2"/>
            </w:pPr>
            <w:r>
              <w:t>Active Scanning</w:t>
            </w:r>
            <w:r>
              <w:t xml:space="preserve"> </w:t>
            </w:r>
            <w:r w:rsidR="00F00D45">
              <w:t xml:space="preserve">related requirements for </w:t>
            </w:r>
            <w:r>
              <w:t xml:space="preserve">Specification Frame Work Document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789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2012-01-19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Rakentajainrinne</w:t>
            </w:r>
            <w:proofErr w:type="spellEnd"/>
            <w:r>
              <w:rPr>
                <w:b w:val="0"/>
                <w:sz w:val="20"/>
              </w:rPr>
              <w:t xml:space="preserve"> 6, 02330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4A3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proofErr w:type="spellStart"/>
            <w:r w:rsidRPr="00535505">
              <w:rPr>
                <w:sz w:val="20"/>
              </w:rPr>
              <w:t>Fraunhofer</w:t>
            </w:r>
            <w:proofErr w:type="spellEnd"/>
            <w:r w:rsidRPr="00535505">
              <w:rPr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Kaiserin-Augusta-</w:t>
            </w:r>
            <w:proofErr w:type="spellStart"/>
            <w:r w:rsidRPr="00535505">
              <w:rPr>
                <w:sz w:val="20"/>
              </w:rPr>
              <w:t>Alle</w:t>
            </w:r>
            <w:proofErr w:type="spellEnd"/>
            <w:r w:rsidRPr="00535505">
              <w:rPr>
                <w:sz w:val="20"/>
              </w:rPr>
              <w:t xml:space="preserve"> 31 10589 Berlin Germany</w:t>
            </w:r>
          </w:p>
        </w:tc>
        <w:tc>
          <w:tcPr>
            <w:tcW w:w="1715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+49-30-3463-7268</w:t>
            </w:r>
          </w:p>
        </w:tc>
        <w:tc>
          <w:tcPr>
            <w:tcW w:w="1647" w:type="dxa"/>
            <w:vAlign w:val="center"/>
          </w:tcPr>
          <w:p w:rsidR="004A35A8" w:rsidRPr="00535505" w:rsidRDefault="004A35A8" w:rsidP="00062C1F">
            <w:pPr>
              <w:rPr>
                <w:sz w:val="16"/>
              </w:rPr>
            </w:pPr>
            <w:r w:rsidRPr="00535505">
              <w:rPr>
                <w:sz w:val="16"/>
              </w:rPr>
              <w:t>emmelmann@ieee.org</w:t>
            </w:r>
          </w:p>
        </w:tc>
      </w:tr>
      <w:tr w:rsidR="004A3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2064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A35A8" w:rsidRDefault="004A35A8" w:rsidP="00062C1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4F0B0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205728</wp:posOffset>
                </wp:positionV>
                <wp:extent cx="5943600" cy="4201064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6789B">
                            <w:pPr>
                              <w:jc w:val="both"/>
                            </w:pPr>
                            <w:r>
                              <w:t>T</w:t>
                            </w:r>
                            <w:r w:rsidR="00C46719">
                              <w:t>he document contains minimal</w:t>
                            </w:r>
                            <w:r>
                              <w:t xml:space="preserve"> set of </w:t>
                            </w:r>
                            <w:r w:rsidR="004A35A8">
                              <w:t>requirements</w:t>
                            </w:r>
                            <w:r>
                              <w:t xml:space="preserve"> to </w:t>
                            </w:r>
                            <w:r w:rsidR="004A35A8">
                              <w:t xml:space="preserve">achieve faster, more precise and less overhead creating </w:t>
                            </w:r>
                            <w:r>
                              <w:t xml:space="preserve">the active scanning mechanism. </w:t>
                            </w:r>
                            <w:r w:rsidR="004A35A8">
                              <w:t xml:space="preserve">More requirements </w:t>
                            </w:r>
                            <w:r w:rsidR="00F00D45">
                              <w:t xml:space="preserve">will be </w:t>
                            </w:r>
                            <w:r w:rsidR="004A35A8">
                              <w:t>added later.</w:t>
                            </w:r>
                          </w:p>
                          <w:p w:rsidR="0066789B" w:rsidRDefault="0066789B">
                            <w:pPr>
                              <w:jc w:val="both"/>
                            </w:pPr>
                          </w:p>
                          <w:p w:rsidR="0066789B" w:rsidRDefault="004A35A8">
                            <w:pPr>
                              <w:jc w:val="both"/>
                            </w:pPr>
                            <w:r>
                              <w:t xml:space="preserve">The requirements </w:t>
                            </w:r>
                            <w:r w:rsidR="00C46719">
                              <w:t xml:space="preserve">are </w:t>
                            </w:r>
                            <w:r>
                              <w:t xml:space="preserve">grouped according to enhancement. </w:t>
                            </w:r>
                          </w:p>
                          <w:p w:rsidR="00C46719" w:rsidRDefault="00C46719">
                            <w:pPr>
                              <w:jc w:val="both"/>
                            </w:pPr>
                          </w:p>
                          <w:p w:rsidR="004A35A8" w:rsidRDefault="004A35A8">
                            <w:pPr>
                              <w:jc w:val="both"/>
                            </w:pPr>
                            <w:r>
                              <w:t xml:space="preserve">The submissions that are covered with these </w:t>
                            </w:r>
                            <w:proofErr w:type="spellStart"/>
                            <w:r>
                              <w:t>choises</w:t>
                            </w:r>
                            <w:proofErr w:type="spellEnd"/>
                            <w:r>
                              <w:t xml:space="preserve"> are: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11-1414r4</w:t>
                            </w:r>
                            <w:r w:rsidRPr="004A35A8">
                              <w:tab/>
                              <w:t xml:space="preserve">Probe Request and Response in </w:t>
                            </w:r>
                            <w:proofErr w:type="spellStart"/>
                            <w:r w:rsidRPr="004A35A8">
                              <w:t>TGai</w:t>
                            </w:r>
                            <w:proofErr w:type="spellEnd"/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11-1521r2</w:t>
                            </w:r>
                            <w:r w:rsidRPr="004A35A8">
                              <w:tab/>
                              <w:t>AP and Network Discovery Enhancements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11-1523r3</w:t>
                            </w:r>
                            <w:r w:rsidRPr="004A35A8">
                              <w:tab/>
                              <w:t>Access Delay Reduction for FILS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11-1619r3 </w:t>
                            </w:r>
                            <w:r w:rsidRPr="004A35A8">
                              <w:tab/>
                              <w:t>Active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12-50r0</w:t>
                            </w:r>
                            <w:r w:rsidRPr="004A35A8">
                              <w:tab/>
                              <w:t>Broadcast Probe Response including Normative Text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12-56r0 </w:t>
                            </w:r>
                            <w:r w:rsidRPr="004A35A8">
                              <w:tab/>
                              <w:t>FILS enabled active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12-59r0</w:t>
                            </w:r>
                            <w:r w:rsidRPr="004A35A8">
                              <w:tab/>
                              <w:t>Selection of the AP for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12-60r0</w:t>
                            </w:r>
                            <w:r w:rsidRPr="004A35A8">
                              <w:tab/>
                              <w:t>Text for Selection of the AP for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12-61r0 </w:t>
                            </w:r>
                            <w:r w:rsidRPr="004A35A8">
                              <w:tab/>
                              <w:t>Probe Response frame transmission interval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12-62r0 </w:t>
                            </w:r>
                            <w:r w:rsidRPr="004A35A8">
                              <w:tab/>
                              <w:t>Text for Probe Response frame transmission interval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12-67r0</w:t>
                            </w:r>
                            <w:r w:rsidRPr="004A35A8">
                              <w:tab/>
                              <w:t>Active Scanning Time Notification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12-124r0 </w:t>
                            </w:r>
                            <w:r w:rsidRPr="004A35A8">
                              <w:tab/>
                              <w:t>Text for access delay reduction for FILS</w:t>
                            </w:r>
                          </w:p>
                          <w:p w:rsidR="004A35A8" w:rsidRDefault="004A35A8">
                            <w:pPr>
                              <w:jc w:val="both"/>
                            </w:pPr>
                          </w:p>
                          <w:p w:rsidR="00C46719" w:rsidRDefault="00C46719">
                            <w:pPr>
                              <w:jc w:val="both"/>
                            </w:pPr>
                            <w:r>
                              <w:t xml:space="preserve">Normative text to implement the choices is provided in 11-1619r3. </w:t>
                            </w:r>
                          </w:p>
                          <w:p w:rsidR="0066789B" w:rsidRDefault="0066789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pt;width:468pt;height:3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ragw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6789B">
                      <w:pPr>
                        <w:jc w:val="both"/>
                      </w:pPr>
                      <w:r>
                        <w:t>T</w:t>
                      </w:r>
                      <w:r w:rsidR="00C46719">
                        <w:t>he document contains minimal</w:t>
                      </w:r>
                      <w:r>
                        <w:t xml:space="preserve"> set of </w:t>
                      </w:r>
                      <w:r w:rsidR="004A35A8">
                        <w:t>requirements</w:t>
                      </w:r>
                      <w:r>
                        <w:t xml:space="preserve"> to </w:t>
                      </w:r>
                      <w:r w:rsidR="004A35A8">
                        <w:t xml:space="preserve">achieve faster, more precise and less overhead creating </w:t>
                      </w:r>
                      <w:r>
                        <w:t xml:space="preserve">the active scanning mechanism. </w:t>
                      </w:r>
                      <w:r w:rsidR="004A35A8">
                        <w:t xml:space="preserve">More requirements </w:t>
                      </w:r>
                      <w:r w:rsidR="00F00D45">
                        <w:t xml:space="preserve">will be </w:t>
                      </w:r>
                      <w:r w:rsidR="004A35A8">
                        <w:t>added later.</w:t>
                      </w:r>
                    </w:p>
                    <w:p w:rsidR="0066789B" w:rsidRDefault="0066789B">
                      <w:pPr>
                        <w:jc w:val="both"/>
                      </w:pPr>
                    </w:p>
                    <w:p w:rsidR="0066789B" w:rsidRDefault="004A35A8">
                      <w:pPr>
                        <w:jc w:val="both"/>
                      </w:pPr>
                      <w:r>
                        <w:t xml:space="preserve">The requirements </w:t>
                      </w:r>
                      <w:r w:rsidR="00C46719">
                        <w:t xml:space="preserve">are </w:t>
                      </w:r>
                      <w:r>
                        <w:t xml:space="preserve">grouped according to enhancement. </w:t>
                      </w:r>
                    </w:p>
                    <w:p w:rsidR="00C46719" w:rsidRDefault="00C46719">
                      <w:pPr>
                        <w:jc w:val="both"/>
                      </w:pPr>
                    </w:p>
                    <w:p w:rsidR="004A35A8" w:rsidRDefault="004A35A8">
                      <w:pPr>
                        <w:jc w:val="both"/>
                      </w:pPr>
                      <w:r>
                        <w:t xml:space="preserve">The submissions that are covered with these </w:t>
                      </w:r>
                      <w:proofErr w:type="spellStart"/>
                      <w:r>
                        <w:t>choises</w:t>
                      </w:r>
                      <w:proofErr w:type="spellEnd"/>
                      <w:r>
                        <w:t xml:space="preserve"> are: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11-1414r4</w:t>
                      </w:r>
                      <w:r w:rsidRPr="004A35A8">
                        <w:tab/>
                        <w:t xml:space="preserve">Probe Request and Response in </w:t>
                      </w:r>
                      <w:proofErr w:type="spellStart"/>
                      <w:r w:rsidRPr="004A35A8">
                        <w:t>TGai</w:t>
                      </w:r>
                      <w:proofErr w:type="spellEnd"/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11-1521r2</w:t>
                      </w:r>
                      <w:r w:rsidRPr="004A35A8">
                        <w:tab/>
                        <w:t>AP and Network Discovery Enhancements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11-1523r3</w:t>
                      </w:r>
                      <w:r w:rsidRPr="004A35A8">
                        <w:tab/>
                        <w:t>Access Delay Reduction for FILS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11-1619r3 </w:t>
                      </w:r>
                      <w:r w:rsidRPr="004A35A8">
                        <w:tab/>
                        <w:t>Active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12-50r0</w:t>
                      </w:r>
                      <w:r w:rsidRPr="004A35A8">
                        <w:tab/>
                        <w:t>Broadcast Probe Response including Normative Text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12-56r0 </w:t>
                      </w:r>
                      <w:r w:rsidRPr="004A35A8">
                        <w:tab/>
                        <w:t>FILS enabled active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12-59r0</w:t>
                      </w:r>
                      <w:r w:rsidRPr="004A35A8">
                        <w:tab/>
                        <w:t>Selection of the AP for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12-60r0</w:t>
                      </w:r>
                      <w:r w:rsidRPr="004A35A8">
                        <w:tab/>
                        <w:t>Text for Selection of the AP for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12-61r0 </w:t>
                      </w:r>
                      <w:r w:rsidRPr="004A35A8">
                        <w:tab/>
                        <w:t>Probe Response frame transmission interval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12-62r0 </w:t>
                      </w:r>
                      <w:r w:rsidRPr="004A35A8">
                        <w:tab/>
                        <w:t>Text for Probe Response frame transmission interval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12-67r0</w:t>
                      </w:r>
                      <w:r w:rsidRPr="004A35A8">
                        <w:tab/>
                        <w:t>Active Scanning Time Notification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12-124r0 </w:t>
                      </w:r>
                      <w:r w:rsidRPr="004A35A8">
                        <w:tab/>
                        <w:t>Text for access delay reduction for FILS</w:t>
                      </w:r>
                    </w:p>
                    <w:p w:rsidR="004A35A8" w:rsidRDefault="004A35A8">
                      <w:pPr>
                        <w:jc w:val="both"/>
                      </w:pPr>
                    </w:p>
                    <w:p w:rsidR="00C46719" w:rsidRDefault="00C46719">
                      <w:pPr>
                        <w:jc w:val="both"/>
                      </w:pPr>
                      <w:r>
                        <w:t xml:space="preserve">Normative text to implement the choices is provided in 11-1619r3. </w:t>
                      </w:r>
                    </w:p>
                    <w:p w:rsidR="0066789B" w:rsidRDefault="0066789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B32A9" w:rsidRPr="00DB32A9" w:rsidRDefault="00CA09B2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lastRenderedPageBreak/>
        <w:t>ML</w:t>
      </w:r>
      <w:r>
        <w:rPr>
          <w:u w:val="none"/>
        </w:rPr>
        <w:t xml:space="preserve">ME </w:t>
      </w:r>
    </w:p>
    <w:p w:rsidR="0066789B" w:rsidRPr="00DB32A9" w:rsidRDefault="0066789B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B32A9">
        <w:rPr>
          <w:sz w:val="32"/>
          <w:szCs w:val="32"/>
        </w:rPr>
        <w:t>The MLME-</w:t>
      </w:r>
      <w:proofErr w:type="spellStart"/>
      <w:r w:rsidRPr="00DB32A9">
        <w:rPr>
          <w:sz w:val="32"/>
          <w:szCs w:val="32"/>
        </w:rPr>
        <w:t>SCAN.confirm</w:t>
      </w:r>
      <w:proofErr w:type="spellEnd"/>
      <w:r w:rsidRPr="00DB32A9">
        <w:rPr>
          <w:sz w:val="32"/>
          <w:szCs w:val="32"/>
        </w:rPr>
        <w:t xml:space="preserve"> primitive shall be invoked to report every found BSS during the scan procedure. </w:t>
      </w:r>
    </w:p>
    <w:p w:rsidR="0066789B" w:rsidRDefault="0066789B" w:rsidP="0066789B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t>Probe Re</w:t>
      </w:r>
      <w:r>
        <w:rPr>
          <w:u w:val="none"/>
        </w:rPr>
        <w:t xml:space="preserve">quest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When the transmitter of the </w:t>
      </w:r>
      <w:proofErr w:type="spellStart"/>
      <w:r w:rsidRPr="0066789B">
        <w:rPr>
          <w:sz w:val="32"/>
          <w:szCs w:val="32"/>
        </w:rPr>
        <w:t>Probe.Request</w:t>
      </w:r>
      <w:proofErr w:type="spellEnd"/>
      <w:r w:rsidRPr="0066789B">
        <w:rPr>
          <w:sz w:val="32"/>
          <w:szCs w:val="32"/>
        </w:rPr>
        <w:t xml:space="preserve"> is FILS capable, the FILS capability shall be indicated in Probe Request</w:t>
      </w:r>
    </w:p>
    <w:p w:rsidR="0066789B" w:rsidRPr="0066789B" w:rsidRDefault="0066789B" w:rsidP="0066789B">
      <w:pPr>
        <w:pStyle w:val="ListParagraph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Probe Requests may be sent to an individual address [11-12/13r0]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When sent to individual address, the addressed STA shall acknowledge the received Probe Request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The probe request may include information specifying which Aps [11-12/59r1  &amp;  11-12/124r0  &amp;  11-12/56r0]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A) shall respond to the probe request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B) shall NOT respond to the probe request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1080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The same criteria may be used to define the responding and not responding devices. The criteria shall include at least the following information elements: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MAC address of the responding STA (BSSID)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SSID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Mesh Id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HESSID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Network ID / Roaming ID (TBD)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360"/>
        <w:jc w:val="both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jc w:val="both"/>
        <w:rPr>
          <w:sz w:val="32"/>
          <w:szCs w:val="32"/>
        </w:rPr>
      </w:pPr>
      <w:r w:rsidRPr="0066789B">
        <w:rPr>
          <w:sz w:val="32"/>
          <w:szCs w:val="32"/>
        </w:rPr>
        <w:t>The transmitter of the Probe Request frame may indicate the time that it is available to receive Probe Response frames.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jc w:val="both"/>
        <w:rPr>
          <w:sz w:val="32"/>
          <w:szCs w:val="32"/>
        </w:rPr>
      </w:pPr>
      <w:r w:rsidRPr="0066789B">
        <w:rPr>
          <w:sz w:val="32"/>
          <w:szCs w:val="32"/>
        </w:rPr>
        <w:t>The indicated time is similar to Min and Max channel time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When the time expires, the Probe Response transmitters may transmit the Probe Response once, but shall not retransmit the Probe Response</w:t>
      </w:r>
    </w:p>
    <w:p w:rsidR="0066789B" w:rsidRDefault="0066789B" w:rsidP="00DB32A9">
      <w:pPr>
        <w:pStyle w:val="EU-MeshBulletList"/>
        <w:numPr>
          <w:ilvl w:val="0"/>
          <w:numId w:val="0"/>
        </w:numPr>
        <w:ind w:left="360" w:hanging="360"/>
        <w:jc w:val="both"/>
        <w:rPr>
          <w:sz w:val="32"/>
          <w:szCs w:val="32"/>
        </w:rPr>
      </w:pPr>
    </w:p>
    <w:p w:rsidR="00DB32A9" w:rsidRPr="00DB32A9" w:rsidRDefault="00DB32A9" w:rsidP="00DB32A9">
      <w:pPr>
        <w:pStyle w:val="Heading1"/>
        <w:rPr>
          <w:u w:val="none"/>
        </w:rPr>
      </w:pPr>
      <w:proofErr w:type="spellStart"/>
      <w:r>
        <w:rPr>
          <w:u w:val="none"/>
        </w:rPr>
        <w:lastRenderedPageBreak/>
        <w:t>Canceling</w:t>
      </w:r>
      <w:proofErr w:type="spellEnd"/>
      <w:r>
        <w:rPr>
          <w:u w:val="none"/>
        </w:rPr>
        <w:t xml:space="preserve"> P</w:t>
      </w:r>
      <w:r w:rsidRPr="00DB32A9">
        <w:rPr>
          <w:u w:val="none"/>
        </w:rPr>
        <w:t>ro</w:t>
      </w:r>
      <w:r>
        <w:rPr>
          <w:u w:val="none"/>
        </w:rPr>
        <w:t xml:space="preserve">be Responses transmission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A transmitted Association Request or a Probe End frame from the transmitter of Probe Request shall indicate to the transmitters of Probe Response frame that the Requesting STA is no longer receiving the transmitted Probe Responses. 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The Probe Response transmitters should cancel the transmission of the Probe Responses.</w:t>
      </w:r>
    </w:p>
    <w:p w:rsid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The Probe Response transmitters may transmit the Probe Response once, but shall not retransmit the Probe Response</w:t>
      </w:r>
    </w:p>
    <w:p w:rsidR="00DB32A9" w:rsidRDefault="00DB32A9" w:rsidP="00DB32A9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DB32A9" w:rsidRPr="0066789B" w:rsidRDefault="00DB32A9" w:rsidP="00DB32A9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Requesting STA may set more response criteria to all its pending Probe Requests with a frame</w:t>
      </w:r>
    </w:p>
    <w:p w:rsidR="00DB32A9" w:rsidRPr="0066789B" w:rsidRDefault="00DB32A9" w:rsidP="00DB32A9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The new criteria may cancel responses transmission from one or multiple:</w:t>
      </w:r>
    </w:p>
    <w:p w:rsidR="00DB32A9" w:rsidRPr="0066789B" w:rsidRDefault="00DB32A9" w:rsidP="00DB32A9">
      <w:pPr>
        <w:pStyle w:val="EU-MeshBulletList"/>
        <w:numPr>
          <w:ilvl w:val="2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BSSID (MAC Address)</w:t>
      </w:r>
    </w:p>
    <w:p w:rsidR="00DB32A9" w:rsidRPr="0066789B" w:rsidRDefault="00DB32A9" w:rsidP="00DB32A9">
      <w:pPr>
        <w:pStyle w:val="EU-MeshBulletList"/>
        <w:numPr>
          <w:ilvl w:val="2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 xml:space="preserve">SSID </w:t>
      </w:r>
    </w:p>
    <w:p w:rsidR="00DB32A9" w:rsidRPr="0066789B" w:rsidRDefault="00DB32A9" w:rsidP="00DB32A9">
      <w:pPr>
        <w:pStyle w:val="EU-MeshBulletList"/>
        <w:numPr>
          <w:ilvl w:val="2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Mesh ID</w:t>
      </w:r>
    </w:p>
    <w:p w:rsidR="00DB32A9" w:rsidRPr="0066789B" w:rsidRDefault="00DB32A9" w:rsidP="00DB32A9">
      <w:pPr>
        <w:pStyle w:val="EU-MeshBulletList"/>
        <w:numPr>
          <w:ilvl w:val="2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HESSID</w:t>
      </w:r>
    </w:p>
    <w:p w:rsidR="00DB32A9" w:rsidRPr="0066789B" w:rsidRDefault="00DB32A9" w:rsidP="00DB32A9">
      <w:pPr>
        <w:pStyle w:val="EU-MeshBulletList"/>
        <w:numPr>
          <w:ilvl w:val="2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Network ID / Roaming ID (TBD)</w:t>
      </w:r>
    </w:p>
    <w:p w:rsidR="00DB32A9" w:rsidRPr="0066789B" w:rsidRDefault="00DB32A9" w:rsidP="00DB32A9">
      <w:pPr>
        <w:pStyle w:val="EU-MeshBulletList"/>
        <w:numPr>
          <w:ilvl w:val="2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 xml:space="preserve">Network type (BSS / IBSS / MBSS) </w:t>
      </w:r>
    </w:p>
    <w:p w:rsidR="00DB32A9" w:rsidRPr="0066789B" w:rsidRDefault="00DB32A9" w:rsidP="00DB32A9">
      <w:pPr>
        <w:pStyle w:val="EU-MeshBulletList"/>
        <w:numPr>
          <w:ilvl w:val="0"/>
          <w:numId w:val="0"/>
        </w:numPr>
        <w:ind w:left="720"/>
        <w:rPr>
          <w:sz w:val="32"/>
          <w:szCs w:val="32"/>
        </w:rPr>
      </w:pPr>
    </w:p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t xml:space="preserve">Probe </w:t>
      </w:r>
      <w:r>
        <w:rPr>
          <w:u w:val="none"/>
        </w:rPr>
        <w:t xml:space="preserve">Response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The Probe Response shall include a field set to specific value to indicate that the responder is FILS capable.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The Probe Response frame may be transmitted to an individual or broadcast address.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The Probe Response may contain information of other than responding AP (Comprehensive response). All responded information shall be subject to the response criteria of the probe request. 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A field shall indicate if the response contains information of multiple APs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lastRenderedPageBreak/>
        <w:t>The information of other APs may contain information of APs having the same or other primary channel as the channel in which the request was transmitted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 xml:space="preserve">The information of other APs shall contain at least the same information as specified in </w:t>
      </w:r>
      <w:proofErr w:type="spellStart"/>
      <w:r w:rsidRPr="0066789B">
        <w:rPr>
          <w:sz w:val="32"/>
          <w:szCs w:val="32"/>
        </w:rPr>
        <w:t>NeighborList</w:t>
      </w:r>
      <w:proofErr w:type="spellEnd"/>
      <w:r w:rsidRPr="0066789B">
        <w:rPr>
          <w:sz w:val="32"/>
          <w:szCs w:val="32"/>
        </w:rPr>
        <w:t xml:space="preserve"> information element</w:t>
      </w:r>
    </w:p>
    <w:p w:rsidR="0066789B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 xml:space="preserve">The Probe Request shall contain a field that is set to specific value, when the </w:t>
      </w:r>
      <w:proofErr w:type="spellStart"/>
      <w:r w:rsidRPr="0066789B">
        <w:rPr>
          <w:sz w:val="32"/>
          <w:szCs w:val="32"/>
        </w:rPr>
        <w:t>Probe.Request</w:t>
      </w:r>
      <w:proofErr w:type="spellEnd"/>
      <w:r w:rsidRPr="0066789B">
        <w:rPr>
          <w:sz w:val="32"/>
          <w:szCs w:val="32"/>
        </w:rPr>
        <w:t xml:space="preserve"> transmitter requests Probe Response frame(s) with comprehensive response</w:t>
      </w:r>
    </w:p>
    <w:p w:rsidR="0066789B" w:rsidRDefault="0066789B" w:rsidP="00DB32A9">
      <w:pPr>
        <w:pStyle w:val="EU-MeshBulletLis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t>Probe Response collision avoidance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If other AP transmits a response to Probe Request including the information of other AP, the other AP shall cancel its Probe Response transmission.</w:t>
      </w:r>
    </w:p>
    <w:p w:rsidR="0066789B" w:rsidRPr="0066789B" w:rsidRDefault="0066789B" w:rsidP="00DB32A9">
      <w:pPr>
        <w:pStyle w:val="EU-MeshBulletList"/>
        <w:numPr>
          <w:ilvl w:val="0"/>
          <w:numId w:val="0"/>
        </w:numPr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AP may response to multiple Probe Requests with a single </w:t>
      </w:r>
      <w:r w:rsidR="00DB32A9">
        <w:rPr>
          <w:sz w:val="32"/>
          <w:szCs w:val="32"/>
        </w:rPr>
        <w:t xml:space="preserve">response  </w:t>
      </w:r>
      <w:r w:rsidRPr="0066789B">
        <w:rPr>
          <w:sz w:val="32"/>
          <w:szCs w:val="32"/>
        </w:rPr>
        <w:t>frame</w:t>
      </w:r>
    </w:p>
    <w:p w:rsid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 xml:space="preserve">The </w:t>
      </w:r>
      <w:r w:rsidR="00C46719">
        <w:rPr>
          <w:sz w:val="32"/>
          <w:szCs w:val="32"/>
        </w:rPr>
        <w:t xml:space="preserve">response frame </w:t>
      </w:r>
      <w:r w:rsidRPr="0066789B">
        <w:rPr>
          <w:sz w:val="32"/>
          <w:szCs w:val="32"/>
        </w:rPr>
        <w:t>shall have indication when AP responds to multiple Probe Requests with a single Probe Response</w:t>
      </w:r>
    </w:p>
    <w:p w:rsidR="00C46719" w:rsidRPr="0066789B" w:rsidRDefault="00C46719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all requested parameters, as specified in all requests shall be included to the response frame 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1080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AP may transmit a Beacon frame instead of Probe Response frame if the TBTT occurs within short time interval (dot11BeaconResponseDuration)</w:t>
      </w:r>
    </w:p>
    <w:p w:rsidR="00CA09B2" w:rsidRPr="0066789B" w:rsidRDefault="0066789B" w:rsidP="0066789B">
      <w:pPr>
        <w:pStyle w:val="EU-MeshBulletList"/>
        <w:numPr>
          <w:ilvl w:val="1"/>
          <w:numId w:val="1"/>
        </w:numPr>
        <w:rPr>
          <w:sz w:val="32"/>
          <w:szCs w:val="32"/>
        </w:rPr>
      </w:pPr>
      <w:r w:rsidRPr="0066789B">
        <w:rPr>
          <w:sz w:val="32"/>
          <w:szCs w:val="32"/>
        </w:rPr>
        <w:t>No additional Beacon shall be generated to respond to Probe Request, only one Beacon is transmitted at a TBTT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46719" w:rsidRDefault="00C46719">
      <w:pPr>
        <w:rPr>
          <w:b/>
          <w:sz w:val="24"/>
        </w:rPr>
      </w:pP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>11-1414r4</w:t>
      </w:r>
      <w:r>
        <w:rPr>
          <w:sz w:val="32"/>
          <w:szCs w:val="32"/>
        </w:rPr>
        <w:tab/>
      </w:r>
      <w:r w:rsidRPr="00953A32">
        <w:rPr>
          <w:sz w:val="32"/>
          <w:szCs w:val="32"/>
        </w:rPr>
        <w:t xml:space="preserve">Probe Request and Response in </w:t>
      </w:r>
      <w:proofErr w:type="spellStart"/>
      <w:r w:rsidRPr="00953A32">
        <w:rPr>
          <w:sz w:val="32"/>
          <w:szCs w:val="32"/>
        </w:rPr>
        <w:t>TGai</w:t>
      </w:r>
      <w:proofErr w:type="spellEnd"/>
    </w:p>
    <w:p w:rsidR="00953A32" w:rsidRPr="00953A32" w:rsidRDefault="00953A32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>11-1521r2</w:t>
      </w:r>
      <w:r w:rsidRPr="00953A32">
        <w:rPr>
          <w:sz w:val="32"/>
          <w:szCs w:val="32"/>
        </w:rPr>
        <w:tab/>
      </w:r>
      <w:r w:rsidRPr="00953A32">
        <w:rPr>
          <w:bCs/>
          <w:sz w:val="32"/>
          <w:szCs w:val="32"/>
          <w:lang w:val="de-DE"/>
        </w:rPr>
        <w:t>AP and Network Discovery Enhancements</w:t>
      </w:r>
    </w:p>
    <w:p w:rsidR="00953A32" w:rsidRPr="00953A32" w:rsidRDefault="00953A32" w:rsidP="00C46719">
      <w:pPr>
        <w:jc w:val="both"/>
        <w:rPr>
          <w:bCs/>
          <w:sz w:val="32"/>
          <w:szCs w:val="32"/>
          <w:lang w:val="de-DE"/>
        </w:rPr>
      </w:pPr>
      <w:r>
        <w:rPr>
          <w:sz w:val="32"/>
          <w:szCs w:val="32"/>
        </w:rPr>
        <w:t>11-1523r3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  <w:lang w:val="de-DE"/>
        </w:rPr>
        <w:t>Access Delay Reduction for FILS</w:t>
      </w:r>
    </w:p>
    <w:p w:rsidR="00953A32" w:rsidRPr="00953A32" w:rsidRDefault="00953A32" w:rsidP="00C46719">
      <w:pPr>
        <w:jc w:val="both"/>
        <w:rPr>
          <w:bCs/>
          <w:sz w:val="32"/>
          <w:szCs w:val="32"/>
          <w:lang w:val="de-DE"/>
        </w:rPr>
      </w:pPr>
      <w:r w:rsidRPr="00953A32">
        <w:rPr>
          <w:bCs/>
          <w:sz w:val="32"/>
          <w:szCs w:val="32"/>
          <w:lang w:val="de-DE"/>
        </w:rPr>
        <w:t xml:space="preserve">11-1619r3 </w:t>
      </w:r>
      <w:r w:rsidRPr="00953A32">
        <w:rPr>
          <w:bCs/>
          <w:sz w:val="32"/>
          <w:szCs w:val="32"/>
          <w:lang w:val="de-DE"/>
        </w:rPr>
        <w:tab/>
      </w:r>
      <w:r w:rsidRPr="00953A32">
        <w:rPr>
          <w:bCs/>
          <w:sz w:val="32"/>
          <w:szCs w:val="32"/>
          <w:lang w:val="de-DE"/>
        </w:rPr>
        <w:t>Active Scanning</w:t>
      </w: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>12-50r0</w:t>
      </w:r>
      <w:r>
        <w:rPr>
          <w:sz w:val="32"/>
          <w:szCs w:val="32"/>
        </w:rPr>
        <w:tab/>
      </w:r>
      <w:r w:rsidRPr="00953A32">
        <w:rPr>
          <w:sz w:val="32"/>
          <w:szCs w:val="32"/>
        </w:rPr>
        <w:t>Broadcast Probe Response including Normative Text</w:t>
      </w: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12-56r0 </w:t>
      </w:r>
      <w:r>
        <w:rPr>
          <w:sz w:val="32"/>
          <w:szCs w:val="32"/>
        </w:rPr>
        <w:tab/>
        <w:t>FILS enabled active scanning</w:t>
      </w:r>
    </w:p>
    <w:p w:rsidR="00953A32" w:rsidRPr="00953A32" w:rsidRDefault="00953A32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>12-59r0</w:t>
      </w:r>
      <w:r w:rsidRPr="00953A32"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Selection of the AP for Scanning</w:t>
      </w:r>
    </w:p>
    <w:p w:rsidR="00953A32" w:rsidRPr="00953A32" w:rsidRDefault="00953A32" w:rsidP="00C46719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12-60r0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Text for Selection of the AP for scanning</w:t>
      </w:r>
    </w:p>
    <w:p w:rsidR="00C46719" w:rsidRDefault="00C46719" w:rsidP="00C46719">
      <w:pPr>
        <w:jc w:val="both"/>
        <w:rPr>
          <w:bCs/>
          <w:sz w:val="32"/>
          <w:szCs w:val="32"/>
        </w:rPr>
      </w:pPr>
      <w:r w:rsidRPr="00953A32">
        <w:rPr>
          <w:sz w:val="32"/>
          <w:szCs w:val="32"/>
        </w:rPr>
        <w:t xml:space="preserve">12-61r0 </w:t>
      </w:r>
      <w:r w:rsidR="00953A32"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Probe Response frame transmission interval</w:t>
      </w:r>
    </w:p>
    <w:p w:rsidR="00953A32" w:rsidRPr="00953A32" w:rsidRDefault="00953A32" w:rsidP="00953A32">
      <w:pPr>
        <w:jc w:val="both"/>
        <w:rPr>
          <w:bCs/>
          <w:sz w:val="32"/>
          <w:szCs w:val="32"/>
        </w:rPr>
      </w:pPr>
      <w:r w:rsidRPr="00953A32">
        <w:rPr>
          <w:sz w:val="32"/>
          <w:szCs w:val="32"/>
        </w:rPr>
        <w:t>12-</w:t>
      </w:r>
      <w:r>
        <w:rPr>
          <w:sz w:val="32"/>
          <w:szCs w:val="32"/>
        </w:rPr>
        <w:t>62</w:t>
      </w:r>
      <w:r w:rsidRPr="00953A32">
        <w:rPr>
          <w:sz w:val="32"/>
          <w:szCs w:val="32"/>
        </w:rPr>
        <w:t xml:space="preserve">r0 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Text for Probe Response frame transmission interval</w:t>
      </w:r>
    </w:p>
    <w:p w:rsidR="00953A32" w:rsidRPr="00953A32" w:rsidRDefault="00953A32" w:rsidP="00C46719">
      <w:pPr>
        <w:jc w:val="both"/>
        <w:rPr>
          <w:bCs/>
          <w:sz w:val="32"/>
          <w:szCs w:val="32"/>
        </w:rPr>
      </w:pPr>
      <w:r w:rsidRPr="00953A32">
        <w:rPr>
          <w:bCs/>
          <w:sz w:val="32"/>
          <w:szCs w:val="32"/>
        </w:rPr>
        <w:t>12-67r0</w:t>
      </w:r>
      <w:r w:rsidRPr="00953A32">
        <w:rPr>
          <w:bCs/>
          <w:sz w:val="32"/>
          <w:szCs w:val="32"/>
        </w:rPr>
        <w:tab/>
        <w:t>Active Scanning Time Notification</w:t>
      </w:r>
    </w:p>
    <w:p w:rsidR="00C46719" w:rsidRPr="00953A32" w:rsidRDefault="00C46719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 xml:space="preserve">12-124r0 </w:t>
      </w:r>
      <w:r w:rsidR="00953A32">
        <w:rPr>
          <w:sz w:val="32"/>
          <w:szCs w:val="32"/>
        </w:rPr>
        <w:tab/>
      </w:r>
      <w:r w:rsidRPr="00953A32">
        <w:rPr>
          <w:sz w:val="32"/>
          <w:szCs w:val="32"/>
        </w:rPr>
        <w:t>Text for access delay reduction for FILS</w:t>
      </w:r>
    </w:p>
    <w:p w:rsidR="00C46719" w:rsidRDefault="00C46719">
      <w:pPr>
        <w:rPr>
          <w:b/>
          <w:sz w:val="24"/>
        </w:rPr>
      </w:pPr>
    </w:p>
    <w:p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13" w:rsidRDefault="00C95713">
      <w:r>
        <w:separator/>
      </w:r>
    </w:p>
  </w:endnote>
  <w:endnote w:type="continuationSeparator" w:id="0">
    <w:p w:rsidR="00C95713" w:rsidRDefault="00C9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66789B" w:rsidRDefault="00667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789B"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00D45">
      <w:rPr>
        <w:noProof/>
      </w:rPr>
      <w:t>1</w:t>
    </w:r>
    <w:r>
      <w:fldChar w:fldCharType="end"/>
    </w:r>
    <w:r>
      <w:tab/>
    </w:r>
    <w:fldSimple w:instr=" COMMENTS  \* MERGEFORMAT ">
      <w:r w:rsidR="00C46719">
        <w:t>Jarkko Kneckt, Nokia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66789B" w:rsidRDefault="00667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13" w:rsidRDefault="00C95713">
      <w:r>
        <w:separator/>
      </w:r>
    </w:p>
  </w:footnote>
  <w:footnote w:type="continuationSeparator" w:id="0">
    <w:p w:rsidR="00C95713" w:rsidRDefault="00C9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66789B" w:rsidRDefault="00667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29020B" w:rsidRDefault="006678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"January 2012"  \* MERGEFORMAT </w:instrText>
    </w:r>
    <w:r>
      <w:fldChar w:fldCharType="separate"/>
    </w:r>
    <w:r>
      <w:t>January 2012</w:t>
    </w:r>
    <w:r>
      <w:fldChar w:fldCharType="end"/>
    </w:r>
    <w:r w:rsidR="0029020B">
      <w:tab/>
    </w:r>
    <w:r w:rsidR="0029020B">
      <w:tab/>
    </w:r>
    <w:fldSimple w:instr=" TITLE  \* MERGEFORMAT ">
      <w:r w:rsidR="00DB32A9">
        <w:t>doc.: IEEE 802.11-12/0153r0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66789B" w:rsidRDefault="00667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B"/>
    <w:rsid w:val="00095ED7"/>
    <w:rsid w:val="00150EE2"/>
    <w:rsid w:val="001D723B"/>
    <w:rsid w:val="0029020B"/>
    <w:rsid w:val="002D44BE"/>
    <w:rsid w:val="00442037"/>
    <w:rsid w:val="004A35A8"/>
    <w:rsid w:val="004F0B09"/>
    <w:rsid w:val="0062440B"/>
    <w:rsid w:val="0066789B"/>
    <w:rsid w:val="006C0727"/>
    <w:rsid w:val="006E145F"/>
    <w:rsid w:val="00770572"/>
    <w:rsid w:val="008128FC"/>
    <w:rsid w:val="00953A32"/>
    <w:rsid w:val="00AA427C"/>
    <w:rsid w:val="00BB2215"/>
    <w:rsid w:val="00BE68C2"/>
    <w:rsid w:val="00C46719"/>
    <w:rsid w:val="00C95713"/>
    <w:rsid w:val="00CA09B2"/>
    <w:rsid w:val="00D7422C"/>
    <w:rsid w:val="00DB32A9"/>
    <w:rsid w:val="00DC5A7B"/>
    <w:rsid w:val="00F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ber@huawei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802.11-12/0153r0</vt:lpstr>
    </vt:vector>
  </TitlesOfParts>
  <Company>Some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Kneckt Jarkko (Nokia-NRC/Helsinki)</cp:lastModifiedBy>
  <cp:revision>3</cp:revision>
  <cp:lastPrinted>1601-01-01T00:00:00Z</cp:lastPrinted>
  <dcterms:created xsi:type="dcterms:W3CDTF">2012-01-19T11:44:00Z</dcterms:created>
  <dcterms:modified xsi:type="dcterms:W3CDTF">2012-01-19T11:45:00Z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