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48" w:rsidRDefault="002D3248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24"/>
        <w:gridCol w:w="2238"/>
      </w:tblGrid>
      <w:tr w:rsidR="002D3248" w:rsidRPr="00112A2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2D3248" w:rsidRPr="00112A20" w:rsidRDefault="002D3248" w:rsidP="000E7964">
            <w:pPr>
              <w:pStyle w:val="T2"/>
            </w:pPr>
            <w:r w:rsidRPr="00112A20">
              <w:t xml:space="preserve">802.11 TGad </w:t>
            </w:r>
            <w:r w:rsidR="000E7964">
              <w:t>November</w:t>
            </w:r>
            <w:r w:rsidRPr="00112A20">
              <w:t xml:space="preserve"> 201</w:t>
            </w:r>
            <w:r>
              <w:t>1</w:t>
            </w:r>
            <w:r w:rsidRPr="00112A20">
              <w:t xml:space="preserve"> Minutes</w:t>
            </w:r>
          </w:p>
        </w:tc>
      </w:tr>
      <w:tr w:rsidR="002D3248" w:rsidRPr="00112A2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2D3248" w:rsidRPr="00112A20" w:rsidRDefault="002D3248" w:rsidP="00CB39D4">
            <w:pPr>
              <w:pStyle w:val="T2"/>
              <w:ind w:left="0"/>
              <w:rPr>
                <w:sz w:val="20"/>
              </w:rPr>
            </w:pPr>
            <w:r w:rsidRPr="00112A20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2011</w:t>
            </w:r>
            <w:r w:rsidRPr="00112A20">
              <w:rPr>
                <w:b w:val="0"/>
                <w:sz w:val="20"/>
              </w:rPr>
              <w:t>-</w:t>
            </w:r>
            <w:r w:rsidR="000E7964">
              <w:rPr>
                <w:b w:val="0"/>
                <w:sz w:val="20"/>
              </w:rPr>
              <w:t>11</w:t>
            </w:r>
            <w:r w:rsidRPr="00112A20">
              <w:rPr>
                <w:b w:val="0"/>
                <w:sz w:val="20"/>
              </w:rPr>
              <w:t>-</w:t>
            </w:r>
            <w:r w:rsidR="00BE6928">
              <w:rPr>
                <w:b w:val="0"/>
                <w:sz w:val="20"/>
              </w:rPr>
              <w:t>1</w:t>
            </w:r>
            <w:r w:rsidR="000E7964">
              <w:rPr>
                <w:b w:val="0"/>
                <w:sz w:val="20"/>
              </w:rPr>
              <w:t>0</w:t>
            </w:r>
          </w:p>
        </w:tc>
      </w:tr>
      <w:tr w:rsidR="002D3248" w:rsidRPr="00112A2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Author(s):</w:t>
            </w:r>
          </w:p>
        </w:tc>
      </w:tr>
      <w:tr w:rsidR="002D3248" w:rsidRPr="00112A20">
        <w:trPr>
          <w:jc w:val="center"/>
        </w:trPr>
        <w:tc>
          <w:tcPr>
            <w:tcW w:w="1336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email</w:t>
            </w:r>
          </w:p>
        </w:tc>
      </w:tr>
      <w:tr w:rsidR="00860D40" w:rsidRPr="00112A20">
        <w:trPr>
          <w:jc w:val="center"/>
        </w:trPr>
        <w:tc>
          <w:tcPr>
            <w:tcW w:w="1336" w:type="dxa"/>
            <w:vAlign w:val="center"/>
          </w:tcPr>
          <w:p w:rsidR="00860D40" w:rsidRDefault="00860D40" w:rsidP="00A530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TW"/>
              </w:rPr>
            </w:pPr>
            <w:r>
              <w:rPr>
                <w:rFonts w:hint="eastAsia"/>
                <w:b w:val="0"/>
                <w:sz w:val="20"/>
                <w:lang w:eastAsia="zh-TW"/>
              </w:rPr>
              <w:t>James Yee</w:t>
            </w:r>
          </w:p>
        </w:tc>
        <w:tc>
          <w:tcPr>
            <w:tcW w:w="2064" w:type="dxa"/>
            <w:vAlign w:val="center"/>
          </w:tcPr>
          <w:p w:rsidR="00860D40" w:rsidRDefault="00860D40" w:rsidP="00A530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TW"/>
              </w:rPr>
            </w:pPr>
            <w:r>
              <w:rPr>
                <w:rFonts w:hint="eastAsia"/>
                <w:b w:val="0"/>
                <w:sz w:val="20"/>
                <w:lang w:eastAsia="zh-TW"/>
              </w:rPr>
              <w:t>MediaTek</w:t>
            </w:r>
          </w:p>
        </w:tc>
        <w:tc>
          <w:tcPr>
            <w:tcW w:w="2814" w:type="dxa"/>
            <w:vAlign w:val="center"/>
          </w:tcPr>
          <w:p w:rsidR="00860D40" w:rsidRPr="00112A20" w:rsidRDefault="00860D40" w:rsidP="00A530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860D40" w:rsidRPr="00112A20" w:rsidRDefault="00860D40" w:rsidP="00A530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860D40" w:rsidRDefault="00860D40" w:rsidP="00A53040">
            <w:pPr>
              <w:autoSpaceDE w:val="0"/>
              <w:autoSpaceDN w:val="0"/>
              <w:adjustRightInd w:val="0"/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james.yee@mediatek.com</w:t>
            </w:r>
          </w:p>
        </w:tc>
      </w:tr>
      <w:tr w:rsidR="002D3248" w:rsidRPr="00112A20">
        <w:trPr>
          <w:jc w:val="center"/>
        </w:trPr>
        <w:tc>
          <w:tcPr>
            <w:tcW w:w="1336" w:type="dxa"/>
            <w:vAlign w:val="center"/>
          </w:tcPr>
          <w:p w:rsidR="002D3248" w:rsidRPr="00112A20" w:rsidRDefault="004077B4" w:rsidP="00A530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Hansen</w:t>
            </w:r>
          </w:p>
        </w:tc>
        <w:tc>
          <w:tcPr>
            <w:tcW w:w="2064" w:type="dxa"/>
            <w:vAlign w:val="center"/>
          </w:tcPr>
          <w:p w:rsidR="002D3248" w:rsidRPr="00112A20" w:rsidRDefault="002D3248" w:rsidP="00A530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2D3248" w:rsidRPr="00112A20" w:rsidRDefault="002D3248" w:rsidP="00A530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2D3248" w:rsidRPr="00112A20" w:rsidRDefault="002D3248" w:rsidP="00A530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2D3248" w:rsidRPr="00112A20" w:rsidRDefault="004077B4" w:rsidP="00A53040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chansen</w:t>
            </w:r>
            <w:r w:rsidR="002D3248">
              <w:rPr>
                <w:sz w:val="16"/>
              </w:rPr>
              <w:t>@broadcom.com</w:t>
            </w:r>
          </w:p>
        </w:tc>
      </w:tr>
      <w:tr w:rsidR="00AD65C1" w:rsidRPr="00112A20">
        <w:trPr>
          <w:jc w:val="center"/>
        </w:trPr>
        <w:tc>
          <w:tcPr>
            <w:tcW w:w="1336" w:type="dxa"/>
            <w:vAlign w:val="center"/>
          </w:tcPr>
          <w:p w:rsidR="00AD65C1" w:rsidRPr="00112A20" w:rsidRDefault="00AD65C1" w:rsidP="007F0B8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12A20">
              <w:rPr>
                <w:b w:val="0"/>
                <w:sz w:val="20"/>
              </w:rPr>
              <w:t>Eldad Perahia</w:t>
            </w:r>
          </w:p>
        </w:tc>
        <w:tc>
          <w:tcPr>
            <w:tcW w:w="2064" w:type="dxa"/>
            <w:vAlign w:val="center"/>
          </w:tcPr>
          <w:p w:rsidR="00AD65C1" w:rsidRPr="00112A20" w:rsidRDefault="00AD65C1" w:rsidP="007F0B8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12A20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AD65C1" w:rsidRPr="00112A20" w:rsidRDefault="00AD65C1" w:rsidP="007F0B8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AD65C1" w:rsidRPr="00112A20" w:rsidRDefault="00AD65C1" w:rsidP="007F0B8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AD65C1" w:rsidRDefault="00086943" w:rsidP="007F0B8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lang w:val="en-US" w:eastAsia="ja-JP"/>
              </w:rPr>
            </w:pPr>
            <w:hyperlink r:id="rId7" w:history="1">
              <w:r w:rsidR="00AD65C1" w:rsidRPr="007E0CCF">
                <w:rPr>
                  <w:rStyle w:val="Hyperlink"/>
                  <w:sz w:val="16"/>
                </w:rPr>
                <w:t>eldad.perahia@intel.com</w:t>
              </w:r>
            </w:hyperlink>
          </w:p>
        </w:tc>
      </w:tr>
    </w:tbl>
    <w:p w:rsidR="002D3248" w:rsidRDefault="00086943">
      <w:pPr>
        <w:pStyle w:val="T1"/>
        <w:spacing w:after="120"/>
        <w:rPr>
          <w:sz w:val="22"/>
        </w:rPr>
      </w:pPr>
      <w:r w:rsidRPr="0008694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8240;mso-position-horizontal-relative:text;mso-position-vertical-relative:text" o:allowincell="f" stroked="f">
            <v:textbox style="mso-next-textbox:#_x0000_s1026">
              <w:txbxContent>
                <w:p w:rsidR="002D3248" w:rsidRDefault="002D324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D3248" w:rsidRDefault="002D3248" w:rsidP="00BD4DFD">
                  <w:pPr>
                    <w:jc w:val="both"/>
                    <w:rPr>
                      <w:b/>
                    </w:rPr>
                  </w:pPr>
                  <w:proofErr w:type="gramStart"/>
                  <w:r>
                    <w:t xml:space="preserve">Minutes of the 802.11 TGad meetings during the </w:t>
                  </w:r>
                  <w:r w:rsidR="000E7964">
                    <w:t>November</w:t>
                  </w:r>
                  <w:r>
                    <w:t xml:space="preserve"> 2011 session.</w:t>
                  </w:r>
                  <w:proofErr w:type="gramEnd"/>
                </w:p>
                <w:p w:rsidR="002D3248" w:rsidRDefault="002D3248" w:rsidP="00CB39D4">
                  <w:pPr>
                    <w:jc w:val="both"/>
                  </w:pPr>
                </w:p>
              </w:txbxContent>
            </v:textbox>
          </v:shape>
        </w:pict>
      </w:r>
    </w:p>
    <w:p w:rsidR="00BE6928" w:rsidRPr="00860D40" w:rsidRDefault="002D3248" w:rsidP="00860D40">
      <w:pPr>
        <w:pStyle w:val="Heading1"/>
        <w:spacing w:after="120"/>
        <w:rPr>
          <w:bCs/>
          <w:lang w:val="en-US" w:eastAsia="zh-TW"/>
        </w:rPr>
      </w:pPr>
      <w:r>
        <w:br w:type="page"/>
      </w:r>
      <w:r>
        <w:lastRenderedPageBreak/>
        <w:t xml:space="preserve">Minutes of TGad session – </w:t>
      </w:r>
      <w:r>
        <w:rPr>
          <w:bCs/>
          <w:lang w:val="en-US"/>
        </w:rPr>
        <w:t xml:space="preserve">Monday </w:t>
      </w:r>
      <w:r w:rsidR="000E7964">
        <w:rPr>
          <w:bCs/>
          <w:lang w:val="en-US"/>
        </w:rPr>
        <w:t>November</w:t>
      </w:r>
      <w:r w:rsidRPr="00D92947">
        <w:rPr>
          <w:bCs/>
          <w:lang w:val="en-US"/>
        </w:rPr>
        <w:t xml:space="preserve"> </w:t>
      </w:r>
      <w:r w:rsidR="000E7964">
        <w:rPr>
          <w:bCs/>
          <w:lang w:val="en-US"/>
        </w:rPr>
        <w:t>7</w:t>
      </w:r>
      <w:r w:rsidR="004077B4">
        <w:rPr>
          <w:bCs/>
          <w:lang w:val="en-US"/>
        </w:rPr>
        <w:t>th, 1</w:t>
      </w:r>
      <w:r w:rsidR="00BE6928">
        <w:rPr>
          <w:bCs/>
          <w:lang w:val="en-US"/>
        </w:rPr>
        <w:t>6:00 – 18:0</w:t>
      </w:r>
      <w:r w:rsidRPr="00D92947">
        <w:rPr>
          <w:bCs/>
          <w:lang w:val="en-US"/>
        </w:rPr>
        <w:t>0</w:t>
      </w:r>
    </w:p>
    <w:p w:rsidR="000E7964" w:rsidRDefault="00F96F26" w:rsidP="002B744C">
      <w:pPr>
        <w:rPr>
          <w:lang w:val="en-US" w:eastAsia="zh-TW"/>
        </w:rPr>
      </w:pPr>
      <w:r>
        <w:rPr>
          <w:rFonts w:hint="eastAsia"/>
          <w:lang w:val="en-US" w:eastAsia="zh-TW"/>
        </w:rPr>
        <w:t>Eldad calls meeting to order at 16:00.</w:t>
      </w:r>
    </w:p>
    <w:p w:rsidR="00F96F26" w:rsidRDefault="00F96F26" w:rsidP="002B744C">
      <w:pPr>
        <w:rPr>
          <w:lang w:val="en-US" w:eastAsia="zh-TW"/>
        </w:rPr>
      </w:pPr>
      <w:r>
        <w:rPr>
          <w:rFonts w:hint="eastAsia"/>
          <w:lang w:val="en-US" w:eastAsia="zh-TW"/>
        </w:rPr>
        <w:t>Eldad presents 11/1444r0</w:t>
      </w:r>
    </w:p>
    <w:p w:rsidR="00F96F26" w:rsidRDefault="00F96F26" w:rsidP="00F96F26">
      <w:pPr>
        <w:pStyle w:val="ListParagraph"/>
        <w:numPr>
          <w:ilvl w:val="0"/>
          <w:numId w:val="2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Reminds member about .11 voting token issue at this meeting</w:t>
      </w:r>
    </w:p>
    <w:p w:rsidR="00F96F26" w:rsidRDefault="00F96F26" w:rsidP="00F96F26">
      <w:pPr>
        <w:pStyle w:val="ListParagraph"/>
        <w:numPr>
          <w:ilvl w:val="0"/>
          <w:numId w:val="2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Reviews Patent policy</w:t>
      </w:r>
    </w:p>
    <w:p w:rsidR="00F96F26" w:rsidRDefault="00F96F26" w:rsidP="00F96F26">
      <w:pPr>
        <w:pStyle w:val="ListParagraph"/>
        <w:numPr>
          <w:ilvl w:val="1"/>
          <w:numId w:val="2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No one came forward with patent issues when asked.</w:t>
      </w:r>
    </w:p>
    <w:p w:rsidR="00F96F26" w:rsidRDefault="00F96F26" w:rsidP="00F96F26">
      <w:pPr>
        <w:pStyle w:val="ListParagraph"/>
        <w:numPr>
          <w:ilvl w:val="0"/>
          <w:numId w:val="2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Reviews Agenda (slide 11)</w:t>
      </w:r>
    </w:p>
    <w:p w:rsidR="00F96F26" w:rsidRDefault="00F96F26" w:rsidP="00F96F26">
      <w:pPr>
        <w:pStyle w:val="ListParagraph"/>
        <w:numPr>
          <w:ilvl w:val="1"/>
          <w:numId w:val="2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During Wednesday PM2 Bruce will present working relationship with CWPAN.</w:t>
      </w:r>
    </w:p>
    <w:p w:rsidR="00F96F26" w:rsidRDefault="00F96F26" w:rsidP="00F96F26">
      <w:pPr>
        <w:pStyle w:val="ListParagraph"/>
        <w:numPr>
          <w:ilvl w:val="1"/>
          <w:numId w:val="2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No objections to approving the agenda when asked.</w:t>
      </w:r>
    </w:p>
    <w:p w:rsidR="00F96F26" w:rsidRDefault="00F96F26" w:rsidP="00F96F26">
      <w:pPr>
        <w:pStyle w:val="ListParagraph"/>
        <w:numPr>
          <w:ilvl w:val="0"/>
          <w:numId w:val="2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Review from September meeting.</w:t>
      </w:r>
    </w:p>
    <w:p w:rsidR="00F96F26" w:rsidRDefault="00F96F26" w:rsidP="00F96F26">
      <w:pPr>
        <w:rPr>
          <w:lang w:val="en-US" w:eastAsia="zh-TW"/>
        </w:rPr>
      </w:pPr>
      <w:r>
        <w:rPr>
          <w:rFonts w:hint="eastAsia"/>
          <w:lang w:val="en-US" w:eastAsia="zh-TW"/>
        </w:rPr>
        <w:t>Motion to approve September Minutes:</w:t>
      </w:r>
    </w:p>
    <w:p w:rsidR="00F96F26" w:rsidRDefault="00F96F26" w:rsidP="00F96F26">
      <w:pPr>
        <w:pStyle w:val="ListParagraph"/>
        <w:numPr>
          <w:ilvl w:val="0"/>
          <w:numId w:val="29"/>
        </w:numPr>
        <w:ind w:leftChars="0"/>
        <w:rPr>
          <w:lang w:val="en-US" w:eastAsia="zh-TW"/>
        </w:rPr>
      </w:pPr>
      <w:bookmarkStart w:id="0" w:name="OLE_LINK338"/>
      <w:bookmarkStart w:id="1" w:name="OLE_LINK339"/>
      <w:r>
        <w:rPr>
          <w:rFonts w:hint="eastAsia"/>
          <w:lang w:val="en-US" w:eastAsia="zh-TW"/>
        </w:rPr>
        <w:t>Move/Second: Chris/James</w:t>
      </w:r>
    </w:p>
    <w:bookmarkEnd w:id="0"/>
    <w:bookmarkEnd w:id="1"/>
    <w:p w:rsidR="00F96F26" w:rsidRDefault="00F96F26" w:rsidP="00F96F26">
      <w:pPr>
        <w:pStyle w:val="ListParagraph"/>
        <w:numPr>
          <w:ilvl w:val="0"/>
          <w:numId w:val="2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Motion passed unanimously.</w:t>
      </w:r>
    </w:p>
    <w:p w:rsidR="00F96F26" w:rsidRDefault="00F96F26" w:rsidP="00F96F26">
      <w:pPr>
        <w:rPr>
          <w:lang w:val="en-US" w:eastAsia="zh-TW"/>
        </w:rPr>
      </w:pPr>
      <w:r>
        <w:rPr>
          <w:rFonts w:hint="eastAsia"/>
          <w:lang w:val="en-US" w:eastAsia="zh-TW"/>
        </w:rPr>
        <w:t>Review of conference calls.</w:t>
      </w:r>
    </w:p>
    <w:p w:rsidR="00F96F26" w:rsidRDefault="00F96F26" w:rsidP="00F96F26">
      <w:pPr>
        <w:rPr>
          <w:lang w:val="en-US" w:eastAsia="zh-TW"/>
        </w:rPr>
      </w:pPr>
      <w:r>
        <w:rPr>
          <w:rFonts w:hint="eastAsia"/>
          <w:lang w:val="en-US" w:eastAsia="zh-TW"/>
        </w:rPr>
        <w:t>Editor Report.</w:t>
      </w:r>
    </w:p>
    <w:p w:rsidR="00F96F26" w:rsidRDefault="00F96F26" w:rsidP="00F96F26">
      <w:pPr>
        <w:pStyle w:val="ListParagraph"/>
        <w:numPr>
          <w:ilvl w:val="0"/>
          <w:numId w:val="2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No questions about the Editor report.</w:t>
      </w:r>
    </w:p>
    <w:p w:rsidR="00F96F26" w:rsidRDefault="00F96F26" w:rsidP="00F96F26">
      <w:pPr>
        <w:rPr>
          <w:lang w:val="en-US" w:eastAsia="zh-TW"/>
        </w:rPr>
      </w:pPr>
      <w:r>
        <w:rPr>
          <w:rFonts w:hint="eastAsia"/>
          <w:lang w:val="en-US" w:eastAsia="zh-TW"/>
        </w:rPr>
        <w:t>Reviews timeline</w:t>
      </w:r>
    </w:p>
    <w:p w:rsidR="00F96F26" w:rsidRDefault="00F96F26" w:rsidP="00F96F26">
      <w:pPr>
        <w:pStyle w:val="ListParagraph"/>
        <w:numPr>
          <w:ilvl w:val="0"/>
          <w:numId w:val="2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If D5 is unchanged, can start 10-day recirc LB on 11/10 with accelerated.</w:t>
      </w:r>
    </w:p>
    <w:p w:rsidR="00F96F26" w:rsidRDefault="00F96F26" w:rsidP="00F96F26">
      <w:pPr>
        <w:rPr>
          <w:lang w:val="en-US" w:eastAsia="zh-TW"/>
        </w:rPr>
      </w:pPr>
      <w:bookmarkStart w:id="2" w:name="OLE_LINK340"/>
      <w:bookmarkStart w:id="3" w:name="OLE_LINK341"/>
      <w:r>
        <w:rPr>
          <w:rFonts w:hint="eastAsia"/>
          <w:lang w:val="en-US" w:eastAsia="zh-TW"/>
        </w:rPr>
        <w:t>M</w:t>
      </w:r>
      <w:r w:rsidR="00E060EB">
        <w:rPr>
          <w:rFonts w:hint="eastAsia"/>
          <w:lang w:val="en-US" w:eastAsia="zh-TW"/>
        </w:rPr>
        <w:t xml:space="preserve">otion </w:t>
      </w:r>
      <w:r>
        <w:rPr>
          <w:rFonts w:hint="eastAsia"/>
          <w:lang w:val="en-US" w:eastAsia="zh-TW"/>
        </w:rPr>
        <w:t xml:space="preserve">63 to approve </w:t>
      </w:r>
      <w:r w:rsidR="001614B5">
        <w:rPr>
          <w:rFonts w:hint="eastAsia"/>
          <w:lang w:val="en-US" w:eastAsia="zh-TW"/>
        </w:rPr>
        <w:t xml:space="preserve">comments resolved during </w:t>
      </w:r>
      <w:r w:rsidR="00E060EB">
        <w:rPr>
          <w:rFonts w:hint="eastAsia"/>
          <w:lang w:val="en-US" w:eastAsia="zh-TW"/>
        </w:rPr>
        <w:t>October 13</w:t>
      </w:r>
      <w:r w:rsidR="00E060EB" w:rsidRPr="00E060EB">
        <w:rPr>
          <w:rFonts w:hint="eastAsia"/>
          <w:vertAlign w:val="superscript"/>
          <w:lang w:val="en-US" w:eastAsia="zh-TW"/>
        </w:rPr>
        <w:t>th</w:t>
      </w:r>
      <w:r w:rsidR="00E060EB">
        <w:rPr>
          <w:rFonts w:hint="eastAsia"/>
          <w:lang w:val="en-US" w:eastAsia="zh-TW"/>
        </w:rPr>
        <w:t>, 2011</w:t>
      </w:r>
      <w:r w:rsidR="001614B5">
        <w:rPr>
          <w:rFonts w:hint="eastAsia"/>
          <w:lang w:val="en-US" w:eastAsia="zh-TW"/>
        </w:rPr>
        <w:t xml:space="preserve"> conference call:</w:t>
      </w:r>
    </w:p>
    <w:p w:rsidR="00F96F26" w:rsidRDefault="00F96F26" w:rsidP="00F96F26">
      <w:pPr>
        <w:pStyle w:val="ListParagraph"/>
        <w:numPr>
          <w:ilvl w:val="0"/>
          <w:numId w:val="29"/>
        </w:numPr>
        <w:ind w:leftChars="0"/>
        <w:rPr>
          <w:lang w:val="en-US" w:eastAsia="zh-TW"/>
        </w:rPr>
      </w:pPr>
      <w:r>
        <w:rPr>
          <w:lang w:val="en-US" w:eastAsia="zh-TW"/>
        </w:rPr>
        <w:t xml:space="preserve">Move/Second: </w:t>
      </w:r>
      <w:r>
        <w:rPr>
          <w:rFonts w:hint="eastAsia"/>
          <w:lang w:val="en-US" w:eastAsia="zh-TW"/>
        </w:rPr>
        <w:t>James/</w:t>
      </w:r>
      <w:r>
        <w:rPr>
          <w:lang w:val="en-US" w:eastAsia="zh-TW"/>
        </w:rPr>
        <w:t>Chris</w:t>
      </w:r>
    </w:p>
    <w:p w:rsidR="00F96F26" w:rsidRDefault="00F96F26" w:rsidP="00F96F26">
      <w:pPr>
        <w:pStyle w:val="ListParagraph"/>
        <w:numPr>
          <w:ilvl w:val="0"/>
          <w:numId w:val="2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Mark Hamilton (Polycom): </w:t>
      </w:r>
      <w:r w:rsidR="001614B5">
        <w:rPr>
          <w:rFonts w:hint="eastAsia"/>
          <w:lang w:val="en-US" w:eastAsia="zh-TW"/>
        </w:rPr>
        <w:t>Several comments were resolved with the reason that the group was not able to come to a consensus with the resolution</w:t>
      </w:r>
      <w:proofErr w:type="gramStart"/>
      <w:r w:rsidR="001614B5">
        <w:rPr>
          <w:rFonts w:hint="eastAsia"/>
          <w:lang w:val="en-US" w:eastAsia="zh-TW"/>
        </w:rPr>
        <w:t xml:space="preserve">. </w:t>
      </w:r>
      <w:proofErr w:type="gramEnd"/>
      <w:r w:rsidR="001614B5">
        <w:rPr>
          <w:rFonts w:hint="eastAsia"/>
          <w:lang w:val="en-US" w:eastAsia="zh-TW"/>
        </w:rPr>
        <w:t>This does not indicate the document is of high quality.</w:t>
      </w:r>
    </w:p>
    <w:p w:rsidR="001614B5" w:rsidRDefault="001614B5" w:rsidP="00F96F26">
      <w:pPr>
        <w:pStyle w:val="ListParagraph"/>
        <w:numPr>
          <w:ilvl w:val="0"/>
          <w:numId w:val="2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Eldad: speaking personally, those comments do not affect interoperability and would be happy to forward those comments during the Sponsor Ballot process.</w:t>
      </w:r>
    </w:p>
    <w:p w:rsidR="001614B5" w:rsidRDefault="001614B5" w:rsidP="00F96F26">
      <w:pPr>
        <w:pStyle w:val="ListParagraph"/>
        <w:numPr>
          <w:ilvl w:val="0"/>
          <w:numId w:val="2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Mark: does not think that the </w:t>
      </w:r>
      <w:r w:rsidR="00270C4A">
        <w:rPr>
          <w:lang w:val="en-US" w:eastAsia="zh-TW"/>
        </w:rPr>
        <w:t>‘</w:t>
      </w:r>
      <w:r w:rsidR="00270C4A">
        <w:rPr>
          <w:rFonts w:hint="eastAsia"/>
          <w:lang w:val="en-US" w:eastAsia="zh-TW"/>
        </w:rPr>
        <w:t>can not come to consensus</w:t>
      </w:r>
      <w:r w:rsidR="00270C4A">
        <w:rPr>
          <w:lang w:val="en-US" w:eastAsia="zh-TW"/>
        </w:rPr>
        <w:t>’</w:t>
      </w:r>
      <w:r w:rsidR="00270C4A">
        <w:rPr>
          <w:rFonts w:hint="eastAsia"/>
          <w:lang w:val="en-US" w:eastAsia="zh-TW"/>
        </w:rPr>
        <w:t xml:space="preserve"> resolutions reflect the comment that the comments do not affect interoperability.</w:t>
      </w:r>
    </w:p>
    <w:p w:rsidR="001614B5" w:rsidRDefault="001614B5" w:rsidP="00F96F26">
      <w:pPr>
        <w:pStyle w:val="ListParagraph"/>
        <w:numPr>
          <w:ilvl w:val="0"/>
          <w:numId w:val="2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Eldad: </w:t>
      </w:r>
      <w:r w:rsidR="00270C4A">
        <w:rPr>
          <w:rFonts w:hint="eastAsia"/>
          <w:lang w:val="en-US" w:eastAsia="zh-TW"/>
        </w:rPr>
        <w:t>The comment about interoperability is just a personal one</w:t>
      </w:r>
      <w:proofErr w:type="gramStart"/>
      <w:r w:rsidR="00270C4A">
        <w:rPr>
          <w:rFonts w:hint="eastAsia"/>
          <w:lang w:val="en-US" w:eastAsia="zh-TW"/>
        </w:rPr>
        <w:t xml:space="preserve">. </w:t>
      </w:r>
      <w:proofErr w:type="gramEnd"/>
      <w:r w:rsidR="00270C4A">
        <w:rPr>
          <w:rFonts w:hint="eastAsia"/>
          <w:lang w:val="en-US" w:eastAsia="zh-TW"/>
        </w:rPr>
        <w:t xml:space="preserve">The proposed resolutions follow </w:t>
      </w:r>
      <w:r>
        <w:rPr>
          <w:rFonts w:hint="eastAsia"/>
          <w:lang w:val="en-US" w:eastAsia="zh-TW"/>
        </w:rPr>
        <w:t>the convention of the 11mb comment resolution.</w:t>
      </w:r>
    </w:p>
    <w:p w:rsidR="001614B5" w:rsidRDefault="00270C4A" w:rsidP="00F96F26">
      <w:pPr>
        <w:pStyle w:val="ListParagraph"/>
        <w:numPr>
          <w:ilvl w:val="0"/>
          <w:numId w:val="2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Alex </w:t>
      </w:r>
      <w:r w:rsidR="001614B5">
        <w:rPr>
          <w:rFonts w:hint="eastAsia"/>
          <w:lang w:val="en-US" w:eastAsia="zh-TW"/>
        </w:rPr>
        <w:t>Ashley</w:t>
      </w:r>
      <w:r w:rsidR="00E060EB">
        <w:rPr>
          <w:rFonts w:hint="eastAsia"/>
          <w:lang w:val="en-US" w:eastAsia="zh-TW"/>
        </w:rPr>
        <w:t xml:space="preserve"> (NDF Limited)</w:t>
      </w:r>
      <w:r w:rsidR="001614B5">
        <w:rPr>
          <w:rFonts w:hint="eastAsia"/>
          <w:lang w:val="en-US" w:eastAsia="zh-TW"/>
        </w:rPr>
        <w:t>: Disagrees that the comments do not affect interoperability.</w:t>
      </w:r>
    </w:p>
    <w:p w:rsidR="001614B5" w:rsidRDefault="001614B5" w:rsidP="00F96F26">
      <w:pPr>
        <w:pStyle w:val="ListParagraph"/>
        <w:numPr>
          <w:ilvl w:val="0"/>
          <w:numId w:val="2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Question called.</w:t>
      </w:r>
    </w:p>
    <w:p w:rsidR="001614B5" w:rsidRDefault="001614B5" w:rsidP="00F96F26">
      <w:pPr>
        <w:pStyle w:val="ListParagraph"/>
        <w:numPr>
          <w:ilvl w:val="0"/>
          <w:numId w:val="2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Eldad calls for unanimous consent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>There were 2 objections to unanimous consent.</w:t>
      </w:r>
    </w:p>
    <w:p w:rsidR="001614B5" w:rsidRDefault="001614B5" w:rsidP="00F96F26">
      <w:pPr>
        <w:pStyle w:val="ListParagraph"/>
        <w:numPr>
          <w:ilvl w:val="0"/>
          <w:numId w:val="2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Yes/No/Abstain: 23/4/0</w:t>
      </w:r>
    </w:p>
    <w:p w:rsidR="001614B5" w:rsidRDefault="001614B5" w:rsidP="00F96F26">
      <w:pPr>
        <w:pStyle w:val="ListParagraph"/>
        <w:numPr>
          <w:ilvl w:val="0"/>
          <w:numId w:val="2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Motion passes.</w:t>
      </w:r>
    </w:p>
    <w:p w:rsidR="001614B5" w:rsidRDefault="00E060EB" w:rsidP="001614B5">
      <w:pPr>
        <w:rPr>
          <w:lang w:val="en-US" w:eastAsia="zh-TW"/>
        </w:rPr>
      </w:pPr>
      <w:r>
        <w:rPr>
          <w:lang w:val="en-US" w:eastAsia="zh-TW"/>
        </w:rPr>
        <w:t xml:space="preserve">Motion </w:t>
      </w:r>
      <w:r w:rsidR="001614B5">
        <w:rPr>
          <w:lang w:val="en-US" w:eastAsia="zh-TW"/>
        </w:rPr>
        <w:t>6</w:t>
      </w:r>
      <w:r>
        <w:rPr>
          <w:rFonts w:hint="eastAsia"/>
          <w:lang w:val="en-US" w:eastAsia="zh-TW"/>
        </w:rPr>
        <w:t>4</w:t>
      </w:r>
      <w:r w:rsidR="001614B5">
        <w:rPr>
          <w:lang w:val="en-US" w:eastAsia="zh-TW"/>
        </w:rPr>
        <w:t xml:space="preserve"> to approve </w:t>
      </w:r>
      <w:r w:rsidR="001614B5">
        <w:rPr>
          <w:rFonts w:hint="eastAsia"/>
          <w:lang w:val="en-US" w:eastAsia="zh-TW"/>
        </w:rPr>
        <w:t>comments resolved during the October 20</w:t>
      </w:r>
      <w:r w:rsidR="001614B5" w:rsidRPr="001614B5">
        <w:rPr>
          <w:rFonts w:hint="eastAsia"/>
          <w:vertAlign w:val="superscript"/>
          <w:lang w:val="en-US" w:eastAsia="zh-TW"/>
        </w:rPr>
        <w:t>th</w:t>
      </w:r>
      <w:r w:rsidR="001614B5">
        <w:rPr>
          <w:rFonts w:hint="eastAsia"/>
          <w:lang w:val="en-US" w:eastAsia="zh-TW"/>
        </w:rPr>
        <w:t>, 2011 conference call:</w:t>
      </w:r>
    </w:p>
    <w:p w:rsidR="001614B5" w:rsidRDefault="001614B5" w:rsidP="001614B5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bookmarkStart w:id="4" w:name="OLE_LINK342"/>
      <w:bookmarkStart w:id="5" w:name="OLE_LINK343"/>
      <w:r>
        <w:rPr>
          <w:lang w:val="en-US" w:eastAsia="zh-TW"/>
        </w:rPr>
        <w:t>Move/Second: James/Chris</w:t>
      </w:r>
    </w:p>
    <w:bookmarkEnd w:id="4"/>
    <w:bookmarkEnd w:id="5"/>
    <w:p w:rsidR="001614B5" w:rsidRDefault="00270C4A" w:rsidP="001614B5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lastRenderedPageBreak/>
        <w:t>Alex</w:t>
      </w:r>
      <w:r w:rsidR="001614B5">
        <w:rPr>
          <w:rFonts w:hint="eastAsia"/>
          <w:lang w:val="en-US" w:eastAsia="zh-TW"/>
        </w:rPr>
        <w:t xml:space="preserve">: does not have confidence in the process since I have several trivial comments which have been </w:t>
      </w:r>
      <w:r>
        <w:rPr>
          <w:rFonts w:hint="eastAsia"/>
          <w:lang w:val="en-US" w:eastAsia="zh-TW"/>
        </w:rPr>
        <w:t>rejected</w:t>
      </w:r>
      <w:r w:rsidR="001614B5">
        <w:rPr>
          <w:rFonts w:hint="eastAsia"/>
          <w:lang w:val="en-US" w:eastAsia="zh-TW"/>
        </w:rPr>
        <w:t xml:space="preserve"> </w:t>
      </w:r>
      <w:r w:rsidR="001614B5">
        <w:rPr>
          <w:lang w:val="en-US" w:eastAsia="zh-TW"/>
        </w:rPr>
        <w:t>several</w:t>
      </w:r>
      <w:r w:rsidR="001614B5">
        <w:rPr>
          <w:rFonts w:hint="eastAsia"/>
          <w:lang w:val="en-US" w:eastAsia="zh-TW"/>
        </w:rPr>
        <w:t xml:space="preserve"> </w:t>
      </w:r>
      <w:r>
        <w:rPr>
          <w:rFonts w:hint="eastAsia"/>
          <w:lang w:val="en-US" w:eastAsia="zh-TW"/>
        </w:rPr>
        <w:t>times.</w:t>
      </w:r>
    </w:p>
    <w:p w:rsidR="001614B5" w:rsidRDefault="001614B5" w:rsidP="001614B5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Chris (Broadcom):</w:t>
      </w:r>
      <w:r w:rsidR="00270C4A">
        <w:rPr>
          <w:rFonts w:hint="eastAsia"/>
          <w:lang w:val="en-US" w:eastAsia="zh-TW"/>
        </w:rPr>
        <w:t xml:space="preserve"> speaks in favor of the motion because the group has worked very hard in the comment resolution and believes the process is a good one.</w:t>
      </w:r>
    </w:p>
    <w:p w:rsidR="001614B5" w:rsidRDefault="001614B5" w:rsidP="001614B5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George (ST Micro): I am ok with the rejection of my </w:t>
      </w:r>
      <w:r w:rsidR="00B64B84">
        <w:rPr>
          <w:rFonts w:hint="eastAsia"/>
          <w:lang w:val="en-US" w:eastAsia="zh-TW"/>
        </w:rPr>
        <w:t>comment</w:t>
      </w:r>
      <w:r w:rsidR="00270C4A">
        <w:rPr>
          <w:rFonts w:hint="eastAsia"/>
          <w:lang w:val="en-US" w:eastAsia="zh-TW"/>
        </w:rPr>
        <w:t xml:space="preserve"> </w:t>
      </w:r>
      <w:r w:rsidR="005E6C07">
        <w:rPr>
          <w:rFonts w:hint="eastAsia"/>
          <w:lang w:val="en-US" w:eastAsia="zh-TW"/>
        </w:rPr>
        <w:t xml:space="preserve">in this resolution process </w:t>
      </w:r>
      <w:r w:rsidR="00270C4A">
        <w:rPr>
          <w:rFonts w:hint="eastAsia"/>
          <w:lang w:val="en-US" w:eastAsia="zh-TW"/>
        </w:rPr>
        <w:t>and will resubmit</w:t>
      </w:r>
      <w:proofErr w:type="gramStart"/>
      <w:r>
        <w:rPr>
          <w:rFonts w:hint="eastAsia"/>
          <w:lang w:val="en-US" w:eastAsia="zh-TW"/>
        </w:rPr>
        <w:t>.</w:t>
      </w:r>
      <w:r w:rsidR="00270C4A">
        <w:rPr>
          <w:rFonts w:hint="eastAsia"/>
          <w:lang w:val="en-US" w:eastAsia="zh-TW"/>
        </w:rPr>
        <w:t xml:space="preserve"> </w:t>
      </w:r>
      <w:proofErr w:type="gramEnd"/>
      <w:r w:rsidR="00270C4A">
        <w:rPr>
          <w:rFonts w:hint="eastAsia"/>
          <w:lang w:val="en-US" w:eastAsia="zh-TW"/>
        </w:rPr>
        <w:t xml:space="preserve">If the chair has agreed to resubmit the comments in the next round should the commenter not resubmit, that seems </w:t>
      </w:r>
      <w:r w:rsidR="00B64B84">
        <w:rPr>
          <w:rFonts w:hint="eastAsia"/>
          <w:lang w:val="en-US" w:eastAsia="zh-TW"/>
        </w:rPr>
        <w:t xml:space="preserve">like a </w:t>
      </w:r>
      <w:r w:rsidR="00270C4A">
        <w:rPr>
          <w:rFonts w:hint="eastAsia"/>
          <w:lang w:val="en-US" w:eastAsia="zh-TW"/>
        </w:rPr>
        <w:t>reasonable</w:t>
      </w:r>
      <w:r w:rsidR="00B64B84">
        <w:rPr>
          <w:rFonts w:hint="eastAsia"/>
          <w:lang w:val="en-US" w:eastAsia="zh-TW"/>
        </w:rPr>
        <w:t xml:space="preserve"> way to proceed</w:t>
      </w:r>
      <w:proofErr w:type="gramStart"/>
      <w:r w:rsidR="00270C4A">
        <w:rPr>
          <w:rFonts w:hint="eastAsia"/>
          <w:lang w:val="en-US" w:eastAsia="zh-TW"/>
        </w:rPr>
        <w:t xml:space="preserve">. </w:t>
      </w:r>
      <w:proofErr w:type="gramEnd"/>
      <w:r w:rsidR="00270C4A">
        <w:rPr>
          <w:rFonts w:hint="eastAsia"/>
          <w:lang w:val="en-US" w:eastAsia="zh-TW"/>
        </w:rPr>
        <w:t>Supports having the comments resubmitted</w:t>
      </w:r>
      <w:r w:rsidR="005E6C07">
        <w:rPr>
          <w:rFonts w:hint="eastAsia"/>
          <w:lang w:val="en-US" w:eastAsia="zh-TW"/>
        </w:rPr>
        <w:t xml:space="preserve"> by the chair as</w:t>
      </w:r>
      <w:r w:rsidR="00B9150D">
        <w:rPr>
          <w:rFonts w:hint="eastAsia"/>
          <w:lang w:val="en-US" w:eastAsia="zh-TW"/>
        </w:rPr>
        <w:t xml:space="preserve"> promised</w:t>
      </w:r>
      <w:r w:rsidR="005E6C07">
        <w:rPr>
          <w:rFonts w:hint="eastAsia"/>
          <w:lang w:val="en-US" w:eastAsia="zh-TW"/>
        </w:rPr>
        <w:t>.</w:t>
      </w:r>
    </w:p>
    <w:p w:rsidR="00270C4A" w:rsidRDefault="00270C4A" w:rsidP="001614B5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Eldad: </w:t>
      </w:r>
      <w:r w:rsidR="005E6C07">
        <w:rPr>
          <w:rFonts w:hint="eastAsia"/>
          <w:lang w:val="en-US" w:eastAsia="zh-TW"/>
        </w:rPr>
        <w:t xml:space="preserve">Yes, agrees with </w:t>
      </w:r>
    </w:p>
    <w:p w:rsidR="001614B5" w:rsidRDefault="00270C4A" w:rsidP="001614B5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bookmarkStart w:id="6" w:name="OLE_LINK344"/>
      <w:bookmarkStart w:id="7" w:name="OLE_LINK345"/>
      <w:r>
        <w:rPr>
          <w:lang w:val="en-US" w:eastAsia="zh-TW"/>
        </w:rPr>
        <w:t>Yes/No/Abstain: 2</w:t>
      </w:r>
      <w:r>
        <w:rPr>
          <w:rFonts w:hint="eastAsia"/>
          <w:lang w:val="en-US" w:eastAsia="zh-TW"/>
        </w:rPr>
        <w:t>2</w:t>
      </w:r>
      <w:r>
        <w:rPr>
          <w:lang w:val="en-US" w:eastAsia="zh-TW"/>
        </w:rPr>
        <w:t>/4/</w:t>
      </w:r>
      <w:r>
        <w:rPr>
          <w:rFonts w:hint="eastAsia"/>
          <w:lang w:val="en-US" w:eastAsia="zh-TW"/>
        </w:rPr>
        <w:t>1</w:t>
      </w:r>
    </w:p>
    <w:p w:rsidR="001614B5" w:rsidRDefault="001614B5" w:rsidP="001614B5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lang w:val="en-US" w:eastAsia="zh-TW"/>
        </w:rPr>
        <w:t>Motion passes.</w:t>
      </w:r>
    </w:p>
    <w:bookmarkEnd w:id="6"/>
    <w:bookmarkEnd w:id="7"/>
    <w:p w:rsidR="006238FF" w:rsidRDefault="006238FF" w:rsidP="00270C4A">
      <w:pPr>
        <w:rPr>
          <w:lang w:val="en-US" w:eastAsia="zh-TW"/>
        </w:rPr>
      </w:pPr>
    </w:p>
    <w:p w:rsidR="00270C4A" w:rsidRDefault="00270C4A" w:rsidP="00270C4A">
      <w:pPr>
        <w:rPr>
          <w:lang w:val="en-US" w:eastAsia="zh-TW"/>
        </w:rPr>
      </w:pPr>
      <w:bookmarkStart w:id="8" w:name="OLE_LINK348"/>
      <w:bookmarkStart w:id="9" w:name="OLE_LINK349"/>
      <w:r>
        <w:rPr>
          <w:rFonts w:hint="eastAsia"/>
          <w:lang w:val="en-US" w:eastAsia="zh-TW"/>
        </w:rPr>
        <w:t>Motion for Recirculation Ballot:</w:t>
      </w:r>
    </w:p>
    <w:p w:rsidR="00270C4A" w:rsidRDefault="00270C4A" w:rsidP="00270C4A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lang w:val="en-US" w:eastAsia="zh-TW"/>
        </w:rPr>
        <w:t xml:space="preserve">Move/Second: </w:t>
      </w:r>
      <w:r>
        <w:rPr>
          <w:rFonts w:hint="eastAsia"/>
          <w:lang w:val="en-US" w:eastAsia="zh-TW"/>
        </w:rPr>
        <w:t>Chris/</w:t>
      </w:r>
      <w:r>
        <w:rPr>
          <w:lang w:val="en-US" w:eastAsia="zh-TW"/>
        </w:rPr>
        <w:t>Jame</w:t>
      </w:r>
      <w:r>
        <w:rPr>
          <w:rFonts w:hint="eastAsia"/>
          <w:lang w:val="en-US" w:eastAsia="zh-TW"/>
        </w:rPr>
        <w:t>s</w:t>
      </w:r>
    </w:p>
    <w:p w:rsidR="00270C4A" w:rsidRDefault="00270C4A" w:rsidP="00270C4A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Eldad: </w:t>
      </w:r>
      <w:r w:rsidR="005E6C07">
        <w:rPr>
          <w:rFonts w:hint="eastAsia"/>
          <w:lang w:val="en-US" w:eastAsia="zh-TW"/>
        </w:rPr>
        <w:t xml:space="preserve">reminds the group that </w:t>
      </w:r>
      <w:r>
        <w:rPr>
          <w:rFonts w:hint="eastAsia"/>
          <w:lang w:val="en-US" w:eastAsia="zh-TW"/>
        </w:rPr>
        <w:t xml:space="preserve">this is </w:t>
      </w:r>
      <w:r w:rsidR="005E6C07">
        <w:rPr>
          <w:rFonts w:hint="eastAsia"/>
          <w:lang w:val="en-US" w:eastAsia="zh-TW"/>
        </w:rPr>
        <w:t xml:space="preserve">a 10 </w:t>
      </w:r>
      <w:r>
        <w:rPr>
          <w:rFonts w:hint="eastAsia"/>
          <w:lang w:val="en-US" w:eastAsia="zh-TW"/>
        </w:rPr>
        <w:t>day ballot because there were no changes to the draft.</w:t>
      </w:r>
    </w:p>
    <w:p w:rsidR="00270C4A" w:rsidRDefault="00270C4A" w:rsidP="00270C4A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lang w:val="en-US" w:eastAsia="zh-TW"/>
        </w:rPr>
        <w:t>Yes/No/Abstain: 2</w:t>
      </w:r>
      <w:r>
        <w:rPr>
          <w:rFonts w:hint="eastAsia"/>
          <w:lang w:val="en-US" w:eastAsia="zh-TW"/>
        </w:rPr>
        <w:t>3</w:t>
      </w:r>
      <w:r>
        <w:rPr>
          <w:lang w:val="en-US" w:eastAsia="zh-TW"/>
        </w:rPr>
        <w:t>/</w:t>
      </w:r>
      <w:r>
        <w:rPr>
          <w:rFonts w:hint="eastAsia"/>
          <w:lang w:val="en-US" w:eastAsia="zh-TW"/>
        </w:rPr>
        <w:t>0</w:t>
      </w:r>
      <w:r>
        <w:rPr>
          <w:lang w:val="en-US" w:eastAsia="zh-TW"/>
        </w:rPr>
        <w:t>/</w:t>
      </w:r>
      <w:r>
        <w:rPr>
          <w:rFonts w:hint="eastAsia"/>
          <w:lang w:val="en-US" w:eastAsia="zh-TW"/>
        </w:rPr>
        <w:t>4</w:t>
      </w:r>
    </w:p>
    <w:p w:rsidR="00270C4A" w:rsidRDefault="00270C4A" w:rsidP="005E6C07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lang w:val="en-US" w:eastAsia="zh-TW"/>
        </w:rPr>
        <w:t>Motion passes.</w:t>
      </w:r>
    </w:p>
    <w:bookmarkEnd w:id="8"/>
    <w:bookmarkEnd w:id="9"/>
    <w:p w:rsidR="005E6C07" w:rsidRDefault="005E6C07" w:rsidP="005E6C07">
      <w:pPr>
        <w:rPr>
          <w:lang w:val="en-US" w:eastAsia="zh-TW"/>
        </w:rPr>
      </w:pPr>
    </w:p>
    <w:p w:rsidR="005E6C07" w:rsidRDefault="005E6C07" w:rsidP="005E6C07">
      <w:pPr>
        <w:rPr>
          <w:lang w:val="en-US" w:eastAsia="zh-TW"/>
        </w:rPr>
      </w:pPr>
      <w:r>
        <w:rPr>
          <w:rFonts w:hint="eastAsia"/>
          <w:lang w:val="en-US" w:eastAsia="zh-TW"/>
        </w:rPr>
        <w:t xml:space="preserve">Eldad presents draft on the report </w:t>
      </w:r>
      <w:r w:rsidR="00B64B84">
        <w:rPr>
          <w:rFonts w:hint="eastAsia"/>
          <w:lang w:val="en-US" w:eastAsia="zh-TW"/>
        </w:rPr>
        <w:t>to the Executive Committee (EC)</w:t>
      </w:r>
      <w:r>
        <w:rPr>
          <w:rFonts w:hint="eastAsia"/>
          <w:lang w:val="en-US" w:eastAsia="zh-TW"/>
        </w:rPr>
        <w:t xml:space="preserve"> to request</w:t>
      </w:r>
      <w:r w:rsidR="00B64B84">
        <w:rPr>
          <w:rFonts w:hint="eastAsia"/>
          <w:lang w:val="en-US" w:eastAsia="zh-TW"/>
        </w:rPr>
        <w:t xml:space="preserve"> </w:t>
      </w:r>
      <w:r w:rsidR="00E77BFD">
        <w:rPr>
          <w:lang w:val="en-US" w:eastAsia="zh-TW"/>
        </w:rPr>
        <w:t>conditional</w:t>
      </w:r>
      <w:r w:rsidR="00E77BFD">
        <w:rPr>
          <w:rFonts w:hint="eastAsia"/>
          <w:lang w:val="en-US" w:eastAsia="zh-TW"/>
        </w:rPr>
        <w:t xml:space="preserve"> approval for </w:t>
      </w:r>
      <w:r w:rsidR="00B64B84">
        <w:rPr>
          <w:rFonts w:hint="eastAsia"/>
          <w:lang w:val="en-US" w:eastAsia="zh-TW"/>
        </w:rPr>
        <w:t>Sponsor Ballot</w:t>
      </w:r>
      <w:r>
        <w:rPr>
          <w:rFonts w:hint="eastAsia"/>
          <w:lang w:val="en-US" w:eastAsia="zh-TW"/>
        </w:rPr>
        <w:t xml:space="preserve"> (document id 1447)</w:t>
      </w:r>
    </w:p>
    <w:p w:rsidR="00B64B84" w:rsidRDefault="00B9150D" w:rsidP="00B64B84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bookmarkStart w:id="10" w:name="OLE_LINK346"/>
      <w:bookmarkStart w:id="11" w:name="OLE_LINK347"/>
      <w:r>
        <w:rPr>
          <w:rFonts w:hint="eastAsia"/>
          <w:lang w:val="en-US" w:eastAsia="zh-TW"/>
        </w:rPr>
        <w:t>R</w:t>
      </w:r>
      <w:r w:rsidR="00B64B84">
        <w:rPr>
          <w:rFonts w:hint="eastAsia"/>
          <w:lang w:val="en-US" w:eastAsia="zh-TW"/>
        </w:rPr>
        <w:t xml:space="preserve">eviews </w:t>
      </w:r>
      <w:r w:rsidR="00B64B84">
        <w:rPr>
          <w:lang w:val="en-US" w:eastAsia="zh-TW"/>
        </w:rPr>
        <w:t>‘</w:t>
      </w:r>
      <w:r w:rsidR="00B64B84">
        <w:rPr>
          <w:rFonts w:hint="eastAsia"/>
          <w:lang w:val="en-US" w:eastAsia="zh-TW"/>
        </w:rPr>
        <w:t>Unsatisfied Technical Comments</w:t>
      </w:r>
      <w:r w:rsidR="00B64B84">
        <w:rPr>
          <w:lang w:val="en-US" w:eastAsia="zh-TW"/>
        </w:rPr>
        <w:t>’</w:t>
      </w:r>
      <w:r w:rsidR="00B64B84">
        <w:rPr>
          <w:rFonts w:hint="eastAsia"/>
          <w:lang w:val="en-US" w:eastAsia="zh-TW"/>
        </w:rPr>
        <w:t xml:space="preserve"> by commenter</w:t>
      </w:r>
    </w:p>
    <w:bookmarkEnd w:id="10"/>
    <w:bookmarkEnd w:id="11"/>
    <w:p w:rsidR="00B64B84" w:rsidRDefault="00B64B84" w:rsidP="00B9150D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Alex: asks about if the comment count </w:t>
      </w:r>
      <w:r>
        <w:rPr>
          <w:lang w:val="en-US" w:eastAsia="zh-TW"/>
        </w:rPr>
        <w:t>should be</w:t>
      </w:r>
      <w:r>
        <w:rPr>
          <w:rFonts w:hint="eastAsia"/>
          <w:lang w:val="en-US" w:eastAsia="zh-TW"/>
        </w:rPr>
        <w:t xml:space="preserve"> cumulative across different ballots. </w:t>
      </w:r>
    </w:p>
    <w:p w:rsidR="00B64B84" w:rsidRDefault="00B64B84" w:rsidP="00B9150D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Eldad confirms having the same </w:t>
      </w:r>
      <w:r>
        <w:rPr>
          <w:lang w:val="en-US" w:eastAsia="zh-TW"/>
        </w:rPr>
        <w:t>interpretation</w:t>
      </w:r>
      <w:r>
        <w:rPr>
          <w:rFonts w:hint="eastAsia"/>
          <w:lang w:val="en-US" w:eastAsia="zh-TW"/>
        </w:rPr>
        <w:t xml:space="preserve"> of the counts as Alex.</w:t>
      </w:r>
    </w:p>
    <w:p w:rsidR="00B64B84" w:rsidRDefault="00B9150D" w:rsidP="00B64B84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R</w:t>
      </w:r>
      <w:r w:rsidR="00B64B84">
        <w:rPr>
          <w:lang w:val="en-US" w:eastAsia="zh-TW"/>
        </w:rPr>
        <w:t xml:space="preserve">eviews ‘Unsatisfied </w:t>
      </w:r>
      <w:r w:rsidR="00B64B84">
        <w:rPr>
          <w:rFonts w:hint="eastAsia"/>
          <w:lang w:val="en-US" w:eastAsia="zh-TW"/>
        </w:rPr>
        <w:t>Editorial</w:t>
      </w:r>
      <w:r w:rsidR="00B64B84">
        <w:rPr>
          <w:lang w:val="en-US" w:eastAsia="zh-TW"/>
        </w:rPr>
        <w:t xml:space="preserve"> Comments’ by commenter</w:t>
      </w:r>
    </w:p>
    <w:p w:rsidR="00B64B84" w:rsidRDefault="00B9150D" w:rsidP="00B64B84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Eldad asks to check if the embedded documents on slide 10 are accessible.</w:t>
      </w:r>
    </w:p>
    <w:p w:rsidR="00B9150D" w:rsidRDefault="00B9150D" w:rsidP="00B9150D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George: the first embedded document does not work.</w:t>
      </w:r>
    </w:p>
    <w:p w:rsidR="00B9150D" w:rsidRDefault="00B9150D" w:rsidP="00B9150D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Eldad will update the document with the embedded document fixed.</w:t>
      </w:r>
    </w:p>
    <w:p w:rsidR="00B9150D" w:rsidRDefault="00B9150D" w:rsidP="00B9150D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Presents TGad timeline with five sponsor ballots.</w:t>
      </w:r>
    </w:p>
    <w:p w:rsidR="006238FF" w:rsidRDefault="006238FF" w:rsidP="006238FF">
      <w:pPr>
        <w:rPr>
          <w:lang w:val="en-US" w:eastAsia="zh-TW"/>
        </w:rPr>
      </w:pPr>
    </w:p>
    <w:p w:rsidR="006238FF" w:rsidRDefault="006238FF" w:rsidP="006238FF">
      <w:pPr>
        <w:rPr>
          <w:lang w:val="en-US" w:eastAsia="zh-TW"/>
        </w:rPr>
      </w:pPr>
      <w:r>
        <w:rPr>
          <w:lang w:val="en-US" w:eastAsia="zh-TW"/>
        </w:rPr>
        <w:t xml:space="preserve">Motion </w:t>
      </w:r>
      <w:r>
        <w:rPr>
          <w:rFonts w:hint="eastAsia"/>
          <w:lang w:val="en-US" w:eastAsia="zh-TW"/>
        </w:rPr>
        <w:t xml:space="preserve">on Report to </w:t>
      </w:r>
      <w:r w:rsidR="00E060EB">
        <w:rPr>
          <w:rFonts w:hint="eastAsia"/>
          <w:lang w:val="en-US" w:eastAsia="zh-TW"/>
        </w:rPr>
        <w:t>EC on Conditional approval for</w:t>
      </w:r>
      <w:r>
        <w:rPr>
          <w:rFonts w:hint="eastAsia"/>
          <w:lang w:val="en-US" w:eastAsia="zh-TW"/>
        </w:rPr>
        <w:t xml:space="preserve"> Sponsor Ballot </w:t>
      </w:r>
    </w:p>
    <w:p w:rsidR="006238FF" w:rsidRDefault="006238FF" w:rsidP="006238FF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lang w:val="en-US" w:eastAsia="zh-TW"/>
        </w:rPr>
        <w:t>Move/Second: Chris/James</w:t>
      </w:r>
    </w:p>
    <w:p w:rsidR="006238FF" w:rsidRDefault="006238FF" w:rsidP="006238FF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lang w:val="en-US" w:eastAsia="zh-TW"/>
        </w:rPr>
        <w:t xml:space="preserve">Eldad: </w:t>
      </w:r>
      <w:r>
        <w:rPr>
          <w:rFonts w:hint="eastAsia"/>
          <w:lang w:val="en-US" w:eastAsia="zh-TW"/>
        </w:rPr>
        <w:t>promises to fix the broken embedded link in the document before submitting</w:t>
      </w:r>
    </w:p>
    <w:p w:rsidR="006238FF" w:rsidRDefault="006238FF" w:rsidP="006238FF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lang w:val="en-US" w:eastAsia="zh-TW"/>
        </w:rPr>
        <w:t>Yes/No/Abstain: 2</w:t>
      </w:r>
      <w:r>
        <w:rPr>
          <w:rFonts w:hint="eastAsia"/>
          <w:lang w:val="en-US" w:eastAsia="zh-TW"/>
        </w:rPr>
        <w:t>0</w:t>
      </w:r>
      <w:r>
        <w:rPr>
          <w:lang w:val="en-US" w:eastAsia="zh-TW"/>
        </w:rPr>
        <w:t>/0/</w:t>
      </w:r>
      <w:r>
        <w:rPr>
          <w:rFonts w:hint="eastAsia"/>
          <w:lang w:val="en-US" w:eastAsia="zh-TW"/>
        </w:rPr>
        <w:t>0</w:t>
      </w:r>
    </w:p>
    <w:p w:rsidR="006238FF" w:rsidRDefault="006238FF" w:rsidP="006238FF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lang w:val="en-US" w:eastAsia="zh-TW"/>
        </w:rPr>
        <w:t>Motion passes.</w:t>
      </w:r>
    </w:p>
    <w:p w:rsidR="006238FF" w:rsidRDefault="006238FF" w:rsidP="006238FF">
      <w:pPr>
        <w:rPr>
          <w:lang w:val="en-US" w:eastAsia="zh-TW"/>
        </w:rPr>
      </w:pPr>
    </w:p>
    <w:p w:rsidR="006238FF" w:rsidRDefault="006238FF" w:rsidP="006238FF">
      <w:pPr>
        <w:rPr>
          <w:lang w:val="en-US" w:eastAsia="zh-TW"/>
        </w:rPr>
      </w:pPr>
      <w:r>
        <w:rPr>
          <w:rFonts w:hint="eastAsia"/>
          <w:lang w:val="en-US" w:eastAsia="zh-TW"/>
        </w:rPr>
        <w:t>Eldad reviews Conference Call times.</w:t>
      </w:r>
    </w:p>
    <w:p w:rsidR="006238FF" w:rsidRDefault="006238FF" w:rsidP="006238FF">
      <w:pPr>
        <w:rPr>
          <w:lang w:val="en-US" w:eastAsia="zh-TW"/>
        </w:rPr>
      </w:pPr>
    </w:p>
    <w:p w:rsidR="006238FF" w:rsidRDefault="006238FF" w:rsidP="006238FF">
      <w:pPr>
        <w:rPr>
          <w:lang w:val="en-US" w:eastAsia="zh-TW"/>
        </w:rPr>
      </w:pPr>
      <w:r>
        <w:rPr>
          <w:rFonts w:hint="eastAsia"/>
          <w:lang w:val="en-US" w:eastAsia="zh-TW"/>
        </w:rPr>
        <w:t>George asks if Eldad will work with Alex to revolve those comments.</w:t>
      </w:r>
    </w:p>
    <w:p w:rsidR="006238FF" w:rsidRDefault="006238FF" w:rsidP="006238FF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lastRenderedPageBreak/>
        <w:t>Eldad reiterates that he has already promised to do so and will take a personal interest in re</w:t>
      </w:r>
      <w:r w:rsidR="00EE6C53">
        <w:rPr>
          <w:lang w:val="en-US" w:eastAsia="zh-TW"/>
        </w:rPr>
        <w:t>s</w:t>
      </w:r>
      <w:r>
        <w:rPr>
          <w:rFonts w:hint="eastAsia"/>
          <w:lang w:val="en-US" w:eastAsia="zh-TW"/>
        </w:rPr>
        <w:t>olving those comments.</w:t>
      </w:r>
    </w:p>
    <w:p w:rsidR="006238FF" w:rsidRDefault="006238FF" w:rsidP="006238FF">
      <w:pPr>
        <w:pStyle w:val="ListParagraph"/>
        <w:ind w:leftChars="0" w:left="1080"/>
        <w:rPr>
          <w:lang w:val="en-US" w:eastAsia="zh-TW"/>
        </w:rPr>
      </w:pPr>
    </w:p>
    <w:p w:rsidR="006238FF" w:rsidRDefault="006238FF" w:rsidP="006238FF">
      <w:pPr>
        <w:rPr>
          <w:lang w:val="en-US" w:eastAsia="zh-TW"/>
        </w:rPr>
      </w:pPr>
      <w:r>
        <w:rPr>
          <w:rFonts w:hint="eastAsia"/>
          <w:lang w:val="en-US" w:eastAsia="zh-TW"/>
        </w:rPr>
        <w:t>The Tuesday AM1 session this week will be cancelled.</w:t>
      </w:r>
    </w:p>
    <w:p w:rsidR="006238FF" w:rsidRDefault="006238FF" w:rsidP="006238FF">
      <w:pPr>
        <w:rPr>
          <w:lang w:val="en-US" w:eastAsia="zh-TW"/>
        </w:rPr>
      </w:pPr>
      <w:r>
        <w:rPr>
          <w:rFonts w:hint="eastAsia"/>
          <w:lang w:val="en-US" w:eastAsia="zh-TW"/>
        </w:rPr>
        <w:t>The Wednesday PM2 session will be kept.</w:t>
      </w:r>
    </w:p>
    <w:p w:rsidR="006238FF" w:rsidRDefault="006238FF" w:rsidP="006238FF">
      <w:pPr>
        <w:rPr>
          <w:lang w:val="en-US" w:eastAsia="zh-TW"/>
        </w:rPr>
      </w:pPr>
      <w:r>
        <w:rPr>
          <w:rFonts w:hint="eastAsia"/>
          <w:lang w:val="en-US" w:eastAsia="zh-TW"/>
        </w:rPr>
        <w:t>Thursday AM1 session will be cancelled if all issues are resolved by Wednesday PM2.</w:t>
      </w:r>
    </w:p>
    <w:p w:rsidR="006238FF" w:rsidRDefault="006238FF" w:rsidP="006238FF">
      <w:pPr>
        <w:rPr>
          <w:lang w:val="en-US" w:eastAsia="zh-TW"/>
        </w:rPr>
      </w:pPr>
    </w:p>
    <w:p w:rsidR="006238FF" w:rsidRPr="006238FF" w:rsidRDefault="006238FF" w:rsidP="006238FF">
      <w:pPr>
        <w:rPr>
          <w:lang w:val="en-US" w:eastAsia="zh-TW"/>
        </w:rPr>
      </w:pPr>
      <w:r>
        <w:rPr>
          <w:rFonts w:hint="eastAsia"/>
          <w:lang w:val="en-US" w:eastAsia="zh-TW"/>
        </w:rPr>
        <w:t xml:space="preserve">TGad </w:t>
      </w:r>
      <w:r w:rsidR="00D11FB1">
        <w:rPr>
          <w:rFonts w:hint="eastAsia"/>
          <w:lang w:val="en-US" w:eastAsia="zh-TW"/>
        </w:rPr>
        <w:t>is in recess at 16:51.</w:t>
      </w:r>
    </w:p>
    <w:bookmarkEnd w:id="2"/>
    <w:bookmarkEnd w:id="3"/>
    <w:p w:rsidR="00BE6928" w:rsidRDefault="00BE6928" w:rsidP="00BE6928">
      <w:pPr>
        <w:pStyle w:val="Heading1"/>
        <w:spacing w:after="120"/>
        <w:rPr>
          <w:bCs/>
          <w:lang w:val="en-US"/>
        </w:rPr>
      </w:pPr>
      <w:r>
        <w:t xml:space="preserve">Minutes of TGad session – </w:t>
      </w:r>
      <w:r>
        <w:rPr>
          <w:bCs/>
          <w:lang w:val="en-US"/>
        </w:rPr>
        <w:t xml:space="preserve">Tuesday </w:t>
      </w:r>
      <w:r w:rsidR="000E7964">
        <w:rPr>
          <w:bCs/>
          <w:lang w:val="en-US"/>
        </w:rPr>
        <w:t>November</w:t>
      </w:r>
      <w:r w:rsidR="000E7964" w:rsidRPr="00D92947">
        <w:rPr>
          <w:bCs/>
          <w:lang w:val="en-US"/>
        </w:rPr>
        <w:t xml:space="preserve"> </w:t>
      </w:r>
      <w:r w:rsidR="000E7964">
        <w:rPr>
          <w:bCs/>
          <w:lang w:val="en-US"/>
        </w:rPr>
        <w:t>8</w:t>
      </w:r>
      <w:r>
        <w:rPr>
          <w:bCs/>
          <w:lang w:val="en-US"/>
        </w:rPr>
        <w:t xml:space="preserve">th, </w:t>
      </w:r>
      <w:r w:rsidR="000E7964">
        <w:rPr>
          <w:bCs/>
          <w:lang w:val="en-US"/>
        </w:rPr>
        <w:t>8:00 – 10</w:t>
      </w:r>
      <w:r>
        <w:rPr>
          <w:bCs/>
          <w:lang w:val="en-US"/>
        </w:rPr>
        <w:t>:0</w:t>
      </w:r>
      <w:r w:rsidRPr="00D92947">
        <w:rPr>
          <w:bCs/>
          <w:lang w:val="en-US"/>
        </w:rPr>
        <w:t>0</w:t>
      </w:r>
    </w:p>
    <w:p w:rsidR="00BE6928" w:rsidRDefault="00544BFE" w:rsidP="00BE6928">
      <w:pPr>
        <w:rPr>
          <w:lang w:val="en-US" w:eastAsia="zh-TW"/>
        </w:rPr>
      </w:pPr>
      <w:proofErr w:type="gramStart"/>
      <w:r>
        <w:rPr>
          <w:rFonts w:hint="eastAsia"/>
          <w:lang w:val="en-US" w:eastAsia="zh-TW"/>
        </w:rPr>
        <w:t>Cancelled.</w:t>
      </w:r>
      <w:proofErr w:type="gramEnd"/>
    </w:p>
    <w:p w:rsidR="00BE6928" w:rsidRDefault="00BE6928" w:rsidP="00BE6928">
      <w:pPr>
        <w:pStyle w:val="Heading1"/>
        <w:spacing w:after="120"/>
        <w:rPr>
          <w:bCs/>
          <w:lang w:val="en-US"/>
        </w:rPr>
      </w:pPr>
      <w:r>
        <w:t xml:space="preserve">Minutes of TGad session – </w:t>
      </w:r>
      <w:r>
        <w:rPr>
          <w:bCs/>
          <w:lang w:val="en-US"/>
        </w:rPr>
        <w:t xml:space="preserve">Wednesday </w:t>
      </w:r>
      <w:r w:rsidR="000E7964">
        <w:rPr>
          <w:bCs/>
          <w:lang w:val="en-US"/>
        </w:rPr>
        <w:t>November</w:t>
      </w:r>
      <w:r w:rsidR="000E7964" w:rsidRPr="00D92947">
        <w:rPr>
          <w:bCs/>
          <w:lang w:val="en-US"/>
        </w:rPr>
        <w:t xml:space="preserve"> </w:t>
      </w:r>
      <w:r w:rsidR="000E7964">
        <w:rPr>
          <w:bCs/>
          <w:lang w:val="en-US"/>
        </w:rPr>
        <w:t>9th</w:t>
      </w:r>
      <w:r>
        <w:rPr>
          <w:bCs/>
          <w:lang w:val="en-US"/>
        </w:rPr>
        <w:t>, 1</w:t>
      </w:r>
      <w:r w:rsidR="000E7964">
        <w:rPr>
          <w:bCs/>
          <w:lang w:val="en-US"/>
        </w:rPr>
        <w:t>6:00 – 18:0</w:t>
      </w:r>
      <w:r w:rsidRPr="00D92947">
        <w:rPr>
          <w:bCs/>
          <w:lang w:val="en-US"/>
        </w:rPr>
        <w:t>0</w:t>
      </w:r>
    </w:p>
    <w:p w:rsidR="00BE6928" w:rsidRDefault="00544BFE" w:rsidP="00BE6928">
      <w:pPr>
        <w:rPr>
          <w:lang w:val="en-US" w:eastAsia="zh-TW"/>
        </w:rPr>
      </w:pPr>
      <w:r>
        <w:rPr>
          <w:rFonts w:hint="eastAsia"/>
          <w:lang w:val="en-US" w:eastAsia="zh-TW"/>
        </w:rPr>
        <w:t>Eldad called the meeting into session at 16:00.</w:t>
      </w:r>
    </w:p>
    <w:p w:rsidR="00544BFE" w:rsidRDefault="00544BFE" w:rsidP="00BE6928">
      <w:pPr>
        <w:rPr>
          <w:lang w:val="en-US" w:eastAsia="zh-TW"/>
        </w:rPr>
      </w:pPr>
      <w:r>
        <w:rPr>
          <w:rFonts w:hint="eastAsia"/>
          <w:lang w:val="en-US" w:eastAsia="zh-TW"/>
        </w:rPr>
        <w:t>Eldad presents 11/1444r1.</w:t>
      </w:r>
    </w:p>
    <w:p w:rsidR="00544BFE" w:rsidRDefault="00544BFE" w:rsidP="00544BFE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Indicates the addition of agenda item on Architecture as discussed during the mid-week </w:t>
      </w:r>
      <w:proofErr w:type="gramStart"/>
      <w:r>
        <w:rPr>
          <w:rFonts w:hint="eastAsia"/>
          <w:lang w:val="en-US" w:eastAsia="zh-TW"/>
        </w:rPr>
        <w:t>Plenary</w:t>
      </w:r>
      <w:proofErr w:type="gramEnd"/>
      <w:r>
        <w:rPr>
          <w:rFonts w:hint="eastAsia"/>
          <w:lang w:val="en-US" w:eastAsia="zh-TW"/>
        </w:rPr>
        <w:t xml:space="preserve"> session today (Nov. 9</w:t>
      </w:r>
      <w:r w:rsidRPr="00544BFE">
        <w:rPr>
          <w:rFonts w:hint="eastAsia"/>
          <w:vertAlign w:val="superscript"/>
          <w:lang w:val="en-US" w:eastAsia="zh-TW"/>
        </w:rPr>
        <w:t>th</w:t>
      </w:r>
      <w:r>
        <w:rPr>
          <w:rFonts w:hint="eastAsia"/>
          <w:lang w:val="en-US" w:eastAsia="zh-TW"/>
        </w:rPr>
        <w:t>).</w:t>
      </w:r>
    </w:p>
    <w:p w:rsidR="00544BFE" w:rsidRDefault="00544BFE" w:rsidP="00544BFE">
      <w:pPr>
        <w:rPr>
          <w:lang w:val="en-US" w:eastAsia="zh-TW"/>
        </w:rPr>
      </w:pPr>
      <w:r>
        <w:rPr>
          <w:rFonts w:hint="eastAsia"/>
          <w:lang w:val="en-US" w:eastAsia="zh-TW"/>
        </w:rPr>
        <w:t>Bruce Kraemer (Marvell) presents 11/1570r0 on CWPAN Opportunity</w:t>
      </w:r>
    </w:p>
    <w:p w:rsidR="00544BFE" w:rsidRDefault="00443590" w:rsidP="00544BFE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P</w:t>
      </w:r>
      <w:r w:rsidR="00F2386E">
        <w:rPr>
          <w:rFonts w:hint="eastAsia"/>
          <w:lang w:val="en-US" w:eastAsia="zh-TW"/>
        </w:rPr>
        <w:t xml:space="preserve">resents slides pertaining to </w:t>
      </w:r>
      <w:r w:rsidR="00F2386E">
        <w:rPr>
          <w:lang w:val="en-US" w:eastAsia="zh-TW"/>
        </w:rPr>
        <w:t>‘</w:t>
      </w:r>
      <w:r w:rsidR="00F2386E">
        <w:rPr>
          <w:rFonts w:hint="eastAsia"/>
          <w:lang w:val="en-US" w:eastAsia="zh-TW"/>
        </w:rPr>
        <w:t>Principles of an Agreement</w:t>
      </w:r>
      <w:r w:rsidR="00F2386E">
        <w:rPr>
          <w:lang w:val="en-US" w:eastAsia="zh-TW"/>
        </w:rPr>
        <w:t>’</w:t>
      </w:r>
      <w:r w:rsidR="00F2386E">
        <w:rPr>
          <w:rFonts w:hint="eastAsia"/>
          <w:lang w:val="en-US" w:eastAsia="zh-TW"/>
        </w:rPr>
        <w:t>.</w:t>
      </w:r>
    </w:p>
    <w:p w:rsidR="00F2386E" w:rsidRDefault="00443590" w:rsidP="00544BFE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P</w:t>
      </w:r>
      <w:r w:rsidR="00F2386E">
        <w:rPr>
          <w:rFonts w:hint="eastAsia"/>
          <w:lang w:val="en-US" w:eastAsia="zh-TW"/>
        </w:rPr>
        <w:t xml:space="preserve">resents slides on </w:t>
      </w:r>
      <w:r w:rsidR="00F2386E">
        <w:rPr>
          <w:lang w:val="en-US" w:eastAsia="zh-TW"/>
        </w:rPr>
        <w:t>‘</w:t>
      </w:r>
      <w:r w:rsidR="00F2386E">
        <w:rPr>
          <w:rFonts w:hint="eastAsia"/>
          <w:lang w:val="en-US" w:eastAsia="zh-TW"/>
        </w:rPr>
        <w:t>CWPAN Response to IEEE 802.11 Proposal</w:t>
      </w:r>
      <w:r w:rsidR="00F2386E">
        <w:rPr>
          <w:lang w:val="en-US" w:eastAsia="zh-TW"/>
        </w:rPr>
        <w:t>’</w:t>
      </w:r>
    </w:p>
    <w:p w:rsidR="00443590" w:rsidRDefault="00443590" w:rsidP="00443590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Presents </w:t>
      </w:r>
      <w:r>
        <w:rPr>
          <w:lang w:val="en-US" w:eastAsia="zh-TW"/>
        </w:rPr>
        <w:t>‘</w:t>
      </w:r>
      <w:r>
        <w:rPr>
          <w:rFonts w:hint="eastAsia"/>
          <w:lang w:val="en-US" w:eastAsia="zh-TW"/>
        </w:rPr>
        <w:t>Summary and Plan</w:t>
      </w:r>
      <w:r>
        <w:rPr>
          <w:lang w:val="en-US" w:eastAsia="zh-TW"/>
        </w:rPr>
        <w:t>”</w:t>
      </w:r>
      <w:r>
        <w:rPr>
          <w:rFonts w:hint="eastAsia"/>
          <w:lang w:val="en-US" w:eastAsia="zh-TW"/>
        </w:rPr>
        <w:t xml:space="preserve"> slide.</w:t>
      </w:r>
    </w:p>
    <w:p w:rsidR="00443590" w:rsidRDefault="00443590" w:rsidP="00443590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Asks for comments from Xiaoming (I2R), Liang Li, and Eldad, who have been directly involved in previous discussions on this matter</w:t>
      </w:r>
    </w:p>
    <w:p w:rsidR="00443590" w:rsidRDefault="00443590" w:rsidP="00443590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Xiaoming: expresses support for this </w:t>
      </w:r>
      <w:r w:rsidR="00AB3699">
        <w:rPr>
          <w:rFonts w:hint="eastAsia"/>
          <w:lang w:val="en-US" w:eastAsia="zh-TW"/>
        </w:rPr>
        <w:t xml:space="preserve">proposed </w:t>
      </w:r>
      <w:r>
        <w:rPr>
          <w:rFonts w:hint="eastAsia"/>
          <w:lang w:val="en-US" w:eastAsia="zh-TW"/>
        </w:rPr>
        <w:t>opportunity</w:t>
      </w:r>
    </w:p>
    <w:p w:rsidR="00443590" w:rsidRDefault="00443590" w:rsidP="00443590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Andrew Myles (Cisco): thinks this is a positive development but has some concerns</w:t>
      </w:r>
      <w:r w:rsidR="000E18B1">
        <w:rPr>
          <w:rFonts w:hint="eastAsia"/>
          <w:lang w:val="en-US" w:eastAsia="zh-TW"/>
        </w:rPr>
        <w:t xml:space="preserve"> and additional goals</w:t>
      </w:r>
    </w:p>
    <w:p w:rsidR="00443590" w:rsidRDefault="000E18B1" w:rsidP="00443590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Use this as an opportunity to get more Chinese participants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>It is also important for non-Chinese members to contribute to the proposed group.</w:t>
      </w:r>
    </w:p>
    <w:p w:rsidR="000E18B1" w:rsidRDefault="000E18B1" w:rsidP="00443590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Establishing Task group voting rights is the wrong way t</w:t>
      </w:r>
      <w:r w:rsidR="00220135">
        <w:rPr>
          <w:lang w:val="en-US" w:eastAsia="zh-TW"/>
        </w:rPr>
        <w:t>o</w:t>
      </w:r>
      <w:r>
        <w:rPr>
          <w:rFonts w:hint="eastAsia"/>
          <w:lang w:val="en-US" w:eastAsia="zh-TW"/>
        </w:rPr>
        <w:t xml:space="preserve"> go, because it splits voting rights in 802.11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>It is better to have the interim CWPANad meetings be adhoc meetings with no implications on voting rights.</w:t>
      </w:r>
    </w:p>
    <w:p w:rsidR="000E18B1" w:rsidRDefault="000E18B1" w:rsidP="000E18B1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Bruce: Does not disagree with what Andrew has stated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>Appreciates CWPAN</w:t>
      </w:r>
      <w:r>
        <w:rPr>
          <w:lang w:val="en-US" w:eastAsia="zh-TW"/>
        </w:rPr>
        <w:t>’</w:t>
      </w:r>
      <w:r>
        <w:rPr>
          <w:rFonts w:hint="eastAsia"/>
          <w:lang w:val="en-US" w:eastAsia="zh-TW"/>
        </w:rPr>
        <w:t>s effort to make this work within the structure of 802.11.</w:t>
      </w:r>
    </w:p>
    <w:p w:rsidR="000E18B1" w:rsidRDefault="002B2E62" w:rsidP="000E18B1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lastRenderedPageBreak/>
        <w:t>Al Petrick</w:t>
      </w:r>
      <w:r w:rsidR="00AB3699">
        <w:rPr>
          <w:rFonts w:hint="eastAsia"/>
          <w:lang w:val="en-US" w:eastAsia="zh-TW"/>
        </w:rPr>
        <w:t>: how big is CWPAN and who are the participants?</w:t>
      </w:r>
    </w:p>
    <w:p w:rsidR="000E18B1" w:rsidRDefault="000E18B1" w:rsidP="000E18B1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Liang Li: CWPAN was set up in 2005 with 50 company/entities participating</w:t>
      </w:r>
      <w:proofErr w:type="gramStart"/>
      <w:r>
        <w:rPr>
          <w:rFonts w:hint="eastAsia"/>
          <w:lang w:val="en-US" w:eastAsia="zh-TW"/>
        </w:rPr>
        <w:t>. mmWave</w:t>
      </w:r>
      <w:proofErr w:type="gramEnd"/>
      <w:r>
        <w:rPr>
          <w:rFonts w:hint="eastAsia"/>
          <w:lang w:val="en-US" w:eastAsia="zh-TW"/>
        </w:rPr>
        <w:t xml:space="preserve"> </w:t>
      </w:r>
      <w:r>
        <w:rPr>
          <w:lang w:val="en-US" w:eastAsia="zh-TW"/>
        </w:rPr>
        <w:t>group</w:t>
      </w:r>
      <w:r>
        <w:rPr>
          <w:rFonts w:hint="eastAsia"/>
          <w:lang w:val="en-US" w:eastAsia="zh-TW"/>
        </w:rPr>
        <w:t xml:space="preserve"> has about 20-30 members, including Intel.</w:t>
      </w:r>
    </w:p>
    <w:p w:rsidR="007B2C3E" w:rsidRDefault="007B2C3E" w:rsidP="000E18B1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Al: will there be changes to be brought back to IEEE SA regarding patent policy, etc.</w:t>
      </w:r>
    </w:p>
    <w:p w:rsidR="007B2C3E" w:rsidRDefault="007B2C3E" w:rsidP="007B2C3E">
      <w:pPr>
        <w:pStyle w:val="ListParagraph"/>
        <w:numPr>
          <w:ilvl w:val="2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Bruce: expects the work to proceed within the confines of existing 802.11 patent and copyright policies.</w:t>
      </w:r>
    </w:p>
    <w:p w:rsidR="007B2C3E" w:rsidRDefault="007B2C3E" w:rsidP="007B2C3E">
      <w:pPr>
        <w:pStyle w:val="ListParagraph"/>
        <w:numPr>
          <w:ilvl w:val="2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Steve Mills (President of SA): wants to stress the fact that it is up to 802.11 to decide how to proceed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 xml:space="preserve">With regard to policy, does not expect there will be </w:t>
      </w:r>
      <w:proofErr w:type="gramStart"/>
      <w:r>
        <w:rPr>
          <w:rFonts w:hint="eastAsia"/>
          <w:lang w:val="en-US" w:eastAsia="zh-TW"/>
        </w:rPr>
        <w:t>any  policy</w:t>
      </w:r>
      <w:proofErr w:type="gramEnd"/>
      <w:r>
        <w:rPr>
          <w:rFonts w:hint="eastAsia"/>
          <w:lang w:val="en-US" w:eastAsia="zh-TW"/>
        </w:rPr>
        <w:t xml:space="preserve"> changes at the SA level.</w:t>
      </w:r>
    </w:p>
    <w:p w:rsidR="007B2C3E" w:rsidRDefault="007B2C3E" w:rsidP="007B2C3E">
      <w:pPr>
        <w:pStyle w:val="ListParagraph"/>
        <w:numPr>
          <w:ilvl w:val="2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Eldad asks Steve what is the content of the MOU with CCSA.</w:t>
      </w:r>
    </w:p>
    <w:p w:rsidR="007B2C3E" w:rsidRDefault="007B2C3E" w:rsidP="007B2C3E">
      <w:pPr>
        <w:pStyle w:val="ListParagraph"/>
        <w:numPr>
          <w:ilvl w:val="2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Steve explains the scope of the MOU, which is just on cooperation with no specifics on standards.</w:t>
      </w:r>
    </w:p>
    <w:p w:rsidR="007B2C3E" w:rsidRDefault="007B2C3E" w:rsidP="007B2C3E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Carlos Cordiero (Intel)</w:t>
      </w:r>
    </w:p>
    <w:p w:rsidR="007B2C3E" w:rsidRDefault="007B2C3E" w:rsidP="007B2C3E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Shares same concern on voting rights.</w:t>
      </w:r>
    </w:p>
    <w:p w:rsidR="007B2C3E" w:rsidRDefault="007B2C3E" w:rsidP="007B2C3E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Asks if we are planning to have two separate documents and ballots.</w:t>
      </w:r>
    </w:p>
    <w:p w:rsidR="007B2C3E" w:rsidRDefault="007B2C3E" w:rsidP="007B2C3E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Bruce: there will not be 2 separate documents.  Only one amendment will be developed.</w:t>
      </w:r>
    </w:p>
    <w:p w:rsidR="007B2C3E" w:rsidRDefault="007B2C3E" w:rsidP="007B2C3E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Liang: </w:t>
      </w:r>
      <w:r w:rsidR="00F3350D">
        <w:rPr>
          <w:rFonts w:hint="eastAsia"/>
          <w:lang w:val="en-US" w:eastAsia="zh-TW"/>
        </w:rPr>
        <w:t>at some point the amendment will nee</w:t>
      </w:r>
      <w:r w:rsidR="007A0EEC">
        <w:rPr>
          <w:rFonts w:hint="eastAsia"/>
          <w:lang w:val="en-US" w:eastAsia="zh-TW"/>
        </w:rPr>
        <w:t xml:space="preserve">d to obtain approval </w:t>
      </w:r>
      <w:r w:rsidR="00F3350D">
        <w:rPr>
          <w:rFonts w:hint="eastAsia"/>
          <w:lang w:val="en-US" w:eastAsia="zh-TW"/>
        </w:rPr>
        <w:t xml:space="preserve">from  </w:t>
      </w:r>
      <w:r w:rsidR="009109E2">
        <w:rPr>
          <w:lang w:val="en-US" w:eastAsia="zh-TW"/>
        </w:rPr>
        <w:t>a Chinese standardization body</w:t>
      </w:r>
    </w:p>
    <w:p w:rsidR="00F3350D" w:rsidRDefault="00F3350D" w:rsidP="007B2C3E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Asks how to resolve the fact that there will be a Chinese version of the document as well.</w:t>
      </w:r>
    </w:p>
    <w:p w:rsidR="00F3350D" w:rsidRDefault="00F3350D" w:rsidP="007B2C3E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Bruce: </w:t>
      </w:r>
      <w:r w:rsidR="00AB3699">
        <w:rPr>
          <w:rFonts w:hint="eastAsia"/>
          <w:lang w:val="en-US" w:eastAsia="zh-TW"/>
        </w:rPr>
        <w:t>translations will be needed</w:t>
      </w:r>
      <w:proofErr w:type="gramStart"/>
      <w:r w:rsidR="00AB3699">
        <w:rPr>
          <w:rFonts w:hint="eastAsia"/>
          <w:lang w:val="en-US" w:eastAsia="zh-TW"/>
        </w:rPr>
        <w:t xml:space="preserve">. </w:t>
      </w:r>
      <w:proofErr w:type="gramEnd"/>
      <w:r w:rsidR="00AB3699">
        <w:rPr>
          <w:lang w:val="en-US" w:eastAsia="zh-TW"/>
        </w:rPr>
        <w:t>T</w:t>
      </w:r>
      <w:r w:rsidR="00AB3699">
        <w:rPr>
          <w:rFonts w:hint="eastAsia"/>
          <w:lang w:val="en-US" w:eastAsia="zh-TW"/>
        </w:rPr>
        <w:t>o be resolved.</w:t>
      </w:r>
    </w:p>
    <w:p w:rsidR="00F3350D" w:rsidRDefault="00F3350D" w:rsidP="00F3350D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Stuart Kerry (</w:t>
      </w:r>
      <w:r w:rsidR="007A0EEC">
        <w:rPr>
          <w:rFonts w:hint="eastAsia"/>
          <w:lang w:val="en-US" w:eastAsia="zh-TW"/>
        </w:rPr>
        <w:t>Ok-Brit</w:t>
      </w:r>
      <w:r>
        <w:rPr>
          <w:rFonts w:hint="eastAsia"/>
          <w:lang w:val="en-US" w:eastAsia="zh-TW"/>
        </w:rPr>
        <w:t>)</w:t>
      </w:r>
    </w:p>
    <w:p w:rsidR="00F3350D" w:rsidRDefault="00F3350D" w:rsidP="00F3350D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Shares the opinions </w:t>
      </w:r>
      <w:r w:rsidR="007A0EEC">
        <w:rPr>
          <w:rFonts w:hint="eastAsia"/>
          <w:lang w:val="en-US" w:eastAsia="zh-TW"/>
        </w:rPr>
        <w:t>voiced</w:t>
      </w:r>
      <w:r>
        <w:rPr>
          <w:rFonts w:hint="eastAsia"/>
          <w:lang w:val="en-US" w:eastAsia="zh-TW"/>
        </w:rPr>
        <w:t xml:space="preserve"> by Andrew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 w:rsidR="007A0EEC">
        <w:rPr>
          <w:rFonts w:hint="eastAsia"/>
          <w:lang w:val="en-US" w:eastAsia="zh-TW"/>
        </w:rPr>
        <w:t>Also e</w:t>
      </w:r>
      <w:r>
        <w:rPr>
          <w:rFonts w:hint="eastAsia"/>
          <w:lang w:val="en-US" w:eastAsia="zh-TW"/>
        </w:rPr>
        <w:t>ncourages CWPAN to also publish its documents in English.</w:t>
      </w:r>
    </w:p>
    <w:p w:rsidR="00F3350D" w:rsidRDefault="007A0EEC" w:rsidP="00F3350D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Asks w</w:t>
      </w:r>
      <w:r w:rsidR="00F3350D">
        <w:rPr>
          <w:rFonts w:hint="eastAsia"/>
          <w:lang w:val="en-US" w:eastAsia="zh-TW"/>
        </w:rPr>
        <w:t>hat is the timeframe for starting the work?</w:t>
      </w:r>
    </w:p>
    <w:p w:rsidR="00F3350D" w:rsidRDefault="00F3350D" w:rsidP="00F3350D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Bruce: would like to start a Study Group at the end of the meeting this week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 xml:space="preserve">The full fledged task group will probably not start until </w:t>
      </w:r>
      <w:r w:rsidR="009109E2">
        <w:rPr>
          <w:lang w:val="en-US" w:eastAsia="zh-TW"/>
        </w:rPr>
        <w:t>July 2012</w:t>
      </w:r>
    </w:p>
    <w:p w:rsidR="00F3350D" w:rsidRDefault="00407DB7" w:rsidP="00F3350D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Andre Bourdoux</w:t>
      </w:r>
      <w:r w:rsidR="00F3350D">
        <w:rPr>
          <w:rFonts w:hint="eastAsia"/>
          <w:lang w:val="en-US" w:eastAsia="zh-TW"/>
        </w:rPr>
        <w:t xml:space="preserve"> (IMEC)</w:t>
      </w:r>
    </w:p>
    <w:p w:rsidR="00F3350D" w:rsidRDefault="00011EC4" w:rsidP="00F3350D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On slide 7, why is there a concern about interference if the </w:t>
      </w:r>
      <w:r>
        <w:rPr>
          <w:lang w:val="en-US" w:eastAsia="zh-TW"/>
        </w:rPr>
        <w:t>Chinese</w:t>
      </w:r>
      <w:r>
        <w:rPr>
          <w:rFonts w:hint="eastAsia"/>
          <w:lang w:val="en-US" w:eastAsia="zh-TW"/>
        </w:rPr>
        <w:t xml:space="preserve"> proposal is to operate in 40GHz band?</w:t>
      </w:r>
    </w:p>
    <w:p w:rsidR="00011EC4" w:rsidRDefault="009109E2" w:rsidP="00F3350D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Eldad: there is a propos</w:t>
      </w:r>
      <w:r>
        <w:rPr>
          <w:lang w:val="en-US" w:eastAsia="zh-TW"/>
        </w:rPr>
        <w:t>al</w:t>
      </w:r>
      <w:r w:rsidR="00011EC4">
        <w:rPr>
          <w:rFonts w:hint="eastAsia"/>
          <w:lang w:val="en-US" w:eastAsia="zh-TW"/>
        </w:rPr>
        <w:t xml:space="preserve"> about different channelization within the 60GHz band.</w:t>
      </w:r>
    </w:p>
    <w:p w:rsidR="00011EC4" w:rsidRDefault="00011EC4" w:rsidP="00F3350D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Xiaoming/Liang: 60GHz band has been approved and 40GHz is not yet approved.</w:t>
      </w:r>
    </w:p>
    <w:p w:rsidR="00011EC4" w:rsidRDefault="00011EC4" w:rsidP="00011EC4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James Yee (MediaTek)</w:t>
      </w:r>
    </w:p>
    <w:p w:rsidR="00011EC4" w:rsidRDefault="00011EC4" w:rsidP="00011EC4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Shares concern about voting rights and asks for an </w:t>
      </w:r>
      <w:r>
        <w:rPr>
          <w:lang w:val="en-US" w:eastAsia="zh-TW"/>
        </w:rPr>
        <w:t>explanation</w:t>
      </w:r>
      <w:r>
        <w:rPr>
          <w:rFonts w:hint="eastAsia"/>
          <w:lang w:val="en-US" w:eastAsia="zh-TW"/>
        </w:rPr>
        <w:t xml:space="preserve"> about the need for having separate meetings in Asia given that more and more mainland Chinese attendees are </w:t>
      </w:r>
      <w:r w:rsidR="009156BE">
        <w:rPr>
          <w:rFonts w:hint="eastAsia"/>
          <w:lang w:val="en-US" w:eastAsia="zh-TW"/>
        </w:rPr>
        <w:t xml:space="preserve">actually </w:t>
      </w:r>
      <w:r>
        <w:rPr>
          <w:rFonts w:hint="eastAsia"/>
          <w:lang w:val="en-US" w:eastAsia="zh-TW"/>
        </w:rPr>
        <w:t>attending these 802.11 meetings.</w:t>
      </w:r>
    </w:p>
    <w:p w:rsidR="009156BE" w:rsidRPr="009156BE" w:rsidRDefault="00011EC4" w:rsidP="009156BE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Liang/Bruce: </w:t>
      </w:r>
      <w:r w:rsidR="002B2E62">
        <w:rPr>
          <w:rFonts w:hint="eastAsia"/>
          <w:lang w:val="en-US" w:eastAsia="zh-TW"/>
        </w:rPr>
        <w:t xml:space="preserve">from past experience, </w:t>
      </w:r>
      <w:r w:rsidR="00C34B0F">
        <w:rPr>
          <w:rFonts w:hint="eastAsia"/>
          <w:lang w:val="en-US" w:eastAsia="zh-TW"/>
        </w:rPr>
        <w:t>many</w:t>
      </w:r>
      <w:r w:rsidR="002B2E62">
        <w:rPr>
          <w:rFonts w:hint="eastAsia"/>
          <w:lang w:val="en-US" w:eastAsia="zh-TW"/>
        </w:rPr>
        <w:t xml:space="preserve"> individuals from mainland China have trouble obtaining visa to travel to the US</w:t>
      </w:r>
      <w:proofErr w:type="gramStart"/>
      <w:r w:rsidR="002B2E62">
        <w:rPr>
          <w:rFonts w:hint="eastAsia"/>
          <w:lang w:val="en-US" w:eastAsia="zh-TW"/>
        </w:rPr>
        <w:t>.</w:t>
      </w:r>
      <w:r w:rsidR="009156BE">
        <w:rPr>
          <w:rFonts w:hint="eastAsia"/>
          <w:lang w:val="en-US" w:eastAsia="zh-TW"/>
        </w:rPr>
        <w:t xml:space="preserve"> </w:t>
      </w:r>
      <w:proofErr w:type="gramEnd"/>
      <w:r w:rsidR="009156BE">
        <w:rPr>
          <w:rFonts w:hint="eastAsia"/>
          <w:lang w:val="en-US" w:eastAsia="zh-TW"/>
        </w:rPr>
        <w:t xml:space="preserve">Holding meetings in Asia will allow easier attendance. </w:t>
      </w:r>
    </w:p>
    <w:p w:rsidR="00443590" w:rsidRDefault="00443590" w:rsidP="00443590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 w:rsidRPr="00443590">
        <w:rPr>
          <w:rFonts w:hint="eastAsia"/>
          <w:lang w:val="en-US" w:eastAsia="zh-TW"/>
        </w:rPr>
        <w:t>Strawpoll</w:t>
      </w:r>
      <w:r w:rsidR="00011EC4">
        <w:rPr>
          <w:rFonts w:hint="eastAsia"/>
          <w:lang w:val="en-US" w:eastAsia="zh-TW"/>
        </w:rPr>
        <w:t xml:space="preserve"> on formation of the study group</w:t>
      </w:r>
    </w:p>
    <w:p w:rsidR="00011EC4" w:rsidRDefault="00011EC4" w:rsidP="00011EC4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lastRenderedPageBreak/>
        <w:t>Andrew: where will this Study Group be located?</w:t>
      </w:r>
    </w:p>
    <w:p w:rsidR="00C34B0F" w:rsidRDefault="00011EC4" w:rsidP="00C34B0F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Bruce: the Study Group will be </w:t>
      </w:r>
      <w:r w:rsidR="00C34B0F">
        <w:rPr>
          <w:rFonts w:hint="eastAsia"/>
          <w:lang w:val="en-US" w:eastAsia="zh-TW"/>
        </w:rPr>
        <w:t>formed within 802.11</w:t>
      </w:r>
    </w:p>
    <w:p w:rsidR="002B2E62" w:rsidRDefault="002B2E62" w:rsidP="00C34B0F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Yes/No/Abstain: 31/0/2</w:t>
      </w:r>
    </w:p>
    <w:p w:rsidR="002B2E62" w:rsidRDefault="002B2E62" w:rsidP="002B2E62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Eldad asks if Bruce will bring this to the Friday WG meeting.</w:t>
      </w:r>
    </w:p>
    <w:p w:rsidR="002B2E62" w:rsidRDefault="002B2E62" w:rsidP="002B2E62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Bruce indicates this is a TGad strawpoll and it is up to the </w:t>
      </w:r>
      <w:r w:rsidR="009109E2">
        <w:rPr>
          <w:lang w:val="en-US" w:eastAsia="zh-TW"/>
        </w:rPr>
        <w:t xml:space="preserve">TGad </w:t>
      </w:r>
      <w:r>
        <w:rPr>
          <w:rFonts w:hint="eastAsia"/>
          <w:lang w:val="en-US" w:eastAsia="zh-TW"/>
        </w:rPr>
        <w:t>c</w:t>
      </w:r>
      <w:r w:rsidR="009156BE">
        <w:rPr>
          <w:rFonts w:hint="eastAsia"/>
          <w:lang w:val="en-US" w:eastAsia="zh-TW"/>
        </w:rPr>
        <w:t>hair to bring the results to the</w:t>
      </w:r>
      <w:r>
        <w:rPr>
          <w:rFonts w:hint="eastAsia"/>
          <w:lang w:val="en-US" w:eastAsia="zh-TW"/>
        </w:rPr>
        <w:t xml:space="preserve"> WG on Friday.</w:t>
      </w:r>
    </w:p>
    <w:p w:rsidR="002B2E62" w:rsidRDefault="002B2E62" w:rsidP="002B2E62">
      <w:pPr>
        <w:rPr>
          <w:lang w:val="en-US" w:eastAsia="zh-TW"/>
        </w:rPr>
      </w:pPr>
    </w:p>
    <w:p w:rsidR="002B2E62" w:rsidRDefault="002B2E62" w:rsidP="002B2E62">
      <w:pPr>
        <w:rPr>
          <w:lang w:val="en-US" w:eastAsia="zh-TW"/>
        </w:rPr>
      </w:pPr>
      <w:r>
        <w:rPr>
          <w:rFonts w:hint="eastAsia"/>
          <w:lang w:val="en-US" w:eastAsia="zh-TW"/>
        </w:rPr>
        <w:t>Mark Hamilton (Polycom)</w:t>
      </w:r>
    </w:p>
    <w:p w:rsidR="005F17CB" w:rsidRDefault="002B2E62" w:rsidP="002B2E62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Would like information on </w:t>
      </w:r>
      <w:r w:rsidR="00407DB7">
        <w:rPr>
          <w:rFonts w:hint="eastAsia"/>
          <w:lang w:val="en-US" w:eastAsia="zh-TW"/>
        </w:rPr>
        <w:t>802.1</w:t>
      </w:r>
      <w:r>
        <w:rPr>
          <w:rFonts w:hint="eastAsia"/>
          <w:lang w:val="en-US" w:eastAsia="zh-TW"/>
        </w:rPr>
        <w:t xml:space="preserve">architecture </w:t>
      </w:r>
      <w:r w:rsidR="003E5C03">
        <w:rPr>
          <w:rFonts w:hint="eastAsia"/>
          <w:lang w:val="en-US" w:eastAsia="zh-TW"/>
        </w:rPr>
        <w:t>found in Clause 4</w:t>
      </w:r>
      <w:r w:rsidR="00101918">
        <w:rPr>
          <w:lang w:val="en-US" w:eastAsia="zh-TW"/>
        </w:rPr>
        <w:t>.9</w:t>
      </w:r>
      <w:r w:rsidR="00101918">
        <w:rPr>
          <w:rFonts w:hint="eastAsia"/>
          <w:lang w:val="en-US" w:eastAsia="zh-TW"/>
        </w:rPr>
        <w:t>.</w:t>
      </w:r>
    </w:p>
    <w:p w:rsidR="00101918" w:rsidRDefault="00101918" w:rsidP="002B2E62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lang w:val="en-US" w:eastAsia="zh-TW"/>
        </w:rPr>
        <w:t>More information on multi-MAC in multi-bands</w:t>
      </w:r>
    </w:p>
    <w:p w:rsidR="002B2E62" w:rsidRDefault="005F17CB" w:rsidP="002B2E62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Including </w:t>
      </w:r>
      <w:r w:rsidR="00407DB7">
        <w:rPr>
          <w:rFonts w:hint="eastAsia"/>
          <w:lang w:val="en-US" w:eastAsia="zh-TW"/>
        </w:rPr>
        <w:t>information on TGad use cases leading up to the architecture changes.</w:t>
      </w:r>
    </w:p>
    <w:p w:rsidR="002B2E62" w:rsidRDefault="005F17CB" w:rsidP="002B2E62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Two points: </w:t>
      </w:r>
      <w:r w:rsidR="002B2E62">
        <w:rPr>
          <w:rFonts w:hint="eastAsia"/>
          <w:lang w:val="en-US" w:eastAsia="zh-TW"/>
        </w:rPr>
        <w:t xml:space="preserve">Rationale needed for explaining </w:t>
      </w:r>
      <w:r w:rsidR="003E5C03">
        <w:rPr>
          <w:rFonts w:hint="eastAsia"/>
          <w:lang w:val="en-US" w:eastAsia="zh-TW"/>
        </w:rPr>
        <w:t xml:space="preserve">the </w:t>
      </w:r>
      <w:r w:rsidR="002B2E62">
        <w:rPr>
          <w:rFonts w:hint="eastAsia"/>
          <w:lang w:val="en-US" w:eastAsia="zh-TW"/>
        </w:rPr>
        <w:t>ONA (Open Network Architecture</w:t>
      </w:r>
      <w:r w:rsidR="00200275">
        <w:rPr>
          <w:rFonts w:hint="eastAsia"/>
          <w:lang w:val="en-US" w:eastAsia="zh-TW"/>
        </w:rPr>
        <w:t>?</w:t>
      </w:r>
      <w:r w:rsidR="002B2E62">
        <w:rPr>
          <w:rFonts w:hint="eastAsia"/>
          <w:lang w:val="en-US" w:eastAsia="zh-TW"/>
        </w:rPr>
        <w:t>)</w:t>
      </w:r>
    </w:p>
    <w:p w:rsidR="002B2E62" w:rsidRDefault="002B2E62" w:rsidP="002B2E62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Taking the 802.11 reference model and extending it so </w:t>
      </w:r>
      <w:r w:rsidR="003E5C03">
        <w:rPr>
          <w:rFonts w:hint="eastAsia"/>
          <w:lang w:val="en-US" w:eastAsia="zh-TW"/>
        </w:rPr>
        <w:t>that the changes can be explained to people in other 802 groups.</w:t>
      </w:r>
    </w:p>
    <w:p w:rsidR="002B2E62" w:rsidRDefault="002B2E62" w:rsidP="002B2E62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Would like to see the group discuss </w:t>
      </w:r>
      <w:r w:rsidR="00200275">
        <w:rPr>
          <w:rFonts w:hint="eastAsia"/>
          <w:lang w:val="en-US" w:eastAsia="zh-TW"/>
        </w:rPr>
        <w:t xml:space="preserve">and </w:t>
      </w:r>
      <w:r w:rsidR="00200275">
        <w:rPr>
          <w:lang w:val="en-US" w:eastAsia="zh-TW"/>
        </w:rPr>
        <w:t>document</w:t>
      </w:r>
      <w:r w:rsidR="00200275">
        <w:rPr>
          <w:rFonts w:hint="eastAsia"/>
          <w:lang w:val="en-US" w:eastAsia="zh-TW"/>
        </w:rPr>
        <w:t xml:space="preserve"> changes </w:t>
      </w:r>
      <w:r>
        <w:rPr>
          <w:rFonts w:hint="eastAsia"/>
          <w:lang w:val="en-US" w:eastAsia="zh-TW"/>
        </w:rPr>
        <w:t>Clause 4 contents.</w:t>
      </w:r>
    </w:p>
    <w:p w:rsidR="002474DC" w:rsidRDefault="002474DC" w:rsidP="002474DC">
      <w:pPr>
        <w:pStyle w:val="ListParagraph"/>
        <w:ind w:leftChars="0" w:left="1080"/>
        <w:rPr>
          <w:lang w:val="en-US" w:eastAsia="zh-TW"/>
        </w:rPr>
      </w:pPr>
    </w:p>
    <w:p w:rsidR="002B2E62" w:rsidRDefault="002B2E62" w:rsidP="002B2E62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Carlos: </w:t>
      </w:r>
      <w:r w:rsidR="005F17CB">
        <w:rPr>
          <w:rFonts w:hint="eastAsia"/>
          <w:lang w:val="en-US" w:eastAsia="zh-TW"/>
        </w:rPr>
        <w:t xml:space="preserve">would like to work with Mark offline to address concerns and </w:t>
      </w:r>
      <w:r>
        <w:rPr>
          <w:rFonts w:hint="eastAsia"/>
          <w:lang w:val="en-US" w:eastAsia="zh-TW"/>
        </w:rPr>
        <w:t>resolve comments on ballot, such as multiple-MAC</w:t>
      </w:r>
      <w:r w:rsidR="005F17CB">
        <w:rPr>
          <w:rFonts w:hint="eastAsia"/>
          <w:lang w:val="en-US" w:eastAsia="zh-TW"/>
        </w:rPr>
        <w:t>.</w:t>
      </w:r>
    </w:p>
    <w:p w:rsidR="002B2E62" w:rsidRDefault="002B2E62" w:rsidP="002B2E62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Mark: explains that concerns are more than the comment resolutions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 xml:space="preserve">Would like </w:t>
      </w:r>
      <w:r w:rsidR="003E5C03">
        <w:rPr>
          <w:rFonts w:hint="eastAsia"/>
          <w:lang w:val="en-US" w:eastAsia="zh-TW"/>
        </w:rPr>
        <w:t xml:space="preserve">to </w:t>
      </w:r>
      <w:r>
        <w:rPr>
          <w:rFonts w:hint="eastAsia"/>
          <w:lang w:val="en-US" w:eastAsia="zh-TW"/>
        </w:rPr>
        <w:t>generate a document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>During the mid-week plenary it was discussed that a white-paper can be developed to address these concerns.</w:t>
      </w:r>
    </w:p>
    <w:p w:rsidR="003E5C03" w:rsidRDefault="003E5C03" w:rsidP="003E5C03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Sean (Realtek): agrees </w:t>
      </w:r>
      <w:r w:rsidR="00407DB7">
        <w:rPr>
          <w:rFonts w:hint="eastAsia"/>
          <w:lang w:val="en-US" w:eastAsia="zh-TW"/>
        </w:rPr>
        <w:t xml:space="preserve">with having a </w:t>
      </w:r>
      <w:r>
        <w:rPr>
          <w:rFonts w:hint="eastAsia"/>
          <w:lang w:val="en-US" w:eastAsia="zh-TW"/>
        </w:rPr>
        <w:t xml:space="preserve">separate document </w:t>
      </w:r>
      <w:r w:rsidR="00407DB7">
        <w:rPr>
          <w:rFonts w:hint="eastAsia"/>
          <w:lang w:val="en-US" w:eastAsia="zh-TW"/>
        </w:rPr>
        <w:t xml:space="preserve">and comments that </w:t>
      </w:r>
      <w:r>
        <w:rPr>
          <w:rFonts w:hint="eastAsia"/>
          <w:lang w:val="en-US" w:eastAsia="zh-TW"/>
        </w:rPr>
        <w:t xml:space="preserve">adding such informational material into the spec will set a bad precedence to set. </w:t>
      </w:r>
    </w:p>
    <w:p w:rsidR="003E5C03" w:rsidRDefault="003E5C03" w:rsidP="003E5C03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Mark: agrees</w:t>
      </w:r>
      <w:r w:rsidR="00407DB7">
        <w:rPr>
          <w:rFonts w:hint="eastAsia"/>
          <w:lang w:val="en-US" w:eastAsia="zh-TW"/>
        </w:rPr>
        <w:t xml:space="preserve"> and </w:t>
      </w:r>
      <w:r w:rsidR="00101918">
        <w:rPr>
          <w:lang w:val="en-US" w:eastAsia="zh-TW"/>
        </w:rPr>
        <w:t>will discuss later how much to capture in 11ad amendment</w:t>
      </w:r>
    </w:p>
    <w:p w:rsidR="003E5C03" w:rsidRDefault="003E5C03" w:rsidP="003E5C03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Eldad: will start to work on this along with Carlos, Mark. </w:t>
      </w:r>
    </w:p>
    <w:p w:rsidR="003E5C03" w:rsidRPr="003E5C03" w:rsidRDefault="003E5C03" w:rsidP="003E5C03">
      <w:pPr>
        <w:pStyle w:val="ListParagraph"/>
        <w:numPr>
          <w:ilvl w:val="1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Asks if anyone wants to be part of the initial team</w:t>
      </w:r>
      <w:r w:rsidR="00407DB7">
        <w:rPr>
          <w:rFonts w:hint="eastAsia"/>
          <w:lang w:val="en-US" w:eastAsia="zh-TW"/>
        </w:rPr>
        <w:t xml:space="preserve"> for holding conference call discussions, which will be open </w:t>
      </w:r>
      <w:r w:rsidR="00407DB7">
        <w:rPr>
          <w:lang w:val="en-US" w:eastAsia="zh-TW"/>
        </w:rPr>
        <w:t>to the</w:t>
      </w:r>
      <w:r w:rsidR="00407DB7">
        <w:rPr>
          <w:rFonts w:hint="eastAsia"/>
          <w:lang w:val="en-US" w:eastAsia="zh-TW"/>
        </w:rPr>
        <w:t xml:space="preserve"> entire group</w:t>
      </w:r>
      <w:proofErr w:type="gramStart"/>
      <w:r w:rsidR="00407DB7">
        <w:rPr>
          <w:rFonts w:hint="eastAsia"/>
          <w:lang w:val="en-US" w:eastAsia="zh-TW"/>
        </w:rPr>
        <w:t xml:space="preserve">. </w:t>
      </w:r>
      <w:proofErr w:type="gramEnd"/>
      <w:r w:rsidR="00407DB7">
        <w:rPr>
          <w:rFonts w:hint="eastAsia"/>
          <w:lang w:val="en-US" w:eastAsia="zh-TW"/>
        </w:rPr>
        <w:t>No one responded</w:t>
      </w:r>
      <w:proofErr w:type="gramStart"/>
      <w:r w:rsidR="00407DB7">
        <w:rPr>
          <w:rFonts w:hint="eastAsia"/>
          <w:lang w:val="en-US" w:eastAsia="zh-TW"/>
        </w:rPr>
        <w:t xml:space="preserve">. </w:t>
      </w:r>
      <w:proofErr w:type="gramEnd"/>
      <w:r w:rsidR="00407DB7">
        <w:rPr>
          <w:rFonts w:hint="eastAsia"/>
          <w:lang w:val="en-US" w:eastAsia="zh-TW"/>
        </w:rPr>
        <w:t>Eldad will send out logistic information about the conf calls.</w:t>
      </w:r>
    </w:p>
    <w:p w:rsidR="003E5C03" w:rsidRDefault="003E5C03" w:rsidP="003E5C03">
      <w:pPr>
        <w:rPr>
          <w:lang w:val="en-US" w:eastAsia="zh-TW"/>
        </w:rPr>
      </w:pPr>
      <w:r>
        <w:rPr>
          <w:rFonts w:hint="eastAsia"/>
          <w:lang w:val="en-US" w:eastAsia="zh-TW"/>
        </w:rPr>
        <w:t>Eldad: the LB (LB#186) has already started.</w:t>
      </w:r>
    </w:p>
    <w:p w:rsidR="003E5C03" w:rsidRPr="003E5C03" w:rsidRDefault="003E5C03" w:rsidP="003E5C03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Stuart asks about how the new </w:t>
      </w:r>
      <w:r w:rsidR="00407DB7">
        <w:rPr>
          <w:rFonts w:hint="eastAsia"/>
          <w:lang w:val="en-US" w:eastAsia="zh-TW"/>
        </w:rPr>
        <w:t xml:space="preserve">ePoll </w:t>
      </w:r>
      <w:r>
        <w:rPr>
          <w:rFonts w:hint="eastAsia"/>
          <w:lang w:val="en-US" w:eastAsia="zh-TW"/>
        </w:rPr>
        <w:t>balloting system will be used.</w:t>
      </w:r>
    </w:p>
    <w:p w:rsidR="003E5C03" w:rsidRDefault="003E5C03" w:rsidP="003E5C03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Eldad adds that there is a new balloting system and LB#186 will be the first one to use it. </w:t>
      </w:r>
    </w:p>
    <w:p w:rsidR="00407DB7" w:rsidRDefault="00407DB7" w:rsidP="003E5C03">
      <w:pPr>
        <w:pStyle w:val="ListParagraph"/>
        <w:numPr>
          <w:ilvl w:val="0"/>
          <w:numId w:val="3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Stuart mentions some problems encountered submitting comments.</w:t>
      </w:r>
    </w:p>
    <w:p w:rsidR="00407DB7" w:rsidRDefault="00407DB7" w:rsidP="00407DB7">
      <w:pPr>
        <w:rPr>
          <w:lang w:val="en-US" w:eastAsia="zh-TW"/>
        </w:rPr>
      </w:pPr>
    </w:p>
    <w:p w:rsidR="00407DB7" w:rsidRDefault="00407DB7" w:rsidP="00407DB7">
      <w:pPr>
        <w:rPr>
          <w:lang w:val="en-US" w:eastAsia="zh-TW"/>
        </w:rPr>
      </w:pPr>
      <w:r>
        <w:rPr>
          <w:rFonts w:hint="eastAsia"/>
          <w:lang w:val="en-US" w:eastAsia="zh-TW"/>
        </w:rPr>
        <w:t xml:space="preserve">Eldad: we have completed all </w:t>
      </w:r>
      <w:r>
        <w:rPr>
          <w:lang w:val="en-US" w:eastAsia="zh-TW"/>
        </w:rPr>
        <w:t xml:space="preserve">businesses of the TG, </w:t>
      </w:r>
      <w:r w:rsidR="00E26956">
        <w:rPr>
          <w:lang w:val="en-US" w:eastAsia="zh-TW"/>
        </w:rPr>
        <w:t>meeting adjourned</w:t>
      </w:r>
    </w:p>
    <w:p w:rsidR="00407DB7" w:rsidRPr="00407DB7" w:rsidRDefault="00407DB7" w:rsidP="00407DB7">
      <w:pPr>
        <w:rPr>
          <w:lang w:val="en-US" w:eastAsia="zh-TW"/>
        </w:rPr>
      </w:pPr>
    </w:p>
    <w:p w:rsidR="00604B7A" w:rsidRDefault="00604B7A" w:rsidP="00604B7A">
      <w:pPr>
        <w:pStyle w:val="Heading1"/>
        <w:spacing w:after="120"/>
        <w:rPr>
          <w:bCs/>
          <w:lang w:val="en-US"/>
        </w:rPr>
      </w:pPr>
      <w:r>
        <w:lastRenderedPageBreak/>
        <w:t xml:space="preserve">Minutes of TGad session – </w:t>
      </w:r>
      <w:r>
        <w:rPr>
          <w:bCs/>
          <w:lang w:val="en-US"/>
        </w:rPr>
        <w:t xml:space="preserve">Thursday </w:t>
      </w:r>
      <w:r w:rsidR="000E7964">
        <w:rPr>
          <w:bCs/>
          <w:lang w:val="en-US"/>
        </w:rPr>
        <w:t>November</w:t>
      </w:r>
      <w:r w:rsidR="000E7964" w:rsidRPr="00D92947">
        <w:rPr>
          <w:bCs/>
          <w:lang w:val="en-US"/>
        </w:rPr>
        <w:t xml:space="preserve"> </w:t>
      </w:r>
      <w:r w:rsidR="000E7964">
        <w:rPr>
          <w:bCs/>
          <w:lang w:val="en-US"/>
        </w:rPr>
        <w:t>10th</w:t>
      </w:r>
      <w:r>
        <w:rPr>
          <w:bCs/>
          <w:lang w:val="en-US"/>
        </w:rPr>
        <w:t xml:space="preserve">, </w:t>
      </w:r>
      <w:r w:rsidR="000E7964">
        <w:rPr>
          <w:bCs/>
          <w:lang w:val="en-US"/>
        </w:rPr>
        <w:t>16:00 – 18:0</w:t>
      </w:r>
      <w:r w:rsidR="000E7964" w:rsidRPr="00D92947">
        <w:rPr>
          <w:bCs/>
          <w:lang w:val="en-US"/>
        </w:rPr>
        <w:t>0</w:t>
      </w:r>
    </w:p>
    <w:p w:rsidR="00604B7A" w:rsidRDefault="00E26956" w:rsidP="00604B7A">
      <w:pPr>
        <w:rPr>
          <w:lang w:val="en-US" w:eastAsia="zh-TW"/>
        </w:rPr>
      </w:pPr>
      <w:r>
        <w:rPr>
          <w:lang w:val="en-US" w:eastAsia="zh-TW"/>
        </w:rPr>
        <w:t>Cancelled</w:t>
      </w:r>
    </w:p>
    <w:p w:rsidR="000E7964" w:rsidRDefault="000E7964" w:rsidP="00604B7A">
      <w:pPr>
        <w:rPr>
          <w:lang w:val="en-US" w:eastAsia="zh-TW"/>
        </w:rPr>
      </w:pPr>
    </w:p>
    <w:p w:rsidR="00604B7A" w:rsidRDefault="00604B7A" w:rsidP="00604B7A">
      <w:pPr>
        <w:rPr>
          <w:lang w:val="en-US" w:eastAsia="zh-TW"/>
        </w:rPr>
      </w:pPr>
    </w:p>
    <w:p w:rsidR="00604B7A" w:rsidRDefault="00604B7A" w:rsidP="00604B7A">
      <w:pPr>
        <w:rPr>
          <w:lang w:val="en-US" w:eastAsia="zh-TW"/>
        </w:rPr>
      </w:pPr>
    </w:p>
    <w:p w:rsidR="00BE6928" w:rsidRDefault="00BE6928" w:rsidP="00BE6928">
      <w:pPr>
        <w:rPr>
          <w:lang w:val="en-US" w:eastAsia="zh-TW"/>
        </w:rPr>
      </w:pPr>
    </w:p>
    <w:p w:rsidR="00E73B08" w:rsidRDefault="00E73B08" w:rsidP="002B744C">
      <w:pPr>
        <w:rPr>
          <w:lang w:val="en-US" w:eastAsia="zh-TW"/>
        </w:rPr>
      </w:pPr>
    </w:p>
    <w:p w:rsidR="00BE6928" w:rsidRDefault="00BE6928" w:rsidP="00CD38E6">
      <w:pPr>
        <w:rPr>
          <w:lang w:val="en-US"/>
        </w:rPr>
      </w:pPr>
    </w:p>
    <w:sectPr w:rsidR="00BE6928" w:rsidSect="004445D9">
      <w:headerReference w:type="default" r:id="rId8"/>
      <w:footerReference w:type="default" r:id="rId9"/>
      <w:pgSz w:w="12240" w:h="15840" w:code="1"/>
      <w:pgMar w:top="1080" w:right="1080" w:bottom="1080" w:left="450" w:header="432" w:footer="432" w:gutter="72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71" w:rsidRDefault="006B1471">
      <w:r>
        <w:separator/>
      </w:r>
    </w:p>
  </w:endnote>
  <w:endnote w:type="continuationSeparator" w:id="0">
    <w:p w:rsidR="006B1471" w:rsidRDefault="006B1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48" w:rsidRPr="00FB33F3" w:rsidRDefault="00086943" w:rsidP="00A31B5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D3248">
        <w:t>Submission</w:t>
      </w:r>
    </w:fldSimple>
    <w:r w:rsidR="002D3248">
      <w:tab/>
      <w:t xml:space="preserve">page </w:t>
    </w:r>
    <w:fldSimple w:instr="page ">
      <w:r w:rsidR="00771BC3">
        <w:rPr>
          <w:noProof/>
        </w:rPr>
        <w:t>7</w:t>
      </w:r>
    </w:fldSimple>
    <w:r w:rsidR="002D3248">
      <w:tab/>
      <w:t>Eldad Perahia, Intel Corporation</w:t>
    </w:r>
    <w:r w:rsidR="002D3248" w:rsidRPr="00FB33F3">
      <w:tab/>
      <w:t>Motorola, Inc.</w:t>
    </w:r>
  </w:p>
  <w:p w:rsidR="002D3248" w:rsidRDefault="002D32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71" w:rsidRDefault="006B1471">
      <w:r>
        <w:separator/>
      </w:r>
    </w:p>
  </w:footnote>
  <w:footnote w:type="continuationSeparator" w:id="0">
    <w:p w:rsidR="006B1471" w:rsidRDefault="006B1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48" w:rsidRDefault="0008694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71BC3">
        <w:t>November</w:t>
      </w:r>
      <w:r w:rsidR="002D3248">
        <w:t xml:space="preserve"> 2011</w:t>
      </w:r>
    </w:fldSimple>
    <w:r w:rsidR="002D3248">
      <w:tab/>
    </w:r>
    <w:r w:rsidR="002D3248">
      <w:tab/>
    </w:r>
    <w:fldSimple w:instr=" TITLE  \* MERGEFORMAT ">
      <w:r w:rsidR="002D3248">
        <w:t xml:space="preserve">doc.: IEEE </w:t>
      </w:r>
      <w:r w:rsidR="000E7964">
        <w:t>802.11-11/1446</w:t>
      </w:r>
      <w:r w:rsidR="002D3248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5"/>
    <w:multiLevelType w:val="hybridMultilevel"/>
    <w:tmpl w:val="3AEE3270"/>
    <w:lvl w:ilvl="0" w:tplc="4AB0A9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36F6"/>
    <w:multiLevelType w:val="hybridMultilevel"/>
    <w:tmpl w:val="68F4F9F6"/>
    <w:lvl w:ilvl="0" w:tplc="08588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40DCA742">
      <w:start w:val="15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1E7614A6">
      <w:start w:val="15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7E4E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7A98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D4B4B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7F38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1C928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D41AA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2">
    <w:nsid w:val="09094A80"/>
    <w:multiLevelType w:val="hybridMultilevel"/>
    <w:tmpl w:val="C756E3BC"/>
    <w:lvl w:ilvl="0" w:tplc="3740FB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254419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434C2CA0">
      <w:start w:val="15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44F013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D31202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507C28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3C0CFF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B10EEE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394EC6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3">
    <w:nsid w:val="0AD66F09"/>
    <w:multiLevelType w:val="hybridMultilevel"/>
    <w:tmpl w:val="7BBA3568"/>
    <w:lvl w:ilvl="0" w:tplc="F4029AC8">
      <w:start w:val="1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072AF8"/>
    <w:multiLevelType w:val="hybridMultilevel"/>
    <w:tmpl w:val="5C42D25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0CB10B8D"/>
    <w:multiLevelType w:val="hybridMultilevel"/>
    <w:tmpl w:val="8C4E35EC"/>
    <w:lvl w:ilvl="0" w:tplc="043E4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6C241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1B004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4C328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4D0A0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81DA0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38AED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6044A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E8D6E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6">
    <w:nsid w:val="0D7E5BCD"/>
    <w:multiLevelType w:val="hybridMultilevel"/>
    <w:tmpl w:val="427841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E28585B"/>
    <w:multiLevelType w:val="hybridMultilevel"/>
    <w:tmpl w:val="A15E44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F3D4AD3"/>
    <w:multiLevelType w:val="hybridMultilevel"/>
    <w:tmpl w:val="B0E85E1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10746F4B"/>
    <w:multiLevelType w:val="hybridMultilevel"/>
    <w:tmpl w:val="9F7E33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4502595"/>
    <w:multiLevelType w:val="hybridMultilevel"/>
    <w:tmpl w:val="15CA4E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9914255"/>
    <w:multiLevelType w:val="hybridMultilevel"/>
    <w:tmpl w:val="F2264974"/>
    <w:lvl w:ilvl="0" w:tplc="4B3C91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1E34FA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E6502B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EB2A4F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DBB8B6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602E17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C896BA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D03295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FA3C6B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2">
    <w:nsid w:val="3F0C77C1"/>
    <w:multiLevelType w:val="hybridMultilevel"/>
    <w:tmpl w:val="DF9AB32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>
    <w:nsid w:val="427F312E"/>
    <w:multiLevelType w:val="hybridMultilevel"/>
    <w:tmpl w:val="8A52DC8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>
    <w:nsid w:val="43F84AF6"/>
    <w:multiLevelType w:val="hybridMultilevel"/>
    <w:tmpl w:val="296A11D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>
    <w:nsid w:val="4775124F"/>
    <w:multiLevelType w:val="hybridMultilevel"/>
    <w:tmpl w:val="3F54DC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8187D72"/>
    <w:multiLevelType w:val="hybridMultilevel"/>
    <w:tmpl w:val="4BE882E6"/>
    <w:lvl w:ilvl="0" w:tplc="6E0086D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8C7537"/>
    <w:multiLevelType w:val="hybridMultilevel"/>
    <w:tmpl w:val="208CF1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CA22D7D"/>
    <w:multiLevelType w:val="hybridMultilevel"/>
    <w:tmpl w:val="A626A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FEF4B08"/>
    <w:multiLevelType w:val="hybridMultilevel"/>
    <w:tmpl w:val="79CE5AD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0">
    <w:nsid w:val="510B6130"/>
    <w:multiLevelType w:val="hybridMultilevel"/>
    <w:tmpl w:val="800A90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3CA30C0"/>
    <w:multiLevelType w:val="hybridMultilevel"/>
    <w:tmpl w:val="DAC208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4D07246"/>
    <w:multiLevelType w:val="hybridMultilevel"/>
    <w:tmpl w:val="8B246B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8725C07"/>
    <w:multiLevelType w:val="hybridMultilevel"/>
    <w:tmpl w:val="B266A9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5A52D81"/>
    <w:multiLevelType w:val="hybridMultilevel"/>
    <w:tmpl w:val="DBEECFB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5">
    <w:nsid w:val="715C1529"/>
    <w:multiLevelType w:val="hybridMultilevel"/>
    <w:tmpl w:val="DFA203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93E7F4C"/>
    <w:multiLevelType w:val="hybridMultilevel"/>
    <w:tmpl w:val="18105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D075ADE"/>
    <w:multiLevelType w:val="hybridMultilevel"/>
    <w:tmpl w:val="629A1CF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2"/>
  </w:num>
  <w:num w:numId="5">
    <w:abstractNumId w:val="24"/>
  </w:num>
  <w:num w:numId="6">
    <w:abstractNumId w:val="19"/>
  </w:num>
  <w:num w:numId="7">
    <w:abstractNumId w:val="13"/>
  </w:num>
  <w:num w:numId="8">
    <w:abstractNumId w:val="25"/>
  </w:num>
  <w:num w:numId="9">
    <w:abstractNumId w:val="10"/>
  </w:num>
  <w:num w:numId="10">
    <w:abstractNumId w:val="23"/>
  </w:num>
  <w:num w:numId="11">
    <w:abstractNumId w:val="6"/>
  </w:num>
  <w:num w:numId="12">
    <w:abstractNumId w:val="20"/>
  </w:num>
  <w:num w:numId="13">
    <w:abstractNumId w:val="9"/>
  </w:num>
  <w:num w:numId="14">
    <w:abstractNumId w:val="21"/>
  </w:num>
  <w:num w:numId="15">
    <w:abstractNumId w:val="15"/>
  </w:num>
  <w:num w:numId="16">
    <w:abstractNumId w:val="18"/>
  </w:num>
  <w:num w:numId="17">
    <w:abstractNumId w:val="22"/>
  </w:num>
  <w:num w:numId="18">
    <w:abstractNumId w:val="27"/>
  </w:num>
  <w:num w:numId="19">
    <w:abstractNumId w:val="26"/>
  </w:num>
  <w:num w:numId="20">
    <w:abstractNumId w:val="1"/>
  </w:num>
  <w:num w:numId="21">
    <w:abstractNumId w:val="17"/>
  </w:num>
  <w:num w:numId="22">
    <w:abstractNumId w:val="2"/>
  </w:num>
  <w:num w:numId="23">
    <w:abstractNumId w:val="5"/>
  </w:num>
  <w:num w:numId="24">
    <w:abstractNumId w:val="11"/>
  </w:num>
  <w:num w:numId="25">
    <w:abstractNumId w:val="7"/>
  </w:num>
  <w:num w:numId="26">
    <w:abstractNumId w:val="0"/>
  </w:num>
  <w:num w:numId="27">
    <w:abstractNumId w:val="3"/>
  </w:num>
  <w:num w:numId="2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1EA1"/>
    <w:rsid w:val="00001233"/>
    <w:rsid w:val="00002388"/>
    <w:rsid w:val="00005147"/>
    <w:rsid w:val="000053EA"/>
    <w:rsid w:val="00007129"/>
    <w:rsid w:val="00007FFE"/>
    <w:rsid w:val="00011EC4"/>
    <w:rsid w:val="00014632"/>
    <w:rsid w:val="00015831"/>
    <w:rsid w:val="00027A63"/>
    <w:rsid w:val="000409A1"/>
    <w:rsid w:val="0004503D"/>
    <w:rsid w:val="00045AA1"/>
    <w:rsid w:val="00047D8E"/>
    <w:rsid w:val="00053A38"/>
    <w:rsid w:val="00061835"/>
    <w:rsid w:val="00063DFA"/>
    <w:rsid w:val="0006411A"/>
    <w:rsid w:val="0007083D"/>
    <w:rsid w:val="00073366"/>
    <w:rsid w:val="000825EC"/>
    <w:rsid w:val="0008392C"/>
    <w:rsid w:val="00086943"/>
    <w:rsid w:val="000872E0"/>
    <w:rsid w:val="00092422"/>
    <w:rsid w:val="00094BA2"/>
    <w:rsid w:val="0009542E"/>
    <w:rsid w:val="000958A6"/>
    <w:rsid w:val="00097C66"/>
    <w:rsid w:val="000A1149"/>
    <w:rsid w:val="000A116A"/>
    <w:rsid w:val="000A4AC2"/>
    <w:rsid w:val="000A71B2"/>
    <w:rsid w:val="000B7268"/>
    <w:rsid w:val="000C4B5A"/>
    <w:rsid w:val="000D2C2C"/>
    <w:rsid w:val="000D4073"/>
    <w:rsid w:val="000D5974"/>
    <w:rsid w:val="000E0CD8"/>
    <w:rsid w:val="000E18B1"/>
    <w:rsid w:val="000E683B"/>
    <w:rsid w:val="000E7964"/>
    <w:rsid w:val="000F3501"/>
    <w:rsid w:val="000F380A"/>
    <w:rsid w:val="000F6265"/>
    <w:rsid w:val="000F6C99"/>
    <w:rsid w:val="001011F5"/>
    <w:rsid w:val="00101918"/>
    <w:rsid w:val="00111EA1"/>
    <w:rsid w:val="00112A20"/>
    <w:rsid w:val="0012100B"/>
    <w:rsid w:val="001238E3"/>
    <w:rsid w:val="00124B02"/>
    <w:rsid w:val="00125962"/>
    <w:rsid w:val="00125FA5"/>
    <w:rsid w:val="0012704B"/>
    <w:rsid w:val="00127916"/>
    <w:rsid w:val="00134208"/>
    <w:rsid w:val="0014195A"/>
    <w:rsid w:val="0014537C"/>
    <w:rsid w:val="0015058D"/>
    <w:rsid w:val="001507F3"/>
    <w:rsid w:val="00155C63"/>
    <w:rsid w:val="00157D6E"/>
    <w:rsid w:val="001614B5"/>
    <w:rsid w:val="00167840"/>
    <w:rsid w:val="00175428"/>
    <w:rsid w:val="0017745D"/>
    <w:rsid w:val="001812DF"/>
    <w:rsid w:val="00185D6A"/>
    <w:rsid w:val="001952EA"/>
    <w:rsid w:val="00196FCF"/>
    <w:rsid w:val="001A34D6"/>
    <w:rsid w:val="001B5A70"/>
    <w:rsid w:val="001C216A"/>
    <w:rsid w:val="001C4D08"/>
    <w:rsid w:val="001C5F9C"/>
    <w:rsid w:val="001D6722"/>
    <w:rsid w:val="001E16F1"/>
    <w:rsid w:val="001E18BA"/>
    <w:rsid w:val="001E4B8E"/>
    <w:rsid w:val="001E5083"/>
    <w:rsid w:val="001F292C"/>
    <w:rsid w:val="001F47EA"/>
    <w:rsid w:val="00200275"/>
    <w:rsid w:val="00204029"/>
    <w:rsid w:val="00211072"/>
    <w:rsid w:val="00211BCB"/>
    <w:rsid w:val="00217113"/>
    <w:rsid w:val="00220135"/>
    <w:rsid w:val="00221A28"/>
    <w:rsid w:val="0022589E"/>
    <w:rsid w:val="002264B2"/>
    <w:rsid w:val="00226FEF"/>
    <w:rsid w:val="00230E87"/>
    <w:rsid w:val="0023193B"/>
    <w:rsid w:val="00244428"/>
    <w:rsid w:val="002474DC"/>
    <w:rsid w:val="00252F80"/>
    <w:rsid w:val="00253AFE"/>
    <w:rsid w:val="0025410E"/>
    <w:rsid w:val="00261063"/>
    <w:rsid w:val="00262106"/>
    <w:rsid w:val="00262125"/>
    <w:rsid w:val="00264B2C"/>
    <w:rsid w:val="00265CB3"/>
    <w:rsid w:val="00265F05"/>
    <w:rsid w:val="00266560"/>
    <w:rsid w:val="00267CA5"/>
    <w:rsid w:val="00270C4A"/>
    <w:rsid w:val="002736C1"/>
    <w:rsid w:val="00284C1B"/>
    <w:rsid w:val="002915AE"/>
    <w:rsid w:val="00295532"/>
    <w:rsid w:val="00296925"/>
    <w:rsid w:val="00296E51"/>
    <w:rsid w:val="002B2E62"/>
    <w:rsid w:val="002B46D1"/>
    <w:rsid w:val="002B744C"/>
    <w:rsid w:val="002C1ADD"/>
    <w:rsid w:val="002C7362"/>
    <w:rsid w:val="002D3248"/>
    <w:rsid w:val="002D7E03"/>
    <w:rsid w:val="002E284A"/>
    <w:rsid w:val="002E50D1"/>
    <w:rsid w:val="002E678B"/>
    <w:rsid w:val="002E79EC"/>
    <w:rsid w:val="002E7DA9"/>
    <w:rsid w:val="002F0523"/>
    <w:rsid w:val="002F19A0"/>
    <w:rsid w:val="002F2648"/>
    <w:rsid w:val="002F7CD2"/>
    <w:rsid w:val="0030582E"/>
    <w:rsid w:val="00307FA6"/>
    <w:rsid w:val="003101D1"/>
    <w:rsid w:val="00312743"/>
    <w:rsid w:val="00324359"/>
    <w:rsid w:val="00326AA3"/>
    <w:rsid w:val="003273EA"/>
    <w:rsid w:val="003300DE"/>
    <w:rsid w:val="00330F04"/>
    <w:rsid w:val="0033317F"/>
    <w:rsid w:val="00340130"/>
    <w:rsid w:val="00341A0E"/>
    <w:rsid w:val="0034303C"/>
    <w:rsid w:val="00343615"/>
    <w:rsid w:val="003454A7"/>
    <w:rsid w:val="00350ADC"/>
    <w:rsid w:val="0035223C"/>
    <w:rsid w:val="00352F1F"/>
    <w:rsid w:val="003571D1"/>
    <w:rsid w:val="00362B1D"/>
    <w:rsid w:val="00364462"/>
    <w:rsid w:val="00364831"/>
    <w:rsid w:val="003657D8"/>
    <w:rsid w:val="00367719"/>
    <w:rsid w:val="00370C93"/>
    <w:rsid w:val="00382557"/>
    <w:rsid w:val="00383629"/>
    <w:rsid w:val="00384984"/>
    <w:rsid w:val="003866C0"/>
    <w:rsid w:val="00397574"/>
    <w:rsid w:val="003A1D41"/>
    <w:rsid w:val="003A25D3"/>
    <w:rsid w:val="003B0883"/>
    <w:rsid w:val="003B0A0F"/>
    <w:rsid w:val="003C3B66"/>
    <w:rsid w:val="003D1C2B"/>
    <w:rsid w:val="003D5C44"/>
    <w:rsid w:val="003E4273"/>
    <w:rsid w:val="003E5C03"/>
    <w:rsid w:val="003E6464"/>
    <w:rsid w:val="003F0E1F"/>
    <w:rsid w:val="003F6630"/>
    <w:rsid w:val="004035D7"/>
    <w:rsid w:val="00405986"/>
    <w:rsid w:val="004070A0"/>
    <w:rsid w:val="004077B4"/>
    <w:rsid w:val="00407DB7"/>
    <w:rsid w:val="00420618"/>
    <w:rsid w:val="00425241"/>
    <w:rsid w:val="00425DE9"/>
    <w:rsid w:val="004355FA"/>
    <w:rsid w:val="00442409"/>
    <w:rsid w:val="00443590"/>
    <w:rsid w:val="004445D9"/>
    <w:rsid w:val="00444F20"/>
    <w:rsid w:val="00445E1E"/>
    <w:rsid w:val="00446015"/>
    <w:rsid w:val="00450234"/>
    <w:rsid w:val="004569E1"/>
    <w:rsid w:val="00461A7B"/>
    <w:rsid w:val="004630A9"/>
    <w:rsid w:val="00464F9A"/>
    <w:rsid w:val="004674FE"/>
    <w:rsid w:val="00470B34"/>
    <w:rsid w:val="00472442"/>
    <w:rsid w:val="00472C87"/>
    <w:rsid w:val="00472DA6"/>
    <w:rsid w:val="004732AB"/>
    <w:rsid w:val="00476345"/>
    <w:rsid w:val="00480A6A"/>
    <w:rsid w:val="00482210"/>
    <w:rsid w:val="0048306B"/>
    <w:rsid w:val="0048423F"/>
    <w:rsid w:val="00484F7D"/>
    <w:rsid w:val="00496C1E"/>
    <w:rsid w:val="00497F5F"/>
    <w:rsid w:val="004A5B26"/>
    <w:rsid w:val="004C1F26"/>
    <w:rsid w:val="004C4AB0"/>
    <w:rsid w:val="004C76C4"/>
    <w:rsid w:val="004D7B66"/>
    <w:rsid w:val="004E1091"/>
    <w:rsid w:val="004E39D7"/>
    <w:rsid w:val="004E7B56"/>
    <w:rsid w:val="004F0355"/>
    <w:rsid w:val="004F4E85"/>
    <w:rsid w:val="004F6BB4"/>
    <w:rsid w:val="00506142"/>
    <w:rsid w:val="0051169E"/>
    <w:rsid w:val="00520598"/>
    <w:rsid w:val="00522825"/>
    <w:rsid w:val="00524B1E"/>
    <w:rsid w:val="00530593"/>
    <w:rsid w:val="00530A17"/>
    <w:rsid w:val="00535EFC"/>
    <w:rsid w:val="00537BB6"/>
    <w:rsid w:val="00544BFE"/>
    <w:rsid w:val="00552A2A"/>
    <w:rsid w:val="00566265"/>
    <w:rsid w:val="0057518E"/>
    <w:rsid w:val="00580C50"/>
    <w:rsid w:val="00581605"/>
    <w:rsid w:val="005825F7"/>
    <w:rsid w:val="00585511"/>
    <w:rsid w:val="00585BB8"/>
    <w:rsid w:val="00586B85"/>
    <w:rsid w:val="005870EF"/>
    <w:rsid w:val="00595CC4"/>
    <w:rsid w:val="005A0385"/>
    <w:rsid w:val="005A31B7"/>
    <w:rsid w:val="005A5B3C"/>
    <w:rsid w:val="005B08B2"/>
    <w:rsid w:val="005B28B6"/>
    <w:rsid w:val="005B55A1"/>
    <w:rsid w:val="005B598C"/>
    <w:rsid w:val="005C1623"/>
    <w:rsid w:val="005C2409"/>
    <w:rsid w:val="005C37A3"/>
    <w:rsid w:val="005C62DC"/>
    <w:rsid w:val="005D2DB0"/>
    <w:rsid w:val="005D3DC4"/>
    <w:rsid w:val="005D462A"/>
    <w:rsid w:val="005D6080"/>
    <w:rsid w:val="005D6272"/>
    <w:rsid w:val="005D6499"/>
    <w:rsid w:val="005E27D1"/>
    <w:rsid w:val="005E5D19"/>
    <w:rsid w:val="005E6C07"/>
    <w:rsid w:val="005E7594"/>
    <w:rsid w:val="005F17CB"/>
    <w:rsid w:val="00604B7A"/>
    <w:rsid w:val="00605F38"/>
    <w:rsid w:val="00612C35"/>
    <w:rsid w:val="00613C9A"/>
    <w:rsid w:val="00614443"/>
    <w:rsid w:val="00616F61"/>
    <w:rsid w:val="00620757"/>
    <w:rsid w:val="00621D31"/>
    <w:rsid w:val="006238FF"/>
    <w:rsid w:val="00633AF7"/>
    <w:rsid w:val="00634C94"/>
    <w:rsid w:val="00640ACB"/>
    <w:rsid w:val="00641C8B"/>
    <w:rsid w:val="00642438"/>
    <w:rsid w:val="006446C1"/>
    <w:rsid w:val="00650793"/>
    <w:rsid w:val="006529EE"/>
    <w:rsid w:val="00654B4A"/>
    <w:rsid w:val="006569B6"/>
    <w:rsid w:val="006660B0"/>
    <w:rsid w:val="00667A62"/>
    <w:rsid w:val="00673C60"/>
    <w:rsid w:val="00677C9E"/>
    <w:rsid w:val="0068692D"/>
    <w:rsid w:val="00691989"/>
    <w:rsid w:val="006945CA"/>
    <w:rsid w:val="006958F3"/>
    <w:rsid w:val="006B1471"/>
    <w:rsid w:val="006B1AAD"/>
    <w:rsid w:val="006B36FC"/>
    <w:rsid w:val="006C00B9"/>
    <w:rsid w:val="006D2A26"/>
    <w:rsid w:val="006D3C8D"/>
    <w:rsid w:val="006D5813"/>
    <w:rsid w:val="006D711F"/>
    <w:rsid w:val="006E160F"/>
    <w:rsid w:val="006E3C61"/>
    <w:rsid w:val="006E4DF6"/>
    <w:rsid w:val="00703E8F"/>
    <w:rsid w:val="00707154"/>
    <w:rsid w:val="00714B00"/>
    <w:rsid w:val="00725610"/>
    <w:rsid w:val="00730933"/>
    <w:rsid w:val="00733D46"/>
    <w:rsid w:val="00734F02"/>
    <w:rsid w:val="00736D1E"/>
    <w:rsid w:val="00740ADC"/>
    <w:rsid w:val="00745C52"/>
    <w:rsid w:val="00752BCF"/>
    <w:rsid w:val="007544B8"/>
    <w:rsid w:val="00763E9E"/>
    <w:rsid w:val="007705D4"/>
    <w:rsid w:val="00770C38"/>
    <w:rsid w:val="00771BC3"/>
    <w:rsid w:val="007737B1"/>
    <w:rsid w:val="00784E06"/>
    <w:rsid w:val="00792054"/>
    <w:rsid w:val="00794072"/>
    <w:rsid w:val="00794568"/>
    <w:rsid w:val="00794F68"/>
    <w:rsid w:val="007966E2"/>
    <w:rsid w:val="0079702A"/>
    <w:rsid w:val="007A0EEC"/>
    <w:rsid w:val="007A7198"/>
    <w:rsid w:val="007B2185"/>
    <w:rsid w:val="007B2C3E"/>
    <w:rsid w:val="007B763C"/>
    <w:rsid w:val="007C2487"/>
    <w:rsid w:val="007C3E42"/>
    <w:rsid w:val="007C62E0"/>
    <w:rsid w:val="007D185D"/>
    <w:rsid w:val="007D2B86"/>
    <w:rsid w:val="007D677F"/>
    <w:rsid w:val="007E0CCF"/>
    <w:rsid w:val="007E55BC"/>
    <w:rsid w:val="007F3946"/>
    <w:rsid w:val="007F479C"/>
    <w:rsid w:val="00804859"/>
    <w:rsid w:val="00810A32"/>
    <w:rsid w:val="00812EC3"/>
    <w:rsid w:val="008211C8"/>
    <w:rsid w:val="00830B6A"/>
    <w:rsid w:val="00831DE7"/>
    <w:rsid w:val="00831F71"/>
    <w:rsid w:val="008320F7"/>
    <w:rsid w:val="00833444"/>
    <w:rsid w:val="00834B05"/>
    <w:rsid w:val="00843285"/>
    <w:rsid w:val="008436A0"/>
    <w:rsid w:val="00843A8C"/>
    <w:rsid w:val="00845C1D"/>
    <w:rsid w:val="0084673C"/>
    <w:rsid w:val="008518EC"/>
    <w:rsid w:val="00853545"/>
    <w:rsid w:val="00854973"/>
    <w:rsid w:val="00860D40"/>
    <w:rsid w:val="00864D1D"/>
    <w:rsid w:val="008664FE"/>
    <w:rsid w:val="0087225A"/>
    <w:rsid w:val="00874FA9"/>
    <w:rsid w:val="00881B8D"/>
    <w:rsid w:val="0088303D"/>
    <w:rsid w:val="00883958"/>
    <w:rsid w:val="008847EE"/>
    <w:rsid w:val="008903B1"/>
    <w:rsid w:val="00890DE0"/>
    <w:rsid w:val="00894DE4"/>
    <w:rsid w:val="0089794B"/>
    <w:rsid w:val="008A1578"/>
    <w:rsid w:val="008A3DE7"/>
    <w:rsid w:val="008A5991"/>
    <w:rsid w:val="008A77B9"/>
    <w:rsid w:val="008B0C3A"/>
    <w:rsid w:val="008B3A2B"/>
    <w:rsid w:val="008B58BC"/>
    <w:rsid w:val="008C04BE"/>
    <w:rsid w:val="008C08B2"/>
    <w:rsid w:val="008C3DF2"/>
    <w:rsid w:val="008C5E41"/>
    <w:rsid w:val="008C754B"/>
    <w:rsid w:val="008E2320"/>
    <w:rsid w:val="008E4460"/>
    <w:rsid w:val="008F0C02"/>
    <w:rsid w:val="008F2D61"/>
    <w:rsid w:val="008F34F1"/>
    <w:rsid w:val="00901054"/>
    <w:rsid w:val="00901B6C"/>
    <w:rsid w:val="00901C2A"/>
    <w:rsid w:val="009078C8"/>
    <w:rsid w:val="009106B7"/>
    <w:rsid w:val="009109E2"/>
    <w:rsid w:val="009119AF"/>
    <w:rsid w:val="00911B9B"/>
    <w:rsid w:val="00911FA0"/>
    <w:rsid w:val="00913B58"/>
    <w:rsid w:val="009156BE"/>
    <w:rsid w:val="00916BAA"/>
    <w:rsid w:val="00923B9B"/>
    <w:rsid w:val="00924526"/>
    <w:rsid w:val="00927E60"/>
    <w:rsid w:val="00932033"/>
    <w:rsid w:val="0093205D"/>
    <w:rsid w:val="00933E91"/>
    <w:rsid w:val="0093754C"/>
    <w:rsid w:val="00947195"/>
    <w:rsid w:val="00953281"/>
    <w:rsid w:val="0095463F"/>
    <w:rsid w:val="009562D4"/>
    <w:rsid w:val="00962D34"/>
    <w:rsid w:val="00970F9F"/>
    <w:rsid w:val="00982D03"/>
    <w:rsid w:val="0098349B"/>
    <w:rsid w:val="00985F8B"/>
    <w:rsid w:val="00987E88"/>
    <w:rsid w:val="009934A0"/>
    <w:rsid w:val="0099416E"/>
    <w:rsid w:val="009944C8"/>
    <w:rsid w:val="009969FC"/>
    <w:rsid w:val="009A3AD0"/>
    <w:rsid w:val="009A532A"/>
    <w:rsid w:val="009A6CE2"/>
    <w:rsid w:val="009B0A96"/>
    <w:rsid w:val="009B1CF0"/>
    <w:rsid w:val="009B2735"/>
    <w:rsid w:val="009C29B9"/>
    <w:rsid w:val="009C2F44"/>
    <w:rsid w:val="009C6D0F"/>
    <w:rsid w:val="009D18F7"/>
    <w:rsid w:val="009E3519"/>
    <w:rsid w:val="009F150E"/>
    <w:rsid w:val="009F3AD1"/>
    <w:rsid w:val="009F3E6F"/>
    <w:rsid w:val="009F4FA4"/>
    <w:rsid w:val="009F7E56"/>
    <w:rsid w:val="00A020C5"/>
    <w:rsid w:val="00A1266D"/>
    <w:rsid w:val="00A23092"/>
    <w:rsid w:val="00A26087"/>
    <w:rsid w:val="00A26191"/>
    <w:rsid w:val="00A2749F"/>
    <w:rsid w:val="00A31B5B"/>
    <w:rsid w:val="00A3211D"/>
    <w:rsid w:val="00A42FEA"/>
    <w:rsid w:val="00A44344"/>
    <w:rsid w:val="00A517D8"/>
    <w:rsid w:val="00A53040"/>
    <w:rsid w:val="00A55A8F"/>
    <w:rsid w:val="00A56294"/>
    <w:rsid w:val="00A6300D"/>
    <w:rsid w:val="00A64B51"/>
    <w:rsid w:val="00A77ABE"/>
    <w:rsid w:val="00A85903"/>
    <w:rsid w:val="00A901E9"/>
    <w:rsid w:val="00A9041E"/>
    <w:rsid w:val="00A92936"/>
    <w:rsid w:val="00A92E02"/>
    <w:rsid w:val="00A9471B"/>
    <w:rsid w:val="00A9781E"/>
    <w:rsid w:val="00AA08A2"/>
    <w:rsid w:val="00AA60F9"/>
    <w:rsid w:val="00AB0031"/>
    <w:rsid w:val="00AB0FF0"/>
    <w:rsid w:val="00AB148D"/>
    <w:rsid w:val="00AB3699"/>
    <w:rsid w:val="00AB6AEE"/>
    <w:rsid w:val="00AC103F"/>
    <w:rsid w:val="00AC1211"/>
    <w:rsid w:val="00AC562A"/>
    <w:rsid w:val="00AD0E60"/>
    <w:rsid w:val="00AD1ED4"/>
    <w:rsid w:val="00AD4725"/>
    <w:rsid w:val="00AD5471"/>
    <w:rsid w:val="00AD59EA"/>
    <w:rsid w:val="00AD6577"/>
    <w:rsid w:val="00AD65C1"/>
    <w:rsid w:val="00AD7D78"/>
    <w:rsid w:val="00AE2595"/>
    <w:rsid w:val="00AE3D47"/>
    <w:rsid w:val="00AF3710"/>
    <w:rsid w:val="00AF7A3B"/>
    <w:rsid w:val="00B03581"/>
    <w:rsid w:val="00B03DA1"/>
    <w:rsid w:val="00B1015D"/>
    <w:rsid w:val="00B11375"/>
    <w:rsid w:val="00B113B0"/>
    <w:rsid w:val="00B11625"/>
    <w:rsid w:val="00B11DEE"/>
    <w:rsid w:val="00B1213F"/>
    <w:rsid w:val="00B13164"/>
    <w:rsid w:val="00B145FE"/>
    <w:rsid w:val="00B15F10"/>
    <w:rsid w:val="00B27A12"/>
    <w:rsid w:val="00B41594"/>
    <w:rsid w:val="00B439F2"/>
    <w:rsid w:val="00B521BA"/>
    <w:rsid w:val="00B62A44"/>
    <w:rsid w:val="00B64B84"/>
    <w:rsid w:val="00B7016C"/>
    <w:rsid w:val="00B729D9"/>
    <w:rsid w:val="00B77B62"/>
    <w:rsid w:val="00B83C7C"/>
    <w:rsid w:val="00B85994"/>
    <w:rsid w:val="00B9150D"/>
    <w:rsid w:val="00B92A25"/>
    <w:rsid w:val="00BA0187"/>
    <w:rsid w:val="00BA15D7"/>
    <w:rsid w:val="00BA71DD"/>
    <w:rsid w:val="00BB552D"/>
    <w:rsid w:val="00BC319C"/>
    <w:rsid w:val="00BC79CD"/>
    <w:rsid w:val="00BD13D5"/>
    <w:rsid w:val="00BD4DFD"/>
    <w:rsid w:val="00BD5AC6"/>
    <w:rsid w:val="00BE09D9"/>
    <w:rsid w:val="00BE2576"/>
    <w:rsid w:val="00BE33BA"/>
    <w:rsid w:val="00BE6928"/>
    <w:rsid w:val="00BF304C"/>
    <w:rsid w:val="00BF6604"/>
    <w:rsid w:val="00C0308D"/>
    <w:rsid w:val="00C04F12"/>
    <w:rsid w:val="00C15252"/>
    <w:rsid w:val="00C158CD"/>
    <w:rsid w:val="00C217A2"/>
    <w:rsid w:val="00C32786"/>
    <w:rsid w:val="00C34B0F"/>
    <w:rsid w:val="00C4000D"/>
    <w:rsid w:val="00C405C2"/>
    <w:rsid w:val="00C4091C"/>
    <w:rsid w:val="00C41BCC"/>
    <w:rsid w:val="00C42A47"/>
    <w:rsid w:val="00C47EEB"/>
    <w:rsid w:val="00C54D8F"/>
    <w:rsid w:val="00C555C8"/>
    <w:rsid w:val="00C569A2"/>
    <w:rsid w:val="00C56CB1"/>
    <w:rsid w:val="00C6393A"/>
    <w:rsid w:val="00C653F3"/>
    <w:rsid w:val="00C661A0"/>
    <w:rsid w:val="00C67689"/>
    <w:rsid w:val="00C6768C"/>
    <w:rsid w:val="00C762F1"/>
    <w:rsid w:val="00C76A4D"/>
    <w:rsid w:val="00C81245"/>
    <w:rsid w:val="00C81446"/>
    <w:rsid w:val="00C83872"/>
    <w:rsid w:val="00C838D2"/>
    <w:rsid w:val="00C846CB"/>
    <w:rsid w:val="00C85BC5"/>
    <w:rsid w:val="00C904E4"/>
    <w:rsid w:val="00CA18E8"/>
    <w:rsid w:val="00CB39D4"/>
    <w:rsid w:val="00CC16D0"/>
    <w:rsid w:val="00CC4242"/>
    <w:rsid w:val="00CC50E2"/>
    <w:rsid w:val="00CD0286"/>
    <w:rsid w:val="00CD288D"/>
    <w:rsid w:val="00CD2B92"/>
    <w:rsid w:val="00CD38E6"/>
    <w:rsid w:val="00CD4608"/>
    <w:rsid w:val="00CD462E"/>
    <w:rsid w:val="00CD46BB"/>
    <w:rsid w:val="00CE2BFB"/>
    <w:rsid w:val="00CF3B5C"/>
    <w:rsid w:val="00CF4510"/>
    <w:rsid w:val="00CF4A36"/>
    <w:rsid w:val="00CF560B"/>
    <w:rsid w:val="00CF7EB5"/>
    <w:rsid w:val="00D0261D"/>
    <w:rsid w:val="00D050C7"/>
    <w:rsid w:val="00D11FB1"/>
    <w:rsid w:val="00D12C81"/>
    <w:rsid w:val="00D158D5"/>
    <w:rsid w:val="00D163D7"/>
    <w:rsid w:val="00D173C4"/>
    <w:rsid w:val="00D179F7"/>
    <w:rsid w:val="00D260CF"/>
    <w:rsid w:val="00D34E80"/>
    <w:rsid w:val="00D3786C"/>
    <w:rsid w:val="00D42C7A"/>
    <w:rsid w:val="00D4434A"/>
    <w:rsid w:val="00D46FD9"/>
    <w:rsid w:val="00D4781A"/>
    <w:rsid w:val="00D5477C"/>
    <w:rsid w:val="00D55C40"/>
    <w:rsid w:val="00D6306E"/>
    <w:rsid w:val="00D65E66"/>
    <w:rsid w:val="00D74EA2"/>
    <w:rsid w:val="00D75EF0"/>
    <w:rsid w:val="00D779E4"/>
    <w:rsid w:val="00D81EFC"/>
    <w:rsid w:val="00D8343A"/>
    <w:rsid w:val="00D838AD"/>
    <w:rsid w:val="00D8625B"/>
    <w:rsid w:val="00D92947"/>
    <w:rsid w:val="00D93EDF"/>
    <w:rsid w:val="00D9430F"/>
    <w:rsid w:val="00DA40A6"/>
    <w:rsid w:val="00DA50BA"/>
    <w:rsid w:val="00DA7A60"/>
    <w:rsid w:val="00DB5610"/>
    <w:rsid w:val="00DC0460"/>
    <w:rsid w:val="00DC1CB0"/>
    <w:rsid w:val="00DC43A2"/>
    <w:rsid w:val="00DD25BF"/>
    <w:rsid w:val="00DD44DF"/>
    <w:rsid w:val="00DE2C53"/>
    <w:rsid w:val="00DE3084"/>
    <w:rsid w:val="00DE3E25"/>
    <w:rsid w:val="00DE61C4"/>
    <w:rsid w:val="00DF1CFC"/>
    <w:rsid w:val="00DF33CE"/>
    <w:rsid w:val="00DF3D87"/>
    <w:rsid w:val="00DF4846"/>
    <w:rsid w:val="00DF6D3E"/>
    <w:rsid w:val="00DF7D6D"/>
    <w:rsid w:val="00E060EB"/>
    <w:rsid w:val="00E104C0"/>
    <w:rsid w:val="00E112A1"/>
    <w:rsid w:val="00E148CE"/>
    <w:rsid w:val="00E16D11"/>
    <w:rsid w:val="00E21386"/>
    <w:rsid w:val="00E2240F"/>
    <w:rsid w:val="00E23FD0"/>
    <w:rsid w:val="00E25CB7"/>
    <w:rsid w:val="00E26956"/>
    <w:rsid w:val="00E26D52"/>
    <w:rsid w:val="00E35466"/>
    <w:rsid w:val="00E42024"/>
    <w:rsid w:val="00E4350D"/>
    <w:rsid w:val="00E44BD7"/>
    <w:rsid w:val="00E50F90"/>
    <w:rsid w:val="00E63A53"/>
    <w:rsid w:val="00E6615D"/>
    <w:rsid w:val="00E67227"/>
    <w:rsid w:val="00E706C1"/>
    <w:rsid w:val="00E70EFF"/>
    <w:rsid w:val="00E73B08"/>
    <w:rsid w:val="00E77BFD"/>
    <w:rsid w:val="00E85BBA"/>
    <w:rsid w:val="00E910EA"/>
    <w:rsid w:val="00E958BA"/>
    <w:rsid w:val="00E95EB5"/>
    <w:rsid w:val="00E9679B"/>
    <w:rsid w:val="00EA0827"/>
    <w:rsid w:val="00EA2879"/>
    <w:rsid w:val="00EA3AB9"/>
    <w:rsid w:val="00EA6A2E"/>
    <w:rsid w:val="00EA75DB"/>
    <w:rsid w:val="00EB2694"/>
    <w:rsid w:val="00EB46C4"/>
    <w:rsid w:val="00EB6E80"/>
    <w:rsid w:val="00EC69C3"/>
    <w:rsid w:val="00EC7445"/>
    <w:rsid w:val="00EC75DB"/>
    <w:rsid w:val="00ED2653"/>
    <w:rsid w:val="00ED4CBC"/>
    <w:rsid w:val="00ED6B4E"/>
    <w:rsid w:val="00ED70BF"/>
    <w:rsid w:val="00ED74D0"/>
    <w:rsid w:val="00EE6C53"/>
    <w:rsid w:val="00EE76BE"/>
    <w:rsid w:val="00EF3EB7"/>
    <w:rsid w:val="00EF6822"/>
    <w:rsid w:val="00F042E1"/>
    <w:rsid w:val="00F0700E"/>
    <w:rsid w:val="00F10ECC"/>
    <w:rsid w:val="00F15E4C"/>
    <w:rsid w:val="00F15ECE"/>
    <w:rsid w:val="00F17720"/>
    <w:rsid w:val="00F20C1D"/>
    <w:rsid w:val="00F211D7"/>
    <w:rsid w:val="00F2386E"/>
    <w:rsid w:val="00F238DC"/>
    <w:rsid w:val="00F26806"/>
    <w:rsid w:val="00F307DB"/>
    <w:rsid w:val="00F3350D"/>
    <w:rsid w:val="00F33ACB"/>
    <w:rsid w:val="00F3453C"/>
    <w:rsid w:val="00F34D90"/>
    <w:rsid w:val="00F35D5D"/>
    <w:rsid w:val="00F36D43"/>
    <w:rsid w:val="00F411AF"/>
    <w:rsid w:val="00F51F2B"/>
    <w:rsid w:val="00F541D8"/>
    <w:rsid w:val="00F612A8"/>
    <w:rsid w:val="00F62040"/>
    <w:rsid w:val="00F62D6C"/>
    <w:rsid w:val="00F642FA"/>
    <w:rsid w:val="00F6681D"/>
    <w:rsid w:val="00F737A2"/>
    <w:rsid w:val="00F74547"/>
    <w:rsid w:val="00F81A39"/>
    <w:rsid w:val="00F85BDD"/>
    <w:rsid w:val="00F8613B"/>
    <w:rsid w:val="00F87AFE"/>
    <w:rsid w:val="00F87D6C"/>
    <w:rsid w:val="00F92C52"/>
    <w:rsid w:val="00F96F26"/>
    <w:rsid w:val="00FA0065"/>
    <w:rsid w:val="00FA5955"/>
    <w:rsid w:val="00FA7204"/>
    <w:rsid w:val="00FB2B4F"/>
    <w:rsid w:val="00FB33F3"/>
    <w:rsid w:val="00FB43E5"/>
    <w:rsid w:val="00FB44D2"/>
    <w:rsid w:val="00FC08E8"/>
    <w:rsid w:val="00FC2BF6"/>
    <w:rsid w:val="00FC3314"/>
    <w:rsid w:val="00FC656A"/>
    <w:rsid w:val="00FD0207"/>
    <w:rsid w:val="00FD27F9"/>
    <w:rsid w:val="00FD3C43"/>
    <w:rsid w:val="00FD5333"/>
    <w:rsid w:val="00FD5A3A"/>
    <w:rsid w:val="00FE0DA8"/>
    <w:rsid w:val="00FE27BB"/>
    <w:rsid w:val="00FF2A50"/>
    <w:rsid w:val="00FF4D10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FF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E1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0E1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0E1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AC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AC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AC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3F0E1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1AC0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F0E1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1AC0"/>
    <w:rPr>
      <w:szCs w:val="20"/>
      <w:lang w:val="en-GB"/>
    </w:rPr>
  </w:style>
  <w:style w:type="paragraph" w:customStyle="1" w:styleId="T1">
    <w:name w:val="T1"/>
    <w:basedOn w:val="Normal"/>
    <w:uiPriority w:val="99"/>
    <w:rsid w:val="003F0E1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3F0E1F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3F0E1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3F0E1F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1AC0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3F0E1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65F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5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0"/>
    <w:rPr>
      <w:sz w:val="0"/>
      <w:szCs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265F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5F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AC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5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C0"/>
    <w:rPr>
      <w:b/>
      <w:bCs/>
    </w:rPr>
  </w:style>
  <w:style w:type="paragraph" w:styleId="ListParagraph">
    <w:name w:val="List Paragraph"/>
    <w:basedOn w:val="Normal"/>
    <w:uiPriority w:val="99"/>
    <w:qFormat/>
    <w:rsid w:val="00654B4A"/>
    <w:pPr>
      <w:ind w:leftChars="200" w:left="480"/>
    </w:pPr>
  </w:style>
  <w:style w:type="paragraph" w:styleId="Subtitle">
    <w:name w:val="Subtitle"/>
    <w:basedOn w:val="Normal"/>
    <w:next w:val="Normal"/>
    <w:link w:val="SubtitleChar"/>
    <w:qFormat/>
    <w:locked/>
    <w:rsid w:val="00FE27BB"/>
    <w:pPr>
      <w:spacing w:after="60"/>
      <w:jc w:val="center"/>
      <w:outlineLvl w:val="1"/>
    </w:pPr>
    <w:rPr>
      <w:rFonts w:asciiTheme="majorHAnsi" w:eastAsia="PMingLiU" w:hAnsiTheme="majorHAnsi" w:cstheme="maj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E27BB"/>
    <w:rPr>
      <w:rFonts w:asciiTheme="majorHAnsi" w:eastAsia="PMingLiU" w:hAnsiTheme="majorHAnsi" w:cstheme="majorBidi"/>
      <w:i/>
      <w:iCs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E10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1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4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3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3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9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4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dad.perahia@in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nsen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</TotalTime>
  <Pages>7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802.11-11/0696r0</vt:lpstr>
    </vt:vector>
  </TitlesOfParts>
  <Company>Intel Corporation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802.11-11/0696r0</dc:title>
  <dc:subject>Submission</dc:subject>
  <dc:creator>Eldad Perahia</dc:creator>
  <cp:keywords>May 2011</cp:keywords>
  <dc:description>Eldad Perahia (Intel Corporation)</dc:description>
  <cp:lastModifiedBy>Eldad Perahia</cp:lastModifiedBy>
  <cp:revision>6</cp:revision>
  <cp:lastPrinted>2011-05-10T16:06:00Z</cp:lastPrinted>
  <dcterms:created xsi:type="dcterms:W3CDTF">2011-11-10T20:53:00Z</dcterms:created>
  <dcterms:modified xsi:type="dcterms:W3CDTF">2011-11-10T21:05:00Z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-269204600</vt:i4>
  </property>
  <property fmtid="{D5CDD505-2E9C-101B-9397-08002B2CF9AE}" pid="4" name="_EmailSubject">
    <vt:lpwstr>TGad minutes</vt:lpwstr>
  </property>
  <property fmtid="{D5CDD505-2E9C-101B-9397-08002B2CF9AE}" pid="5" name="_AuthorEmail">
    <vt:lpwstr>james.yee@mediatek.com</vt:lpwstr>
  </property>
  <property fmtid="{D5CDD505-2E9C-101B-9397-08002B2CF9AE}" pid="6" name="_AuthorEmailDisplayName">
    <vt:lpwstr>James Yee (易志熹)</vt:lpwstr>
  </property>
  <property fmtid="{D5CDD505-2E9C-101B-9397-08002B2CF9AE}" pid="7" name="_ReviewingToolsShownOnce">
    <vt:lpwstr/>
  </property>
</Properties>
</file>