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11" w:rsidRPr="00A36A5F" w:rsidRDefault="00B35811">
      <w:pPr>
        <w:pStyle w:val="T1"/>
        <w:pBdr>
          <w:bottom w:val="single" w:sz="6" w:space="0" w:color="auto"/>
        </w:pBdr>
        <w:spacing w:after="240"/>
        <w:rPr>
          <w:lang w:eastAsia="ko-KR"/>
        </w:rPr>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407"/>
        <w:gridCol w:w="1955"/>
      </w:tblGrid>
      <w:tr w:rsidR="00B35811" w:rsidRPr="0033649D">
        <w:trPr>
          <w:trHeight w:val="485"/>
          <w:jc w:val="center"/>
        </w:trPr>
        <w:tc>
          <w:tcPr>
            <w:tcW w:w="9576" w:type="dxa"/>
            <w:gridSpan w:val="5"/>
            <w:vAlign w:val="center"/>
          </w:tcPr>
          <w:p w:rsidR="00B35811" w:rsidRPr="0033649D" w:rsidRDefault="004E7FB0" w:rsidP="00EE53F2">
            <w:pPr>
              <w:pStyle w:val="T2"/>
              <w:rPr>
                <w:lang w:eastAsia="ko-KR"/>
              </w:rPr>
            </w:pPr>
            <w:r>
              <w:rPr>
                <w:rFonts w:hint="eastAsia"/>
                <w:lang w:eastAsia="ko-KR"/>
              </w:rPr>
              <w:t>Proposed Resolution to Channel Power Management Element</w:t>
            </w:r>
          </w:p>
        </w:tc>
      </w:tr>
      <w:tr w:rsidR="00B35811" w:rsidRPr="0033649D">
        <w:trPr>
          <w:trHeight w:val="359"/>
          <w:jc w:val="center"/>
        </w:trPr>
        <w:tc>
          <w:tcPr>
            <w:tcW w:w="9576" w:type="dxa"/>
            <w:gridSpan w:val="5"/>
            <w:vAlign w:val="center"/>
          </w:tcPr>
          <w:p w:rsidR="00B35811" w:rsidRPr="0033649D" w:rsidRDefault="00B35811" w:rsidP="004E7FB0">
            <w:pPr>
              <w:pStyle w:val="T2"/>
              <w:ind w:left="0"/>
              <w:rPr>
                <w:sz w:val="20"/>
                <w:lang w:eastAsia="ko-KR"/>
              </w:rPr>
            </w:pPr>
            <w:r w:rsidRPr="0033649D">
              <w:rPr>
                <w:sz w:val="20"/>
              </w:rPr>
              <w:t>Date:</w:t>
            </w:r>
            <w:r w:rsidR="00C02670">
              <w:rPr>
                <w:b w:val="0"/>
                <w:sz w:val="20"/>
              </w:rPr>
              <w:t xml:space="preserve">  2011-</w:t>
            </w:r>
            <w:r w:rsidR="00592566">
              <w:rPr>
                <w:rFonts w:hint="eastAsia"/>
                <w:b w:val="0"/>
                <w:sz w:val="20"/>
                <w:lang w:eastAsia="ko-KR"/>
              </w:rPr>
              <w:t>01-1</w:t>
            </w:r>
            <w:r w:rsidR="004E7FB0">
              <w:rPr>
                <w:rFonts w:hint="eastAsia"/>
                <w:b w:val="0"/>
                <w:sz w:val="20"/>
                <w:lang w:eastAsia="ko-KR"/>
              </w:rPr>
              <w:t>6</w:t>
            </w:r>
          </w:p>
        </w:tc>
      </w:tr>
      <w:tr w:rsidR="00B35811" w:rsidRPr="0033649D">
        <w:trPr>
          <w:cantSplit/>
          <w:jc w:val="center"/>
        </w:trPr>
        <w:tc>
          <w:tcPr>
            <w:tcW w:w="9576" w:type="dxa"/>
            <w:gridSpan w:val="5"/>
            <w:vAlign w:val="center"/>
          </w:tcPr>
          <w:p w:rsidR="00B35811" w:rsidRPr="0033649D" w:rsidRDefault="00B35811">
            <w:pPr>
              <w:pStyle w:val="T2"/>
              <w:spacing w:after="0"/>
              <w:ind w:left="0" w:right="0"/>
              <w:jc w:val="left"/>
              <w:rPr>
                <w:sz w:val="20"/>
              </w:rPr>
            </w:pPr>
            <w:r w:rsidRPr="0033649D">
              <w:rPr>
                <w:sz w:val="20"/>
              </w:rPr>
              <w:t>Author(s):</w:t>
            </w:r>
          </w:p>
        </w:tc>
      </w:tr>
      <w:tr w:rsidR="00B35811" w:rsidRPr="0033649D" w:rsidTr="00EE53F2">
        <w:trPr>
          <w:jc w:val="center"/>
        </w:trPr>
        <w:tc>
          <w:tcPr>
            <w:tcW w:w="1336" w:type="dxa"/>
            <w:vAlign w:val="center"/>
          </w:tcPr>
          <w:p w:rsidR="00B35811" w:rsidRPr="0033649D" w:rsidRDefault="00B35811">
            <w:pPr>
              <w:pStyle w:val="T2"/>
              <w:spacing w:after="0"/>
              <w:ind w:left="0" w:right="0"/>
              <w:jc w:val="left"/>
              <w:rPr>
                <w:sz w:val="20"/>
              </w:rPr>
            </w:pPr>
            <w:r w:rsidRPr="0033649D">
              <w:rPr>
                <w:sz w:val="20"/>
              </w:rPr>
              <w:t>Name</w:t>
            </w:r>
          </w:p>
        </w:tc>
        <w:tc>
          <w:tcPr>
            <w:tcW w:w="2064" w:type="dxa"/>
            <w:vAlign w:val="center"/>
          </w:tcPr>
          <w:p w:rsidR="00B35811" w:rsidRPr="0033649D" w:rsidRDefault="00B35811">
            <w:pPr>
              <w:pStyle w:val="T2"/>
              <w:spacing w:after="0"/>
              <w:ind w:left="0" w:right="0"/>
              <w:jc w:val="left"/>
              <w:rPr>
                <w:sz w:val="20"/>
              </w:rPr>
            </w:pPr>
            <w:r w:rsidRPr="0033649D">
              <w:rPr>
                <w:sz w:val="20"/>
              </w:rPr>
              <w:t>Affiliation</w:t>
            </w:r>
          </w:p>
        </w:tc>
        <w:tc>
          <w:tcPr>
            <w:tcW w:w="2814" w:type="dxa"/>
            <w:vAlign w:val="center"/>
          </w:tcPr>
          <w:p w:rsidR="00B35811" w:rsidRPr="0033649D" w:rsidRDefault="00B35811">
            <w:pPr>
              <w:pStyle w:val="T2"/>
              <w:spacing w:after="0"/>
              <w:ind w:left="0" w:right="0"/>
              <w:jc w:val="left"/>
              <w:rPr>
                <w:sz w:val="20"/>
              </w:rPr>
            </w:pPr>
            <w:r w:rsidRPr="0033649D">
              <w:rPr>
                <w:sz w:val="20"/>
              </w:rPr>
              <w:t>Address</w:t>
            </w:r>
          </w:p>
        </w:tc>
        <w:tc>
          <w:tcPr>
            <w:tcW w:w="1407" w:type="dxa"/>
            <w:vAlign w:val="center"/>
          </w:tcPr>
          <w:p w:rsidR="00B35811" w:rsidRPr="0033649D" w:rsidRDefault="00B35811">
            <w:pPr>
              <w:pStyle w:val="T2"/>
              <w:spacing w:after="0"/>
              <w:ind w:left="0" w:right="0"/>
              <w:jc w:val="left"/>
              <w:rPr>
                <w:sz w:val="20"/>
              </w:rPr>
            </w:pPr>
            <w:r w:rsidRPr="0033649D">
              <w:rPr>
                <w:sz w:val="20"/>
              </w:rPr>
              <w:t>Phone</w:t>
            </w:r>
          </w:p>
        </w:tc>
        <w:tc>
          <w:tcPr>
            <w:tcW w:w="1955" w:type="dxa"/>
            <w:vAlign w:val="center"/>
          </w:tcPr>
          <w:p w:rsidR="00B35811" w:rsidRPr="0033649D" w:rsidRDefault="002F4196">
            <w:pPr>
              <w:pStyle w:val="T2"/>
              <w:spacing w:after="0"/>
              <w:ind w:left="0" w:right="0"/>
              <w:jc w:val="left"/>
              <w:rPr>
                <w:sz w:val="20"/>
              </w:rPr>
            </w:pPr>
            <w:r w:rsidRPr="0033649D">
              <w:rPr>
                <w:sz w:val="20"/>
              </w:rPr>
              <w:t>E</w:t>
            </w:r>
            <w:r w:rsidR="00B35811" w:rsidRPr="0033649D">
              <w:rPr>
                <w:sz w:val="20"/>
              </w:rPr>
              <w:t>mail</w:t>
            </w:r>
          </w:p>
        </w:tc>
      </w:tr>
      <w:tr w:rsidR="00592566" w:rsidRPr="0033649D" w:rsidTr="00EE53F2">
        <w:trPr>
          <w:jc w:val="center"/>
        </w:trPr>
        <w:tc>
          <w:tcPr>
            <w:tcW w:w="1336" w:type="dxa"/>
            <w:vAlign w:val="center"/>
          </w:tcPr>
          <w:p w:rsidR="00592566" w:rsidRDefault="00592566">
            <w:pPr>
              <w:pStyle w:val="T2"/>
              <w:spacing w:after="0"/>
              <w:ind w:left="0" w:right="0"/>
              <w:rPr>
                <w:b w:val="0"/>
                <w:sz w:val="20"/>
                <w:lang w:eastAsia="ko-KR"/>
              </w:rPr>
            </w:pPr>
            <w:r>
              <w:rPr>
                <w:b w:val="0"/>
                <w:sz w:val="20"/>
                <w:lang w:eastAsia="ko-KR"/>
              </w:rPr>
              <w:t>J</w:t>
            </w:r>
            <w:r>
              <w:rPr>
                <w:rFonts w:hint="eastAsia"/>
                <w:b w:val="0"/>
                <w:sz w:val="20"/>
                <w:lang w:eastAsia="ko-KR"/>
              </w:rPr>
              <w:t>ae-Hyung Song</w:t>
            </w:r>
          </w:p>
        </w:tc>
        <w:tc>
          <w:tcPr>
            <w:tcW w:w="2064" w:type="dxa"/>
            <w:vAlign w:val="center"/>
          </w:tcPr>
          <w:p w:rsidR="00592566" w:rsidRPr="0033649D" w:rsidRDefault="00592566" w:rsidP="001D5F8B">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592566" w:rsidRPr="0033649D" w:rsidRDefault="00592566" w:rsidP="001D5F8B">
            <w:pPr>
              <w:pStyle w:val="T2"/>
              <w:spacing w:after="0"/>
              <w:ind w:left="0" w:right="0"/>
              <w:rPr>
                <w:b w:val="0"/>
                <w:sz w:val="20"/>
              </w:rPr>
            </w:pPr>
            <w:r w:rsidRPr="009A01AF">
              <w:rPr>
                <w:b w:val="0"/>
                <w:sz w:val="20"/>
              </w:rPr>
              <w:t>LG R&amp;D Complex 533, Hogye-1dong, Dongan-Gu, Anyang, Kyungki, 431-749, Korea</w:t>
            </w:r>
          </w:p>
        </w:tc>
        <w:tc>
          <w:tcPr>
            <w:tcW w:w="1407" w:type="dxa"/>
            <w:vAlign w:val="center"/>
          </w:tcPr>
          <w:p w:rsidR="00592566" w:rsidRPr="0033649D" w:rsidRDefault="00592566" w:rsidP="00592566">
            <w:pPr>
              <w:pStyle w:val="T2"/>
              <w:spacing w:after="0"/>
              <w:ind w:left="0" w:right="0"/>
              <w:rPr>
                <w:b w:val="0"/>
                <w:sz w:val="20"/>
                <w:lang w:eastAsia="ko-KR"/>
              </w:rPr>
            </w:pPr>
            <w:r w:rsidRPr="009A01AF">
              <w:rPr>
                <w:b w:val="0"/>
                <w:sz w:val="20"/>
              </w:rPr>
              <w:t>+82-</w:t>
            </w:r>
            <w:r>
              <w:rPr>
                <w:rFonts w:hint="eastAsia"/>
                <w:b w:val="0"/>
                <w:sz w:val="20"/>
                <w:lang w:eastAsia="ko-KR"/>
              </w:rPr>
              <w:t>10-5778-0915</w:t>
            </w:r>
          </w:p>
        </w:tc>
        <w:tc>
          <w:tcPr>
            <w:tcW w:w="1955" w:type="dxa"/>
            <w:vAlign w:val="center"/>
          </w:tcPr>
          <w:p w:rsidR="00592566" w:rsidRPr="0033649D" w:rsidRDefault="0096015A" w:rsidP="00592566">
            <w:pPr>
              <w:pStyle w:val="T2"/>
              <w:spacing w:after="0"/>
              <w:ind w:left="0" w:right="0"/>
              <w:rPr>
                <w:b w:val="0"/>
                <w:sz w:val="16"/>
              </w:rPr>
            </w:pPr>
            <w:hyperlink r:id="rId8" w:history="1">
              <w:r w:rsidR="00592566" w:rsidRPr="001E37F6">
                <w:rPr>
                  <w:rStyle w:val="a6"/>
                  <w:rFonts w:hint="eastAsia"/>
                  <w:b w:val="0"/>
                  <w:sz w:val="16"/>
                  <w:lang w:eastAsia="ko-KR"/>
                </w:rPr>
                <w:t>jaehyung.song@lge.com</w:t>
              </w:r>
            </w:hyperlink>
          </w:p>
        </w:tc>
      </w:tr>
      <w:tr w:rsidR="00A33DB3" w:rsidRPr="0033649D" w:rsidTr="00EE53F2">
        <w:trPr>
          <w:jc w:val="center"/>
        </w:trPr>
        <w:tc>
          <w:tcPr>
            <w:tcW w:w="1336" w:type="dxa"/>
            <w:vAlign w:val="center"/>
          </w:tcPr>
          <w:p w:rsidR="00A33DB3" w:rsidRDefault="00A33DB3">
            <w:pPr>
              <w:pStyle w:val="T2"/>
              <w:spacing w:after="0"/>
              <w:ind w:left="0" w:right="0"/>
              <w:rPr>
                <w:b w:val="0"/>
                <w:sz w:val="20"/>
                <w:lang w:eastAsia="ko-KR"/>
              </w:rPr>
            </w:pPr>
            <w:r>
              <w:rPr>
                <w:rFonts w:hint="eastAsia"/>
                <w:b w:val="0"/>
                <w:sz w:val="20"/>
                <w:lang w:eastAsia="ko-KR"/>
              </w:rPr>
              <w:t>Peter Ecclesine</w:t>
            </w:r>
          </w:p>
        </w:tc>
        <w:tc>
          <w:tcPr>
            <w:tcW w:w="2064" w:type="dxa"/>
            <w:vAlign w:val="center"/>
          </w:tcPr>
          <w:p w:rsidR="00A33DB3" w:rsidRDefault="00A33DB3" w:rsidP="001D5F8B">
            <w:pPr>
              <w:pStyle w:val="T2"/>
              <w:spacing w:after="0"/>
              <w:ind w:left="0" w:right="0"/>
              <w:rPr>
                <w:rFonts w:hint="eastAsia"/>
                <w:b w:val="0"/>
                <w:sz w:val="20"/>
                <w:lang w:eastAsia="ko-KR"/>
              </w:rPr>
            </w:pPr>
            <w:r>
              <w:rPr>
                <w:rFonts w:hint="eastAsia"/>
                <w:b w:val="0"/>
                <w:sz w:val="20"/>
                <w:lang w:eastAsia="ko-KR"/>
              </w:rPr>
              <w:t>Cisco Systems</w:t>
            </w:r>
          </w:p>
        </w:tc>
        <w:tc>
          <w:tcPr>
            <w:tcW w:w="2814" w:type="dxa"/>
            <w:vAlign w:val="center"/>
          </w:tcPr>
          <w:p w:rsidR="00A33DB3" w:rsidRPr="009A01AF" w:rsidRDefault="00A33DB3" w:rsidP="001D5F8B">
            <w:pPr>
              <w:pStyle w:val="T2"/>
              <w:spacing w:after="0"/>
              <w:ind w:left="0" w:right="0"/>
              <w:rPr>
                <w:b w:val="0"/>
                <w:sz w:val="20"/>
              </w:rPr>
            </w:pPr>
            <w:r>
              <w:rPr>
                <w:b w:val="0"/>
                <w:sz w:val="20"/>
              </w:rPr>
              <w:t>170 W. Tasman Dr., MS SJ-14-4, San Jose, CA 95134-1706</w:t>
            </w:r>
          </w:p>
        </w:tc>
        <w:tc>
          <w:tcPr>
            <w:tcW w:w="1407" w:type="dxa"/>
            <w:vAlign w:val="center"/>
          </w:tcPr>
          <w:p w:rsidR="00A33DB3" w:rsidRPr="009A01AF" w:rsidRDefault="00A33DB3" w:rsidP="00592566">
            <w:pPr>
              <w:pStyle w:val="T2"/>
              <w:spacing w:after="0"/>
              <w:ind w:left="0" w:right="0"/>
              <w:rPr>
                <w:b w:val="0"/>
                <w:sz w:val="20"/>
              </w:rPr>
            </w:pPr>
            <w:r>
              <w:rPr>
                <w:b w:val="0"/>
                <w:sz w:val="20"/>
              </w:rPr>
              <w:t>+1-408-527-0815</w:t>
            </w:r>
          </w:p>
        </w:tc>
        <w:tc>
          <w:tcPr>
            <w:tcW w:w="1955" w:type="dxa"/>
            <w:vAlign w:val="center"/>
          </w:tcPr>
          <w:p w:rsidR="00A33DB3" w:rsidRDefault="00A33DB3" w:rsidP="00592566">
            <w:pPr>
              <w:pStyle w:val="T2"/>
              <w:spacing w:after="0"/>
              <w:ind w:left="0" w:right="0"/>
            </w:pPr>
            <w:r>
              <w:rPr>
                <w:b w:val="0"/>
                <w:sz w:val="16"/>
              </w:rPr>
              <w:t>pecclesi@cisco.com</w:t>
            </w:r>
          </w:p>
        </w:tc>
      </w:tr>
      <w:tr w:rsidR="00A33DB3" w:rsidRPr="0033649D" w:rsidTr="00EE53F2">
        <w:trPr>
          <w:jc w:val="center"/>
        </w:trPr>
        <w:tc>
          <w:tcPr>
            <w:tcW w:w="1336" w:type="dxa"/>
            <w:vAlign w:val="center"/>
          </w:tcPr>
          <w:p w:rsidR="00A33DB3" w:rsidRPr="004F3AF6" w:rsidRDefault="00A33DB3" w:rsidP="00F5055D">
            <w:pPr>
              <w:pStyle w:val="T2"/>
              <w:spacing w:after="0"/>
              <w:ind w:left="0" w:right="0"/>
              <w:rPr>
                <w:b w:val="0"/>
                <w:bCs/>
                <w:sz w:val="20"/>
                <w:lang w:eastAsia="ko-KR"/>
              </w:rPr>
            </w:pPr>
            <w:r>
              <w:rPr>
                <w:rFonts w:hint="eastAsia"/>
                <w:b w:val="0"/>
                <w:sz w:val="20"/>
                <w:lang w:val="es-ES" w:eastAsia="ko-KR"/>
              </w:rPr>
              <w:t>Eunsun Kim</w:t>
            </w:r>
          </w:p>
        </w:tc>
        <w:tc>
          <w:tcPr>
            <w:tcW w:w="2064" w:type="dxa"/>
            <w:vAlign w:val="center"/>
          </w:tcPr>
          <w:p w:rsidR="00A33DB3" w:rsidRPr="004F3AF6" w:rsidRDefault="00A33DB3" w:rsidP="00F5055D">
            <w:pPr>
              <w:pStyle w:val="T2"/>
              <w:spacing w:after="0"/>
              <w:ind w:left="0" w:right="0"/>
              <w:rPr>
                <w:b w:val="0"/>
                <w:bCs/>
                <w:sz w:val="20"/>
                <w:lang w:eastAsia="ko-KR"/>
              </w:rPr>
            </w:pPr>
            <w:r w:rsidRPr="004F3AF6">
              <w:rPr>
                <w:b w:val="0"/>
                <w:sz w:val="20"/>
                <w:lang w:eastAsia="ko-KR"/>
              </w:rPr>
              <w:t>LG Electronics</w:t>
            </w:r>
          </w:p>
        </w:tc>
        <w:tc>
          <w:tcPr>
            <w:tcW w:w="2814" w:type="dxa"/>
            <w:vAlign w:val="center"/>
          </w:tcPr>
          <w:p w:rsidR="00A33DB3" w:rsidRPr="004F3AF6" w:rsidRDefault="00A33DB3" w:rsidP="00F5055D">
            <w:pPr>
              <w:pStyle w:val="T2"/>
              <w:spacing w:after="0"/>
              <w:ind w:left="0" w:right="0"/>
              <w:rPr>
                <w:b w:val="0"/>
                <w:bCs/>
                <w:sz w:val="20"/>
                <w:lang w:eastAsia="ko-KR"/>
              </w:rPr>
            </w:pPr>
            <w:r w:rsidRPr="004F3AF6">
              <w:rPr>
                <w:b w:val="0"/>
                <w:sz w:val="20"/>
                <w:lang w:eastAsia="ko-KR"/>
              </w:rPr>
              <w:t>Mobile Comm. Lab, LG R&amp;D Complex 533, Hogye1, Dongan, Anyang, Korea</w:t>
            </w:r>
          </w:p>
        </w:tc>
        <w:tc>
          <w:tcPr>
            <w:tcW w:w="1407" w:type="dxa"/>
            <w:vAlign w:val="center"/>
          </w:tcPr>
          <w:p w:rsidR="00A33DB3" w:rsidRPr="004F3AF6" w:rsidRDefault="00A33DB3" w:rsidP="00F5055D">
            <w:pPr>
              <w:pStyle w:val="T2"/>
              <w:spacing w:after="0"/>
              <w:ind w:left="0" w:right="0"/>
              <w:rPr>
                <w:b w:val="0"/>
                <w:bCs/>
                <w:sz w:val="20"/>
                <w:lang w:eastAsia="ko-KR"/>
              </w:rPr>
            </w:pPr>
            <w:r w:rsidRPr="004F3AF6">
              <w:rPr>
                <w:b w:val="0"/>
                <w:sz w:val="20"/>
                <w:lang w:eastAsia="ko-KR"/>
              </w:rPr>
              <w:t>+82-31-450-1860</w:t>
            </w:r>
          </w:p>
        </w:tc>
        <w:tc>
          <w:tcPr>
            <w:tcW w:w="1955" w:type="dxa"/>
            <w:vAlign w:val="center"/>
          </w:tcPr>
          <w:p w:rsidR="00A33DB3" w:rsidRPr="004E7FB0" w:rsidRDefault="00A33DB3" w:rsidP="00F5055D">
            <w:pPr>
              <w:pStyle w:val="T2"/>
              <w:spacing w:after="0"/>
              <w:ind w:left="0" w:right="0"/>
              <w:rPr>
                <w:rStyle w:val="a6"/>
                <w:b w:val="0"/>
                <w:bCs/>
                <w:sz w:val="16"/>
                <w:szCs w:val="16"/>
                <w:lang w:eastAsia="ko-KR"/>
              </w:rPr>
            </w:pPr>
            <w:hyperlink r:id="rId9" w:history="1">
              <w:r w:rsidRPr="004E7FB0">
                <w:rPr>
                  <w:rStyle w:val="a6"/>
                  <w:b w:val="0"/>
                  <w:sz w:val="16"/>
                  <w:szCs w:val="16"/>
                  <w:lang w:val="es-ES" w:eastAsia="ko-KR"/>
                </w:rPr>
                <w:t>E</w:t>
              </w:r>
              <w:r w:rsidRPr="004E7FB0">
                <w:rPr>
                  <w:rStyle w:val="a6"/>
                  <w:rFonts w:hint="eastAsia"/>
                  <w:b w:val="0"/>
                  <w:sz w:val="16"/>
                  <w:szCs w:val="16"/>
                  <w:lang w:val="es-ES" w:eastAsia="ko-KR"/>
                </w:rPr>
                <w:t>sun.kim@lge.com</w:t>
              </w:r>
            </w:hyperlink>
          </w:p>
        </w:tc>
      </w:tr>
      <w:tr w:rsidR="00A33DB3" w:rsidRPr="0033649D" w:rsidTr="00EE53F2">
        <w:trPr>
          <w:jc w:val="center"/>
        </w:trPr>
        <w:tc>
          <w:tcPr>
            <w:tcW w:w="1336" w:type="dxa"/>
            <w:vAlign w:val="center"/>
          </w:tcPr>
          <w:p w:rsidR="00A33DB3" w:rsidRPr="004F3AF6" w:rsidRDefault="00A33DB3" w:rsidP="00F5055D">
            <w:pPr>
              <w:pStyle w:val="T2"/>
              <w:spacing w:after="0"/>
              <w:ind w:left="0" w:right="0"/>
              <w:rPr>
                <w:b w:val="0"/>
                <w:bCs/>
                <w:sz w:val="20"/>
                <w:lang w:val="es-ES" w:eastAsia="ko-KR"/>
              </w:rPr>
            </w:pPr>
            <w:r>
              <w:rPr>
                <w:rFonts w:hint="eastAsia"/>
                <w:b w:val="0"/>
                <w:sz w:val="20"/>
                <w:lang w:val="es-ES" w:eastAsia="ko-KR"/>
              </w:rPr>
              <w:t xml:space="preserve">Yongho Seok </w:t>
            </w:r>
          </w:p>
        </w:tc>
        <w:tc>
          <w:tcPr>
            <w:tcW w:w="2064" w:type="dxa"/>
            <w:vAlign w:val="center"/>
          </w:tcPr>
          <w:p w:rsidR="00A33DB3" w:rsidRPr="004F3AF6" w:rsidRDefault="00A33DB3" w:rsidP="00F5055D">
            <w:pPr>
              <w:pStyle w:val="T2"/>
              <w:spacing w:after="0"/>
              <w:ind w:left="0" w:right="0"/>
              <w:rPr>
                <w:b w:val="0"/>
                <w:bCs/>
                <w:sz w:val="20"/>
                <w:lang w:val="es-ES" w:eastAsia="ko-KR"/>
              </w:rPr>
            </w:pPr>
            <w:r>
              <w:rPr>
                <w:rFonts w:hint="eastAsia"/>
                <w:b w:val="0"/>
                <w:sz w:val="20"/>
                <w:lang w:val="es-ES" w:eastAsia="ko-KR"/>
              </w:rPr>
              <w:t>LG Electronics</w:t>
            </w:r>
          </w:p>
        </w:tc>
        <w:tc>
          <w:tcPr>
            <w:tcW w:w="2814" w:type="dxa"/>
            <w:vAlign w:val="center"/>
          </w:tcPr>
          <w:p w:rsidR="00A33DB3" w:rsidRPr="004F3AF6" w:rsidRDefault="00A33DB3" w:rsidP="00F5055D">
            <w:pPr>
              <w:pStyle w:val="T2"/>
              <w:spacing w:after="0"/>
              <w:ind w:left="0" w:right="0"/>
              <w:rPr>
                <w:b w:val="0"/>
                <w:bCs/>
                <w:sz w:val="20"/>
                <w:lang w:val="es-ES" w:eastAsia="ko-KR"/>
              </w:rPr>
            </w:pPr>
            <w:r w:rsidRPr="004F3AF6">
              <w:rPr>
                <w:b w:val="0"/>
                <w:sz w:val="20"/>
                <w:lang w:eastAsia="ko-KR"/>
              </w:rPr>
              <w:t>Mobile Comm. Lab, LG R&amp;D Complex 533, Hogye1, Dongan, Anyang, Korea</w:t>
            </w:r>
          </w:p>
        </w:tc>
        <w:tc>
          <w:tcPr>
            <w:tcW w:w="1407" w:type="dxa"/>
            <w:vAlign w:val="center"/>
          </w:tcPr>
          <w:p w:rsidR="00A33DB3" w:rsidRPr="004F3AF6" w:rsidRDefault="00A33DB3" w:rsidP="00F5055D">
            <w:pPr>
              <w:pStyle w:val="T2"/>
              <w:spacing w:after="0"/>
              <w:ind w:left="0" w:right="0"/>
              <w:rPr>
                <w:b w:val="0"/>
                <w:bCs/>
                <w:sz w:val="20"/>
                <w:lang w:eastAsia="ko-KR"/>
              </w:rPr>
            </w:pPr>
            <w:r w:rsidRPr="004F3AF6">
              <w:rPr>
                <w:b w:val="0"/>
                <w:sz w:val="20"/>
                <w:lang w:eastAsia="ko-KR"/>
              </w:rPr>
              <w:t>+82-31-450-1</w:t>
            </w:r>
            <w:r>
              <w:rPr>
                <w:rFonts w:hint="eastAsia"/>
                <w:b w:val="0"/>
                <w:sz w:val="20"/>
                <w:lang w:eastAsia="ko-KR"/>
              </w:rPr>
              <w:t>947</w:t>
            </w:r>
          </w:p>
        </w:tc>
        <w:tc>
          <w:tcPr>
            <w:tcW w:w="1955" w:type="dxa"/>
            <w:vAlign w:val="center"/>
          </w:tcPr>
          <w:p w:rsidR="00A33DB3" w:rsidRPr="004E7FB0" w:rsidRDefault="00A33DB3" w:rsidP="00F5055D">
            <w:pPr>
              <w:pStyle w:val="T2"/>
              <w:spacing w:after="0"/>
              <w:ind w:left="0" w:right="0"/>
              <w:rPr>
                <w:b w:val="0"/>
                <w:sz w:val="16"/>
                <w:szCs w:val="16"/>
                <w:lang w:val="es-ES" w:eastAsia="ko-KR"/>
              </w:rPr>
            </w:pPr>
            <w:hyperlink r:id="rId10" w:history="1">
              <w:r w:rsidRPr="004E7FB0">
                <w:rPr>
                  <w:rStyle w:val="a6"/>
                  <w:b w:val="0"/>
                  <w:sz w:val="16"/>
                  <w:szCs w:val="16"/>
                  <w:lang w:val="es-ES" w:eastAsia="ko-KR"/>
                </w:rPr>
                <w:t>Y</w:t>
              </w:r>
              <w:r w:rsidRPr="004E7FB0">
                <w:rPr>
                  <w:rStyle w:val="a6"/>
                  <w:rFonts w:hint="eastAsia"/>
                  <w:b w:val="0"/>
                  <w:sz w:val="16"/>
                  <w:szCs w:val="16"/>
                  <w:lang w:val="es-ES" w:eastAsia="ko-KR"/>
                </w:rPr>
                <w:t>ongho.seok@lge.com</w:t>
              </w:r>
            </w:hyperlink>
          </w:p>
        </w:tc>
      </w:tr>
      <w:tr w:rsidR="00A33DB3" w:rsidRPr="0033649D" w:rsidTr="00EE53F2">
        <w:trPr>
          <w:jc w:val="center"/>
        </w:trPr>
        <w:tc>
          <w:tcPr>
            <w:tcW w:w="1336" w:type="dxa"/>
            <w:vAlign w:val="center"/>
          </w:tcPr>
          <w:p w:rsidR="00A33DB3" w:rsidRDefault="00A33DB3" w:rsidP="00F5055D">
            <w:pPr>
              <w:pStyle w:val="T2"/>
              <w:spacing w:after="0"/>
              <w:ind w:left="0" w:right="0"/>
              <w:rPr>
                <w:b w:val="0"/>
                <w:bCs/>
                <w:sz w:val="20"/>
                <w:lang w:val="es-ES" w:eastAsia="ko-KR"/>
              </w:rPr>
            </w:pPr>
            <w:r>
              <w:rPr>
                <w:rFonts w:hint="eastAsia"/>
                <w:b w:val="0"/>
                <w:sz w:val="20"/>
                <w:lang w:val="es-ES" w:eastAsia="ko-KR"/>
              </w:rPr>
              <w:t>Jihyun Lee</w:t>
            </w:r>
          </w:p>
        </w:tc>
        <w:tc>
          <w:tcPr>
            <w:tcW w:w="2064" w:type="dxa"/>
            <w:vAlign w:val="center"/>
          </w:tcPr>
          <w:p w:rsidR="00A33DB3" w:rsidRDefault="00A33DB3" w:rsidP="00F5055D">
            <w:pPr>
              <w:pStyle w:val="T2"/>
              <w:spacing w:after="0"/>
              <w:ind w:left="0" w:right="0"/>
              <w:rPr>
                <w:b w:val="0"/>
                <w:bCs/>
                <w:sz w:val="20"/>
                <w:lang w:val="es-ES" w:eastAsia="ko-KR"/>
              </w:rPr>
            </w:pPr>
            <w:r>
              <w:rPr>
                <w:rFonts w:hint="eastAsia"/>
                <w:b w:val="0"/>
                <w:sz w:val="20"/>
                <w:lang w:val="es-ES" w:eastAsia="ko-KR"/>
              </w:rPr>
              <w:t>LG Electronics</w:t>
            </w:r>
          </w:p>
        </w:tc>
        <w:tc>
          <w:tcPr>
            <w:tcW w:w="2814" w:type="dxa"/>
            <w:vAlign w:val="center"/>
          </w:tcPr>
          <w:p w:rsidR="00A33DB3" w:rsidRPr="004F3AF6" w:rsidRDefault="00A33DB3" w:rsidP="00F5055D">
            <w:pPr>
              <w:pStyle w:val="T2"/>
              <w:spacing w:after="0"/>
              <w:ind w:left="0" w:right="0"/>
              <w:rPr>
                <w:b w:val="0"/>
                <w:bCs/>
                <w:sz w:val="20"/>
                <w:lang w:eastAsia="ko-KR"/>
              </w:rPr>
            </w:pPr>
            <w:r w:rsidRPr="004F3AF6">
              <w:rPr>
                <w:b w:val="0"/>
                <w:sz w:val="20"/>
                <w:lang w:eastAsia="ko-KR"/>
              </w:rPr>
              <w:t>Mobile Comm. Lab, LG R&amp;D Complex 533, Hogye1, Dongan, Anyang, Korea</w:t>
            </w:r>
          </w:p>
        </w:tc>
        <w:tc>
          <w:tcPr>
            <w:tcW w:w="1407" w:type="dxa"/>
            <w:vAlign w:val="center"/>
          </w:tcPr>
          <w:p w:rsidR="00A33DB3" w:rsidRPr="004F3AF6" w:rsidRDefault="00A33DB3" w:rsidP="00F5055D">
            <w:pPr>
              <w:pStyle w:val="T2"/>
              <w:spacing w:after="0"/>
              <w:ind w:left="0" w:right="0"/>
              <w:rPr>
                <w:b w:val="0"/>
                <w:bCs/>
                <w:sz w:val="20"/>
                <w:lang w:eastAsia="ko-KR"/>
              </w:rPr>
            </w:pPr>
            <w:r>
              <w:rPr>
                <w:rFonts w:hint="eastAsia"/>
                <w:b w:val="0"/>
                <w:sz w:val="20"/>
                <w:lang w:eastAsia="ko-KR"/>
              </w:rPr>
              <w:t>+82-31-450-1860</w:t>
            </w:r>
          </w:p>
        </w:tc>
        <w:tc>
          <w:tcPr>
            <w:tcW w:w="1955" w:type="dxa"/>
            <w:vAlign w:val="center"/>
          </w:tcPr>
          <w:p w:rsidR="00A33DB3" w:rsidRPr="004E7FB0" w:rsidRDefault="00A33DB3" w:rsidP="00F5055D">
            <w:pPr>
              <w:pStyle w:val="T2"/>
              <w:spacing w:after="0"/>
              <w:ind w:left="0" w:right="0"/>
              <w:rPr>
                <w:b w:val="0"/>
                <w:sz w:val="16"/>
                <w:szCs w:val="16"/>
                <w:lang w:eastAsia="ko-KR"/>
              </w:rPr>
            </w:pPr>
            <w:hyperlink r:id="rId11" w:history="1">
              <w:r w:rsidRPr="004E7FB0">
                <w:rPr>
                  <w:rStyle w:val="a6"/>
                  <w:b w:val="0"/>
                  <w:sz w:val="16"/>
                  <w:szCs w:val="16"/>
                </w:rPr>
                <w:t>jihyun1220.lee</w:t>
              </w:r>
              <w:r w:rsidRPr="004E7FB0">
                <w:rPr>
                  <w:rStyle w:val="a6"/>
                  <w:rFonts w:hint="eastAsia"/>
                  <w:b w:val="0"/>
                  <w:sz w:val="16"/>
                  <w:szCs w:val="16"/>
                  <w:lang w:eastAsia="ko-KR"/>
                </w:rPr>
                <w:t>@lge.com</w:t>
              </w:r>
            </w:hyperlink>
            <w:r w:rsidRPr="004E7FB0">
              <w:rPr>
                <w:rFonts w:hint="eastAsia"/>
                <w:b w:val="0"/>
                <w:sz w:val="16"/>
                <w:szCs w:val="16"/>
                <w:lang w:eastAsia="ko-KR"/>
              </w:rPr>
              <w:t xml:space="preserve"> </w:t>
            </w:r>
          </w:p>
        </w:tc>
      </w:tr>
    </w:tbl>
    <w:p w:rsidR="00B35811" w:rsidRPr="00A36A5F" w:rsidRDefault="0096015A">
      <w:pPr>
        <w:pStyle w:val="T1"/>
        <w:spacing w:after="120"/>
        <w:rPr>
          <w:sz w:val="22"/>
        </w:rPr>
      </w:pPr>
      <w:r w:rsidRPr="0096015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E7FB0" w:rsidRDefault="004E7FB0" w:rsidP="004E7FB0">
                  <w:pPr>
                    <w:pStyle w:val="T1"/>
                    <w:spacing w:after="120"/>
                    <w:rPr>
                      <w:lang w:eastAsia="ko-KR"/>
                    </w:rPr>
                  </w:pPr>
                  <w:r>
                    <w:t>Abstract</w:t>
                  </w:r>
                </w:p>
                <w:p w:rsidR="004E7FB0" w:rsidRDefault="004E7FB0" w:rsidP="006F571B">
                  <w:pPr>
                    <w:jc w:val="both"/>
                    <w:rPr>
                      <w:lang w:eastAsia="ko-KR"/>
                    </w:rPr>
                  </w:pPr>
                </w:p>
                <w:p w:rsidR="004E7FB0" w:rsidRDefault="004E7FB0" w:rsidP="006F571B">
                  <w:pPr>
                    <w:jc w:val="both"/>
                    <w:rPr>
                      <w:lang w:eastAsia="ko-KR"/>
                    </w:rPr>
                  </w:pPr>
                  <w:r>
                    <w:rPr>
                      <w:rFonts w:hint="eastAsia"/>
                      <w:lang w:eastAsia="ko-KR"/>
                    </w:rPr>
                    <w:t xml:space="preserve">Submission for P802.11af draft text.  </w:t>
                  </w:r>
                  <w:r>
                    <w:rPr>
                      <w:lang w:eastAsia="ko-KR"/>
                    </w:rPr>
                    <w:t>T</w:t>
                  </w:r>
                  <w:r>
                    <w:rPr>
                      <w:rFonts w:hint="eastAsia"/>
                      <w:lang w:eastAsia="ko-KR"/>
                    </w:rPr>
                    <w:t xml:space="preserve">his document contains proposed </w:t>
                  </w:r>
                  <w:r>
                    <w:rPr>
                      <w:lang w:eastAsia="ko-KR"/>
                    </w:rPr>
                    <w:t>resolutions</w:t>
                  </w:r>
                  <w:r>
                    <w:rPr>
                      <w:rFonts w:hint="eastAsia"/>
                      <w:lang w:eastAsia="ko-KR"/>
                    </w:rPr>
                    <w:t xml:space="preserve"> for comments</w:t>
                  </w:r>
                  <w:r w:rsidRPr="004E7FB0">
                    <w:rPr>
                      <w:lang w:eastAsia="ko-KR"/>
                    </w:rPr>
                    <w:t>39, 40, 105, 150, 184, 276, 277, 278, 280, 281, 282, 283, 284, 285, 330, 388, 407, 408, 487, 488, 489, 743, 963, 1011, 1072</w:t>
                  </w:r>
                  <w:r w:rsidRPr="004E7FB0">
                    <w:rPr>
                      <w:rFonts w:hint="eastAsia"/>
                      <w:lang w:eastAsia="ko-KR"/>
                    </w:rPr>
                    <w:t xml:space="preserve"> and</w:t>
                  </w:r>
                  <w:r w:rsidRPr="004E7FB0">
                    <w:rPr>
                      <w:lang w:eastAsia="ko-KR"/>
                    </w:rPr>
                    <w:t xml:space="preserve"> 1228</w:t>
                  </w:r>
                  <w:r>
                    <w:rPr>
                      <w:rFonts w:hint="eastAsia"/>
                      <w:lang w:eastAsia="ko-KR"/>
                    </w:rPr>
                    <w:t xml:space="preserve"> from LB171.</w:t>
                  </w:r>
                </w:p>
                <w:p w:rsidR="004E7FB0" w:rsidRDefault="004E7FB0" w:rsidP="006F571B">
                  <w:pPr>
                    <w:jc w:val="both"/>
                    <w:rPr>
                      <w:lang w:eastAsia="ko-KR"/>
                    </w:rPr>
                  </w:pPr>
                </w:p>
                <w:p w:rsidR="006F571B" w:rsidRDefault="006F571B" w:rsidP="006F571B">
                  <w:pPr>
                    <w:jc w:val="both"/>
                    <w:rPr>
                      <w:lang w:eastAsia="ko-KR"/>
                    </w:rPr>
                  </w:pPr>
                  <w:r>
                    <w:rPr>
                      <w:rFonts w:hint="eastAsia"/>
                      <w:lang w:eastAsia="ko-KR"/>
                    </w:rPr>
                    <w:t>The basel</w:t>
                  </w:r>
                  <w:r w:rsidR="004E7FB0">
                    <w:rPr>
                      <w:rFonts w:hint="eastAsia"/>
                      <w:lang w:eastAsia="ko-KR"/>
                    </w:rPr>
                    <w:t>ine of this text is P802.11af_D1.05</w:t>
                  </w:r>
                  <w:r>
                    <w:rPr>
                      <w:rFonts w:hint="eastAsia"/>
                      <w:lang w:eastAsia="ko-KR"/>
                    </w:rPr>
                    <w:t>.</w:t>
                  </w:r>
                </w:p>
                <w:p w:rsidR="006F571B" w:rsidRPr="004E7FB0" w:rsidRDefault="006F571B" w:rsidP="007E08F3">
                  <w:pPr>
                    <w:jc w:val="both"/>
                    <w:rPr>
                      <w:lang w:eastAsia="ko-KR"/>
                    </w:rPr>
                  </w:pPr>
                </w:p>
              </w:txbxContent>
            </v:textbox>
          </v:shape>
        </w:pict>
      </w:r>
    </w:p>
    <w:p w:rsidR="00D730BD" w:rsidRPr="008A6DCC" w:rsidRDefault="00B35811" w:rsidP="00D730BD">
      <w:pPr>
        <w:pStyle w:val="2"/>
      </w:pPr>
      <w:r w:rsidRPr="00A36A5F">
        <w:br w:type="page"/>
      </w:r>
      <w:r w:rsidR="00D730BD" w:rsidRPr="008A6DCC">
        <w:rPr>
          <w:rFonts w:hint="eastAsia"/>
        </w:rPr>
        <w:lastRenderedPageBreak/>
        <w:t>Interpretation of a Motion to Adopt</w:t>
      </w:r>
    </w:p>
    <w:p w:rsidR="00D730BD" w:rsidRDefault="00D730BD" w:rsidP="00D730BD">
      <w:pPr>
        <w:rPr>
          <w:lang w:eastAsia="ko-KR"/>
        </w:rPr>
      </w:pPr>
    </w:p>
    <w:p w:rsidR="00D730BD" w:rsidRDefault="00D730BD" w:rsidP="00D730BD">
      <w:pPr>
        <w:rPr>
          <w:lang w:eastAsia="ko-KR"/>
        </w:rPr>
      </w:pPr>
      <w:r>
        <w:rPr>
          <w:rFonts w:hint="eastAsia"/>
          <w:lang w:eastAsia="ko-KR"/>
        </w:rPr>
        <w:t>A motion to approve this submission means that the editing instructions and any changed or added ma</w:t>
      </w:r>
      <w:r w:rsidR="001B5BA7">
        <w:rPr>
          <w:rFonts w:hint="eastAsia"/>
          <w:lang w:eastAsia="ko-KR"/>
        </w:rPr>
        <w:t>terial are auctioned in the TGaf</w:t>
      </w:r>
      <w:r>
        <w:rPr>
          <w:rFonts w:hint="eastAsia"/>
          <w:lang w:eastAsia="ko-KR"/>
        </w:rPr>
        <w:t xml:space="preserve"> Draft.  This introduction is not part of the adopted material.</w:t>
      </w:r>
    </w:p>
    <w:p w:rsidR="00D730BD" w:rsidRDefault="00D730BD" w:rsidP="00D730BD">
      <w:pPr>
        <w:rPr>
          <w:lang w:eastAsia="ko-KR"/>
        </w:rPr>
      </w:pPr>
    </w:p>
    <w:p w:rsidR="00D730BD" w:rsidRPr="00E81BF9" w:rsidRDefault="00D730BD" w:rsidP="00D730BD">
      <w:pPr>
        <w:rPr>
          <w:b/>
          <w:i/>
          <w:lang w:eastAsia="ko-KR"/>
        </w:rPr>
      </w:pPr>
      <w:r w:rsidRPr="00E81BF9">
        <w:rPr>
          <w:rFonts w:hint="eastAsia"/>
          <w:b/>
          <w:i/>
          <w:lang w:eastAsia="ko-KR"/>
        </w:rPr>
        <w:t>Editing instructions formatted like this are intended to be copied into the TGa</w:t>
      </w:r>
      <w:r w:rsidR="001B5BA7">
        <w:rPr>
          <w:rFonts w:hint="eastAsia"/>
          <w:b/>
          <w:i/>
          <w:lang w:eastAsia="ko-KR"/>
        </w:rPr>
        <w:t>f</w:t>
      </w:r>
      <w:r w:rsidRPr="00E81BF9">
        <w:rPr>
          <w:rFonts w:hint="eastAsia"/>
          <w:b/>
          <w:i/>
          <w:lang w:eastAsia="ko-KR"/>
        </w:rPr>
        <w:t xml:space="preserve"> Draft (i.e. they are instructions to the 802.11 editor on how to merge the text with the baseline documents).</w:t>
      </w:r>
    </w:p>
    <w:p w:rsidR="00D730BD" w:rsidRPr="00E81BF9" w:rsidRDefault="00D730BD" w:rsidP="00D730BD">
      <w:pPr>
        <w:rPr>
          <w:b/>
          <w:i/>
          <w:lang w:eastAsia="ko-KR"/>
        </w:rPr>
      </w:pPr>
    </w:p>
    <w:p w:rsidR="00D730BD" w:rsidRPr="00E81BF9" w:rsidRDefault="001B5BA7" w:rsidP="00D730BD">
      <w:pPr>
        <w:rPr>
          <w:b/>
          <w:i/>
          <w:lang w:eastAsia="ko-KR"/>
        </w:rPr>
      </w:pPr>
      <w:r>
        <w:rPr>
          <w:rFonts w:hint="eastAsia"/>
          <w:b/>
          <w:i/>
          <w:lang w:eastAsia="ko-KR"/>
        </w:rPr>
        <w:t>TGaf</w:t>
      </w:r>
      <w:r w:rsidR="00D730BD" w:rsidRPr="00E81BF9">
        <w:rPr>
          <w:rFonts w:hint="eastAsia"/>
          <w:b/>
          <w:i/>
          <w:lang w:eastAsia="ko-KR"/>
        </w:rPr>
        <w:t xml:space="preserve"> Editor: Editing instructions preceded by </w:t>
      </w:r>
      <w:r w:rsidR="00D730BD" w:rsidRPr="00E81BF9">
        <w:rPr>
          <w:b/>
          <w:i/>
          <w:lang w:eastAsia="ko-KR"/>
        </w:rPr>
        <w:t>“</w:t>
      </w:r>
      <w:r>
        <w:rPr>
          <w:rFonts w:hint="eastAsia"/>
          <w:b/>
          <w:i/>
          <w:lang w:eastAsia="ko-KR"/>
        </w:rPr>
        <w:t>TGaf</w:t>
      </w:r>
      <w:r w:rsidR="00D730BD" w:rsidRPr="00E81BF9">
        <w:rPr>
          <w:rFonts w:hint="eastAsia"/>
          <w:b/>
          <w:i/>
          <w:lang w:eastAsia="ko-KR"/>
        </w:rPr>
        <w:t xml:space="preserve"> Editor</w:t>
      </w:r>
      <w:r w:rsidR="00D730BD" w:rsidRPr="00E81BF9">
        <w:rPr>
          <w:b/>
          <w:i/>
          <w:lang w:eastAsia="ko-KR"/>
        </w:rPr>
        <w:t>”</w:t>
      </w:r>
      <w:r>
        <w:rPr>
          <w:rFonts w:hint="eastAsia"/>
          <w:b/>
          <w:i/>
          <w:lang w:eastAsia="ko-KR"/>
        </w:rPr>
        <w:t xml:space="preserve"> are instructions to the TGaf</w:t>
      </w:r>
      <w:r w:rsidR="00D730BD" w:rsidRPr="00E81BF9">
        <w:rPr>
          <w:rFonts w:hint="eastAsia"/>
          <w:b/>
          <w:i/>
          <w:lang w:eastAsia="ko-KR"/>
        </w:rPr>
        <w:t xml:space="preserve"> editor to modi</w:t>
      </w:r>
      <w:r>
        <w:rPr>
          <w:rFonts w:hint="eastAsia"/>
          <w:b/>
          <w:i/>
          <w:lang w:eastAsia="ko-KR"/>
        </w:rPr>
        <w:t>fy existing material in the TGaf</w:t>
      </w:r>
      <w:r w:rsidR="00D730BD" w:rsidRPr="00E81BF9">
        <w:rPr>
          <w:rFonts w:hint="eastAsia"/>
          <w:b/>
          <w:i/>
          <w:lang w:eastAsia="ko-KR"/>
        </w:rPr>
        <w:t xml:space="preserve"> draft.  As a result o</w:t>
      </w:r>
      <w:r>
        <w:rPr>
          <w:rFonts w:hint="eastAsia"/>
          <w:b/>
          <w:i/>
          <w:lang w:eastAsia="ko-KR"/>
        </w:rPr>
        <w:t>f adopting the changes, the TGaf</w:t>
      </w:r>
      <w:r w:rsidR="00D730BD" w:rsidRPr="00E81BF9">
        <w:rPr>
          <w:rFonts w:hint="eastAsia"/>
          <w:b/>
          <w:i/>
          <w:lang w:eastAsia="ko-KR"/>
        </w:rPr>
        <w:t xml:space="preserve"> editor will execute the instructions r</w:t>
      </w:r>
      <w:r>
        <w:rPr>
          <w:rFonts w:hint="eastAsia"/>
          <w:b/>
          <w:i/>
          <w:lang w:eastAsia="ko-KR"/>
        </w:rPr>
        <w:t>ather than copy them to the TGaf</w:t>
      </w:r>
      <w:r w:rsidR="00D730BD" w:rsidRPr="00E81BF9">
        <w:rPr>
          <w:rFonts w:hint="eastAsia"/>
          <w:b/>
          <w:i/>
          <w:lang w:eastAsia="ko-KR"/>
        </w:rPr>
        <w:t xml:space="preserve"> Draft.</w:t>
      </w:r>
    </w:p>
    <w:p w:rsidR="00D730BD" w:rsidRDefault="00D730BD" w:rsidP="00D730BD">
      <w:pPr>
        <w:rPr>
          <w:lang w:eastAsia="ko-KR"/>
        </w:rPr>
      </w:pPr>
    </w:p>
    <w:p w:rsidR="00D730BD" w:rsidRPr="00E81BF9" w:rsidRDefault="00D730BD" w:rsidP="00D730BD">
      <w:pPr>
        <w:rPr>
          <w:b/>
          <w:i/>
          <w:color w:val="808080"/>
        </w:rPr>
      </w:pPr>
      <w:r w:rsidRPr="00E81BF9">
        <w:rPr>
          <w:rFonts w:hint="eastAsia"/>
          <w:b/>
          <w:i/>
          <w:color w:val="808080"/>
        </w:rPr>
        <w:t>Submission Note: Notes to the reader of this submission are not part of the motion to adopt.  These notes are there to clarify or provide context.</w:t>
      </w:r>
    </w:p>
    <w:p w:rsidR="001B5BA7" w:rsidRDefault="001B5BA7">
      <w:pPr>
        <w:rPr>
          <w:lang w:eastAsia="ko-KR"/>
        </w:rPr>
      </w:pPr>
      <w:r>
        <w:rPr>
          <w:lang w:eastAsia="ko-KR"/>
        </w:rPr>
        <w:br w:type="page"/>
      </w:r>
    </w:p>
    <w:p w:rsidR="00D730BD" w:rsidRPr="008C5587" w:rsidRDefault="008C5587" w:rsidP="00D730BD">
      <w:pPr>
        <w:rPr>
          <w:b/>
          <w:sz w:val="28"/>
          <w:u w:val="single"/>
          <w:lang w:eastAsia="ko-KR"/>
        </w:rPr>
      </w:pPr>
      <w:r w:rsidRPr="008C5587">
        <w:rPr>
          <w:rFonts w:hint="eastAsia"/>
          <w:b/>
          <w:sz w:val="28"/>
          <w:u w:val="single"/>
          <w:lang w:eastAsia="ko-KR"/>
        </w:rPr>
        <w:lastRenderedPageBreak/>
        <w:t>Relevant comments and discussion</w:t>
      </w:r>
    </w:p>
    <w:p w:rsidR="008C5587" w:rsidRPr="004F3AF6" w:rsidRDefault="008C5587" w:rsidP="008C5587">
      <w:pPr>
        <w:rPr>
          <w:b/>
          <w:bCs/>
          <w:i/>
          <w:i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8C5587" w:rsidRPr="008D7896" w:rsidTr="00F5055D">
        <w:trPr>
          <w:trHeight w:val="481"/>
        </w:trPr>
        <w:tc>
          <w:tcPr>
            <w:tcW w:w="675" w:type="dxa"/>
            <w:hideMark/>
          </w:tcPr>
          <w:p w:rsidR="008C5587" w:rsidRPr="00565D90" w:rsidRDefault="008C5587" w:rsidP="00F5055D">
            <w:pPr>
              <w:rPr>
                <w:b/>
                <w:bCs/>
                <w:lang w:eastAsia="ko-KR"/>
              </w:rPr>
            </w:pPr>
            <w:r w:rsidRPr="00565D90">
              <w:rPr>
                <w:b/>
                <w:bCs/>
                <w:lang w:eastAsia="ko-KR"/>
              </w:rPr>
              <w:t>CID</w:t>
            </w:r>
          </w:p>
        </w:tc>
        <w:tc>
          <w:tcPr>
            <w:tcW w:w="851" w:type="dxa"/>
            <w:hideMark/>
          </w:tcPr>
          <w:p w:rsidR="008C5587" w:rsidRPr="00565D90" w:rsidRDefault="008C5587" w:rsidP="00F5055D">
            <w:pPr>
              <w:rPr>
                <w:b/>
                <w:bCs/>
                <w:lang w:eastAsia="ko-KR"/>
              </w:rPr>
            </w:pPr>
            <w:r w:rsidRPr="00565D90">
              <w:rPr>
                <w:b/>
                <w:bCs/>
                <w:lang w:eastAsia="ko-KR"/>
              </w:rPr>
              <w:t>Page</w:t>
            </w:r>
          </w:p>
        </w:tc>
        <w:tc>
          <w:tcPr>
            <w:tcW w:w="1134" w:type="dxa"/>
            <w:hideMark/>
          </w:tcPr>
          <w:p w:rsidR="008C5587" w:rsidRPr="00565D90" w:rsidRDefault="008C5587" w:rsidP="00F5055D">
            <w:pPr>
              <w:rPr>
                <w:b/>
                <w:bCs/>
                <w:lang w:eastAsia="ko-KR"/>
              </w:rPr>
            </w:pPr>
            <w:r w:rsidRPr="00565D90">
              <w:rPr>
                <w:b/>
                <w:bCs/>
                <w:lang w:eastAsia="ko-KR"/>
              </w:rPr>
              <w:t>Clause</w:t>
            </w:r>
          </w:p>
        </w:tc>
        <w:tc>
          <w:tcPr>
            <w:tcW w:w="3019" w:type="dxa"/>
            <w:hideMark/>
          </w:tcPr>
          <w:p w:rsidR="008C5587" w:rsidRPr="00565D90" w:rsidRDefault="008C5587" w:rsidP="00F5055D">
            <w:pPr>
              <w:rPr>
                <w:b/>
                <w:bCs/>
                <w:lang w:eastAsia="ko-KR"/>
              </w:rPr>
            </w:pPr>
            <w:r w:rsidRPr="00565D90">
              <w:rPr>
                <w:b/>
                <w:bCs/>
                <w:lang w:eastAsia="ko-KR"/>
              </w:rPr>
              <w:t>Comment</w:t>
            </w:r>
          </w:p>
        </w:tc>
        <w:tc>
          <w:tcPr>
            <w:tcW w:w="3905" w:type="dxa"/>
            <w:hideMark/>
          </w:tcPr>
          <w:p w:rsidR="008C5587" w:rsidRPr="00565D90" w:rsidRDefault="008C5587" w:rsidP="00F5055D">
            <w:pPr>
              <w:rPr>
                <w:b/>
                <w:bCs/>
                <w:lang w:eastAsia="ko-KR"/>
              </w:rPr>
            </w:pPr>
            <w:r w:rsidRPr="00565D90">
              <w:rPr>
                <w:b/>
                <w:bCs/>
                <w:lang w:eastAsia="ko-KR"/>
              </w:rPr>
              <w:t>Proposed Change</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39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30.45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"The element is present only when a channel power management is pending." where is it only present? I guess you mean Beacon &amp; probe responses.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Remove "The element is present only when a channel power management is pending." and specify when the IE is present in the clauses that talk about the frames where this IE can be used.</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105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30.45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"The element is present only when a channel power management is pending."</w:t>
            </w:r>
            <w:r w:rsidRPr="00FE465E">
              <w:rPr>
                <w:rFonts w:ascii="Arial" w:hAnsi="Arial" w:cs="Arial"/>
                <w:sz w:val="20"/>
              </w:rPr>
              <w:br/>
            </w:r>
            <w:r w:rsidRPr="00FE465E">
              <w:rPr>
                <w:rFonts w:ascii="Arial" w:hAnsi="Arial" w:cs="Arial"/>
                <w:sz w:val="20"/>
              </w:rPr>
              <w:br/>
              <w:t>What do you mean by "pending"? where is "channel power management"? Do you mean "Channel Power Management" in Extended Capabilities element?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Clarify it.</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276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30.45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What does this mean: "The element is present only when a channel power management is pending" - present where? And what does it meant to say that a "channel power management" is pending?</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Clarify.</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278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30.45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poor reference - "after the announcement" - what exactly, is the announcement? Transsmission of a frame of some sort, perhaps? This statement needs more detail and it should be moved to a behavioral subclause.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As per the comment.</w:t>
            </w:r>
          </w:p>
        </w:tc>
      </w:tr>
    </w:tbl>
    <w:p w:rsidR="008C5587" w:rsidRDefault="008C5587" w:rsidP="008C5587">
      <w:pPr>
        <w:autoSpaceDE w:val="0"/>
        <w:autoSpaceDN w:val="0"/>
        <w:adjustRightInd w:val="0"/>
        <w:rPr>
          <w:b/>
          <w:bCs/>
          <w:lang w:eastAsia="ko-KR"/>
        </w:rPr>
      </w:pPr>
    </w:p>
    <w:p w:rsidR="008C5587" w:rsidRPr="003A5D98" w:rsidRDefault="008C5587" w:rsidP="008C5587">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8C5587" w:rsidRDefault="008C5587" w:rsidP="008C5587">
      <w:pPr>
        <w:autoSpaceDE w:val="0"/>
        <w:autoSpaceDN w:val="0"/>
        <w:adjustRightInd w:val="0"/>
        <w:rPr>
          <w:bCs/>
          <w:lang w:eastAsia="ko-KR"/>
        </w:rPr>
      </w:pPr>
      <w:r w:rsidRPr="005D25AE">
        <w:rPr>
          <w:bCs/>
          <w:lang w:eastAsia="ko-KR"/>
        </w:rPr>
        <w:t>CIDs 39,105,</w:t>
      </w:r>
      <w:r w:rsidRPr="005D25AE">
        <w:rPr>
          <w:lang w:eastAsia="ko-KR"/>
        </w:rPr>
        <w:t xml:space="preserve"> 276 and 278</w:t>
      </w:r>
      <w:r w:rsidRPr="005D25AE">
        <w:rPr>
          <w:bCs/>
          <w:lang w:eastAsia="ko-KR"/>
        </w:rPr>
        <w:t xml:space="preserve"> </w:t>
      </w:r>
      <w:r w:rsidRPr="005D25AE">
        <w:rPr>
          <w:rFonts w:hint="eastAsia"/>
          <w:bCs/>
          <w:lang w:eastAsia="ko-KR"/>
        </w:rPr>
        <w:t xml:space="preserve">requests </w:t>
      </w:r>
      <w:r>
        <w:rPr>
          <w:rFonts w:hint="eastAsia"/>
          <w:bCs/>
          <w:lang w:eastAsia="ko-KR"/>
        </w:rPr>
        <w:t>for clarification of</w:t>
      </w:r>
      <w:r w:rsidRPr="005D25AE">
        <w:rPr>
          <w:rFonts w:hint="eastAsia"/>
          <w:bCs/>
          <w:lang w:eastAsia="ko-KR"/>
        </w:rPr>
        <w:t xml:space="preserve"> a particular sentence. </w:t>
      </w:r>
    </w:p>
    <w:p w:rsidR="008C5587" w:rsidRDefault="008C5587" w:rsidP="008C5587">
      <w:pPr>
        <w:autoSpaceDE w:val="0"/>
        <w:autoSpaceDN w:val="0"/>
        <w:adjustRightInd w:val="0"/>
        <w:rPr>
          <w:bCs/>
          <w:lang w:eastAsia="ko-KR"/>
        </w:rPr>
      </w:pPr>
      <w:r>
        <w:rPr>
          <w:rFonts w:hint="eastAsia"/>
          <w:bCs/>
          <w:lang w:eastAsia="ko-KR"/>
        </w:rPr>
        <w:t xml:space="preserve">CIDs 39, 105 and 276 requests to clarify the sentence, </w:t>
      </w:r>
      <w:r w:rsidRPr="006D69BD">
        <w:rPr>
          <w:bCs/>
          <w:lang w:eastAsia="ko-KR"/>
        </w:rPr>
        <w:t>"The element is present only when a channel power man</w:t>
      </w:r>
      <w:r>
        <w:rPr>
          <w:bCs/>
          <w:lang w:eastAsia="ko-KR"/>
        </w:rPr>
        <w:t>agement is pending</w:t>
      </w:r>
      <w:r w:rsidRPr="006D69BD">
        <w:rPr>
          <w:bCs/>
          <w:lang w:eastAsia="ko-KR"/>
        </w:rPr>
        <w:t>”</w:t>
      </w:r>
      <w:r>
        <w:rPr>
          <w:rFonts w:hint="eastAsia"/>
          <w:bCs/>
          <w:lang w:eastAsia="ko-KR"/>
        </w:rPr>
        <w:t xml:space="preserve">.  </w:t>
      </w:r>
    </w:p>
    <w:p w:rsidR="008C5587" w:rsidRPr="005D25AE" w:rsidRDefault="008C5587" w:rsidP="008C5587">
      <w:pPr>
        <w:autoSpaceDE w:val="0"/>
        <w:autoSpaceDN w:val="0"/>
        <w:adjustRightInd w:val="0"/>
        <w:rPr>
          <w:bCs/>
          <w:lang w:eastAsia="ko-KR"/>
        </w:rPr>
      </w:pPr>
      <w:r>
        <w:rPr>
          <w:rFonts w:hint="eastAsia"/>
          <w:bCs/>
          <w:lang w:eastAsia="ko-KR"/>
        </w:rPr>
        <w:t xml:space="preserve">CID 278 requests to clarify the following </w:t>
      </w:r>
      <w:r>
        <w:rPr>
          <w:bCs/>
          <w:lang w:eastAsia="ko-KR"/>
        </w:rPr>
        <w:t>clause,</w:t>
      </w:r>
      <w:r>
        <w:rPr>
          <w:rFonts w:hint="eastAsia"/>
          <w:bCs/>
          <w:lang w:eastAsia="ko-KR"/>
        </w:rPr>
        <w:t xml:space="preserve"> </w:t>
      </w:r>
      <w:r w:rsidRPr="006D69BD">
        <w:rPr>
          <w:bCs/>
          <w:lang w:eastAsia="ko-KR"/>
        </w:rPr>
        <w:t>"after the announcement"</w:t>
      </w:r>
      <w:r>
        <w:rPr>
          <w:rFonts w:hint="eastAsia"/>
          <w:bCs/>
          <w:lang w:eastAsia="ko-KR"/>
        </w:rPr>
        <w:t>.</w:t>
      </w:r>
    </w:p>
    <w:p w:rsidR="008C5587" w:rsidRDefault="008C5587" w:rsidP="008C5587">
      <w:pPr>
        <w:autoSpaceDE w:val="0"/>
        <w:autoSpaceDN w:val="0"/>
        <w:adjustRightInd w:val="0"/>
        <w:rPr>
          <w:b/>
          <w:bCs/>
          <w:lang w:eastAsia="ko-KR"/>
        </w:rPr>
      </w:pPr>
    </w:p>
    <w:p w:rsidR="008C5587" w:rsidRDefault="008C5587" w:rsidP="008C5587">
      <w:pPr>
        <w:autoSpaceDE w:val="0"/>
        <w:autoSpaceDN w:val="0"/>
        <w:adjustRightInd w:val="0"/>
        <w:rPr>
          <w:bCs/>
          <w:lang w:eastAsia="ko-KR"/>
        </w:rPr>
      </w:pPr>
      <w:r w:rsidRPr="003A5D98">
        <w:rPr>
          <w:b/>
          <w:bCs/>
          <w:lang w:eastAsia="ko-KR"/>
        </w:rPr>
        <w:t xml:space="preserve">Propose </w:t>
      </w:r>
      <w:r>
        <w:rPr>
          <w:rFonts w:hint="eastAsia"/>
          <w:bCs/>
          <w:lang w:eastAsia="ko-KR"/>
        </w:rPr>
        <w:t>Revised</w:t>
      </w:r>
      <w:r w:rsidRPr="003A5D98">
        <w:rPr>
          <w:bCs/>
          <w:lang w:eastAsia="ko-KR"/>
        </w:rPr>
        <w:t xml:space="preserve"> for CIDs </w:t>
      </w:r>
      <w:r>
        <w:rPr>
          <w:rFonts w:hint="eastAsia"/>
          <w:bCs/>
          <w:lang w:eastAsia="ko-KR"/>
        </w:rPr>
        <w:t>39, 105 and 276.</w:t>
      </w:r>
      <w:r w:rsidR="00E940DC">
        <w:rPr>
          <w:rFonts w:hint="eastAsia"/>
          <w:bCs/>
          <w:lang w:eastAsia="ko-KR"/>
        </w:rPr>
        <w:t xml:space="preserve">  Proposed editorial instructions are included in this document.</w:t>
      </w:r>
    </w:p>
    <w:p w:rsidR="008C5587" w:rsidRDefault="008C5587" w:rsidP="008C5587">
      <w:pPr>
        <w:autoSpaceDE w:val="0"/>
        <w:autoSpaceDN w:val="0"/>
        <w:adjustRightInd w:val="0"/>
        <w:rPr>
          <w:bCs/>
          <w:lang w:eastAsia="ko-KR"/>
        </w:rPr>
      </w:pPr>
      <w:r w:rsidRPr="003A5D98">
        <w:rPr>
          <w:b/>
          <w:bCs/>
          <w:lang w:eastAsia="ko-KR"/>
        </w:rPr>
        <w:t>Propose</w:t>
      </w:r>
      <w:r>
        <w:rPr>
          <w:rFonts w:hint="eastAsia"/>
          <w:bCs/>
          <w:lang w:eastAsia="ko-KR"/>
        </w:rPr>
        <w:t xml:space="preserve"> Revised f</w:t>
      </w:r>
      <w:r w:rsidR="00E940DC">
        <w:rPr>
          <w:rFonts w:hint="eastAsia"/>
          <w:bCs/>
          <w:lang w:eastAsia="ko-KR"/>
        </w:rPr>
        <w:t xml:space="preserve">or CID 278. P802.11af D1.05 </w:t>
      </w:r>
      <w:r w:rsidR="00040E1D">
        <w:rPr>
          <w:bCs/>
          <w:lang w:eastAsia="ko-KR"/>
        </w:rPr>
        <w:t>contains approved comment resolutions that removed the available channel announcement in CMP, resolving</w:t>
      </w:r>
      <w:r w:rsidR="00E940DC">
        <w:rPr>
          <w:rFonts w:hint="eastAsia"/>
          <w:bCs/>
          <w:lang w:eastAsia="ko-KR"/>
        </w:rPr>
        <w:t xml:space="preserve"> this comment. </w:t>
      </w:r>
    </w:p>
    <w:p w:rsidR="008C5587" w:rsidRPr="00A171F5" w:rsidRDefault="008C5587" w:rsidP="008C5587">
      <w:pPr>
        <w:autoSpaceDE w:val="0"/>
        <w:autoSpaceDN w:val="0"/>
        <w:adjustRightInd w:val="0"/>
        <w:rPr>
          <w:b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8C5587" w:rsidRPr="008D7896" w:rsidTr="00F5055D">
        <w:trPr>
          <w:trHeight w:val="481"/>
        </w:trPr>
        <w:tc>
          <w:tcPr>
            <w:tcW w:w="675" w:type="dxa"/>
            <w:hideMark/>
          </w:tcPr>
          <w:p w:rsidR="008C5587" w:rsidRPr="00565D90" w:rsidRDefault="008C5587" w:rsidP="00F5055D">
            <w:pPr>
              <w:rPr>
                <w:b/>
                <w:bCs/>
                <w:lang w:eastAsia="ko-KR"/>
              </w:rPr>
            </w:pPr>
            <w:r w:rsidRPr="00565D90">
              <w:rPr>
                <w:b/>
                <w:bCs/>
                <w:lang w:eastAsia="ko-KR"/>
              </w:rPr>
              <w:t>CID</w:t>
            </w:r>
          </w:p>
        </w:tc>
        <w:tc>
          <w:tcPr>
            <w:tcW w:w="851" w:type="dxa"/>
            <w:hideMark/>
          </w:tcPr>
          <w:p w:rsidR="008C5587" w:rsidRPr="00565D90" w:rsidRDefault="008C5587" w:rsidP="00F5055D">
            <w:pPr>
              <w:rPr>
                <w:b/>
                <w:bCs/>
                <w:lang w:eastAsia="ko-KR"/>
              </w:rPr>
            </w:pPr>
            <w:r w:rsidRPr="00565D90">
              <w:rPr>
                <w:b/>
                <w:bCs/>
                <w:lang w:eastAsia="ko-KR"/>
              </w:rPr>
              <w:t>Page</w:t>
            </w:r>
          </w:p>
        </w:tc>
        <w:tc>
          <w:tcPr>
            <w:tcW w:w="1134" w:type="dxa"/>
            <w:hideMark/>
          </w:tcPr>
          <w:p w:rsidR="008C5587" w:rsidRPr="00565D90" w:rsidRDefault="008C5587" w:rsidP="00F5055D">
            <w:pPr>
              <w:rPr>
                <w:b/>
                <w:bCs/>
                <w:lang w:eastAsia="ko-KR"/>
              </w:rPr>
            </w:pPr>
            <w:r w:rsidRPr="00565D90">
              <w:rPr>
                <w:b/>
                <w:bCs/>
                <w:lang w:eastAsia="ko-KR"/>
              </w:rPr>
              <w:t>Clause</w:t>
            </w:r>
          </w:p>
        </w:tc>
        <w:tc>
          <w:tcPr>
            <w:tcW w:w="3019" w:type="dxa"/>
            <w:hideMark/>
          </w:tcPr>
          <w:p w:rsidR="008C5587" w:rsidRPr="00565D90" w:rsidRDefault="008C5587" w:rsidP="00F5055D">
            <w:pPr>
              <w:rPr>
                <w:b/>
                <w:bCs/>
                <w:lang w:eastAsia="ko-KR"/>
              </w:rPr>
            </w:pPr>
            <w:r w:rsidRPr="00565D90">
              <w:rPr>
                <w:b/>
                <w:bCs/>
                <w:lang w:eastAsia="ko-KR"/>
              </w:rPr>
              <w:t>Comment</w:t>
            </w:r>
          </w:p>
        </w:tc>
        <w:tc>
          <w:tcPr>
            <w:tcW w:w="3905" w:type="dxa"/>
            <w:hideMark/>
          </w:tcPr>
          <w:p w:rsidR="008C5587" w:rsidRPr="00565D90" w:rsidRDefault="008C5587" w:rsidP="00F5055D">
            <w:pPr>
              <w:rPr>
                <w:b/>
                <w:bCs/>
                <w:lang w:eastAsia="ko-KR"/>
              </w:rPr>
            </w:pPr>
            <w:r w:rsidRPr="00565D90">
              <w:rPr>
                <w:b/>
                <w:bCs/>
                <w:lang w:eastAsia="ko-KR"/>
              </w:rPr>
              <w:t>Proposed Change</w:t>
            </w:r>
          </w:p>
        </w:tc>
      </w:tr>
      <w:tr w:rsidR="008C5587" w:rsidRPr="00FE465E" w:rsidTr="00F5055D">
        <w:trPr>
          <w:trHeight w:val="49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330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30.52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The format of the IE as currently defined is difficult to parse.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Please simplify the frame format for easy parsing</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184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Table 8-41paf1: The entries for channel power management mode =2&amp;3  as well as for  = 4&amp;5 are exactly the same.  I assume  mode =3 &amp; 5  were meant to cover the case where </w:t>
            </w:r>
            <w:r w:rsidRPr="00FE465E">
              <w:rPr>
                <w:rFonts w:ascii="Arial" w:hAnsi="Arial" w:cs="Arial"/>
                <w:sz w:val="20"/>
              </w:rPr>
              <w:lastRenderedPageBreak/>
              <w:t>the Constrained Max. Trans. Power field is NOT present.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lastRenderedPageBreak/>
              <w:t>Correct text or delete duplicate entries.</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lastRenderedPageBreak/>
              <w:t>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31.01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Using the "Channel Power Management Mode" to signal the presence of the "Channel Power Switch Count" and "Constrained Maximum Transmit Power" fields is a problem for forward compatibility. Adding any new values of "Channel Power Management Mode" will cause existing implementations to be unable to determine which optional fields are present.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Split the "Channel Power Management Mode" field in to a set of bit-fields that indicate the presence of the optional fields and channel switch.</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487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30.38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“The Channel Power Management Announcement ….when the channel availability is changed…”, should the information about channel availability change be included in White Space Map instead of Channel Power Management? Also, in IBSS, only the IDO STA will use this element, so it will be better to use "an IDO STA in an IBSS".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As per the comments</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488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The way different possible modes are defined for CPM looks very complex. The main functions are to indicate required channel switch, and/or power changes. Too many options embedded in each mode are confusing. For example, why the stopping transmissions immediately or not requires to be indicated in two modes. This may be signaled by channel power switch count field as well. </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Suggest to simplify the text by only covering channel switch and changes in maximum transmit power levels. May be a bit map representation for various options would be the better approach. </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743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Table 8-42paf1—Channel Power Management Mode values</w:t>
            </w:r>
            <w:r w:rsidRPr="00FE465E">
              <w:rPr>
                <w:rFonts w:ascii="Arial" w:hAnsi="Arial" w:cs="Arial"/>
                <w:sz w:val="20"/>
              </w:rPr>
              <w:br/>
              <w:t>It might help to instead have a bit field indicating which fields are actually present and possible action, instead of having enumerated values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Assign bits in Channel Power Management Mode value to reflect what all fields are present and possible action corresponding to each bit.</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963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Table 8-42paf1—Channel Power Management Mode values</w:t>
            </w:r>
            <w:r w:rsidRPr="00FE465E">
              <w:rPr>
                <w:rFonts w:ascii="Arial" w:hAnsi="Arial" w:cs="Arial"/>
                <w:sz w:val="20"/>
              </w:rPr>
              <w:br/>
              <w:t>It might help to instead have a bit field indicating which fields are actually present and possible action, instead of having enumerated values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Assign bits in Channel Power Management Mode value to reflect what all fields are present and possible action corresponding to each bit.</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32.43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"requested"? Then there is not much of a point. Either you </w:t>
            </w:r>
            <w:r w:rsidRPr="00FE465E">
              <w:rPr>
                <w:rFonts w:ascii="Arial" w:hAnsi="Arial" w:cs="Arial"/>
                <w:sz w:val="20"/>
              </w:rPr>
              <w:lastRenderedPageBreak/>
              <w:t>require or your don't.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lastRenderedPageBreak/>
              <w:t xml:space="preserve">Change "requested" to "required" - make appropriate, corresponding changes </w:t>
            </w:r>
            <w:r w:rsidRPr="00FE465E">
              <w:rPr>
                <w:rFonts w:ascii="Arial" w:hAnsi="Arial" w:cs="Arial"/>
                <w:sz w:val="20"/>
              </w:rPr>
              <w:lastRenderedPageBreak/>
              <w:t>elsewhere where behavioral description of this interaciton exists.</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lastRenderedPageBreak/>
              <w:t>388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I don't understand the following sentence "Stopping transmissions until the actual change(s) in the Constrained Maximum Transmit Power(s) is requested." Who requests what? Who should do what? The sentence occurs also in slighty different form as "Stopping transmissions until the actual channel switch(es) is requested."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Clarify</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489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32.45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Is the indication of primary and secondary channels in mode 4 or 5 is meant for .11n 40 MHz bandwidth? In the current channelization plan for TVWS band in E.1 does not have primary and secondary channels.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Clarify.</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407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31.09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What is a "power switch"?  Is it a change in permitted power level? </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Replace "power switch" with "change in permitted power level".  </w:t>
            </w:r>
          </w:p>
        </w:tc>
      </w:tr>
      <w:tr w:rsidR="008C5587" w:rsidRPr="00FE465E" w:rsidTr="00F5055D">
        <w:trPr>
          <w:trHeight w:val="101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408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31.10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Sets the field on transmission of what?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Sets this field in every one of its transmissions?  Specify which transmissions.</w:t>
            </w:r>
          </w:p>
        </w:tc>
      </w:tr>
    </w:tbl>
    <w:p w:rsidR="008C5587" w:rsidRDefault="008C5587" w:rsidP="008C5587">
      <w:pPr>
        <w:autoSpaceDE w:val="0"/>
        <w:autoSpaceDN w:val="0"/>
        <w:adjustRightInd w:val="0"/>
        <w:rPr>
          <w:bCs/>
          <w:lang w:eastAsia="ko-KR"/>
        </w:rPr>
      </w:pPr>
    </w:p>
    <w:p w:rsidR="008C5587" w:rsidRPr="003A5D98" w:rsidRDefault="008C5587" w:rsidP="008C5587">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8C5587" w:rsidRDefault="008C5587" w:rsidP="008C5587">
      <w:pPr>
        <w:autoSpaceDE w:val="0"/>
        <w:autoSpaceDN w:val="0"/>
        <w:adjustRightInd w:val="0"/>
        <w:rPr>
          <w:lang w:eastAsia="ko-KR"/>
        </w:rPr>
      </w:pPr>
      <w:r w:rsidRPr="005D25AE">
        <w:rPr>
          <w:bCs/>
          <w:lang w:eastAsia="ko-KR"/>
        </w:rPr>
        <w:t xml:space="preserve">CIDs </w:t>
      </w:r>
      <w:r w:rsidRPr="005D25AE">
        <w:rPr>
          <w:lang w:eastAsia="ko-KR"/>
        </w:rPr>
        <w:t xml:space="preserve">330, 184, 40, 487, 488, 743, 963, 280, 388, 489, 407 and 408 </w:t>
      </w:r>
      <w:r>
        <w:rPr>
          <w:rFonts w:hint="eastAsia"/>
          <w:lang w:eastAsia="ko-KR"/>
        </w:rPr>
        <w:t xml:space="preserve">are </w:t>
      </w:r>
      <w:r w:rsidRPr="005D25AE">
        <w:rPr>
          <w:lang w:eastAsia="ko-KR"/>
        </w:rPr>
        <w:t>related to Channel Power Management Mode</w:t>
      </w:r>
      <w:r>
        <w:rPr>
          <w:rFonts w:hint="eastAsia"/>
          <w:lang w:eastAsia="ko-KR"/>
        </w:rPr>
        <w:t xml:space="preserve">. </w:t>
      </w:r>
    </w:p>
    <w:p w:rsidR="008C5587" w:rsidRDefault="008C5587" w:rsidP="008C5587">
      <w:pPr>
        <w:autoSpaceDE w:val="0"/>
        <w:autoSpaceDN w:val="0"/>
        <w:adjustRightInd w:val="0"/>
        <w:rPr>
          <w:lang w:eastAsia="ko-KR"/>
        </w:rPr>
      </w:pPr>
      <w:r>
        <w:rPr>
          <w:rFonts w:hint="eastAsia"/>
          <w:lang w:eastAsia="ko-KR"/>
        </w:rPr>
        <w:t>CID 330 requests to simplify the frame format</w:t>
      </w:r>
      <w:r w:rsidR="00040E1D">
        <w:rPr>
          <w:lang w:eastAsia="ko-KR"/>
        </w:rPr>
        <w:t>.</w:t>
      </w:r>
      <w:r>
        <w:rPr>
          <w:rFonts w:hint="eastAsia"/>
          <w:lang w:eastAsia="ko-KR"/>
        </w:rPr>
        <w:t xml:space="preserve"> CID 487 request</w:t>
      </w:r>
      <w:r w:rsidR="00040E1D">
        <w:rPr>
          <w:lang w:eastAsia="ko-KR"/>
        </w:rPr>
        <w:t>s</w:t>
      </w:r>
      <w:r>
        <w:rPr>
          <w:rFonts w:hint="eastAsia"/>
          <w:lang w:eastAsia="ko-KR"/>
        </w:rPr>
        <w:t xml:space="preserve"> not to use Channel Power Management for the purpose of announcement of changes in available channels. </w:t>
      </w:r>
    </w:p>
    <w:p w:rsidR="008C5587" w:rsidRDefault="008C5587" w:rsidP="008C5587">
      <w:pPr>
        <w:autoSpaceDE w:val="0"/>
        <w:autoSpaceDN w:val="0"/>
        <w:adjustRightInd w:val="0"/>
        <w:rPr>
          <w:lang w:eastAsia="ko-KR"/>
        </w:rPr>
      </w:pPr>
      <w:r>
        <w:rPr>
          <w:rFonts w:hint="eastAsia"/>
          <w:lang w:eastAsia="ko-KR"/>
        </w:rPr>
        <w:t xml:space="preserve">CIDs 40, 184, 488, 748 and 963 requests to simplify the options embedded in the Channel Power Management Mode. </w:t>
      </w:r>
    </w:p>
    <w:p w:rsidR="008C5587" w:rsidRDefault="008C5587" w:rsidP="008C5587">
      <w:pPr>
        <w:autoSpaceDE w:val="0"/>
        <w:autoSpaceDN w:val="0"/>
        <w:adjustRightInd w:val="0"/>
        <w:rPr>
          <w:lang w:eastAsia="ko-KR"/>
        </w:rPr>
      </w:pPr>
      <w:r>
        <w:rPr>
          <w:rFonts w:hint="eastAsia"/>
          <w:lang w:eastAsia="ko-KR"/>
        </w:rPr>
        <w:t xml:space="preserve">CIDs 280, 388 and 489 asks for clarification on the </w:t>
      </w:r>
      <w:r>
        <w:rPr>
          <w:lang w:eastAsia="ko-KR"/>
        </w:rPr>
        <w:t>description</w:t>
      </w:r>
      <w:r>
        <w:rPr>
          <w:rFonts w:hint="eastAsia"/>
          <w:lang w:eastAsia="ko-KR"/>
        </w:rPr>
        <w:t xml:space="preserve"> of each Channel Power Management Mode</w:t>
      </w:r>
      <w:r w:rsidR="00040E1D">
        <w:rPr>
          <w:lang w:eastAsia="ko-KR"/>
        </w:rPr>
        <w:t xml:space="preserve"> timing, which is the same as Extended Channel Switch Announcement timing</w:t>
      </w:r>
      <w:r>
        <w:rPr>
          <w:rFonts w:hint="eastAsia"/>
          <w:lang w:eastAsia="ko-KR"/>
        </w:rPr>
        <w:t xml:space="preserve">. </w:t>
      </w:r>
    </w:p>
    <w:p w:rsidR="008C5587" w:rsidRDefault="008C5587" w:rsidP="008C5587">
      <w:pPr>
        <w:autoSpaceDE w:val="0"/>
        <w:autoSpaceDN w:val="0"/>
        <w:adjustRightInd w:val="0"/>
        <w:rPr>
          <w:lang w:eastAsia="ko-KR"/>
        </w:rPr>
      </w:pPr>
      <w:r>
        <w:rPr>
          <w:rFonts w:hint="eastAsia"/>
          <w:lang w:eastAsia="ko-KR"/>
        </w:rPr>
        <w:t>CIDs 407 and 408 asks for the clarification on the use of</w:t>
      </w:r>
      <w:r w:rsidR="00775017">
        <w:rPr>
          <w:rFonts w:hint="eastAsia"/>
          <w:lang w:eastAsia="ko-KR"/>
        </w:rPr>
        <w:t xml:space="preserve"> Channel Power Management Mode</w:t>
      </w:r>
      <w:r w:rsidR="00040E1D">
        <w:rPr>
          <w:lang w:eastAsia="ko-KR"/>
        </w:rPr>
        <w:t>, and 11-11/1102r1 adds the necessary language to P802.11 D1.05.</w:t>
      </w:r>
      <w:r w:rsidR="00775017">
        <w:rPr>
          <w:rFonts w:hint="eastAsia"/>
          <w:lang w:eastAsia="ko-KR"/>
        </w:rPr>
        <w:t>.</w:t>
      </w:r>
    </w:p>
    <w:p w:rsidR="008C5587" w:rsidRPr="005D25AE" w:rsidRDefault="008C5587" w:rsidP="008C5587">
      <w:pPr>
        <w:autoSpaceDE w:val="0"/>
        <w:autoSpaceDN w:val="0"/>
        <w:adjustRightInd w:val="0"/>
        <w:rPr>
          <w:lang w:eastAsia="ko-KR"/>
        </w:rPr>
      </w:pPr>
    </w:p>
    <w:p w:rsidR="008C5587" w:rsidRDefault="008C5587" w:rsidP="008C5587">
      <w:pPr>
        <w:autoSpaceDE w:val="0"/>
        <w:autoSpaceDN w:val="0"/>
        <w:adjustRightInd w:val="0"/>
        <w:rPr>
          <w:bCs/>
          <w:lang w:eastAsia="ko-KR"/>
        </w:rPr>
      </w:pPr>
      <w:r w:rsidRPr="003A5D98">
        <w:rPr>
          <w:b/>
          <w:bCs/>
          <w:lang w:eastAsia="ko-KR"/>
        </w:rPr>
        <w:t xml:space="preserve">Propose </w:t>
      </w:r>
      <w:r w:rsidR="00775017">
        <w:rPr>
          <w:rFonts w:hint="eastAsia"/>
          <w:bCs/>
          <w:lang w:eastAsia="ko-KR"/>
        </w:rPr>
        <w:t>Revised</w:t>
      </w:r>
      <w:r>
        <w:rPr>
          <w:rFonts w:hint="eastAsia"/>
          <w:bCs/>
          <w:lang w:eastAsia="ko-KR"/>
        </w:rPr>
        <w:t xml:space="preserve"> for CID487</w:t>
      </w:r>
      <w:r w:rsidR="00775017">
        <w:rPr>
          <w:rFonts w:hint="eastAsia"/>
          <w:bCs/>
          <w:lang w:eastAsia="ko-KR"/>
        </w:rPr>
        <w:t xml:space="preserve">.  </w:t>
      </w:r>
      <w:r w:rsidR="00040E1D">
        <w:rPr>
          <w:rFonts w:hint="eastAsia"/>
          <w:bCs/>
          <w:lang w:eastAsia="ko-KR"/>
        </w:rPr>
        <w:t xml:space="preserve">P802.11af D1.05 </w:t>
      </w:r>
      <w:r w:rsidR="00040E1D">
        <w:rPr>
          <w:bCs/>
          <w:lang w:eastAsia="ko-KR"/>
        </w:rPr>
        <w:t xml:space="preserve"> contains approved comment resolutions that removed the available channel announcement in CMP, resolving this comment.</w:t>
      </w:r>
    </w:p>
    <w:p w:rsidR="008C5587" w:rsidRDefault="008C5587" w:rsidP="008C5587">
      <w:pPr>
        <w:autoSpaceDE w:val="0"/>
        <w:autoSpaceDN w:val="0"/>
        <w:adjustRightInd w:val="0"/>
        <w:rPr>
          <w:bCs/>
          <w:lang w:eastAsia="ko-KR"/>
        </w:rPr>
      </w:pPr>
      <w:r w:rsidRPr="00220B22">
        <w:rPr>
          <w:rFonts w:hint="eastAsia"/>
          <w:b/>
          <w:bCs/>
          <w:lang w:eastAsia="ko-KR"/>
        </w:rPr>
        <w:t>Propose</w:t>
      </w:r>
      <w:r>
        <w:rPr>
          <w:rFonts w:hint="eastAsia"/>
          <w:bCs/>
          <w:lang w:eastAsia="ko-KR"/>
        </w:rPr>
        <w:t xml:space="preserve"> Revised for CIDs 40, 184, 488, 743 and 963</w:t>
      </w:r>
      <w:r w:rsidR="00775017">
        <w:rPr>
          <w:rFonts w:hint="eastAsia"/>
          <w:bCs/>
          <w:lang w:eastAsia="ko-KR"/>
        </w:rPr>
        <w:t>.  The format of the Channel Power Management IE in P802.11af D1.05</w:t>
      </w:r>
      <w:r w:rsidR="00040E1D">
        <w:rPr>
          <w:bCs/>
          <w:lang w:eastAsia="ko-KR"/>
        </w:rPr>
        <w:t xml:space="preserve"> contains approved comment resolutions that simplify the Management mode</w:t>
      </w:r>
      <w:r w:rsidR="00775017">
        <w:rPr>
          <w:rFonts w:hint="eastAsia"/>
          <w:bCs/>
          <w:lang w:eastAsia="ko-KR"/>
        </w:rPr>
        <w:t xml:space="preserve">, but the </w:t>
      </w:r>
      <w:r w:rsidR="00775017">
        <w:rPr>
          <w:bCs/>
          <w:lang w:eastAsia="ko-KR"/>
        </w:rPr>
        <w:t>explanatory</w:t>
      </w:r>
      <w:r w:rsidR="00775017">
        <w:rPr>
          <w:rFonts w:hint="eastAsia"/>
          <w:bCs/>
          <w:lang w:eastAsia="ko-KR"/>
        </w:rPr>
        <w:t xml:space="preserve"> text has not</w:t>
      </w:r>
      <w:r w:rsidR="00040E1D">
        <w:rPr>
          <w:bCs/>
          <w:lang w:eastAsia="ko-KR"/>
        </w:rPr>
        <w:t xml:space="preserve"> reflected the simplification</w:t>
      </w:r>
      <w:r w:rsidR="00775017">
        <w:rPr>
          <w:rFonts w:hint="eastAsia"/>
          <w:bCs/>
          <w:lang w:eastAsia="ko-KR"/>
        </w:rPr>
        <w:t>.  Editorial instructions to resolve these comments are included in this document.</w:t>
      </w:r>
    </w:p>
    <w:p w:rsidR="008C5587" w:rsidRDefault="008C5587" w:rsidP="008C5587">
      <w:pPr>
        <w:autoSpaceDE w:val="0"/>
        <w:autoSpaceDN w:val="0"/>
        <w:adjustRightInd w:val="0"/>
        <w:rPr>
          <w:bCs/>
          <w:lang w:eastAsia="ko-KR"/>
        </w:rPr>
      </w:pPr>
      <w:r w:rsidRPr="003A5D98">
        <w:rPr>
          <w:b/>
          <w:bCs/>
          <w:lang w:eastAsia="ko-KR"/>
        </w:rPr>
        <w:t xml:space="preserve">Propose </w:t>
      </w:r>
      <w:r>
        <w:rPr>
          <w:rFonts w:hint="eastAsia"/>
          <w:bCs/>
          <w:lang w:eastAsia="ko-KR"/>
        </w:rPr>
        <w:t xml:space="preserve">Revised for CIDs 280, 388 and 489. </w:t>
      </w:r>
      <w:r w:rsidR="008E4946">
        <w:rPr>
          <w:rFonts w:hint="eastAsia"/>
          <w:bCs/>
          <w:lang w:eastAsia="ko-KR"/>
        </w:rPr>
        <w:t xml:space="preserve">P802.11af D1.05 </w:t>
      </w:r>
      <w:r w:rsidR="00040E1D">
        <w:rPr>
          <w:bCs/>
          <w:lang w:eastAsia="ko-KR"/>
        </w:rPr>
        <w:t>contains approved comment resolutions that use ECSA language to describe switch timing, similar</w:t>
      </w:r>
      <w:r w:rsidR="00B93269">
        <w:rPr>
          <w:bCs/>
          <w:lang w:eastAsia="ko-KR"/>
        </w:rPr>
        <w:t xml:space="preserve"> to the REVmb baseline language</w:t>
      </w:r>
      <w:r w:rsidR="008E4946">
        <w:rPr>
          <w:rFonts w:hint="eastAsia"/>
          <w:bCs/>
          <w:lang w:eastAsia="ko-KR"/>
        </w:rPr>
        <w:t>.</w:t>
      </w:r>
    </w:p>
    <w:p w:rsidR="00BF10EA" w:rsidRDefault="00BF10EA" w:rsidP="008C5587">
      <w:pPr>
        <w:autoSpaceDE w:val="0"/>
        <w:autoSpaceDN w:val="0"/>
        <w:adjustRightInd w:val="0"/>
        <w:rPr>
          <w:bCs/>
          <w:lang w:eastAsia="ko-KR"/>
        </w:rPr>
      </w:pPr>
      <w:r w:rsidRPr="00BF10EA">
        <w:rPr>
          <w:rFonts w:hint="eastAsia"/>
          <w:b/>
          <w:bCs/>
          <w:lang w:eastAsia="ko-KR"/>
        </w:rPr>
        <w:t>Propose</w:t>
      </w:r>
      <w:r>
        <w:rPr>
          <w:rFonts w:hint="eastAsia"/>
          <w:bCs/>
          <w:lang w:eastAsia="ko-KR"/>
        </w:rPr>
        <w:t xml:space="preserve"> Accept</w:t>
      </w:r>
      <w:r w:rsidR="00555511">
        <w:rPr>
          <w:rFonts w:hint="eastAsia"/>
          <w:bCs/>
          <w:lang w:eastAsia="ko-KR"/>
        </w:rPr>
        <w:t>ed</w:t>
      </w:r>
      <w:r>
        <w:rPr>
          <w:rFonts w:hint="eastAsia"/>
          <w:bCs/>
          <w:lang w:eastAsia="ko-KR"/>
        </w:rPr>
        <w:t xml:space="preserve"> CID</w:t>
      </w:r>
      <w:r w:rsidR="00040E1D">
        <w:rPr>
          <w:bCs/>
          <w:lang w:eastAsia="ko-KR"/>
        </w:rPr>
        <w:t xml:space="preserve">s 330 and </w:t>
      </w:r>
      <w:r>
        <w:rPr>
          <w:rFonts w:hint="eastAsia"/>
          <w:bCs/>
          <w:lang w:eastAsia="ko-KR"/>
        </w:rPr>
        <w:t>407.</w:t>
      </w:r>
    </w:p>
    <w:p w:rsidR="008C5587" w:rsidRDefault="008C5587" w:rsidP="008C5587">
      <w:pPr>
        <w:autoSpaceDE w:val="0"/>
        <w:autoSpaceDN w:val="0"/>
        <w:adjustRightInd w:val="0"/>
        <w:rPr>
          <w:bCs/>
          <w:lang w:eastAsia="ko-KR"/>
        </w:rPr>
      </w:pPr>
      <w:r w:rsidRPr="003A5D98">
        <w:rPr>
          <w:b/>
          <w:bCs/>
          <w:lang w:eastAsia="ko-KR"/>
        </w:rPr>
        <w:t>Propose</w:t>
      </w:r>
      <w:r>
        <w:rPr>
          <w:rFonts w:hint="eastAsia"/>
          <w:b/>
          <w:bCs/>
          <w:lang w:eastAsia="ko-KR"/>
        </w:rPr>
        <w:t xml:space="preserve"> </w:t>
      </w:r>
      <w:r w:rsidRPr="00B41AA5">
        <w:rPr>
          <w:rFonts w:hint="eastAsia"/>
          <w:bCs/>
          <w:lang w:eastAsia="ko-KR"/>
        </w:rPr>
        <w:t xml:space="preserve">Revised </w:t>
      </w:r>
      <w:r w:rsidRPr="009A0D5E">
        <w:rPr>
          <w:rFonts w:hint="eastAsia"/>
          <w:bCs/>
          <w:lang w:eastAsia="ko-KR"/>
        </w:rPr>
        <w:t xml:space="preserve">for </w:t>
      </w:r>
      <w:r w:rsidR="00BF10EA">
        <w:rPr>
          <w:rFonts w:hint="eastAsia"/>
          <w:bCs/>
          <w:lang w:eastAsia="ko-KR"/>
        </w:rPr>
        <w:t>CID</w:t>
      </w:r>
      <w:r w:rsidRPr="009A0D5E">
        <w:rPr>
          <w:rFonts w:hint="eastAsia"/>
          <w:bCs/>
          <w:lang w:eastAsia="ko-KR"/>
        </w:rPr>
        <w:t xml:space="preserve"> 4</w:t>
      </w:r>
      <w:r>
        <w:rPr>
          <w:rFonts w:hint="eastAsia"/>
          <w:bCs/>
          <w:lang w:eastAsia="ko-KR"/>
        </w:rPr>
        <w:t>08</w:t>
      </w:r>
      <w:r w:rsidR="00040E1D">
        <w:rPr>
          <w:bCs/>
          <w:lang w:eastAsia="ko-KR"/>
        </w:rPr>
        <w:t>, per discussion and editing instructions in 11-11/1102r1</w:t>
      </w:r>
      <w:r w:rsidR="003E5DA1">
        <w:rPr>
          <w:rFonts w:hint="eastAsia"/>
          <w:bCs/>
          <w:lang w:eastAsia="ko-KR"/>
        </w:rPr>
        <w:t>.</w:t>
      </w:r>
    </w:p>
    <w:p w:rsidR="008C5587" w:rsidRDefault="008C5587" w:rsidP="008C5587">
      <w:pPr>
        <w:autoSpaceDE w:val="0"/>
        <w:autoSpaceDN w:val="0"/>
        <w:adjustRightInd w:val="0"/>
        <w:rPr>
          <w:b/>
          <w:b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8C5587" w:rsidRPr="008D7896" w:rsidTr="00F5055D">
        <w:trPr>
          <w:trHeight w:val="481"/>
        </w:trPr>
        <w:tc>
          <w:tcPr>
            <w:tcW w:w="675" w:type="dxa"/>
            <w:hideMark/>
          </w:tcPr>
          <w:p w:rsidR="008C5587" w:rsidRPr="00565D90" w:rsidRDefault="008C5587" w:rsidP="00F5055D">
            <w:pPr>
              <w:rPr>
                <w:b/>
                <w:bCs/>
                <w:lang w:eastAsia="ko-KR"/>
              </w:rPr>
            </w:pPr>
            <w:r w:rsidRPr="00565D90">
              <w:rPr>
                <w:b/>
                <w:bCs/>
                <w:lang w:eastAsia="ko-KR"/>
              </w:rPr>
              <w:t>CID</w:t>
            </w:r>
          </w:p>
        </w:tc>
        <w:tc>
          <w:tcPr>
            <w:tcW w:w="851" w:type="dxa"/>
            <w:hideMark/>
          </w:tcPr>
          <w:p w:rsidR="008C5587" w:rsidRPr="00565D90" w:rsidRDefault="008C5587" w:rsidP="00F5055D">
            <w:pPr>
              <w:rPr>
                <w:b/>
                <w:bCs/>
                <w:lang w:eastAsia="ko-KR"/>
              </w:rPr>
            </w:pPr>
            <w:r w:rsidRPr="00565D90">
              <w:rPr>
                <w:b/>
                <w:bCs/>
                <w:lang w:eastAsia="ko-KR"/>
              </w:rPr>
              <w:t>Page</w:t>
            </w:r>
          </w:p>
        </w:tc>
        <w:tc>
          <w:tcPr>
            <w:tcW w:w="1134" w:type="dxa"/>
            <w:hideMark/>
          </w:tcPr>
          <w:p w:rsidR="008C5587" w:rsidRPr="00565D90" w:rsidRDefault="008C5587" w:rsidP="00F5055D">
            <w:pPr>
              <w:rPr>
                <w:b/>
                <w:bCs/>
                <w:lang w:eastAsia="ko-KR"/>
              </w:rPr>
            </w:pPr>
            <w:r w:rsidRPr="00565D90">
              <w:rPr>
                <w:b/>
                <w:bCs/>
                <w:lang w:eastAsia="ko-KR"/>
              </w:rPr>
              <w:t>Clause</w:t>
            </w:r>
          </w:p>
        </w:tc>
        <w:tc>
          <w:tcPr>
            <w:tcW w:w="3019" w:type="dxa"/>
            <w:hideMark/>
          </w:tcPr>
          <w:p w:rsidR="008C5587" w:rsidRPr="00565D90" w:rsidRDefault="008C5587" w:rsidP="00F5055D">
            <w:pPr>
              <w:rPr>
                <w:b/>
                <w:bCs/>
                <w:lang w:eastAsia="ko-KR"/>
              </w:rPr>
            </w:pPr>
            <w:r w:rsidRPr="00565D90">
              <w:rPr>
                <w:b/>
                <w:bCs/>
                <w:lang w:eastAsia="ko-KR"/>
              </w:rPr>
              <w:t>Comment</w:t>
            </w:r>
          </w:p>
        </w:tc>
        <w:tc>
          <w:tcPr>
            <w:tcW w:w="3905" w:type="dxa"/>
            <w:hideMark/>
          </w:tcPr>
          <w:p w:rsidR="008C5587" w:rsidRPr="00565D90" w:rsidRDefault="008C5587" w:rsidP="00F5055D">
            <w:pPr>
              <w:rPr>
                <w:b/>
                <w:bCs/>
                <w:lang w:eastAsia="ko-KR"/>
              </w:rPr>
            </w:pPr>
            <w:r w:rsidRPr="00565D90">
              <w:rPr>
                <w:b/>
                <w:bCs/>
                <w:lang w:eastAsia="ko-KR"/>
              </w:rPr>
              <w:t>Proposed Change</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281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33.35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"immediately before the next </w:t>
            </w:r>
            <w:r w:rsidRPr="00FE465E">
              <w:rPr>
                <w:rFonts w:ascii="Arial" w:hAnsi="Arial" w:cs="Arial"/>
                <w:sz w:val="20"/>
              </w:rPr>
              <w:lastRenderedPageBreak/>
              <w:t>TBTT" - does that mean, "immediately upon receipt of the element, and independent of the TBTT", or does it mean, in the epsilon time as close to the next TBTT as is physically possible?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lastRenderedPageBreak/>
              <w:t xml:space="preserve">Change "immediately before the next </w:t>
            </w:r>
            <w:r w:rsidRPr="00FE465E">
              <w:rPr>
                <w:rFonts w:ascii="Arial" w:hAnsi="Arial" w:cs="Arial"/>
                <w:sz w:val="20"/>
              </w:rPr>
              <w:lastRenderedPageBreak/>
              <w:t>TBTT" to "immediately, upon receipt of the element" - if you really do mean right before the next TBTT, then say "one microsecond before the next TBTT" because one microsecond is the minimum resolution for MAC time that is known by STAs in the standard.</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lastRenderedPageBreak/>
              <w:t>282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wrong side of the exchange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change "transmitted" to "received"</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"Anytime" - so next year, Tuesday, is ok, for example?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Be more specific - replace "anytime" with something more specific.</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284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Wording</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Change "For the change power limit without a channel switch" to "When the element is transmitted to signal a change in the power limit without a simultaneous channel switch"</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285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33.42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wording - I think that somewhere, the phrase "channel power management change" needs to be defined, because it possibly includes more or less than just a power change. I propose changing "channel power management" as a noun to "channel status management" throughout the document. And in many places, where "channel power management" is used, it is used in the sense of a specific procedure, and not a more generic set of functions. The two concepts are confused throughout the document.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Change "channel power management" to "channel status management" throughout the document when the general concept is being discussed and then define "channel status management" somewhere in the doc, as any change in channel availability, power, etc. - also change "Channel power announcement element" to "channel status change announcement element" and the MIB variable changes as well from channelpowermangementactivated to channelstatusmanagementactivated, etc. etc. etc. Create a new name and use it when appropriate for the activity vs the concept - that is - create something like "Channel Status Change" and use that as the name for the procedure of sending a channel status change to allow it to be differentiated from the concept of Channel Status Management.</w:t>
            </w:r>
          </w:p>
        </w:tc>
      </w:tr>
    </w:tbl>
    <w:p w:rsidR="008C5587" w:rsidRDefault="008C5587" w:rsidP="008C5587">
      <w:pPr>
        <w:autoSpaceDE w:val="0"/>
        <w:autoSpaceDN w:val="0"/>
        <w:adjustRightInd w:val="0"/>
        <w:rPr>
          <w:b/>
          <w:bCs/>
          <w:lang w:eastAsia="ko-KR"/>
        </w:rPr>
      </w:pPr>
    </w:p>
    <w:p w:rsidR="008C5587" w:rsidRPr="003A5D98" w:rsidRDefault="008C5587" w:rsidP="008C5587">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8C5587" w:rsidRDefault="008C5587" w:rsidP="008C5587">
      <w:pPr>
        <w:autoSpaceDE w:val="0"/>
        <w:autoSpaceDN w:val="0"/>
        <w:adjustRightInd w:val="0"/>
        <w:rPr>
          <w:lang w:eastAsia="ko-KR"/>
        </w:rPr>
      </w:pPr>
      <w:r w:rsidRPr="005D25AE">
        <w:rPr>
          <w:lang w:eastAsia="ko-KR"/>
        </w:rPr>
        <w:t>CIDs 281, 282, 283, 284, and 285</w:t>
      </w:r>
      <w:r>
        <w:rPr>
          <w:lang w:eastAsia="ko-KR"/>
        </w:rPr>
        <w:t xml:space="preserve"> asks for clarification </w:t>
      </w:r>
      <w:r>
        <w:rPr>
          <w:rFonts w:hint="eastAsia"/>
          <w:lang w:eastAsia="ko-KR"/>
        </w:rPr>
        <w:t>of</w:t>
      </w:r>
      <w:r w:rsidRPr="005D25AE">
        <w:rPr>
          <w:lang w:eastAsia="ko-KR"/>
        </w:rPr>
        <w:t xml:space="preserve"> </w:t>
      </w:r>
      <w:r>
        <w:rPr>
          <w:rFonts w:hint="eastAsia"/>
          <w:lang w:eastAsia="ko-KR"/>
        </w:rPr>
        <w:t xml:space="preserve">the use of Channel Power Switch Count field. CIDs 282 and 284 request for the description to be written clearly and correctly. </w:t>
      </w:r>
    </w:p>
    <w:p w:rsidR="008C5587" w:rsidRDefault="008C5587" w:rsidP="008C5587">
      <w:pPr>
        <w:autoSpaceDE w:val="0"/>
        <w:autoSpaceDN w:val="0"/>
        <w:adjustRightInd w:val="0"/>
        <w:rPr>
          <w:bCs/>
          <w:lang w:eastAsia="ko-KR"/>
        </w:rPr>
      </w:pPr>
      <w:r>
        <w:rPr>
          <w:rFonts w:hint="eastAsia"/>
          <w:lang w:eastAsia="ko-KR"/>
        </w:rPr>
        <w:t xml:space="preserve">CIDs 281 and 283 request to describe in more detail when the channel power management takes effects. CID 285 requests to change </w:t>
      </w:r>
      <w:r w:rsidRPr="004661AC">
        <w:rPr>
          <w:lang w:eastAsia="ko-KR"/>
        </w:rPr>
        <w:t>"channel power management" to "channel status management"</w:t>
      </w:r>
      <w:r w:rsidR="00A07FE1">
        <w:rPr>
          <w:lang w:eastAsia="ko-KR"/>
        </w:rPr>
        <w:t>, however other approved comment resolutions removed the CPM available channel function, so channel status is no longer being announced.</w:t>
      </w:r>
    </w:p>
    <w:p w:rsidR="008C5587" w:rsidRDefault="008C5587" w:rsidP="008C5587">
      <w:pPr>
        <w:autoSpaceDE w:val="0"/>
        <w:autoSpaceDN w:val="0"/>
        <w:adjustRightInd w:val="0"/>
        <w:rPr>
          <w:b/>
          <w:bCs/>
          <w:lang w:eastAsia="ko-KR"/>
        </w:rPr>
      </w:pPr>
    </w:p>
    <w:p w:rsidR="008C5587" w:rsidRDefault="008C5587" w:rsidP="008C5587">
      <w:pPr>
        <w:autoSpaceDE w:val="0"/>
        <w:autoSpaceDN w:val="0"/>
        <w:adjustRightInd w:val="0"/>
        <w:rPr>
          <w:bCs/>
          <w:lang w:eastAsia="ko-KR"/>
        </w:rPr>
      </w:pPr>
      <w:r w:rsidRPr="003A5D98">
        <w:rPr>
          <w:b/>
          <w:bCs/>
          <w:lang w:eastAsia="ko-KR"/>
        </w:rPr>
        <w:t>Propose</w:t>
      </w:r>
      <w:r>
        <w:rPr>
          <w:rFonts w:hint="eastAsia"/>
          <w:b/>
          <w:bCs/>
          <w:lang w:eastAsia="ko-KR"/>
        </w:rPr>
        <w:t xml:space="preserve"> </w:t>
      </w:r>
      <w:r w:rsidRPr="005D25AE">
        <w:rPr>
          <w:rFonts w:hint="eastAsia"/>
          <w:bCs/>
          <w:lang w:eastAsia="ko-KR"/>
        </w:rPr>
        <w:t>Accepted</w:t>
      </w:r>
      <w:r>
        <w:rPr>
          <w:rFonts w:hint="eastAsia"/>
          <w:b/>
          <w:bCs/>
          <w:lang w:eastAsia="ko-KR"/>
        </w:rPr>
        <w:t xml:space="preserve"> </w:t>
      </w:r>
      <w:r w:rsidRPr="00B41AA5">
        <w:rPr>
          <w:rFonts w:hint="eastAsia"/>
          <w:bCs/>
          <w:lang w:eastAsia="ko-KR"/>
        </w:rPr>
        <w:t xml:space="preserve">for CIDs </w:t>
      </w:r>
      <w:r>
        <w:rPr>
          <w:rFonts w:hint="eastAsia"/>
          <w:bCs/>
          <w:lang w:eastAsia="ko-KR"/>
        </w:rPr>
        <w:t>282 and 284.</w:t>
      </w:r>
    </w:p>
    <w:p w:rsidR="00A07FE1" w:rsidRDefault="008C5587" w:rsidP="008C5587">
      <w:pPr>
        <w:autoSpaceDE w:val="0"/>
        <w:autoSpaceDN w:val="0"/>
        <w:adjustRightInd w:val="0"/>
        <w:rPr>
          <w:bCs/>
          <w:lang w:eastAsia="ko-KR"/>
        </w:rPr>
      </w:pPr>
      <w:r w:rsidRPr="003A5D98">
        <w:rPr>
          <w:b/>
          <w:bCs/>
          <w:lang w:eastAsia="ko-KR"/>
        </w:rPr>
        <w:t>Propose</w:t>
      </w:r>
      <w:r>
        <w:rPr>
          <w:rFonts w:hint="eastAsia"/>
          <w:b/>
          <w:bCs/>
          <w:lang w:eastAsia="ko-KR"/>
        </w:rPr>
        <w:t xml:space="preserve"> </w:t>
      </w:r>
      <w:r>
        <w:rPr>
          <w:rFonts w:hint="eastAsia"/>
          <w:bCs/>
          <w:lang w:eastAsia="ko-KR"/>
        </w:rPr>
        <w:t>Rejected</w:t>
      </w:r>
      <w:r>
        <w:rPr>
          <w:rFonts w:hint="eastAsia"/>
          <w:b/>
          <w:bCs/>
          <w:lang w:eastAsia="ko-KR"/>
        </w:rPr>
        <w:t xml:space="preserve"> </w:t>
      </w:r>
      <w:r w:rsidRPr="00B41AA5">
        <w:rPr>
          <w:rFonts w:hint="eastAsia"/>
          <w:bCs/>
          <w:lang w:eastAsia="ko-KR"/>
        </w:rPr>
        <w:t>for CIDs 281</w:t>
      </w:r>
      <w:r w:rsidR="00A07FE1">
        <w:rPr>
          <w:bCs/>
          <w:lang w:eastAsia="ko-KR"/>
        </w:rPr>
        <w:t xml:space="preserve"> and</w:t>
      </w:r>
      <w:r w:rsidRPr="00B41AA5">
        <w:rPr>
          <w:rFonts w:hint="eastAsia"/>
          <w:bCs/>
          <w:lang w:eastAsia="ko-KR"/>
        </w:rPr>
        <w:t xml:space="preserve"> 283</w:t>
      </w:r>
      <w:r w:rsidR="00A07FE1">
        <w:rPr>
          <w:bCs/>
          <w:lang w:eastAsia="ko-KR"/>
        </w:rPr>
        <w:t>, per discussion in 11-11/1102r1. The CPM Announcement timing is the same as the ECSA timing.</w:t>
      </w:r>
    </w:p>
    <w:p w:rsidR="008C5587" w:rsidRDefault="00A07FE1" w:rsidP="008C5587">
      <w:pPr>
        <w:autoSpaceDE w:val="0"/>
        <w:autoSpaceDN w:val="0"/>
        <w:adjustRightInd w:val="0"/>
        <w:rPr>
          <w:bCs/>
          <w:lang w:eastAsia="ko-KR"/>
        </w:rPr>
      </w:pPr>
      <w:r w:rsidRPr="003A5D98">
        <w:rPr>
          <w:b/>
          <w:bCs/>
          <w:lang w:eastAsia="ko-KR"/>
        </w:rPr>
        <w:t>Propose</w:t>
      </w:r>
      <w:r>
        <w:rPr>
          <w:rFonts w:hint="eastAsia"/>
          <w:b/>
          <w:bCs/>
          <w:lang w:eastAsia="ko-KR"/>
        </w:rPr>
        <w:t xml:space="preserve"> </w:t>
      </w:r>
      <w:r>
        <w:rPr>
          <w:rFonts w:hint="eastAsia"/>
          <w:bCs/>
          <w:lang w:eastAsia="ko-KR"/>
        </w:rPr>
        <w:t>Rejected</w:t>
      </w:r>
      <w:r>
        <w:rPr>
          <w:rFonts w:hint="eastAsia"/>
          <w:b/>
          <w:bCs/>
          <w:lang w:eastAsia="ko-KR"/>
        </w:rPr>
        <w:t xml:space="preserve"> </w:t>
      </w:r>
      <w:r>
        <w:rPr>
          <w:rFonts w:hint="eastAsia"/>
          <w:bCs/>
          <w:lang w:eastAsia="ko-KR"/>
        </w:rPr>
        <w:t>for CID</w:t>
      </w:r>
      <w:r w:rsidRPr="00B41AA5">
        <w:rPr>
          <w:rFonts w:hint="eastAsia"/>
          <w:bCs/>
          <w:lang w:eastAsia="ko-KR"/>
        </w:rPr>
        <w:t xml:space="preserve"> 28</w:t>
      </w:r>
      <w:r>
        <w:rPr>
          <w:bCs/>
          <w:lang w:eastAsia="ko-KR"/>
        </w:rPr>
        <w:t>5: O</w:t>
      </w:r>
      <w:r>
        <w:rPr>
          <w:lang w:eastAsia="ko-KR"/>
        </w:rPr>
        <w:t>ther approved comment resolutions removed the CPM available channel function, so channel status is no longer being announced.</w:t>
      </w:r>
    </w:p>
    <w:p w:rsidR="008C5587" w:rsidRPr="004661AC" w:rsidRDefault="008C5587" w:rsidP="008C5587">
      <w:pPr>
        <w:autoSpaceDE w:val="0"/>
        <w:autoSpaceDN w:val="0"/>
        <w:adjustRightInd w:val="0"/>
        <w:rPr>
          <w:bCs/>
          <w:lang w:eastAsia="ko-KR"/>
        </w:rPr>
      </w:pPr>
    </w:p>
    <w:p w:rsidR="008C5587" w:rsidRDefault="008C5587" w:rsidP="008C5587">
      <w:pPr>
        <w:autoSpaceDE w:val="0"/>
        <w:autoSpaceDN w:val="0"/>
        <w:adjustRightInd w:val="0"/>
        <w:rPr>
          <w:b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8C5587" w:rsidRPr="008D7896" w:rsidTr="00F5055D">
        <w:trPr>
          <w:trHeight w:val="481"/>
        </w:trPr>
        <w:tc>
          <w:tcPr>
            <w:tcW w:w="675" w:type="dxa"/>
            <w:hideMark/>
          </w:tcPr>
          <w:p w:rsidR="008C5587" w:rsidRPr="00565D90" w:rsidRDefault="008C5587" w:rsidP="00F5055D">
            <w:pPr>
              <w:rPr>
                <w:b/>
                <w:bCs/>
                <w:lang w:eastAsia="ko-KR"/>
              </w:rPr>
            </w:pPr>
            <w:r w:rsidRPr="00565D90">
              <w:rPr>
                <w:b/>
                <w:bCs/>
                <w:lang w:eastAsia="ko-KR"/>
              </w:rPr>
              <w:t>CID</w:t>
            </w:r>
          </w:p>
        </w:tc>
        <w:tc>
          <w:tcPr>
            <w:tcW w:w="851" w:type="dxa"/>
            <w:hideMark/>
          </w:tcPr>
          <w:p w:rsidR="008C5587" w:rsidRPr="00565D90" w:rsidRDefault="008C5587" w:rsidP="00F5055D">
            <w:pPr>
              <w:rPr>
                <w:b/>
                <w:bCs/>
                <w:lang w:eastAsia="ko-KR"/>
              </w:rPr>
            </w:pPr>
            <w:r w:rsidRPr="00565D90">
              <w:rPr>
                <w:b/>
                <w:bCs/>
                <w:lang w:eastAsia="ko-KR"/>
              </w:rPr>
              <w:t>Page</w:t>
            </w:r>
          </w:p>
        </w:tc>
        <w:tc>
          <w:tcPr>
            <w:tcW w:w="1134" w:type="dxa"/>
            <w:hideMark/>
          </w:tcPr>
          <w:p w:rsidR="008C5587" w:rsidRPr="00565D90" w:rsidRDefault="008C5587" w:rsidP="00F5055D">
            <w:pPr>
              <w:rPr>
                <w:b/>
                <w:bCs/>
                <w:lang w:eastAsia="ko-KR"/>
              </w:rPr>
            </w:pPr>
            <w:r w:rsidRPr="00565D90">
              <w:rPr>
                <w:b/>
                <w:bCs/>
                <w:lang w:eastAsia="ko-KR"/>
              </w:rPr>
              <w:t>Clause</w:t>
            </w:r>
          </w:p>
        </w:tc>
        <w:tc>
          <w:tcPr>
            <w:tcW w:w="3019" w:type="dxa"/>
            <w:hideMark/>
          </w:tcPr>
          <w:p w:rsidR="008C5587" w:rsidRPr="00565D90" w:rsidRDefault="008C5587" w:rsidP="00F5055D">
            <w:pPr>
              <w:rPr>
                <w:b/>
                <w:bCs/>
                <w:lang w:eastAsia="ko-KR"/>
              </w:rPr>
            </w:pPr>
            <w:r w:rsidRPr="00565D90">
              <w:rPr>
                <w:b/>
                <w:bCs/>
                <w:lang w:eastAsia="ko-KR"/>
              </w:rPr>
              <w:t>Comment</w:t>
            </w:r>
          </w:p>
        </w:tc>
        <w:tc>
          <w:tcPr>
            <w:tcW w:w="3905" w:type="dxa"/>
            <w:hideMark/>
          </w:tcPr>
          <w:p w:rsidR="008C5587" w:rsidRPr="00565D90" w:rsidRDefault="008C5587" w:rsidP="00F5055D">
            <w:pPr>
              <w:rPr>
                <w:b/>
                <w:bCs/>
                <w:lang w:eastAsia="ko-KR"/>
              </w:rPr>
            </w:pPr>
            <w:r w:rsidRPr="00565D90">
              <w:rPr>
                <w:b/>
                <w:bCs/>
                <w:lang w:eastAsia="ko-KR"/>
              </w:rPr>
              <w:t>Proposed Change</w:t>
            </w:r>
          </w:p>
        </w:tc>
      </w:tr>
      <w:tr w:rsidR="008C5587" w:rsidRPr="00A171F5"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150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The definition of Constrained Maximum Transmit Power field needs the word 'maximum' to </w:t>
            </w:r>
            <w:r w:rsidRPr="00FE465E">
              <w:rPr>
                <w:rFonts w:ascii="Arial" w:hAnsi="Arial" w:cs="Arial"/>
                <w:sz w:val="20"/>
              </w:rPr>
              <w:lastRenderedPageBreak/>
              <w:t>be precise: The Constrained Maximum Transmit Power field, if present, indicates the maximum power, in dBm... .</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lastRenderedPageBreak/>
              <w:t>per comment</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lastRenderedPageBreak/>
              <w:t>1072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"The Constrained Maximum Transmit Power field, if present, indicates the power, in dBm"  - this field does not indicate if the value is signed or unsigned.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The Constrained Maximum Transmit Power field, if present, contains an unsigned integer value representing the power, in dBm...</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1228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Format ambiguity on Constrained Maximum Transmit Power field. Are negative numbers allowed? Are fractional numbers allowed? Are scaling factors used?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p>
        </w:tc>
      </w:tr>
    </w:tbl>
    <w:p w:rsidR="008C5587" w:rsidRDefault="008C5587" w:rsidP="008C5587">
      <w:pPr>
        <w:autoSpaceDE w:val="0"/>
        <w:autoSpaceDN w:val="0"/>
        <w:adjustRightInd w:val="0"/>
        <w:rPr>
          <w:bCs/>
          <w:lang w:eastAsia="ko-KR"/>
        </w:rPr>
      </w:pPr>
    </w:p>
    <w:p w:rsidR="008C5587" w:rsidRPr="003A5D98" w:rsidRDefault="008C5587" w:rsidP="008C5587">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8C5587" w:rsidRDefault="008C5587" w:rsidP="008C5587">
      <w:pPr>
        <w:autoSpaceDE w:val="0"/>
        <w:autoSpaceDN w:val="0"/>
        <w:adjustRightInd w:val="0"/>
        <w:rPr>
          <w:lang w:eastAsia="ko-KR"/>
        </w:rPr>
      </w:pPr>
      <w:r w:rsidRPr="005D25AE">
        <w:rPr>
          <w:lang w:eastAsia="ko-KR"/>
        </w:rPr>
        <w:t xml:space="preserve">CIDs 150, 1072 and 1228 asks for clarification on the definition of </w:t>
      </w:r>
      <w:r>
        <w:rPr>
          <w:lang w:eastAsia="ko-KR"/>
        </w:rPr>
        <w:t>maximum transmit power</w:t>
      </w:r>
      <w:r>
        <w:rPr>
          <w:rFonts w:hint="eastAsia"/>
          <w:lang w:eastAsia="ko-KR"/>
        </w:rPr>
        <w:t xml:space="preserve">. </w:t>
      </w:r>
    </w:p>
    <w:p w:rsidR="008C5587" w:rsidRDefault="008C5587" w:rsidP="008C5587">
      <w:pPr>
        <w:autoSpaceDE w:val="0"/>
        <w:autoSpaceDN w:val="0"/>
        <w:adjustRightInd w:val="0"/>
        <w:rPr>
          <w:lang w:eastAsia="ko-KR"/>
        </w:rPr>
      </w:pPr>
      <w:r>
        <w:rPr>
          <w:rFonts w:hint="eastAsia"/>
          <w:lang w:eastAsia="ko-KR"/>
        </w:rPr>
        <w:t xml:space="preserve">CID 150 requests to add </w:t>
      </w:r>
      <w:r>
        <w:rPr>
          <w:lang w:eastAsia="ko-KR"/>
        </w:rPr>
        <w:t>“</w:t>
      </w:r>
      <w:r>
        <w:rPr>
          <w:rFonts w:hint="eastAsia"/>
          <w:lang w:eastAsia="ko-KR"/>
        </w:rPr>
        <w:t>maximum</w:t>
      </w:r>
      <w:r>
        <w:rPr>
          <w:lang w:eastAsia="ko-KR"/>
        </w:rPr>
        <w:t>”</w:t>
      </w:r>
      <w:r>
        <w:rPr>
          <w:rFonts w:hint="eastAsia"/>
          <w:lang w:eastAsia="ko-KR"/>
        </w:rPr>
        <w:t xml:space="preserve"> to be clear. </w:t>
      </w:r>
    </w:p>
    <w:p w:rsidR="008C5587" w:rsidRPr="005D25AE" w:rsidRDefault="008C5587" w:rsidP="008C5587">
      <w:pPr>
        <w:autoSpaceDE w:val="0"/>
        <w:autoSpaceDN w:val="0"/>
        <w:adjustRightInd w:val="0"/>
        <w:rPr>
          <w:bCs/>
          <w:lang w:eastAsia="ko-KR"/>
        </w:rPr>
      </w:pPr>
      <w:r>
        <w:rPr>
          <w:rFonts w:hint="eastAsia"/>
          <w:lang w:eastAsia="ko-KR"/>
        </w:rPr>
        <w:t>CID 1072 and 1228 requests to define the values which can be assigned to t</w:t>
      </w:r>
      <w:r w:rsidRPr="0079766A">
        <w:rPr>
          <w:lang w:eastAsia="ko-KR"/>
        </w:rPr>
        <w:t>he Constrained Maximum Transmit Power field</w:t>
      </w:r>
      <w:r>
        <w:rPr>
          <w:rFonts w:hint="eastAsia"/>
          <w:lang w:eastAsia="ko-KR"/>
        </w:rPr>
        <w:t xml:space="preserve"> in detail.</w:t>
      </w:r>
    </w:p>
    <w:p w:rsidR="008C5587" w:rsidRDefault="008C5587" w:rsidP="008C5587">
      <w:pPr>
        <w:autoSpaceDE w:val="0"/>
        <w:autoSpaceDN w:val="0"/>
        <w:adjustRightInd w:val="0"/>
        <w:rPr>
          <w:b/>
          <w:bCs/>
          <w:lang w:eastAsia="ko-KR"/>
        </w:rPr>
      </w:pPr>
    </w:p>
    <w:p w:rsidR="008C5587" w:rsidRDefault="008C5587" w:rsidP="008C5587">
      <w:pPr>
        <w:autoSpaceDE w:val="0"/>
        <w:autoSpaceDN w:val="0"/>
        <w:adjustRightInd w:val="0"/>
        <w:rPr>
          <w:bCs/>
          <w:lang w:eastAsia="ko-KR"/>
        </w:rPr>
      </w:pPr>
      <w:r w:rsidRPr="003A5D98">
        <w:rPr>
          <w:b/>
          <w:bCs/>
          <w:lang w:eastAsia="ko-KR"/>
        </w:rPr>
        <w:t>Propose</w:t>
      </w:r>
      <w:r>
        <w:rPr>
          <w:rFonts w:hint="eastAsia"/>
          <w:b/>
          <w:bCs/>
          <w:lang w:eastAsia="ko-KR"/>
        </w:rPr>
        <w:t xml:space="preserve"> </w:t>
      </w:r>
      <w:r w:rsidR="000254AE">
        <w:rPr>
          <w:rFonts w:hint="eastAsia"/>
          <w:bCs/>
          <w:lang w:eastAsia="ko-KR"/>
        </w:rPr>
        <w:t>Revised</w:t>
      </w:r>
      <w:r w:rsidRPr="00B41AA5">
        <w:rPr>
          <w:rFonts w:hint="eastAsia"/>
          <w:bCs/>
          <w:lang w:eastAsia="ko-KR"/>
        </w:rPr>
        <w:t xml:space="preserve"> for CIDs 150, 1072 and 1228</w:t>
      </w:r>
      <w:r>
        <w:rPr>
          <w:rFonts w:hint="eastAsia"/>
          <w:bCs/>
          <w:lang w:eastAsia="ko-KR"/>
        </w:rPr>
        <w:t>.</w:t>
      </w:r>
      <w:r w:rsidR="000254AE">
        <w:rPr>
          <w:rFonts w:hint="eastAsia"/>
          <w:bCs/>
          <w:lang w:eastAsia="ko-KR"/>
        </w:rPr>
        <w:t xml:space="preserve">  P802.11af D1.05 </w:t>
      </w:r>
      <w:r w:rsidR="00A07FE1">
        <w:rPr>
          <w:bCs/>
          <w:lang w:eastAsia="ko-KR"/>
        </w:rPr>
        <w:t>contains text from approved comment resolutions that clarify the constrained maximum transmit power description and to use units of 0.5 dBm.</w:t>
      </w:r>
    </w:p>
    <w:p w:rsidR="004A58FD" w:rsidRDefault="004A58FD" w:rsidP="008C5587">
      <w:pPr>
        <w:autoSpaceDE w:val="0"/>
        <w:autoSpaceDN w:val="0"/>
        <w:adjustRightInd w:val="0"/>
        <w:rPr>
          <w:bCs/>
          <w:lang w:eastAsia="ko-KR"/>
        </w:rPr>
      </w:pPr>
    </w:p>
    <w:p w:rsidR="0026245C" w:rsidRDefault="0026245C" w:rsidP="0026245C">
      <w:pPr>
        <w:rPr>
          <w:b/>
          <w:bCs/>
          <w:sz w:val="24"/>
          <w:szCs w:val="24"/>
        </w:rPr>
      </w:pPr>
      <w:r>
        <w:rPr>
          <w:b/>
          <w:bCs/>
          <w:sz w:val="24"/>
          <w:szCs w:val="24"/>
        </w:rPr>
        <w:t>Proposed Resolution:</w:t>
      </w:r>
    </w:p>
    <w:p w:rsidR="004A58FD" w:rsidRDefault="0026245C" w:rsidP="0026245C">
      <w:pPr>
        <w:autoSpaceDE w:val="0"/>
        <w:autoSpaceDN w:val="0"/>
        <w:adjustRightInd w:val="0"/>
        <w:rPr>
          <w:bCs/>
          <w:lang w:eastAsia="ko-KR"/>
        </w:rPr>
      </w:pPr>
      <w:r>
        <w:rPr>
          <w:sz w:val="20"/>
        </w:rPr>
        <w:t xml:space="preserve">Accept changes to P802.11af draft based </w:t>
      </w:r>
      <w:r w:rsidRPr="00D106CE">
        <w:rPr>
          <w:sz w:val="20"/>
        </w:rPr>
        <w:t>on discussion and edit</w:t>
      </w:r>
      <w:r>
        <w:rPr>
          <w:sz w:val="20"/>
        </w:rPr>
        <w:t>ing</w:t>
      </w:r>
      <w:r w:rsidRPr="00D106CE">
        <w:rPr>
          <w:sz w:val="20"/>
        </w:rPr>
        <w:t xml:space="preserve"> instructions in </w:t>
      </w:r>
      <w:r>
        <w:rPr>
          <w:sz w:val="20"/>
        </w:rPr>
        <w:t>11-11/1102r1:</w:t>
      </w:r>
    </w:p>
    <w:p w:rsidR="00D9164C" w:rsidRDefault="00D9164C">
      <w:pPr>
        <w:rPr>
          <w:bCs/>
          <w:lang w:eastAsia="ko-KR"/>
        </w:rPr>
      </w:pPr>
      <w:r>
        <w:rPr>
          <w:bCs/>
          <w:lang w:eastAsia="ko-KR"/>
        </w:rPr>
        <w:br w:type="page"/>
      </w:r>
    </w:p>
    <w:p w:rsidR="004A58FD" w:rsidRPr="00D9164C" w:rsidRDefault="004A58FD" w:rsidP="008C5587">
      <w:pPr>
        <w:autoSpaceDE w:val="0"/>
        <w:autoSpaceDN w:val="0"/>
        <w:adjustRightInd w:val="0"/>
        <w:rPr>
          <w:rFonts w:ascii="Arial" w:eastAsiaTheme="minorHAnsi" w:hAnsi="Arial" w:cs="Arial"/>
          <w:b/>
          <w:bCs/>
          <w:lang w:eastAsia="ko-KR"/>
        </w:rPr>
      </w:pPr>
      <w:r w:rsidRPr="00D9164C">
        <w:rPr>
          <w:rFonts w:ascii="Arial" w:eastAsiaTheme="minorHAnsi" w:hAnsi="Arial" w:cs="Arial"/>
          <w:b/>
          <w:bCs/>
          <w:lang w:eastAsia="ko-KR"/>
        </w:rPr>
        <w:lastRenderedPageBreak/>
        <w:t>8.4.2.160 Channel Power Management Announcement element</w:t>
      </w:r>
    </w:p>
    <w:p w:rsidR="004A58FD" w:rsidRDefault="004A58FD" w:rsidP="008C5587">
      <w:pPr>
        <w:autoSpaceDE w:val="0"/>
        <w:autoSpaceDN w:val="0"/>
        <w:adjustRightInd w:val="0"/>
        <w:rPr>
          <w:bCs/>
          <w:lang w:eastAsia="ko-KR"/>
        </w:rPr>
      </w:pPr>
    </w:p>
    <w:p w:rsidR="004A58FD" w:rsidRPr="00D9164C" w:rsidRDefault="004A58FD" w:rsidP="008C5587">
      <w:pPr>
        <w:autoSpaceDE w:val="0"/>
        <w:autoSpaceDN w:val="0"/>
        <w:adjustRightInd w:val="0"/>
        <w:rPr>
          <w:b/>
          <w:bCs/>
          <w:i/>
          <w:lang w:eastAsia="ko-KR"/>
        </w:rPr>
      </w:pPr>
      <w:r w:rsidRPr="00D9164C">
        <w:rPr>
          <w:rFonts w:hint="eastAsia"/>
          <w:b/>
          <w:bCs/>
          <w:i/>
          <w:lang w:eastAsia="ko-KR"/>
        </w:rPr>
        <w:t xml:space="preserve">TGaf Editor: </w:t>
      </w:r>
      <w:r w:rsidR="00054BBF" w:rsidRPr="00D9164C">
        <w:rPr>
          <w:rFonts w:hint="eastAsia"/>
          <w:b/>
          <w:bCs/>
          <w:i/>
          <w:lang w:eastAsia="ko-KR"/>
        </w:rPr>
        <w:t>Change</w:t>
      </w:r>
      <w:r w:rsidRPr="00D9164C">
        <w:rPr>
          <w:rFonts w:hint="eastAsia"/>
          <w:b/>
          <w:bCs/>
          <w:i/>
          <w:lang w:eastAsia="ko-KR"/>
        </w:rPr>
        <w:t xml:space="preserve"> the first paragraph of 8.4.2.160, as shown:</w:t>
      </w:r>
    </w:p>
    <w:p w:rsidR="004A58FD" w:rsidRPr="00054BBF" w:rsidRDefault="004A58FD" w:rsidP="008C5587">
      <w:pPr>
        <w:autoSpaceDE w:val="0"/>
        <w:autoSpaceDN w:val="0"/>
        <w:adjustRightInd w:val="0"/>
        <w:rPr>
          <w:bCs/>
          <w:lang w:eastAsia="ko-KR"/>
        </w:rPr>
      </w:pPr>
    </w:p>
    <w:p w:rsidR="004A58FD" w:rsidRDefault="004A58FD" w:rsidP="008C5587">
      <w:pPr>
        <w:autoSpaceDE w:val="0"/>
        <w:autoSpaceDN w:val="0"/>
        <w:adjustRightInd w:val="0"/>
        <w:rPr>
          <w:bCs/>
          <w:lang w:eastAsia="ko-KR"/>
        </w:rPr>
      </w:pPr>
      <w:r>
        <w:rPr>
          <w:rFonts w:hint="eastAsia"/>
          <w:bCs/>
          <w:lang w:eastAsia="ko-KR"/>
        </w:rPr>
        <w:t xml:space="preserve">The Channel Power Management Announcement element is used by a GDC enabling STA when the BSS or IBSS is changing a new channel or a new channel in a new operating class, or when the power limit (constrained maximum transmit power) is changed in the operating channel.  The announcement element includes the operating class and the channel number and the constrained maximum transmit power.  The element is present only when a channel power management announcement is </w:t>
      </w:r>
      <w:r w:rsidRPr="00E940DC">
        <w:rPr>
          <w:rFonts w:hint="eastAsia"/>
          <w:bCs/>
          <w:strike/>
          <w:lang w:eastAsia="ko-KR"/>
        </w:rPr>
        <w:t>pending</w:t>
      </w:r>
      <w:r w:rsidR="00E940DC">
        <w:rPr>
          <w:rFonts w:hint="eastAsia"/>
          <w:bCs/>
          <w:lang w:eastAsia="ko-KR"/>
        </w:rPr>
        <w:t xml:space="preserve"> </w:t>
      </w:r>
      <w:r w:rsidR="004451F0">
        <w:rPr>
          <w:bCs/>
          <w:u w:val="single"/>
          <w:lang w:eastAsia="ko-KR"/>
        </w:rPr>
        <w:t>active</w:t>
      </w:r>
      <w:r w:rsidR="004451F0" w:rsidRPr="00E940DC">
        <w:rPr>
          <w:rFonts w:hint="eastAsia"/>
          <w:bCs/>
          <w:u w:val="single"/>
          <w:lang w:eastAsia="ko-KR"/>
        </w:rPr>
        <w:t xml:space="preserve"> </w:t>
      </w:r>
      <w:r w:rsidR="00E940DC" w:rsidRPr="00E940DC">
        <w:rPr>
          <w:rFonts w:hint="eastAsia"/>
          <w:bCs/>
          <w:u w:val="single"/>
          <w:lang w:eastAsia="ko-KR"/>
        </w:rPr>
        <w:t>and may be present in Beacon frame</w:t>
      </w:r>
      <w:r w:rsidR="004451F0">
        <w:rPr>
          <w:bCs/>
          <w:u w:val="single"/>
          <w:lang w:eastAsia="ko-KR"/>
        </w:rPr>
        <w:t>s</w:t>
      </w:r>
      <w:r w:rsidR="00E940DC" w:rsidRPr="00E940DC">
        <w:rPr>
          <w:rFonts w:hint="eastAsia"/>
          <w:bCs/>
          <w:u w:val="single"/>
          <w:lang w:eastAsia="ko-KR"/>
        </w:rPr>
        <w:t xml:space="preserve"> and Probe Response frame</w:t>
      </w:r>
      <w:r w:rsidR="004451F0">
        <w:rPr>
          <w:bCs/>
          <w:u w:val="single"/>
          <w:lang w:eastAsia="ko-KR"/>
        </w:rPr>
        <w:t>s</w:t>
      </w:r>
      <w:r>
        <w:rPr>
          <w:rFonts w:hint="eastAsia"/>
          <w:bCs/>
          <w:lang w:eastAsia="ko-KR"/>
        </w:rPr>
        <w:t>.  The format of the Channel Power Management Announcement element is shown in Figure 8-401bq (Channel Power Management Announcement element format).</w:t>
      </w:r>
    </w:p>
    <w:p w:rsidR="004A58FD" w:rsidRDefault="004A58FD" w:rsidP="008C5587">
      <w:pPr>
        <w:autoSpaceDE w:val="0"/>
        <w:autoSpaceDN w:val="0"/>
        <w:adjustRightInd w:val="0"/>
        <w:rPr>
          <w:lang w:eastAsia="ko-KR"/>
        </w:rPr>
      </w:pPr>
    </w:p>
    <w:p w:rsidR="00E940DC" w:rsidRPr="00D9164C" w:rsidRDefault="00D9164C" w:rsidP="008C5587">
      <w:pPr>
        <w:autoSpaceDE w:val="0"/>
        <w:autoSpaceDN w:val="0"/>
        <w:adjustRightInd w:val="0"/>
        <w:rPr>
          <w:b/>
          <w:i/>
          <w:color w:val="A6A6A6" w:themeColor="background1" w:themeShade="A6"/>
          <w:lang w:eastAsia="ko-KR"/>
        </w:rPr>
      </w:pPr>
      <w:r w:rsidRPr="00D9164C">
        <w:rPr>
          <w:rFonts w:hint="eastAsia"/>
          <w:b/>
          <w:i/>
          <w:color w:val="A6A6A6" w:themeColor="background1" w:themeShade="A6"/>
          <w:lang w:eastAsia="ko-KR"/>
        </w:rPr>
        <w:t xml:space="preserve">Submission </w:t>
      </w:r>
      <w:r w:rsidR="00E940DC" w:rsidRPr="00D9164C">
        <w:rPr>
          <w:rFonts w:hint="eastAsia"/>
          <w:b/>
          <w:i/>
          <w:color w:val="A6A6A6" w:themeColor="background1" w:themeShade="A6"/>
          <w:lang w:eastAsia="ko-KR"/>
        </w:rPr>
        <w:t>Note: This editorial instruction contains proposed resolutions for comments 39, 105, 276 and 278.</w:t>
      </w:r>
    </w:p>
    <w:p w:rsidR="00E940DC" w:rsidRDefault="00E940DC" w:rsidP="008C5587">
      <w:pPr>
        <w:autoSpaceDE w:val="0"/>
        <w:autoSpaceDN w:val="0"/>
        <w:adjustRightInd w:val="0"/>
        <w:rPr>
          <w:lang w:eastAsia="ko-KR"/>
        </w:rPr>
      </w:pPr>
    </w:p>
    <w:p w:rsidR="00770B4D" w:rsidRDefault="00770B4D" w:rsidP="008C5587">
      <w:pPr>
        <w:autoSpaceDE w:val="0"/>
        <w:autoSpaceDN w:val="0"/>
        <w:adjustRightInd w:val="0"/>
        <w:rPr>
          <w:lang w:eastAsia="ko-KR"/>
        </w:rPr>
      </w:pPr>
      <w:r w:rsidRPr="00D9164C">
        <w:rPr>
          <w:rFonts w:hint="eastAsia"/>
          <w:b/>
          <w:bCs/>
          <w:i/>
          <w:lang w:eastAsia="ko-KR"/>
        </w:rPr>
        <w:t xml:space="preserve">TGaf </w:t>
      </w:r>
      <w:r w:rsidR="00054BBF" w:rsidRPr="00D9164C">
        <w:rPr>
          <w:rFonts w:hint="eastAsia"/>
          <w:b/>
          <w:bCs/>
          <w:i/>
          <w:lang w:eastAsia="ko-KR"/>
        </w:rPr>
        <w:t>Editor: Change</w:t>
      </w:r>
      <w:r w:rsidRPr="00D9164C">
        <w:rPr>
          <w:rFonts w:hint="eastAsia"/>
          <w:b/>
          <w:bCs/>
          <w:i/>
          <w:lang w:eastAsia="ko-KR"/>
        </w:rPr>
        <w:t xml:space="preserve"> the third paragraph of 8.4.2.160, as shown:</w:t>
      </w:r>
    </w:p>
    <w:p w:rsidR="00770B4D" w:rsidRDefault="00770B4D" w:rsidP="008C5587">
      <w:pPr>
        <w:autoSpaceDE w:val="0"/>
        <w:autoSpaceDN w:val="0"/>
        <w:adjustRightInd w:val="0"/>
        <w:rPr>
          <w:lang w:eastAsia="ko-KR"/>
        </w:rPr>
      </w:pPr>
    </w:p>
    <w:p w:rsidR="00770B4D" w:rsidRPr="00770B4D" w:rsidRDefault="00770B4D" w:rsidP="008C5587">
      <w:pPr>
        <w:autoSpaceDE w:val="0"/>
        <w:autoSpaceDN w:val="0"/>
        <w:adjustRightInd w:val="0"/>
        <w:rPr>
          <w:bCs/>
          <w:lang w:eastAsia="ko-KR"/>
        </w:rPr>
      </w:pPr>
      <w:r w:rsidRPr="00770B4D">
        <w:rPr>
          <w:bCs/>
          <w:strike/>
          <w:lang w:eastAsia="ko-KR"/>
        </w:rPr>
        <w:t>The Channel Power Management Mode field indicates whether the Channel Power Management Announce</w:t>
      </w:r>
      <w:r w:rsidRPr="00770B4D">
        <w:rPr>
          <w:bCs/>
          <w:strike/>
          <w:lang w:eastAsia="ko-KR"/>
        </w:rPr>
        <w:softHyphen/>
        <w:t xml:space="preserve">ment element contains the Channel Power Switch Count field. </w:t>
      </w:r>
      <w:r w:rsidRPr="00770B4D">
        <w:rPr>
          <w:bCs/>
          <w:lang w:eastAsia="ko-KR"/>
        </w:rPr>
        <w:t>The Channel Power Management Mode indi</w:t>
      </w:r>
      <w:r w:rsidRPr="00770B4D">
        <w:rPr>
          <w:bCs/>
          <w:lang w:eastAsia="ko-KR"/>
        </w:rPr>
        <w:softHyphen/>
        <w:t xml:space="preserve">cates any restrictions on transmission until a channel switch or a power </w:t>
      </w:r>
      <w:r w:rsidRPr="00555511">
        <w:rPr>
          <w:bCs/>
          <w:strike/>
          <w:lang w:eastAsia="ko-KR"/>
        </w:rPr>
        <w:t>switch</w:t>
      </w:r>
      <w:r w:rsidR="00555511">
        <w:rPr>
          <w:rFonts w:hint="eastAsia"/>
          <w:bCs/>
          <w:lang w:eastAsia="ko-KR"/>
        </w:rPr>
        <w:t xml:space="preserve"> </w:t>
      </w:r>
      <w:r w:rsidR="00555511" w:rsidRPr="00555511">
        <w:rPr>
          <w:rFonts w:hint="eastAsia"/>
          <w:bCs/>
          <w:u w:val="single"/>
          <w:lang w:eastAsia="ko-KR"/>
        </w:rPr>
        <w:t>change</w:t>
      </w:r>
      <w:r w:rsidRPr="00770B4D">
        <w:rPr>
          <w:bCs/>
          <w:lang w:eastAsia="ko-KR"/>
        </w:rPr>
        <w:t>. A</w:t>
      </w:r>
      <w:r w:rsidRPr="003E5DA1">
        <w:rPr>
          <w:bCs/>
          <w:strike/>
          <w:lang w:eastAsia="ko-KR"/>
        </w:rPr>
        <w:t xml:space="preserve">n AP </w:t>
      </w:r>
      <w:r w:rsidR="003E5DA1" w:rsidRPr="003E5DA1">
        <w:rPr>
          <w:rFonts w:hint="eastAsia"/>
          <w:bCs/>
          <w:u w:val="single"/>
          <w:lang w:eastAsia="ko-KR"/>
        </w:rPr>
        <w:t xml:space="preserve"> GDC enabling STA </w:t>
      </w:r>
      <w:r w:rsidRPr="00770B4D">
        <w:rPr>
          <w:bCs/>
          <w:lang w:eastAsia="ko-KR"/>
        </w:rPr>
        <w:t xml:space="preserve">in a BSS </w:t>
      </w:r>
      <w:r w:rsidRPr="003E5DA1">
        <w:rPr>
          <w:bCs/>
          <w:strike/>
          <w:lang w:eastAsia="ko-KR"/>
        </w:rPr>
        <w:t>or a STA</w:t>
      </w:r>
      <w:r w:rsidRPr="00770B4D">
        <w:rPr>
          <w:bCs/>
          <w:lang w:eastAsia="ko-KR"/>
        </w:rPr>
        <w:t xml:space="preserve"> in an IBSS sets the Channel Power Management Mode field on transmission </w:t>
      </w:r>
      <w:r w:rsidR="003E5DA1" w:rsidRPr="003E5DA1">
        <w:rPr>
          <w:rFonts w:hint="eastAsia"/>
          <w:bCs/>
          <w:u w:val="single"/>
          <w:lang w:eastAsia="ko-KR"/>
        </w:rPr>
        <w:t>of a frame containing the element</w:t>
      </w:r>
      <w:r w:rsidR="003E5DA1">
        <w:rPr>
          <w:rFonts w:hint="eastAsia"/>
          <w:bCs/>
          <w:lang w:eastAsia="ko-KR"/>
        </w:rPr>
        <w:t xml:space="preserve"> </w:t>
      </w:r>
      <w:r w:rsidRPr="00770B4D">
        <w:rPr>
          <w:bCs/>
          <w:lang w:eastAsia="ko-KR"/>
        </w:rPr>
        <w:t>as specified in Table 8-183u (Channel Power Management Mode values).</w:t>
      </w:r>
    </w:p>
    <w:p w:rsidR="00E940DC" w:rsidRDefault="00E940DC" w:rsidP="008C5587">
      <w:pPr>
        <w:autoSpaceDE w:val="0"/>
        <w:autoSpaceDN w:val="0"/>
        <w:adjustRightInd w:val="0"/>
        <w:rPr>
          <w:lang w:eastAsia="ko-KR"/>
        </w:rPr>
      </w:pPr>
    </w:p>
    <w:p w:rsidR="00363FD1" w:rsidRPr="00D9164C" w:rsidRDefault="00D9164C" w:rsidP="008C5587">
      <w:pPr>
        <w:autoSpaceDE w:val="0"/>
        <w:autoSpaceDN w:val="0"/>
        <w:adjustRightInd w:val="0"/>
        <w:rPr>
          <w:b/>
          <w:i/>
          <w:color w:val="A6A6A6" w:themeColor="background1" w:themeShade="A6"/>
          <w:lang w:eastAsia="ko-KR"/>
        </w:rPr>
      </w:pPr>
      <w:r>
        <w:rPr>
          <w:rFonts w:hint="eastAsia"/>
          <w:b/>
          <w:i/>
          <w:color w:val="A6A6A6" w:themeColor="background1" w:themeShade="A6"/>
          <w:lang w:eastAsia="ko-KR"/>
        </w:rPr>
        <w:t xml:space="preserve">Submission </w:t>
      </w:r>
      <w:r w:rsidR="00363FD1" w:rsidRPr="00D9164C">
        <w:rPr>
          <w:rFonts w:hint="eastAsia"/>
          <w:b/>
          <w:i/>
          <w:color w:val="A6A6A6" w:themeColor="background1" w:themeShade="A6"/>
          <w:lang w:eastAsia="ko-KR"/>
        </w:rPr>
        <w:t>Note: This editorial instruction contains proposed resolutions for comments</w:t>
      </w:r>
      <w:r w:rsidR="00363FD1" w:rsidRPr="00D9164C">
        <w:rPr>
          <w:b/>
          <w:i/>
          <w:color w:val="A6A6A6" w:themeColor="background1" w:themeShade="A6"/>
          <w:lang w:eastAsia="ko-KR"/>
        </w:rPr>
        <w:t xml:space="preserve"> 330, 184, 40, 487, 488, 743, 963, 280, 388, 489, 407 and 408</w:t>
      </w:r>
      <w:r w:rsidR="00363FD1" w:rsidRPr="00D9164C">
        <w:rPr>
          <w:rFonts w:hint="eastAsia"/>
          <w:b/>
          <w:i/>
          <w:color w:val="A6A6A6" w:themeColor="background1" w:themeShade="A6"/>
          <w:lang w:eastAsia="ko-KR"/>
        </w:rPr>
        <w:t>.</w:t>
      </w:r>
    </w:p>
    <w:p w:rsidR="00363FD1" w:rsidRDefault="00363FD1" w:rsidP="008C5587">
      <w:pPr>
        <w:autoSpaceDE w:val="0"/>
        <w:autoSpaceDN w:val="0"/>
        <w:adjustRightInd w:val="0"/>
        <w:rPr>
          <w:lang w:eastAsia="ko-KR"/>
        </w:rPr>
      </w:pPr>
    </w:p>
    <w:p w:rsidR="00054BBF" w:rsidRPr="00D9164C" w:rsidRDefault="00054BBF" w:rsidP="008C5587">
      <w:pPr>
        <w:autoSpaceDE w:val="0"/>
        <w:autoSpaceDN w:val="0"/>
        <w:adjustRightInd w:val="0"/>
        <w:rPr>
          <w:b/>
          <w:bCs/>
          <w:i/>
          <w:lang w:eastAsia="ko-KR"/>
        </w:rPr>
      </w:pPr>
      <w:r w:rsidRPr="00D9164C">
        <w:rPr>
          <w:rFonts w:hint="eastAsia"/>
          <w:b/>
          <w:bCs/>
          <w:i/>
          <w:lang w:eastAsia="ko-KR"/>
        </w:rPr>
        <w:t xml:space="preserve">TGaf Editor: Remove the second and the third column of the Table 8-183u </w:t>
      </w:r>
      <w:r w:rsidRPr="00D9164C">
        <w:rPr>
          <w:b/>
          <w:bCs/>
          <w:i/>
          <w:lang w:eastAsia="ko-KR"/>
        </w:rPr>
        <w:t>–</w:t>
      </w:r>
      <w:r w:rsidRPr="00D9164C">
        <w:rPr>
          <w:rFonts w:hint="eastAsia"/>
          <w:b/>
          <w:bCs/>
          <w:i/>
          <w:lang w:eastAsia="ko-KR"/>
        </w:rPr>
        <w:t xml:space="preserve"> Channel Power Management Mode values, as shown:</w:t>
      </w:r>
    </w:p>
    <w:p w:rsidR="00054BBF" w:rsidRDefault="00054BBF" w:rsidP="008C5587">
      <w:pPr>
        <w:autoSpaceDE w:val="0"/>
        <w:autoSpaceDN w:val="0"/>
        <w:adjustRightInd w:val="0"/>
        <w:rPr>
          <w:lang w:eastAsia="ko-KR"/>
        </w:rPr>
      </w:pPr>
    </w:p>
    <w:tbl>
      <w:tblPr>
        <w:tblStyle w:val="a7"/>
        <w:tblW w:w="0" w:type="auto"/>
        <w:tblLook w:val="04A0"/>
      </w:tblPr>
      <w:tblGrid>
        <w:gridCol w:w="1653"/>
        <w:gridCol w:w="990"/>
        <w:gridCol w:w="1272"/>
        <w:gridCol w:w="1306"/>
        <w:gridCol w:w="4355"/>
      </w:tblGrid>
      <w:tr w:rsidR="00054BBF" w:rsidRPr="00054BBF" w:rsidTr="00054BBF">
        <w:tc>
          <w:tcPr>
            <w:tcW w:w="1668" w:type="dxa"/>
          </w:tcPr>
          <w:p w:rsidR="00054BBF" w:rsidRPr="00054BBF" w:rsidRDefault="00054BBF" w:rsidP="00054BBF">
            <w:pPr>
              <w:autoSpaceDE w:val="0"/>
              <w:autoSpaceDN w:val="0"/>
              <w:adjustRightInd w:val="0"/>
              <w:jc w:val="center"/>
              <w:rPr>
                <w:b/>
                <w:sz w:val="20"/>
                <w:lang w:eastAsia="ko-KR"/>
              </w:rPr>
            </w:pPr>
            <w:r w:rsidRPr="00054BBF">
              <w:rPr>
                <w:rFonts w:hint="eastAsia"/>
                <w:b/>
                <w:sz w:val="20"/>
                <w:lang w:eastAsia="ko-KR"/>
              </w:rPr>
              <w:t>Channel power management mode value</w:t>
            </w:r>
          </w:p>
        </w:tc>
        <w:tc>
          <w:tcPr>
            <w:tcW w:w="992" w:type="dxa"/>
          </w:tcPr>
          <w:p w:rsidR="00054BBF" w:rsidRPr="00054BBF" w:rsidRDefault="00054BBF" w:rsidP="00054BBF">
            <w:pPr>
              <w:autoSpaceDE w:val="0"/>
              <w:autoSpaceDN w:val="0"/>
              <w:adjustRightInd w:val="0"/>
              <w:jc w:val="center"/>
              <w:rPr>
                <w:b/>
                <w:strike/>
                <w:sz w:val="20"/>
                <w:lang w:eastAsia="ko-KR"/>
              </w:rPr>
            </w:pPr>
            <w:r w:rsidRPr="00054BBF">
              <w:rPr>
                <w:rFonts w:hint="eastAsia"/>
                <w:b/>
                <w:strike/>
                <w:sz w:val="20"/>
                <w:lang w:eastAsia="ko-KR"/>
              </w:rPr>
              <w:t>Channel power switch count fields</w:t>
            </w:r>
          </w:p>
        </w:tc>
        <w:tc>
          <w:tcPr>
            <w:tcW w:w="1183" w:type="dxa"/>
          </w:tcPr>
          <w:p w:rsidR="00054BBF" w:rsidRPr="00054BBF" w:rsidRDefault="00054BBF" w:rsidP="00054BBF">
            <w:pPr>
              <w:autoSpaceDE w:val="0"/>
              <w:autoSpaceDN w:val="0"/>
              <w:adjustRightInd w:val="0"/>
              <w:jc w:val="center"/>
              <w:rPr>
                <w:b/>
                <w:strike/>
                <w:sz w:val="20"/>
                <w:lang w:eastAsia="ko-KR"/>
              </w:rPr>
            </w:pPr>
            <w:r w:rsidRPr="00054BBF">
              <w:rPr>
                <w:rFonts w:hint="eastAsia"/>
                <w:b/>
                <w:strike/>
                <w:sz w:val="20"/>
                <w:lang w:eastAsia="ko-KR"/>
              </w:rPr>
              <w:t>Constrained maximum transmit power field</w:t>
            </w:r>
          </w:p>
        </w:tc>
        <w:tc>
          <w:tcPr>
            <w:tcW w:w="1228" w:type="dxa"/>
          </w:tcPr>
          <w:p w:rsidR="00054BBF" w:rsidRPr="00054BBF" w:rsidRDefault="00054BBF" w:rsidP="00054BBF">
            <w:pPr>
              <w:autoSpaceDE w:val="0"/>
              <w:autoSpaceDN w:val="0"/>
              <w:adjustRightInd w:val="0"/>
              <w:jc w:val="center"/>
              <w:rPr>
                <w:b/>
                <w:sz w:val="20"/>
                <w:lang w:eastAsia="ko-KR"/>
              </w:rPr>
            </w:pPr>
            <w:r w:rsidRPr="00054BBF">
              <w:rPr>
                <w:rFonts w:hint="eastAsia"/>
                <w:b/>
                <w:sz w:val="20"/>
                <w:lang w:eastAsia="ko-KR"/>
              </w:rPr>
              <w:t>Stop transmission until actual channel switch?</w:t>
            </w:r>
          </w:p>
        </w:tc>
        <w:tc>
          <w:tcPr>
            <w:tcW w:w="4487" w:type="dxa"/>
          </w:tcPr>
          <w:p w:rsidR="00054BBF" w:rsidRPr="00054BBF" w:rsidRDefault="00054BBF" w:rsidP="00054BBF">
            <w:pPr>
              <w:autoSpaceDE w:val="0"/>
              <w:autoSpaceDN w:val="0"/>
              <w:adjustRightInd w:val="0"/>
              <w:jc w:val="center"/>
              <w:rPr>
                <w:b/>
                <w:sz w:val="20"/>
                <w:lang w:eastAsia="ko-KR"/>
              </w:rPr>
            </w:pPr>
            <w:r w:rsidRPr="00054BBF">
              <w:rPr>
                <w:rFonts w:hint="eastAsia"/>
                <w:b/>
                <w:sz w:val="20"/>
                <w:lang w:eastAsia="ko-KR"/>
              </w:rPr>
              <w:t>Description</w:t>
            </w:r>
          </w:p>
        </w:tc>
      </w:tr>
      <w:tr w:rsidR="00054BBF" w:rsidRPr="00054BBF" w:rsidTr="00054BBF">
        <w:tc>
          <w:tcPr>
            <w:tcW w:w="1668" w:type="dxa"/>
          </w:tcPr>
          <w:p w:rsidR="00054BBF" w:rsidRPr="00054BBF" w:rsidRDefault="00054BBF" w:rsidP="00054BBF">
            <w:pPr>
              <w:autoSpaceDE w:val="0"/>
              <w:autoSpaceDN w:val="0"/>
              <w:adjustRightInd w:val="0"/>
              <w:jc w:val="center"/>
              <w:rPr>
                <w:sz w:val="20"/>
                <w:lang w:eastAsia="ko-KR"/>
              </w:rPr>
            </w:pPr>
            <w:r w:rsidRPr="00054BBF">
              <w:rPr>
                <w:rFonts w:hint="eastAsia"/>
                <w:sz w:val="20"/>
                <w:lang w:eastAsia="ko-KR"/>
              </w:rPr>
              <w:t>0</w:t>
            </w:r>
          </w:p>
        </w:tc>
        <w:tc>
          <w:tcPr>
            <w:tcW w:w="992" w:type="dxa"/>
          </w:tcPr>
          <w:p w:rsidR="00054BBF" w:rsidRPr="00054BBF" w:rsidRDefault="00054BBF" w:rsidP="00054BBF">
            <w:pPr>
              <w:autoSpaceDE w:val="0"/>
              <w:autoSpaceDN w:val="0"/>
              <w:adjustRightInd w:val="0"/>
              <w:jc w:val="center"/>
              <w:rPr>
                <w:strike/>
                <w:sz w:val="20"/>
                <w:lang w:eastAsia="ko-KR"/>
              </w:rPr>
            </w:pPr>
            <w:r w:rsidRPr="00054BBF">
              <w:rPr>
                <w:rFonts w:hint="eastAsia"/>
                <w:strike/>
                <w:sz w:val="20"/>
                <w:lang w:eastAsia="ko-KR"/>
              </w:rPr>
              <w:t>Yes</w:t>
            </w:r>
          </w:p>
        </w:tc>
        <w:tc>
          <w:tcPr>
            <w:tcW w:w="1183" w:type="dxa"/>
          </w:tcPr>
          <w:p w:rsidR="00054BBF" w:rsidRPr="00054BBF" w:rsidRDefault="00054BBF" w:rsidP="00054BBF">
            <w:pPr>
              <w:autoSpaceDE w:val="0"/>
              <w:autoSpaceDN w:val="0"/>
              <w:adjustRightInd w:val="0"/>
              <w:jc w:val="center"/>
              <w:rPr>
                <w:strike/>
                <w:sz w:val="20"/>
                <w:lang w:eastAsia="ko-KR"/>
              </w:rPr>
            </w:pPr>
            <w:r w:rsidRPr="00054BBF">
              <w:rPr>
                <w:rFonts w:hint="eastAsia"/>
                <w:strike/>
                <w:sz w:val="20"/>
                <w:lang w:eastAsia="ko-KR"/>
              </w:rPr>
              <w:t>Yes</w:t>
            </w:r>
          </w:p>
        </w:tc>
        <w:tc>
          <w:tcPr>
            <w:tcW w:w="1228" w:type="dxa"/>
          </w:tcPr>
          <w:p w:rsidR="00054BBF" w:rsidRPr="00054BBF" w:rsidRDefault="00054BBF" w:rsidP="00054BBF">
            <w:pPr>
              <w:autoSpaceDE w:val="0"/>
              <w:autoSpaceDN w:val="0"/>
              <w:adjustRightInd w:val="0"/>
              <w:jc w:val="center"/>
              <w:rPr>
                <w:sz w:val="20"/>
                <w:lang w:eastAsia="ko-KR"/>
              </w:rPr>
            </w:pPr>
            <w:r w:rsidRPr="00054BBF">
              <w:rPr>
                <w:rFonts w:hint="eastAsia"/>
                <w:sz w:val="20"/>
                <w:lang w:eastAsia="ko-KR"/>
              </w:rPr>
              <w:t>No</w:t>
            </w:r>
          </w:p>
        </w:tc>
        <w:tc>
          <w:tcPr>
            <w:tcW w:w="4487" w:type="dxa"/>
          </w:tcPr>
          <w:p w:rsidR="00054BBF" w:rsidRPr="00054BBF" w:rsidRDefault="00054BBF" w:rsidP="008C5587">
            <w:pPr>
              <w:autoSpaceDE w:val="0"/>
              <w:autoSpaceDN w:val="0"/>
              <w:adjustRightInd w:val="0"/>
              <w:rPr>
                <w:sz w:val="20"/>
                <w:lang w:eastAsia="ko-KR"/>
              </w:rPr>
            </w:pPr>
            <w:r w:rsidRPr="00054BBF">
              <w:rPr>
                <w:rFonts w:hint="eastAsia"/>
                <w:sz w:val="20"/>
                <w:lang w:eastAsia="ko-KR"/>
              </w:rPr>
              <w:t>The Channel Power Management Announcement element is used to announce channel switch(es) with the transmission power limit(s) in new channel(s).</w:t>
            </w:r>
          </w:p>
          <w:p w:rsidR="00054BBF" w:rsidRPr="00054BBF" w:rsidRDefault="00054BBF" w:rsidP="008C5587">
            <w:pPr>
              <w:autoSpaceDE w:val="0"/>
              <w:autoSpaceDN w:val="0"/>
              <w:adjustRightInd w:val="0"/>
              <w:rPr>
                <w:sz w:val="20"/>
                <w:lang w:eastAsia="ko-KR"/>
              </w:rPr>
            </w:pPr>
            <w:r w:rsidRPr="00054BBF">
              <w:rPr>
                <w:rStyle w:val="SC34014"/>
                <w:sz w:val="20"/>
              </w:rPr>
              <w:t>If more than one triplet comprised of Operating Class, Channel Number and Constrained Maxi</w:t>
            </w:r>
            <w:r w:rsidRPr="00054BBF">
              <w:rPr>
                <w:rStyle w:val="SC34014"/>
                <w:sz w:val="20"/>
              </w:rPr>
              <w:softHyphen/>
              <w:t>mum Transmit Power, with same operating class appear in the Channel Power Management Announcement element, then the first triplet rep</w:t>
            </w:r>
            <w:r w:rsidRPr="00054BBF">
              <w:rPr>
                <w:rStyle w:val="SC34014"/>
                <w:sz w:val="20"/>
              </w:rPr>
              <w:softHyphen/>
              <w:t>resents the targeted primary channel after the channel switch, the second triplet represents the targeted secondary channel after the channel switch, and etc.</w:t>
            </w:r>
          </w:p>
        </w:tc>
      </w:tr>
      <w:tr w:rsidR="00054BBF" w:rsidRPr="00054BBF" w:rsidTr="00054BBF">
        <w:tc>
          <w:tcPr>
            <w:tcW w:w="1668" w:type="dxa"/>
          </w:tcPr>
          <w:p w:rsidR="00054BBF" w:rsidRPr="00054BBF" w:rsidRDefault="00054BBF" w:rsidP="00054BBF">
            <w:pPr>
              <w:autoSpaceDE w:val="0"/>
              <w:autoSpaceDN w:val="0"/>
              <w:adjustRightInd w:val="0"/>
              <w:jc w:val="center"/>
              <w:rPr>
                <w:sz w:val="20"/>
                <w:lang w:eastAsia="ko-KR"/>
              </w:rPr>
            </w:pPr>
            <w:r>
              <w:rPr>
                <w:rFonts w:hint="eastAsia"/>
                <w:sz w:val="20"/>
                <w:lang w:eastAsia="ko-KR"/>
              </w:rPr>
              <w:t>1</w:t>
            </w:r>
          </w:p>
        </w:tc>
        <w:tc>
          <w:tcPr>
            <w:tcW w:w="992" w:type="dxa"/>
          </w:tcPr>
          <w:p w:rsidR="00054BBF" w:rsidRPr="00054BBF" w:rsidRDefault="00054BBF" w:rsidP="00054BBF">
            <w:pPr>
              <w:autoSpaceDE w:val="0"/>
              <w:autoSpaceDN w:val="0"/>
              <w:adjustRightInd w:val="0"/>
              <w:jc w:val="center"/>
              <w:rPr>
                <w:strike/>
                <w:sz w:val="20"/>
                <w:lang w:eastAsia="ko-KR"/>
              </w:rPr>
            </w:pPr>
            <w:r w:rsidRPr="00054BBF">
              <w:rPr>
                <w:rFonts w:hint="eastAsia"/>
                <w:strike/>
                <w:sz w:val="20"/>
                <w:lang w:eastAsia="ko-KR"/>
              </w:rPr>
              <w:t>Yes</w:t>
            </w:r>
          </w:p>
        </w:tc>
        <w:tc>
          <w:tcPr>
            <w:tcW w:w="1183" w:type="dxa"/>
          </w:tcPr>
          <w:p w:rsidR="00054BBF" w:rsidRPr="00054BBF" w:rsidRDefault="00054BBF" w:rsidP="00054BBF">
            <w:pPr>
              <w:autoSpaceDE w:val="0"/>
              <w:autoSpaceDN w:val="0"/>
              <w:adjustRightInd w:val="0"/>
              <w:jc w:val="center"/>
              <w:rPr>
                <w:strike/>
                <w:sz w:val="20"/>
                <w:lang w:eastAsia="ko-KR"/>
              </w:rPr>
            </w:pPr>
            <w:r w:rsidRPr="00054BBF">
              <w:rPr>
                <w:rFonts w:hint="eastAsia"/>
                <w:strike/>
                <w:sz w:val="20"/>
                <w:lang w:eastAsia="ko-KR"/>
              </w:rPr>
              <w:t>Yes</w:t>
            </w:r>
          </w:p>
        </w:tc>
        <w:tc>
          <w:tcPr>
            <w:tcW w:w="1228" w:type="dxa"/>
          </w:tcPr>
          <w:p w:rsidR="00054BBF" w:rsidRPr="00054BBF" w:rsidRDefault="00054BBF" w:rsidP="00054BBF">
            <w:pPr>
              <w:autoSpaceDE w:val="0"/>
              <w:autoSpaceDN w:val="0"/>
              <w:adjustRightInd w:val="0"/>
              <w:jc w:val="center"/>
              <w:rPr>
                <w:sz w:val="20"/>
                <w:lang w:eastAsia="ko-KR"/>
              </w:rPr>
            </w:pPr>
            <w:r>
              <w:rPr>
                <w:rFonts w:hint="eastAsia"/>
                <w:sz w:val="20"/>
                <w:lang w:eastAsia="ko-KR"/>
              </w:rPr>
              <w:t>Yes</w:t>
            </w:r>
          </w:p>
        </w:tc>
        <w:tc>
          <w:tcPr>
            <w:tcW w:w="4487" w:type="dxa"/>
          </w:tcPr>
          <w:p w:rsidR="00054BBF" w:rsidRPr="00054BBF" w:rsidRDefault="00054BBF" w:rsidP="00054BBF">
            <w:pPr>
              <w:pStyle w:val="SP3241681"/>
              <w:rPr>
                <w:color w:val="000000"/>
                <w:sz w:val="20"/>
                <w:szCs w:val="18"/>
              </w:rPr>
            </w:pPr>
            <w:r w:rsidRPr="00054BBF">
              <w:rPr>
                <w:rStyle w:val="SC34014"/>
                <w:sz w:val="20"/>
              </w:rPr>
              <w:t>The Channel Power Management Announce</w:t>
            </w:r>
            <w:r w:rsidRPr="00054BBF">
              <w:rPr>
                <w:rStyle w:val="SC34014"/>
                <w:sz w:val="20"/>
              </w:rPr>
              <w:softHyphen/>
              <w:t>ment element is used to announce channel switch(es) with the transmission power limit(s) in new channel(s).</w:t>
            </w:r>
          </w:p>
          <w:p w:rsidR="00054BBF" w:rsidRPr="00054BBF" w:rsidRDefault="00054BBF" w:rsidP="00054BBF">
            <w:pPr>
              <w:autoSpaceDE w:val="0"/>
              <w:autoSpaceDN w:val="0"/>
              <w:adjustRightInd w:val="0"/>
              <w:rPr>
                <w:sz w:val="20"/>
                <w:lang w:eastAsia="ko-KR"/>
              </w:rPr>
            </w:pPr>
            <w:r w:rsidRPr="00054BBF">
              <w:rPr>
                <w:rStyle w:val="SC34014"/>
                <w:sz w:val="20"/>
              </w:rPr>
              <w:t>If more than one triplet comprised of Operating Class, Channel Number and Constrained Maxi</w:t>
            </w:r>
            <w:r w:rsidRPr="00054BBF">
              <w:rPr>
                <w:rStyle w:val="SC34014"/>
                <w:sz w:val="20"/>
              </w:rPr>
              <w:softHyphen/>
              <w:t xml:space="preserve">mum Transmit Power, with same operating class </w:t>
            </w:r>
            <w:r w:rsidRPr="00054BBF">
              <w:rPr>
                <w:rStyle w:val="SC34014"/>
                <w:sz w:val="20"/>
              </w:rPr>
              <w:lastRenderedPageBreak/>
              <w:t>appear in the Channel Power Management Announcement element, then the first triplet rep</w:t>
            </w:r>
            <w:r w:rsidRPr="00054BBF">
              <w:rPr>
                <w:rStyle w:val="SC34014"/>
                <w:sz w:val="20"/>
              </w:rPr>
              <w:softHyphen/>
              <w:t>resents the targeted primary channel after the channel switch, the second triplet represents the targeted secondary channel after the channel switch, and etc.</w:t>
            </w:r>
          </w:p>
        </w:tc>
      </w:tr>
    </w:tbl>
    <w:p w:rsidR="00054BBF" w:rsidRDefault="00054BBF" w:rsidP="008C5587">
      <w:pPr>
        <w:autoSpaceDE w:val="0"/>
        <w:autoSpaceDN w:val="0"/>
        <w:adjustRightInd w:val="0"/>
        <w:rPr>
          <w:lang w:eastAsia="ko-KR"/>
        </w:rPr>
      </w:pPr>
    </w:p>
    <w:p w:rsidR="00363FD1" w:rsidRPr="00D9164C" w:rsidRDefault="00D9164C" w:rsidP="008C5587">
      <w:pPr>
        <w:autoSpaceDE w:val="0"/>
        <w:autoSpaceDN w:val="0"/>
        <w:adjustRightInd w:val="0"/>
        <w:rPr>
          <w:b/>
          <w:i/>
          <w:color w:val="A6A6A6" w:themeColor="background1" w:themeShade="A6"/>
          <w:lang w:eastAsia="ko-KR"/>
        </w:rPr>
      </w:pPr>
      <w:r>
        <w:rPr>
          <w:rFonts w:hint="eastAsia"/>
          <w:b/>
          <w:i/>
          <w:color w:val="A6A6A6" w:themeColor="background1" w:themeShade="A6"/>
          <w:lang w:eastAsia="ko-KR"/>
        </w:rPr>
        <w:t>Submission</w:t>
      </w:r>
      <w:r w:rsidRPr="00D9164C">
        <w:rPr>
          <w:rFonts w:hint="eastAsia"/>
          <w:b/>
          <w:i/>
          <w:color w:val="A6A6A6" w:themeColor="background1" w:themeShade="A6"/>
          <w:lang w:eastAsia="ko-KR"/>
        </w:rPr>
        <w:t xml:space="preserve"> </w:t>
      </w:r>
      <w:r w:rsidR="00EA37A9" w:rsidRPr="00D9164C">
        <w:rPr>
          <w:rFonts w:hint="eastAsia"/>
          <w:b/>
          <w:i/>
          <w:color w:val="A6A6A6" w:themeColor="background1" w:themeShade="A6"/>
          <w:lang w:eastAsia="ko-KR"/>
        </w:rPr>
        <w:t>Note: This editorial instruction contains proposed resolutions for comments</w:t>
      </w:r>
      <w:r w:rsidR="00EA37A9" w:rsidRPr="00D9164C">
        <w:rPr>
          <w:b/>
          <w:i/>
          <w:color w:val="A6A6A6" w:themeColor="background1" w:themeShade="A6"/>
          <w:lang w:eastAsia="ko-KR"/>
        </w:rPr>
        <w:t xml:space="preserve"> 330, 184, 40, </w:t>
      </w:r>
      <w:r w:rsidR="00EA37A9" w:rsidRPr="00D9164C">
        <w:rPr>
          <w:rFonts w:hint="eastAsia"/>
          <w:b/>
          <w:i/>
          <w:color w:val="A6A6A6" w:themeColor="background1" w:themeShade="A6"/>
          <w:lang w:eastAsia="ko-KR"/>
        </w:rPr>
        <w:t>and</w:t>
      </w:r>
      <w:r w:rsidR="00EA37A9" w:rsidRPr="00D9164C">
        <w:rPr>
          <w:b/>
          <w:i/>
          <w:color w:val="A6A6A6" w:themeColor="background1" w:themeShade="A6"/>
          <w:lang w:eastAsia="ko-KR"/>
        </w:rPr>
        <w:t xml:space="preserve"> 488</w:t>
      </w:r>
      <w:r w:rsidR="00EA37A9" w:rsidRPr="00D9164C">
        <w:rPr>
          <w:rFonts w:hint="eastAsia"/>
          <w:b/>
          <w:i/>
          <w:color w:val="A6A6A6" w:themeColor="background1" w:themeShade="A6"/>
          <w:lang w:eastAsia="ko-KR"/>
        </w:rPr>
        <w:t>.</w:t>
      </w:r>
    </w:p>
    <w:p w:rsidR="00EA37A9" w:rsidRDefault="00EA37A9" w:rsidP="008C5587">
      <w:pPr>
        <w:autoSpaceDE w:val="0"/>
        <w:autoSpaceDN w:val="0"/>
        <w:adjustRightInd w:val="0"/>
        <w:rPr>
          <w:lang w:eastAsia="ko-KR"/>
        </w:rPr>
      </w:pPr>
    </w:p>
    <w:p w:rsidR="000E104C" w:rsidRDefault="000E104C" w:rsidP="000E104C">
      <w:pPr>
        <w:autoSpaceDE w:val="0"/>
        <w:autoSpaceDN w:val="0"/>
        <w:adjustRightInd w:val="0"/>
        <w:rPr>
          <w:lang w:eastAsia="ko-KR"/>
        </w:rPr>
      </w:pPr>
      <w:r w:rsidRPr="00D9164C">
        <w:rPr>
          <w:rFonts w:hint="eastAsia"/>
          <w:b/>
          <w:bCs/>
          <w:i/>
          <w:lang w:eastAsia="ko-KR"/>
        </w:rPr>
        <w:t>TGaf Editor: Change the fourth paragraph of 8.4.2.160, as shown:</w:t>
      </w:r>
    </w:p>
    <w:p w:rsidR="000E104C" w:rsidRDefault="000E104C" w:rsidP="000E104C">
      <w:pPr>
        <w:autoSpaceDE w:val="0"/>
        <w:autoSpaceDN w:val="0"/>
        <w:adjustRightInd w:val="0"/>
        <w:rPr>
          <w:lang w:eastAsia="ko-KR"/>
        </w:rPr>
      </w:pPr>
    </w:p>
    <w:p w:rsidR="000E104C" w:rsidRDefault="000E104C" w:rsidP="000E104C">
      <w:pPr>
        <w:autoSpaceDE w:val="0"/>
        <w:autoSpaceDN w:val="0"/>
        <w:adjustRightInd w:val="0"/>
        <w:rPr>
          <w:lang w:eastAsia="ko-KR"/>
        </w:rPr>
      </w:pPr>
      <w:r w:rsidRPr="000E104C">
        <w:rPr>
          <w:lang w:eastAsia="ko-KR"/>
        </w:rPr>
        <w:t xml:space="preserve">The Channel Power Switch Count field, </w:t>
      </w:r>
      <w:r w:rsidRPr="000E104C">
        <w:rPr>
          <w:strike/>
          <w:lang w:eastAsia="ko-KR"/>
        </w:rPr>
        <w:t>if present,</w:t>
      </w:r>
      <w:r w:rsidRPr="000E104C">
        <w:rPr>
          <w:lang w:eastAsia="ko-KR"/>
        </w:rPr>
        <w:t xml:space="preserve"> is either a value of </w:t>
      </w:r>
      <w:r w:rsidRPr="000E104C">
        <w:rPr>
          <w:strike/>
          <w:lang w:eastAsia="ko-KR"/>
        </w:rPr>
        <w:t>0</w:t>
      </w:r>
      <w:r>
        <w:rPr>
          <w:rFonts w:hint="eastAsia"/>
          <w:strike/>
          <w:lang w:eastAsia="ko-KR"/>
        </w:rPr>
        <w:t xml:space="preserve"> </w:t>
      </w:r>
      <w:r w:rsidRPr="000E104C">
        <w:rPr>
          <w:rFonts w:hint="eastAsia"/>
          <w:u w:val="single"/>
          <w:lang w:eastAsia="ko-KR"/>
        </w:rPr>
        <w:t>zero</w:t>
      </w:r>
      <w:r w:rsidRPr="000E104C">
        <w:rPr>
          <w:lang w:eastAsia="ko-KR"/>
        </w:rPr>
        <w:t>, or indicates the number of the target beacon transmission times (TBTTs) until the STA sending the Channel Power Management Announcement element switches to the new channel. A value of one indicates that the switch occurs immediately before the next TBTT. A value of 0 indicates that the channel switch occurs anytime after the frame containing the ele</w:t>
      </w:r>
      <w:r w:rsidRPr="000E104C">
        <w:rPr>
          <w:lang w:eastAsia="ko-KR"/>
        </w:rPr>
        <w:softHyphen/>
        <w:t xml:space="preserve">ment is </w:t>
      </w:r>
      <w:r w:rsidRPr="000E104C">
        <w:rPr>
          <w:strike/>
          <w:lang w:eastAsia="ko-KR"/>
        </w:rPr>
        <w:t>transmitted</w:t>
      </w:r>
      <w:r>
        <w:rPr>
          <w:rFonts w:hint="eastAsia"/>
          <w:strike/>
          <w:lang w:eastAsia="ko-KR"/>
        </w:rPr>
        <w:t xml:space="preserve"> </w:t>
      </w:r>
      <w:r w:rsidRPr="000E104C">
        <w:rPr>
          <w:rFonts w:hint="eastAsia"/>
          <w:u w:val="single"/>
          <w:lang w:eastAsia="ko-KR"/>
        </w:rPr>
        <w:t>received</w:t>
      </w:r>
      <w:r w:rsidRPr="000E104C">
        <w:rPr>
          <w:lang w:eastAsia="ko-KR"/>
        </w:rPr>
        <w:t xml:space="preserve">. </w:t>
      </w:r>
      <w:r w:rsidRPr="000E104C">
        <w:rPr>
          <w:strike/>
          <w:lang w:eastAsia="ko-KR"/>
        </w:rPr>
        <w:t>When changing power limit without a channel switch</w:t>
      </w:r>
      <w:r w:rsidRPr="000E104C">
        <w:rPr>
          <w:rFonts w:hint="eastAsia"/>
          <w:strike/>
          <w:lang w:eastAsia="ko-KR"/>
        </w:rPr>
        <w:t xml:space="preserve"> </w:t>
      </w:r>
      <w:r w:rsidRPr="000E104C">
        <w:rPr>
          <w:rFonts w:hint="eastAsia"/>
          <w:u w:val="single"/>
          <w:lang w:eastAsia="ko-KR"/>
        </w:rPr>
        <w:t>When the element is transmitted to signal a change in the power limit without a simultaneous channel switch</w:t>
      </w:r>
      <w:r w:rsidRPr="000E104C">
        <w:rPr>
          <w:lang w:eastAsia="ko-KR"/>
        </w:rPr>
        <w:t xml:space="preserve">, this value is equal to </w:t>
      </w:r>
      <w:r w:rsidRPr="000E104C">
        <w:rPr>
          <w:strike/>
          <w:lang w:eastAsia="ko-KR"/>
        </w:rPr>
        <w:t>0</w:t>
      </w:r>
      <w:r w:rsidRPr="000E104C">
        <w:rPr>
          <w:rFonts w:hint="eastAsia"/>
          <w:strike/>
          <w:lang w:eastAsia="ko-KR"/>
        </w:rPr>
        <w:t xml:space="preserve"> </w:t>
      </w:r>
      <w:r w:rsidRPr="000E104C">
        <w:rPr>
          <w:rFonts w:hint="eastAsia"/>
          <w:u w:val="single"/>
          <w:lang w:eastAsia="ko-KR"/>
        </w:rPr>
        <w:t>zero</w:t>
      </w:r>
      <w:r w:rsidRPr="000E104C">
        <w:rPr>
          <w:lang w:eastAsia="ko-KR"/>
        </w:rPr>
        <w:t>.</w:t>
      </w:r>
    </w:p>
    <w:p w:rsidR="00054BBF" w:rsidRDefault="00054BBF" w:rsidP="008C5587">
      <w:pPr>
        <w:autoSpaceDE w:val="0"/>
        <w:autoSpaceDN w:val="0"/>
        <w:adjustRightInd w:val="0"/>
        <w:rPr>
          <w:lang w:eastAsia="ko-KR"/>
        </w:rPr>
      </w:pPr>
    </w:p>
    <w:p w:rsidR="000254AE" w:rsidRPr="00D9164C" w:rsidRDefault="00D9164C" w:rsidP="008C5587">
      <w:pPr>
        <w:autoSpaceDE w:val="0"/>
        <w:autoSpaceDN w:val="0"/>
        <w:adjustRightInd w:val="0"/>
        <w:rPr>
          <w:b/>
          <w:i/>
          <w:color w:val="A6A6A6" w:themeColor="background1" w:themeShade="A6"/>
          <w:lang w:eastAsia="ko-KR"/>
        </w:rPr>
      </w:pPr>
      <w:r>
        <w:rPr>
          <w:rFonts w:hint="eastAsia"/>
          <w:b/>
          <w:i/>
          <w:color w:val="A6A6A6" w:themeColor="background1" w:themeShade="A6"/>
          <w:lang w:eastAsia="ko-KR"/>
        </w:rPr>
        <w:t>Submission</w:t>
      </w:r>
      <w:r w:rsidRPr="00D9164C">
        <w:rPr>
          <w:rFonts w:hint="eastAsia"/>
          <w:b/>
          <w:i/>
          <w:color w:val="A6A6A6" w:themeColor="background1" w:themeShade="A6"/>
          <w:lang w:eastAsia="ko-KR"/>
        </w:rPr>
        <w:t xml:space="preserve"> </w:t>
      </w:r>
      <w:r w:rsidR="000254AE" w:rsidRPr="00D9164C">
        <w:rPr>
          <w:rFonts w:hint="eastAsia"/>
          <w:b/>
          <w:i/>
          <w:color w:val="A6A6A6" w:themeColor="background1" w:themeShade="A6"/>
          <w:lang w:eastAsia="ko-KR"/>
        </w:rPr>
        <w:t>Note: This editorial instruction contains proposed resolutions for comments</w:t>
      </w:r>
      <w:r w:rsidR="000254AE" w:rsidRPr="00D9164C">
        <w:rPr>
          <w:b/>
          <w:i/>
          <w:color w:val="A6A6A6" w:themeColor="background1" w:themeShade="A6"/>
          <w:lang w:eastAsia="ko-KR"/>
        </w:rPr>
        <w:t xml:space="preserve"> 281, 282, 283, 284, and 285</w:t>
      </w:r>
      <w:r w:rsidR="000254AE" w:rsidRPr="00D9164C">
        <w:rPr>
          <w:rFonts w:hint="eastAsia"/>
          <w:b/>
          <w:i/>
          <w:color w:val="A6A6A6" w:themeColor="background1" w:themeShade="A6"/>
          <w:lang w:eastAsia="ko-KR"/>
        </w:rPr>
        <w:t>.</w:t>
      </w:r>
    </w:p>
    <w:p w:rsidR="000254AE" w:rsidRDefault="000254AE" w:rsidP="008C5587">
      <w:pPr>
        <w:autoSpaceDE w:val="0"/>
        <w:autoSpaceDN w:val="0"/>
        <w:adjustRightInd w:val="0"/>
        <w:rPr>
          <w:lang w:eastAsia="ko-KR"/>
        </w:rPr>
      </w:pPr>
    </w:p>
    <w:p w:rsidR="000254AE" w:rsidRPr="00D9164C" w:rsidRDefault="000254AE" w:rsidP="008C5587">
      <w:pPr>
        <w:autoSpaceDE w:val="0"/>
        <w:autoSpaceDN w:val="0"/>
        <w:adjustRightInd w:val="0"/>
        <w:rPr>
          <w:b/>
          <w:bCs/>
          <w:i/>
          <w:lang w:eastAsia="ko-KR"/>
        </w:rPr>
      </w:pPr>
      <w:r w:rsidRPr="00D9164C">
        <w:rPr>
          <w:rFonts w:hint="eastAsia"/>
          <w:b/>
          <w:bCs/>
          <w:i/>
          <w:lang w:eastAsia="ko-KR"/>
        </w:rPr>
        <w:t>TGaf Editor: Change the seventh paragraph of 8.4.2.160, as shown:</w:t>
      </w:r>
    </w:p>
    <w:p w:rsidR="000254AE" w:rsidRDefault="000254AE" w:rsidP="008C5587">
      <w:pPr>
        <w:autoSpaceDE w:val="0"/>
        <w:autoSpaceDN w:val="0"/>
        <w:adjustRightInd w:val="0"/>
        <w:rPr>
          <w:lang w:eastAsia="ko-KR"/>
        </w:rPr>
      </w:pPr>
    </w:p>
    <w:p w:rsidR="000254AE" w:rsidRDefault="000254AE" w:rsidP="008C5587">
      <w:pPr>
        <w:autoSpaceDE w:val="0"/>
        <w:autoSpaceDN w:val="0"/>
        <w:adjustRightInd w:val="0"/>
        <w:rPr>
          <w:lang w:eastAsia="ko-KR"/>
        </w:rPr>
      </w:pPr>
      <w:r w:rsidRPr="000254AE">
        <w:rPr>
          <w:lang w:eastAsia="ko-KR"/>
        </w:rPr>
        <w:t xml:space="preserve">The Constrained Maximum Transmit Power field, </w:t>
      </w:r>
      <w:r w:rsidRPr="000254AE">
        <w:rPr>
          <w:strike/>
          <w:lang w:eastAsia="ko-KR"/>
        </w:rPr>
        <w:t>if present,</w:t>
      </w:r>
      <w:r w:rsidRPr="000254AE">
        <w:rPr>
          <w:lang w:eastAsia="ko-KR"/>
        </w:rPr>
        <w:t xml:space="preserve"> indicates the maximum power, in units of 0.5 dBm, allowed to be transmitted on the specified channel, after the channel power management announce</w:t>
      </w:r>
      <w:r w:rsidRPr="000254AE">
        <w:rPr>
          <w:lang w:eastAsia="ko-KR"/>
        </w:rPr>
        <w:softHyphen/>
        <w:t>ment takes effect.</w:t>
      </w:r>
    </w:p>
    <w:p w:rsidR="00054BBF" w:rsidRDefault="00054BBF" w:rsidP="008C5587">
      <w:pPr>
        <w:autoSpaceDE w:val="0"/>
        <w:autoSpaceDN w:val="0"/>
        <w:adjustRightInd w:val="0"/>
        <w:rPr>
          <w:lang w:eastAsia="ko-KR"/>
        </w:rPr>
      </w:pPr>
    </w:p>
    <w:p w:rsidR="000254AE" w:rsidRPr="00D9164C" w:rsidRDefault="00D9164C" w:rsidP="008C5587">
      <w:pPr>
        <w:autoSpaceDE w:val="0"/>
        <w:autoSpaceDN w:val="0"/>
        <w:adjustRightInd w:val="0"/>
        <w:rPr>
          <w:b/>
          <w:i/>
          <w:color w:val="A6A6A6" w:themeColor="background1" w:themeShade="A6"/>
          <w:lang w:eastAsia="ko-KR"/>
        </w:rPr>
      </w:pPr>
      <w:r>
        <w:rPr>
          <w:rFonts w:hint="eastAsia"/>
          <w:b/>
          <w:i/>
          <w:color w:val="A6A6A6" w:themeColor="background1" w:themeShade="A6"/>
          <w:lang w:eastAsia="ko-KR"/>
        </w:rPr>
        <w:t>Submission</w:t>
      </w:r>
      <w:r w:rsidRPr="00D9164C">
        <w:rPr>
          <w:rFonts w:hint="eastAsia"/>
          <w:b/>
          <w:i/>
          <w:color w:val="A6A6A6" w:themeColor="background1" w:themeShade="A6"/>
          <w:lang w:eastAsia="ko-KR"/>
        </w:rPr>
        <w:t xml:space="preserve"> </w:t>
      </w:r>
      <w:r w:rsidR="000254AE" w:rsidRPr="00D9164C">
        <w:rPr>
          <w:rFonts w:hint="eastAsia"/>
          <w:b/>
          <w:i/>
          <w:color w:val="A6A6A6" w:themeColor="background1" w:themeShade="A6"/>
          <w:lang w:eastAsia="ko-KR"/>
        </w:rPr>
        <w:t>Note: This editorial instruction contains proposed resolutions for comments 150, 1072 and 1228.</w:t>
      </w:r>
    </w:p>
    <w:sectPr w:rsidR="000254AE" w:rsidRPr="00D9164C" w:rsidSect="00C660A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60D" w:rsidRDefault="0086360D">
      <w:r>
        <w:separator/>
      </w:r>
    </w:p>
  </w:endnote>
  <w:endnote w:type="continuationSeparator" w:id="1">
    <w:p w:rsidR="0086360D" w:rsidRDefault="0086360D">
      <w:r>
        <w:continuationSeparator/>
      </w:r>
    </w:p>
  </w:endnote>
</w:endnotes>
</file>

<file path=word/fontTable.xml><?xml version="1.0" encoding="utf-8"?>
<w:fonts xmlns:r="http://schemas.openxmlformats.org/officeDocument/2006/relationships" xmlns:w="http://schemas.openxmlformats.org/wordprocessingml/2006/main">
  <w:font w:name="Gulim">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Lucida Grand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80" w:rsidRDefault="0096015A">
    <w:pPr>
      <w:pStyle w:val="a3"/>
      <w:tabs>
        <w:tab w:val="clear" w:pos="6480"/>
        <w:tab w:val="center" w:pos="4680"/>
        <w:tab w:val="right" w:pos="9360"/>
      </w:tabs>
      <w:rPr>
        <w:lang w:eastAsia="ko-KR"/>
      </w:rPr>
    </w:pPr>
    <w:fldSimple w:instr=" SUBJECT  \* MERGEFORMAT ">
      <w:r w:rsidR="007D6180">
        <w:t>Submission</w:t>
      </w:r>
    </w:fldSimple>
    <w:r w:rsidR="007D6180">
      <w:tab/>
      <w:t xml:space="preserve">page </w:t>
    </w:r>
    <w:fldSimple w:instr="PAGE ">
      <w:r w:rsidR="00B93269">
        <w:rPr>
          <w:noProof/>
        </w:rPr>
        <w:t>5</w:t>
      </w:r>
    </w:fldSimple>
    <w:r w:rsidR="007D6180">
      <w:tab/>
    </w:r>
    <w:r w:rsidR="00B0215A">
      <w:rPr>
        <w:rFonts w:hint="eastAsia"/>
        <w:lang w:eastAsia="ko-KR"/>
      </w:rPr>
      <w:t>Jae-Hyung Song</w:t>
    </w:r>
    <w:r w:rsidR="007D6180">
      <w:rPr>
        <w:rFonts w:hint="eastAsia"/>
        <w:lang w:eastAsia="ko-KR"/>
      </w:rPr>
      <w:t>, LG Electronics</w:t>
    </w:r>
  </w:p>
  <w:p w:rsidR="007D6180" w:rsidRDefault="007D61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60D" w:rsidRDefault="0086360D">
      <w:r>
        <w:separator/>
      </w:r>
    </w:p>
  </w:footnote>
  <w:footnote w:type="continuationSeparator" w:id="1">
    <w:p w:rsidR="0086360D" w:rsidRDefault="00863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80" w:rsidRDefault="00592566">
    <w:pPr>
      <w:pStyle w:val="a4"/>
      <w:tabs>
        <w:tab w:val="clear" w:pos="6480"/>
        <w:tab w:val="center" w:pos="4680"/>
        <w:tab w:val="right" w:pos="9360"/>
      </w:tabs>
      <w:rPr>
        <w:lang w:eastAsia="ko-KR"/>
      </w:rPr>
    </w:pPr>
    <w:r>
      <w:rPr>
        <w:rFonts w:hint="eastAsia"/>
        <w:lang w:eastAsia="ko-KR"/>
      </w:rPr>
      <w:t>January 2012</w:t>
    </w:r>
    <w:r w:rsidR="007D6180">
      <w:tab/>
    </w:r>
    <w:r w:rsidR="007D6180">
      <w:tab/>
    </w:r>
    <w:fldSimple w:instr=" TITLE  \* MERGEFORMAT ">
      <w:r w:rsidR="007D6180">
        <w:t>doc.: IEEE 802.11-11/</w:t>
      </w:r>
      <w:r w:rsidR="007D6180">
        <w:rPr>
          <w:rFonts w:hint="eastAsia"/>
          <w:lang w:eastAsia="ko-KR"/>
        </w:rPr>
        <w:t>11</w:t>
      </w:r>
      <w:r w:rsidR="004E7FB0">
        <w:rPr>
          <w:rFonts w:hint="eastAsia"/>
          <w:lang w:eastAsia="ko-KR"/>
        </w:rPr>
        <w:t>02</w:t>
      </w:r>
      <w:r w:rsidR="007D6180">
        <w:rPr>
          <w:lang w:eastAsia="ko-KR"/>
        </w:rPr>
        <w:t>r</w:t>
      </w:r>
    </w:fldSimple>
    <w:r w:rsidR="007D6180">
      <w:rPr>
        <w:rFonts w:hint="eastAsia"/>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0FD"/>
    <w:multiLevelType w:val="hybridMultilevel"/>
    <w:tmpl w:val="C6DEDC3A"/>
    <w:lvl w:ilvl="0" w:tplc="619C0B26">
      <w:start w:val="1"/>
      <w:numFmt w:val="bullet"/>
      <w:lvlText w:val="•"/>
      <w:lvlJc w:val="left"/>
      <w:pPr>
        <w:tabs>
          <w:tab w:val="num" w:pos="360"/>
        </w:tabs>
        <w:ind w:left="360" w:hanging="360"/>
      </w:pPr>
      <w:rPr>
        <w:rFonts w:ascii="Gulim" w:hAnsi="Gulim" w:hint="default"/>
      </w:rPr>
    </w:lvl>
    <w:lvl w:ilvl="1" w:tplc="2B9C4614">
      <w:start w:val="1"/>
      <w:numFmt w:val="bullet"/>
      <w:lvlText w:val="•"/>
      <w:lvlJc w:val="left"/>
      <w:pPr>
        <w:tabs>
          <w:tab w:val="num" w:pos="1080"/>
        </w:tabs>
        <w:ind w:left="1080" w:hanging="360"/>
      </w:pPr>
      <w:rPr>
        <w:rFonts w:ascii="Gulim" w:hAnsi="Gulim" w:hint="default"/>
      </w:rPr>
    </w:lvl>
    <w:lvl w:ilvl="2" w:tplc="C748B6DC">
      <w:start w:val="1"/>
      <w:numFmt w:val="bullet"/>
      <w:lvlText w:val="•"/>
      <w:lvlJc w:val="left"/>
      <w:pPr>
        <w:tabs>
          <w:tab w:val="num" w:pos="1800"/>
        </w:tabs>
        <w:ind w:left="1800" w:hanging="360"/>
      </w:pPr>
      <w:rPr>
        <w:rFonts w:ascii="Gulim" w:hAnsi="Gulim" w:hint="default"/>
      </w:rPr>
    </w:lvl>
    <w:lvl w:ilvl="3" w:tplc="A588D298" w:tentative="1">
      <w:start w:val="1"/>
      <w:numFmt w:val="bullet"/>
      <w:lvlText w:val="•"/>
      <w:lvlJc w:val="left"/>
      <w:pPr>
        <w:tabs>
          <w:tab w:val="num" w:pos="2520"/>
        </w:tabs>
        <w:ind w:left="2520" w:hanging="360"/>
      </w:pPr>
      <w:rPr>
        <w:rFonts w:ascii="Gulim" w:hAnsi="Gulim" w:hint="default"/>
      </w:rPr>
    </w:lvl>
    <w:lvl w:ilvl="4" w:tplc="AE5696D4" w:tentative="1">
      <w:start w:val="1"/>
      <w:numFmt w:val="bullet"/>
      <w:lvlText w:val="•"/>
      <w:lvlJc w:val="left"/>
      <w:pPr>
        <w:tabs>
          <w:tab w:val="num" w:pos="3240"/>
        </w:tabs>
        <w:ind w:left="3240" w:hanging="360"/>
      </w:pPr>
      <w:rPr>
        <w:rFonts w:ascii="Gulim" w:hAnsi="Gulim" w:hint="default"/>
      </w:rPr>
    </w:lvl>
    <w:lvl w:ilvl="5" w:tplc="BE94C564" w:tentative="1">
      <w:start w:val="1"/>
      <w:numFmt w:val="bullet"/>
      <w:lvlText w:val="•"/>
      <w:lvlJc w:val="left"/>
      <w:pPr>
        <w:tabs>
          <w:tab w:val="num" w:pos="3960"/>
        </w:tabs>
        <w:ind w:left="3960" w:hanging="360"/>
      </w:pPr>
      <w:rPr>
        <w:rFonts w:ascii="Gulim" w:hAnsi="Gulim" w:hint="default"/>
      </w:rPr>
    </w:lvl>
    <w:lvl w:ilvl="6" w:tplc="2B585106" w:tentative="1">
      <w:start w:val="1"/>
      <w:numFmt w:val="bullet"/>
      <w:lvlText w:val="•"/>
      <w:lvlJc w:val="left"/>
      <w:pPr>
        <w:tabs>
          <w:tab w:val="num" w:pos="4680"/>
        </w:tabs>
        <w:ind w:left="4680" w:hanging="360"/>
      </w:pPr>
      <w:rPr>
        <w:rFonts w:ascii="Gulim" w:hAnsi="Gulim" w:hint="default"/>
      </w:rPr>
    </w:lvl>
    <w:lvl w:ilvl="7" w:tplc="C7D60BFC" w:tentative="1">
      <w:start w:val="1"/>
      <w:numFmt w:val="bullet"/>
      <w:lvlText w:val="•"/>
      <w:lvlJc w:val="left"/>
      <w:pPr>
        <w:tabs>
          <w:tab w:val="num" w:pos="5400"/>
        </w:tabs>
        <w:ind w:left="5400" w:hanging="360"/>
      </w:pPr>
      <w:rPr>
        <w:rFonts w:ascii="Gulim" w:hAnsi="Gulim" w:hint="default"/>
      </w:rPr>
    </w:lvl>
    <w:lvl w:ilvl="8" w:tplc="42ECD38A" w:tentative="1">
      <w:start w:val="1"/>
      <w:numFmt w:val="bullet"/>
      <w:lvlText w:val="•"/>
      <w:lvlJc w:val="left"/>
      <w:pPr>
        <w:tabs>
          <w:tab w:val="num" w:pos="6120"/>
        </w:tabs>
        <w:ind w:left="6120" w:hanging="360"/>
      </w:pPr>
      <w:rPr>
        <w:rFonts w:ascii="Gulim" w:hAnsi="Gulim" w:hint="default"/>
      </w:rPr>
    </w:lvl>
  </w:abstractNum>
  <w:abstractNum w:abstractNumId="1">
    <w:nsid w:val="3EBD1E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61B431A"/>
    <w:multiLevelType w:val="multilevel"/>
    <w:tmpl w:val="2E664E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73755A0"/>
    <w:multiLevelType w:val="hybridMultilevel"/>
    <w:tmpl w:val="286A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56C21"/>
    <w:multiLevelType w:val="multilevel"/>
    <w:tmpl w:val="01600DB0"/>
    <w:lvl w:ilvl="0">
      <w:start w:val="1"/>
      <w:numFmt w:val="decimal"/>
      <w:pStyle w:val="IEEEStdsLevel1Header"/>
      <w:suff w:val="space"/>
      <w:lvlText w:val="%1."/>
      <w:lvlJc w:val="left"/>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1"/>
      <w:numFmt w:val="decimal"/>
      <w:pStyle w:val="IEEEStdsLevel2Header"/>
      <w:suff w:val="space"/>
      <w:lvlText w:val="%1.%2"/>
      <w:lvlJc w:val="left"/>
      <w:rPr>
        <w:rFonts w:ascii="Arial" w:hAnsi="Arial" w:cs="Arial" w:hint="default"/>
        <w:b/>
        <w:bCs/>
        <w:i w:val="0"/>
        <w:iCs w:val="0"/>
        <w:caps w:val="0"/>
        <w:strike w:val="0"/>
        <w:dstrike w:val="0"/>
        <w:outline w:val="0"/>
        <w:shadow w:val="0"/>
        <w:emboss w:val="0"/>
        <w:imprint w:val="0"/>
        <w:vanish w:val="0"/>
        <w:sz w:val="22"/>
        <w:szCs w:val="22"/>
        <w:u w:val="none"/>
        <w:vertAlign w:val="baseline"/>
      </w:rPr>
    </w:lvl>
    <w:lvl w:ilvl="2">
      <w:start w:val="8"/>
      <w:numFmt w:val="decimal"/>
      <w:pStyle w:val="IEEEStdsLevel3Header"/>
      <w:suff w:val="space"/>
      <w:lvlText w:val="%1.%2.%3"/>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3">
      <w:start w:val="1"/>
      <w:numFmt w:val="decimal"/>
      <w:pStyle w:val="IEEEStdsLevel4Header"/>
      <w:suff w:val="space"/>
      <w:lvlText w:val="%1.%2.%3.%4"/>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decimal"/>
      <w:pStyle w:val="IEEEStdsLevel5Header"/>
      <w:suff w:val="space"/>
      <w:lvlText w:val="%1.%2.%3.%4.%5"/>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5">
      <w:start w:val="1"/>
      <w:numFmt w:val="decimal"/>
      <w:pStyle w:val="IEEEStdsLevel6Header"/>
      <w:suff w:val="space"/>
      <w:lvlText w:val="%1.%2.%3.%4.%5.%6"/>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pStyle w:val="IEEEStdsLevel7Header"/>
      <w:suff w:val="space"/>
      <w:lvlText w:val="%1.%2.%3.%4.%5.%6.%7"/>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7">
      <w:start w:val="1"/>
      <w:numFmt w:val="decimal"/>
      <w:pStyle w:val="IEEEStdsLevel8Header"/>
      <w:suff w:val="space"/>
      <w:lvlText w:val="%1.%2.%3.%4.%5.%6.%7.%8"/>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8">
      <w:start w:val="1"/>
      <w:numFmt w:val="decimal"/>
      <w:pStyle w:val="IEEEStdsLevel9Header"/>
      <w:suff w:val="space"/>
      <w:lvlText w:val="%1.%2.%3.%4.%5.%6.%7.%8.%9"/>
      <w:lvlJc w:val="left"/>
      <w:rPr>
        <w:rFonts w:ascii="Arial" w:hAnsi="Arial" w:cs="Arial" w:hint="default"/>
        <w:b/>
        <w:bCs/>
        <w:i w:val="0"/>
        <w:iCs w:val="0"/>
        <w:caps w:val="0"/>
        <w:strike w:val="0"/>
        <w:dstrike w:val="0"/>
        <w:outline w:val="0"/>
        <w:shadow w:val="0"/>
        <w:emboss w:val="0"/>
        <w:imprint w:val="0"/>
        <w:vanish w:val="0"/>
        <w:sz w:val="20"/>
        <w:szCs w:val="20"/>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es-ES" w:vendorID="64" w:dllVersion="131078" w:nlCheck="1" w:checkStyle="1"/>
  <w:stylePaneFormatFilter w:val="3F01"/>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0"/>
    <w:footnote w:id="1"/>
  </w:footnotePr>
  <w:endnotePr>
    <w:endnote w:id="0"/>
    <w:endnote w:id="1"/>
  </w:endnotePr>
  <w:compat>
    <w:useFELayout/>
  </w:compat>
  <w:rsids>
    <w:rsidRoot w:val="007A6FFD"/>
    <w:rsid w:val="000063D8"/>
    <w:rsid w:val="000254AE"/>
    <w:rsid w:val="00040E1D"/>
    <w:rsid w:val="00054BBF"/>
    <w:rsid w:val="0006239D"/>
    <w:rsid w:val="000A325E"/>
    <w:rsid w:val="000B0D99"/>
    <w:rsid w:val="000B4440"/>
    <w:rsid w:val="000E104C"/>
    <w:rsid w:val="000E42D5"/>
    <w:rsid w:val="00143777"/>
    <w:rsid w:val="00144F81"/>
    <w:rsid w:val="001521E3"/>
    <w:rsid w:val="00157E5D"/>
    <w:rsid w:val="001655C6"/>
    <w:rsid w:val="00173EB3"/>
    <w:rsid w:val="00187B12"/>
    <w:rsid w:val="001B5BA7"/>
    <w:rsid w:val="001B7F87"/>
    <w:rsid w:val="001C2796"/>
    <w:rsid w:val="001D5F8B"/>
    <w:rsid w:val="0026245C"/>
    <w:rsid w:val="00290B72"/>
    <w:rsid w:val="002E5E5B"/>
    <w:rsid w:val="002F4196"/>
    <w:rsid w:val="00313A11"/>
    <w:rsid w:val="0032682F"/>
    <w:rsid w:val="0033649D"/>
    <w:rsid w:val="00363FD1"/>
    <w:rsid w:val="00387787"/>
    <w:rsid w:val="003A3E96"/>
    <w:rsid w:val="003B72CB"/>
    <w:rsid w:val="003C6E45"/>
    <w:rsid w:val="003D1F9B"/>
    <w:rsid w:val="003E12EC"/>
    <w:rsid w:val="003E5DA1"/>
    <w:rsid w:val="004350F1"/>
    <w:rsid w:val="00444BB9"/>
    <w:rsid w:val="004451F0"/>
    <w:rsid w:val="004511AD"/>
    <w:rsid w:val="004511CE"/>
    <w:rsid w:val="00451368"/>
    <w:rsid w:val="00454D97"/>
    <w:rsid w:val="004A0A1D"/>
    <w:rsid w:val="004A2443"/>
    <w:rsid w:val="004A58FD"/>
    <w:rsid w:val="004A6A1F"/>
    <w:rsid w:val="004C4CEB"/>
    <w:rsid w:val="004E7FB0"/>
    <w:rsid w:val="005001C8"/>
    <w:rsid w:val="0051719E"/>
    <w:rsid w:val="00555511"/>
    <w:rsid w:val="00556634"/>
    <w:rsid w:val="00592566"/>
    <w:rsid w:val="005E6D3E"/>
    <w:rsid w:val="00613681"/>
    <w:rsid w:val="00614E24"/>
    <w:rsid w:val="00621716"/>
    <w:rsid w:val="00640D06"/>
    <w:rsid w:val="00654CFD"/>
    <w:rsid w:val="00676A4C"/>
    <w:rsid w:val="006B2557"/>
    <w:rsid w:val="006C6804"/>
    <w:rsid w:val="006D6274"/>
    <w:rsid w:val="006E3DE7"/>
    <w:rsid w:val="006F571B"/>
    <w:rsid w:val="00702150"/>
    <w:rsid w:val="00720CA6"/>
    <w:rsid w:val="00720CD7"/>
    <w:rsid w:val="007236C7"/>
    <w:rsid w:val="007253CE"/>
    <w:rsid w:val="00735107"/>
    <w:rsid w:val="00736CE7"/>
    <w:rsid w:val="00770B4D"/>
    <w:rsid w:val="00775017"/>
    <w:rsid w:val="00776C59"/>
    <w:rsid w:val="00793FB4"/>
    <w:rsid w:val="007A6FFD"/>
    <w:rsid w:val="007C5DFA"/>
    <w:rsid w:val="007D6180"/>
    <w:rsid w:val="007E08F3"/>
    <w:rsid w:val="007E4989"/>
    <w:rsid w:val="007F0151"/>
    <w:rsid w:val="008000D2"/>
    <w:rsid w:val="00822760"/>
    <w:rsid w:val="00831C5A"/>
    <w:rsid w:val="00847E91"/>
    <w:rsid w:val="008503AC"/>
    <w:rsid w:val="0086360D"/>
    <w:rsid w:val="0087756C"/>
    <w:rsid w:val="008A41BA"/>
    <w:rsid w:val="008A6BA0"/>
    <w:rsid w:val="008C5587"/>
    <w:rsid w:val="008E38C7"/>
    <w:rsid w:val="008E4946"/>
    <w:rsid w:val="008F7410"/>
    <w:rsid w:val="0090105C"/>
    <w:rsid w:val="0092523E"/>
    <w:rsid w:val="00933E2D"/>
    <w:rsid w:val="00942628"/>
    <w:rsid w:val="00944F79"/>
    <w:rsid w:val="0096015A"/>
    <w:rsid w:val="009809CE"/>
    <w:rsid w:val="009827EE"/>
    <w:rsid w:val="009A01AF"/>
    <w:rsid w:val="009A0258"/>
    <w:rsid w:val="009B1AA1"/>
    <w:rsid w:val="009F4D9A"/>
    <w:rsid w:val="00A07FE1"/>
    <w:rsid w:val="00A1480C"/>
    <w:rsid w:val="00A324F5"/>
    <w:rsid w:val="00A33DB3"/>
    <w:rsid w:val="00A4383F"/>
    <w:rsid w:val="00A647EF"/>
    <w:rsid w:val="00AE3E9E"/>
    <w:rsid w:val="00AE5D53"/>
    <w:rsid w:val="00AF6506"/>
    <w:rsid w:val="00B0213D"/>
    <w:rsid w:val="00B0215A"/>
    <w:rsid w:val="00B16826"/>
    <w:rsid w:val="00B17143"/>
    <w:rsid w:val="00B35811"/>
    <w:rsid w:val="00B6637B"/>
    <w:rsid w:val="00B93269"/>
    <w:rsid w:val="00BD5150"/>
    <w:rsid w:val="00BD7EB2"/>
    <w:rsid w:val="00BE3247"/>
    <w:rsid w:val="00BF10EA"/>
    <w:rsid w:val="00C00D04"/>
    <w:rsid w:val="00C02670"/>
    <w:rsid w:val="00C17519"/>
    <w:rsid w:val="00C660AD"/>
    <w:rsid w:val="00C76BC7"/>
    <w:rsid w:val="00CA7D2A"/>
    <w:rsid w:val="00D37DBE"/>
    <w:rsid w:val="00D730BD"/>
    <w:rsid w:val="00D81E6B"/>
    <w:rsid w:val="00D9164C"/>
    <w:rsid w:val="00DC3BAD"/>
    <w:rsid w:val="00E1418C"/>
    <w:rsid w:val="00E16558"/>
    <w:rsid w:val="00E31674"/>
    <w:rsid w:val="00E51D8B"/>
    <w:rsid w:val="00E940DC"/>
    <w:rsid w:val="00EA37A9"/>
    <w:rsid w:val="00EE53F2"/>
    <w:rsid w:val="00F01631"/>
    <w:rsid w:val="00F10F03"/>
    <w:rsid w:val="00F325CE"/>
    <w:rsid w:val="00F7280E"/>
    <w:rsid w:val="00FB5892"/>
    <w:rsid w:val="00FE7867"/>
    <w:rsid w:val="00FF6266"/>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660AD"/>
    <w:rPr>
      <w:sz w:val="22"/>
      <w:lang w:eastAsia="en-US"/>
    </w:rPr>
  </w:style>
  <w:style w:type="paragraph" w:styleId="1">
    <w:name w:val="heading 1"/>
    <w:basedOn w:val="a"/>
    <w:next w:val="a"/>
    <w:qFormat/>
    <w:rsid w:val="00C660AD"/>
    <w:pPr>
      <w:keepNext/>
      <w:keepLines/>
      <w:spacing w:before="320"/>
      <w:outlineLvl w:val="0"/>
    </w:pPr>
    <w:rPr>
      <w:rFonts w:ascii="Arial" w:hAnsi="Arial"/>
      <w:b/>
      <w:sz w:val="32"/>
      <w:u w:val="single"/>
    </w:rPr>
  </w:style>
  <w:style w:type="paragraph" w:styleId="2">
    <w:name w:val="heading 2"/>
    <w:basedOn w:val="a"/>
    <w:next w:val="a"/>
    <w:qFormat/>
    <w:rsid w:val="00C660AD"/>
    <w:pPr>
      <w:keepNext/>
      <w:keepLines/>
      <w:spacing w:before="280"/>
      <w:outlineLvl w:val="1"/>
    </w:pPr>
    <w:rPr>
      <w:rFonts w:ascii="Arial" w:hAnsi="Arial"/>
      <w:b/>
      <w:sz w:val="28"/>
      <w:u w:val="single"/>
    </w:rPr>
  </w:style>
  <w:style w:type="paragraph" w:styleId="3">
    <w:name w:val="heading 3"/>
    <w:basedOn w:val="a"/>
    <w:next w:val="a"/>
    <w:qFormat/>
    <w:rsid w:val="00C660A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660AD"/>
    <w:pPr>
      <w:pBdr>
        <w:top w:val="single" w:sz="6" w:space="1" w:color="auto"/>
      </w:pBdr>
      <w:tabs>
        <w:tab w:val="center" w:pos="6480"/>
        <w:tab w:val="right" w:pos="12960"/>
      </w:tabs>
    </w:pPr>
    <w:rPr>
      <w:sz w:val="24"/>
    </w:rPr>
  </w:style>
  <w:style w:type="paragraph" w:styleId="a4">
    <w:name w:val="header"/>
    <w:basedOn w:val="a"/>
    <w:link w:val="Char"/>
    <w:uiPriority w:val="99"/>
    <w:rsid w:val="00C660AD"/>
    <w:pPr>
      <w:pBdr>
        <w:bottom w:val="single" w:sz="6" w:space="2" w:color="auto"/>
      </w:pBdr>
      <w:tabs>
        <w:tab w:val="center" w:pos="6480"/>
        <w:tab w:val="right" w:pos="12960"/>
      </w:tabs>
    </w:pPr>
    <w:rPr>
      <w:b/>
      <w:sz w:val="28"/>
    </w:rPr>
  </w:style>
  <w:style w:type="paragraph" w:customStyle="1" w:styleId="T1">
    <w:name w:val="T1"/>
    <w:basedOn w:val="a"/>
    <w:rsid w:val="00C660AD"/>
    <w:pPr>
      <w:jc w:val="center"/>
    </w:pPr>
    <w:rPr>
      <w:b/>
      <w:sz w:val="28"/>
    </w:rPr>
  </w:style>
  <w:style w:type="paragraph" w:customStyle="1" w:styleId="T2">
    <w:name w:val="T2"/>
    <w:basedOn w:val="T1"/>
    <w:rsid w:val="00C660AD"/>
    <w:pPr>
      <w:spacing w:after="240"/>
      <w:ind w:left="720" w:right="720"/>
    </w:pPr>
  </w:style>
  <w:style w:type="paragraph" w:customStyle="1" w:styleId="T3">
    <w:name w:val="T3"/>
    <w:basedOn w:val="T1"/>
    <w:rsid w:val="00C660AD"/>
    <w:pPr>
      <w:pBdr>
        <w:bottom w:val="single" w:sz="6" w:space="1" w:color="auto"/>
      </w:pBdr>
      <w:tabs>
        <w:tab w:val="center" w:pos="4680"/>
      </w:tabs>
      <w:spacing w:after="240"/>
      <w:jc w:val="left"/>
    </w:pPr>
    <w:rPr>
      <w:b w:val="0"/>
      <w:sz w:val="24"/>
    </w:rPr>
  </w:style>
  <w:style w:type="paragraph" w:styleId="a5">
    <w:name w:val="Body Text Indent"/>
    <w:basedOn w:val="a"/>
    <w:rsid w:val="00C660AD"/>
    <w:pPr>
      <w:ind w:left="720" w:hanging="720"/>
    </w:pPr>
  </w:style>
  <w:style w:type="character" w:styleId="a6">
    <w:name w:val="Hyperlink"/>
    <w:basedOn w:val="a0"/>
    <w:rsid w:val="00C660AD"/>
    <w:rPr>
      <w:color w:val="0000FF"/>
      <w:u w:val="single"/>
    </w:rPr>
  </w:style>
  <w:style w:type="paragraph" w:styleId="10">
    <w:name w:val="toc 1"/>
    <w:basedOn w:val="a"/>
    <w:next w:val="a"/>
    <w:autoRedefine/>
    <w:uiPriority w:val="39"/>
    <w:rsid w:val="00E60AB0"/>
    <w:pPr>
      <w:spacing w:before="120"/>
    </w:pPr>
    <w:rPr>
      <w:rFonts w:ascii="Cambria" w:hAnsi="Cambria"/>
      <w:b/>
      <w:caps/>
      <w:szCs w:val="22"/>
    </w:rPr>
  </w:style>
  <w:style w:type="paragraph" w:styleId="20">
    <w:name w:val="toc 2"/>
    <w:basedOn w:val="a"/>
    <w:next w:val="a"/>
    <w:autoRedefine/>
    <w:uiPriority w:val="39"/>
    <w:rsid w:val="00E60AB0"/>
    <w:pPr>
      <w:ind w:left="220"/>
    </w:pPr>
    <w:rPr>
      <w:rFonts w:ascii="Cambria" w:hAnsi="Cambria"/>
      <w:smallCaps/>
      <w:szCs w:val="22"/>
    </w:rPr>
  </w:style>
  <w:style w:type="paragraph" w:styleId="30">
    <w:name w:val="toc 3"/>
    <w:basedOn w:val="a"/>
    <w:next w:val="a"/>
    <w:autoRedefine/>
    <w:uiPriority w:val="39"/>
    <w:rsid w:val="00E60AB0"/>
    <w:pPr>
      <w:ind w:left="440"/>
    </w:pPr>
    <w:rPr>
      <w:rFonts w:ascii="Cambria" w:hAnsi="Cambria"/>
      <w:i/>
      <w:szCs w:val="22"/>
    </w:rPr>
  </w:style>
  <w:style w:type="paragraph" w:styleId="4">
    <w:name w:val="toc 4"/>
    <w:basedOn w:val="a"/>
    <w:next w:val="a"/>
    <w:autoRedefine/>
    <w:rsid w:val="00E60AB0"/>
    <w:pPr>
      <w:ind w:left="660"/>
    </w:pPr>
    <w:rPr>
      <w:rFonts w:ascii="Cambria" w:hAnsi="Cambria"/>
      <w:sz w:val="18"/>
      <w:szCs w:val="18"/>
    </w:rPr>
  </w:style>
  <w:style w:type="paragraph" w:styleId="5">
    <w:name w:val="toc 5"/>
    <w:basedOn w:val="a"/>
    <w:next w:val="a"/>
    <w:autoRedefine/>
    <w:rsid w:val="00E60AB0"/>
    <w:pPr>
      <w:ind w:left="880"/>
    </w:pPr>
    <w:rPr>
      <w:rFonts w:ascii="Cambria" w:hAnsi="Cambria"/>
      <w:sz w:val="18"/>
      <w:szCs w:val="18"/>
    </w:rPr>
  </w:style>
  <w:style w:type="paragraph" w:styleId="6">
    <w:name w:val="toc 6"/>
    <w:basedOn w:val="a"/>
    <w:next w:val="a"/>
    <w:autoRedefine/>
    <w:rsid w:val="00E60AB0"/>
    <w:pPr>
      <w:ind w:left="1100"/>
    </w:pPr>
    <w:rPr>
      <w:rFonts w:ascii="Cambria" w:hAnsi="Cambria"/>
      <w:sz w:val="18"/>
      <w:szCs w:val="18"/>
    </w:rPr>
  </w:style>
  <w:style w:type="paragraph" w:styleId="7">
    <w:name w:val="toc 7"/>
    <w:basedOn w:val="a"/>
    <w:next w:val="a"/>
    <w:autoRedefine/>
    <w:rsid w:val="00E60AB0"/>
    <w:pPr>
      <w:ind w:left="1320"/>
    </w:pPr>
    <w:rPr>
      <w:rFonts w:ascii="Cambria" w:hAnsi="Cambria"/>
      <w:sz w:val="18"/>
      <w:szCs w:val="18"/>
    </w:rPr>
  </w:style>
  <w:style w:type="paragraph" w:styleId="8">
    <w:name w:val="toc 8"/>
    <w:basedOn w:val="a"/>
    <w:next w:val="a"/>
    <w:autoRedefine/>
    <w:rsid w:val="00E60AB0"/>
    <w:pPr>
      <w:ind w:left="1540"/>
    </w:pPr>
    <w:rPr>
      <w:rFonts w:ascii="Cambria" w:hAnsi="Cambria"/>
      <w:sz w:val="18"/>
      <w:szCs w:val="18"/>
    </w:rPr>
  </w:style>
  <w:style w:type="paragraph" w:styleId="9">
    <w:name w:val="toc 9"/>
    <w:basedOn w:val="a"/>
    <w:next w:val="a"/>
    <w:autoRedefine/>
    <w:rsid w:val="00E60AB0"/>
    <w:pPr>
      <w:ind w:left="1760"/>
    </w:pPr>
    <w:rPr>
      <w:rFonts w:ascii="Cambria" w:hAnsi="Cambria"/>
      <w:sz w:val="18"/>
      <w:szCs w:val="18"/>
    </w:rPr>
  </w:style>
  <w:style w:type="table" w:styleId="a7">
    <w:name w:val="Table Grid"/>
    <w:basedOn w:val="a1"/>
    <w:rsid w:val="00AA6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0"/>
    <w:rsid w:val="000D750F"/>
    <w:rPr>
      <w:rFonts w:ascii="Lucida Grande" w:hAnsi="Lucida Grande"/>
      <w:sz w:val="18"/>
      <w:szCs w:val="18"/>
    </w:rPr>
  </w:style>
  <w:style w:type="character" w:customStyle="1" w:styleId="Char0">
    <w:name w:val="풍선 도움말 텍스트 Char"/>
    <w:basedOn w:val="a0"/>
    <w:link w:val="a8"/>
    <w:rsid w:val="000D750F"/>
    <w:rPr>
      <w:rFonts w:ascii="Lucida Grande" w:hAnsi="Lucida Grande"/>
      <w:sz w:val="18"/>
      <w:szCs w:val="18"/>
      <w:lang w:eastAsia="en-US"/>
    </w:rPr>
  </w:style>
  <w:style w:type="character" w:customStyle="1" w:styleId="Char">
    <w:name w:val="머리글 Char"/>
    <w:basedOn w:val="a0"/>
    <w:link w:val="a4"/>
    <w:uiPriority w:val="99"/>
    <w:rsid w:val="0033649D"/>
    <w:rPr>
      <w:b/>
      <w:sz w:val="28"/>
      <w:lang w:eastAsia="en-US"/>
    </w:rPr>
  </w:style>
  <w:style w:type="paragraph" w:customStyle="1" w:styleId="Editinginstructions">
    <w:name w:val="Editing instructions"/>
    <w:basedOn w:val="a"/>
    <w:link w:val="EditinginstructionsChar"/>
    <w:uiPriority w:val="99"/>
    <w:rsid w:val="006C6804"/>
    <w:pPr>
      <w:keepNext/>
      <w:suppressAutoHyphens/>
      <w:spacing w:before="200"/>
    </w:pPr>
    <w:rPr>
      <w:rFonts w:eastAsia="MS Mincho"/>
      <w:b/>
      <w:bCs/>
      <w:i/>
      <w:iCs/>
      <w:sz w:val="20"/>
      <w:lang w:eastAsia="ar-SA"/>
    </w:rPr>
  </w:style>
  <w:style w:type="paragraph" w:customStyle="1" w:styleId="IEEEStdsLevel1Header">
    <w:name w:val="IEEEStds Level 1 Header"/>
    <w:basedOn w:val="a"/>
    <w:next w:val="a"/>
    <w:link w:val="IEEEStdsLevel1HeaderCharChar"/>
    <w:uiPriority w:val="99"/>
    <w:rsid w:val="006C6804"/>
    <w:pPr>
      <w:keepLines/>
      <w:numPr>
        <w:numId w:val="4"/>
      </w:numPr>
      <w:suppressAutoHyphens/>
      <w:spacing w:before="360" w:after="240"/>
      <w:outlineLvl w:val="0"/>
    </w:pPr>
    <w:rPr>
      <w:rFonts w:ascii="Arial" w:eastAsia="MS Mincho" w:hAnsi="Arial" w:cs="Arial"/>
      <w:b/>
      <w:bCs/>
      <w:noProof/>
      <w:sz w:val="24"/>
      <w:szCs w:val="24"/>
    </w:rPr>
  </w:style>
  <w:style w:type="paragraph" w:customStyle="1" w:styleId="IEEEStdsLevel4Header">
    <w:name w:val="IEEEStds Level 4 Header"/>
    <w:basedOn w:val="IEEEStdsLevel3Header"/>
    <w:next w:val="a"/>
    <w:uiPriority w:val="99"/>
    <w:rsid w:val="006C6804"/>
    <w:pPr>
      <w:numPr>
        <w:ilvl w:val="3"/>
      </w:numPr>
      <w:ind w:left="1728" w:hanging="648"/>
      <w:outlineLvl w:val="3"/>
    </w:pPr>
  </w:style>
  <w:style w:type="paragraph" w:customStyle="1" w:styleId="IEEEStdsLevel3Header">
    <w:name w:val="IEEEStds Level 3 Header"/>
    <w:basedOn w:val="IEEEStdsLevel2Header"/>
    <w:next w:val="a"/>
    <w:uiPriority w:val="99"/>
    <w:rsid w:val="006C6804"/>
    <w:pPr>
      <w:numPr>
        <w:ilvl w:val="2"/>
      </w:numPr>
      <w:spacing w:before="240"/>
      <w:ind w:left="1224" w:hanging="504"/>
      <w:outlineLvl w:val="2"/>
    </w:pPr>
    <w:rPr>
      <w:sz w:val="20"/>
      <w:szCs w:val="20"/>
    </w:rPr>
  </w:style>
  <w:style w:type="paragraph" w:customStyle="1" w:styleId="IEEEStdsLevel2Header">
    <w:name w:val="IEEEStds Level 2 Header"/>
    <w:basedOn w:val="IEEEStdsLevel1Header"/>
    <w:next w:val="a"/>
    <w:uiPriority w:val="99"/>
    <w:rsid w:val="006C6804"/>
    <w:pPr>
      <w:numPr>
        <w:ilvl w:val="1"/>
      </w:numPr>
      <w:ind w:left="792" w:hanging="432"/>
      <w:outlineLvl w:val="1"/>
    </w:pPr>
    <w:rPr>
      <w:sz w:val="22"/>
      <w:szCs w:val="22"/>
    </w:rPr>
  </w:style>
  <w:style w:type="paragraph" w:customStyle="1" w:styleId="IEEEStdsLevel5Header">
    <w:name w:val="IEEEStds Level 5 Header"/>
    <w:basedOn w:val="IEEEStdsLevel4Header"/>
    <w:next w:val="a"/>
    <w:uiPriority w:val="99"/>
    <w:rsid w:val="006C6804"/>
    <w:pPr>
      <w:numPr>
        <w:ilvl w:val="4"/>
      </w:numPr>
      <w:tabs>
        <w:tab w:val="num" w:pos="360"/>
      </w:tabs>
      <w:ind w:left="2232" w:hanging="792"/>
      <w:outlineLvl w:val="4"/>
    </w:pPr>
  </w:style>
  <w:style w:type="paragraph" w:customStyle="1" w:styleId="IEEEStdsLevel6Header">
    <w:name w:val="IEEEStds Level 6 Header"/>
    <w:basedOn w:val="IEEEStdsLevel5Header"/>
    <w:next w:val="a"/>
    <w:uiPriority w:val="99"/>
    <w:rsid w:val="006C6804"/>
    <w:pPr>
      <w:numPr>
        <w:ilvl w:val="5"/>
      </w:numPr>
      <w:tabs>
        <w:tab w:val="num" w:pos="360"/>
      </w:tabs>
      <w:ind w:left="2736" w:hanging="936"/>
      <w:outlineLvl w:val="5"/>
    </w:pPr>
  </w:style>
  <w:style w:type="paragraph" w:customStyle="1" w:styleId="IEEEStdsLevel7Header">
    <w:name w:val="IEEEStds Level 7 Header"/>
    <w:basedOn w:val="IEEEStdsLevel6Header"/>
    <w:next w:val="a"/>
    <w:uiPriority w:val="99"/>
    <w:rsid w:val="006C6804"/>
    <w:pPr>
      <w:numPr>
        <w:ilvl w:val="6"/>
      </w:numPr>
      <w:tabs>
        <w:tab w:val="num" w:pos="360"/>
      </w:tabs>
      <w:ind w:left="3240" w:hanging="1080"/>
      <w:outlineLvl w:val="6"/>
    </w:pPr>
  </w:style>
  <w:style w:type="paragraph" w:customStyle="1" w:styleId="IEEEStdsLevel8Header">
    <w:name w:val="IEEEStds Level 8 Header"/>
    <w:basedOn w:val="IEEEStdsLevel7Header"/>
    <w:next w:val="a"/>
    <w:uiPriority w:val="99"/>
    <w:rsid w:val="006C6804"/>
    <w:pPr>
      <w:numPr>
        <w:ilvl w:val="7"/>
      </w:numPr>
      <w:tabs>
        <w:tab w:val="num" w:pos="360"/>
      </w:tabs>
      <w:ind w:left="3744" w:hanging="1224"/>
      <w:outlineLvl w:val="7"/>
    </w:pPr>
  </w:style>
  <w:style w:type="paragraph" w:customStyle="1" w:styleId="IEEEStdsLevel9Header">
    <w:name w:val="IEEEStds Level 9 Header"/>
    <w:basedOn w:val="IEEEStdsLevel8Header"/>
    <w:next w:val="a"/>
    <w:uiPriority w:val="99"/>
    <w:rsid w:val="006C6804"/>
    <w:pPr>
      <w:numPr>
        <w:ilvl w:val="8"/>
      </w:numPr>
      <w:tabs>
        <w:tab w:val="num" w:pos="360"/>
      </w:tabs>
      <w:ind w:left="4320" w:hanging="1440"/>
      <w:outlineLvl w:val="8"/>
    </w:pPr>
  </w:style>
  <w:style w:type="character" w:customStyle="1" w:styleId="EditinginstructionsChar">
    <w:name w:val="Editing instructions Char"/>
    <w:basedOn w:val="a0"/>
    <w:link w:val="Editinginstructions"/>
    <w:uiPriority w:val="99"/>
    <w:locked/>
    <w:rsid w:val="006C6804"/>
    <w:rPr>
      <w:rFonts w:eastAsia="MS Mincho"/>
      <w:b/>
      <w:bCs/>
      <w:i/>
      <w:iCs/>
      <w:lang w:eastAsia="ar-SA"/>
    </w:rPr>
  </w:style>
  <w:style w:type="paragraph" w:customStyle="1" w:styleId="IEEEStdsParagraph">
    <w:name w:val="IEEEStds Paragraph"/>
    <w:link w:val="IEEEStdsParagraphChar"/>
    <w:autoRedefine/>
    <w:uiPriority w:val="99"/>
    <w:rsid w:val="006C6804"/>
    <w:pPr>
      <w:spacing w:before="120"/>
      <w:jc w:val="both"/>
    </w:pPr>
    <w:rPr>
      <w:rFonts w:eastAsia="Batang"/>
      <w:noProof/>
    </w:rPr>
  </w:style>
  <w:style w:type="character" w:customStyle="1" w:styleId="IEEEStdsParagraphChar">
    <w:name w:val="IEEEStds Paragraph Char"/>
    <w:basedOn w:val="a0"/>
    <w:link w:val="IEEEStdsParagraph"/>
    <w:uiPriority w:val="99"/>
    <w:locked/>
    <w:rsid w:val="006C6804"/>
    <w:rPr>
      <w:rFonts w:eastAsia="Batang"/>
      <w:noProof/>
      <w:lang w:val="en-US" w:eastAsia="ko-KR" w:bidi="ar-SA"/>
    </w:rPr>
  </w:style>
  <w:style w:type="character" w:customStyle="1" w:styleId="IEEEStdsLevel1HeaderCharChar">
    <w:name w:val="IEEEStds Level 1 Header Char Char"/>
    <w:basedOn w:val="IEEEStdsParagraphChar"/>
    <w:link w:val="IEEEStdsLevel1Header"/>
    <w:uiPriority w:val="99"/>
    <w:locked/>
    <w:rsid w:val="006C6804"/>
    <w:rPr>
      <w:rFonts w:ascii="Arial" w:eastAsia="MS Mincho" w:hAnsi="Arial" w:cs="Arial"/>
      <w:b/>
      <w:bCs/>
      <w:sz w:val="24"/>
      <w:szCs w:val="24"/>
      <w:lang w:eastAsia="en-US"/>
    </w:rPr>
  </w:style>
  <w:style w:type="paragraph" w:customStyle="1" w:styleId="StyleCaption-Figure">
    <w:name w:val="Style Caption - Figure"/>
    <w:basedOn w:val="a"/>
    <w:next w:val="a"/>
    <w:uiPriority w:val="99"/>
    <w:rsid w:val="00654CFD"/>
    <w:pPr>
      <w:suppressAutoHyphens/>
      <w:spacing w:before="200" w:after="400"/>
      <w:jc w:val="center"/>
    </w:pPr>
    <w:rPr>
      <w:rFonts w:ascii="Arial" w:eastAsia="MS Mincho" w:hAnsi="Arial" w:cs="Arial"/>
      <w:b/>
      <w:bCs/>
      <w:sz w:val="20"/>
      <w:lang w:eastAsia="ar-SA"/>
    </w:rPr>
  </w:style>
  <w:style w:type="paragraph" w:customStyle="1" w:styleId="Table-ContentsFieldName">
    <w:name w:val="Table - Contents (Field Name)"/>
    <w:basedOn w:val="a"/>
    <w:next w:val="a"/>
    <w:uiPriority w:val="99"/>
    <w:rsid w:val="00654CFD"/>
    <w:pPr>
      <w:keepNext/>
      <w:spacing w:before="100" w:after="100"/>
      <w:jc w:val="center"/>
    </w:pPr>
    <w:rPr>
      <w:rFonts w:ascii="Arial" w:eastAsia="Batang" w:hAnsi="Arial" w:cs="Arial"/>
      <w:sz w:val="16"/>
      <w:szCs w:val="16"/>
      <w:lang w:val="en-GB"/>
    </w:rPr>
  </w:style>
  <w:style w:type="character" w:customStyle="1" w:styleId="SC74034">
    <w:name w:val="SC.7.4034"/>
    <w:uiPriority w:val="99"/>
    <w:rsid w:val="00654CFD"/>
    <w:rPr>
      <w:rFonts w:ascii="Times New Roman" w:hAnsi="Times New Roman" w:cs="Times New Roman"/>
      <w:color w:val="000000"/>
      <w:sz w:val="20"/>
      <w:szCs w:val="20"/>
    </w:rPr>
  </w:style>
  <w:style w:type="paragraph" w:customStyle="1" w:styleId="Table-ContentsValue">
    <w:name w:val="Table - Contents (Value)"/>
    <w:basedOn w:val="Table-ContentsText"/>
    <w:rsid w:val="00D730BD"/>
    <w:pPr>
      <w:jc w:val="center"/>
    </w:pPr>
    <w:rPr>
      <w:szCs w:val="16"/>
    </w:rPr>
  </w:style>
  <w:style w:type="paragraph" w:customStyle="1" w:styleId="Table-ContentsText">
    <w:name w:val="Table - Contents (Text)"/>
    <w:basedOn w:val="a"/>
    <w:rsid w:val="00D730BD"/>
    <w:pPr>
      <w:keepNext/>
      <w:keepLines/>
      <w:suppressAutoHyphens/>
      <w:spacing w:before="100" w:after="100"/>
    </w:pPr>
    <w:rPr>
      <w:rFonts w:eastAsia="MS Mincho"/>
      <w:sz w:val="18"/>
      <w:lang w:eastAsia="ar-SA"/>
    </w:rPr>
  </w:style>
  <w:style w:type="paragraph" w:customStyle="1" w:styleId="Table-Header">
    <w:name w:val="Table - Header"/>
    <w:basedOn w:val="Table-ContentsValue"/>
    <w:next w:val="Table-ContentsText"/>
    <w:rsid w:val="00D730BD"/>
    <w:pPr>
      <w:suppressAutoHyphens w:val="0"/>
    </w:pPr>
    <w:rPr>
      <w:rFonts w:eastAsia="Times New Roman"/>
      <w:b/>
    </w:rPr>
  </w:style>
  <w:style w:type="paragraph" w:customStyle="1" w:styleId="Table-Contents">
    <w:name w:val="Table - Contents"/>
    <w:basedOn w:val="a"/>
    <w:rsid w:val="0032682F"/>
    <w:pPr>
      <w:keepNext/>
      <w:keepLines/>
      <w:suppressAutoHyphens/>
      <w:spacing w:before="100" w:after="100"/>
      <w:jc w:val="center"/>
    </w:pPr>
    <w:rPr>
      <w:rFonts w:ascii="Helvetica" w:eastAsia="MS Mincho" w:hAnsi="Helvetica"/>
      <w:sz w:val="16"/>
      <w:lang w:eastAsia="ar-SA"/>
    </w:rPr>
  </w:style>
  <w:style w:type="paragraph" w:customStyle="1" w:styleId="Paragraph">
    <w:name w:val="Paragraph"/>
    <w:basedOn w:val="a"/>
    <w:link w:val="ParagraphChar"/>
    <w:rsid w:val="0032682F"/>
    <w:pPr>
      <w:suppressAutoHyphens/>
      <w:spacing w:before="200"/>
    </w:pPr>
    <w:rPr>
      <w:rFonts w:eastAsia="MS Mincho"/>
      <w:sz w:val="20"/>
      <w:lang w:val="en-GB" w:eastAsia="ar-SA"/>
    </w:rPr>
  </w:style>
  <w:style w:type="character" w:customStyle="1" w:styleId="ParagraphChar">
    <w:name w:val="Paragraph Char"/>
    <w:basedOn w:val="a0"/>
    <w:link w:val="Paragraph"/>
    <w:locked/>
    <w:rsid w:val="0032682F"/>
    <w:rPr>
      <w:rFonts w:eastAsia="MS Mincho"/>
      <w:lang w:val="en-GB" w:eastAsia="ar-SA"/>
    </w:rPr>
  </w:style>
  <w:style w:type="paragraph" w:customStyle="1" w:styleId="SP3241675">
    <w:name w:val="SP.3.241675"/>
    <w:basedOn w:val="a"/>
    <w:next w:val="a"/>
    <w:uiPriority w:val="99"/>
    <w:rsid w:val="004A58FD"/>
    <w:pPr>
      <w:widowControl w:val="0"/>
      <w:autoSpaceDE w:val="0"/>
      <w:autoSpaceDN w:val="0"/>
      <w:adjustRightInd w:val="0"/>
    </w:pPr>
    <w:rPr>
      <w:sz w:val="24"/>
      <w:szCs w:val="24"/>
      <w:lang w:eastAsia="ko-KR"/>
    </w:rPr>
  </w:style>
  <w:style w:type="paragraph" w:customStyle="1" w:styleId="SP3241774">
    <w:name w:val="SP.3.241774"/>
    <w:basedOn w:val="a"/>
    <w:next w:val="a"/>
    <w:uiPriority w:val="99"/>
    <w:rsid w:val="004A58FD"/>
    <w:pPr>
      <w:widowControl w:val="0"/>
      <w:autoSpaceDE w:val="0"/>
      <w:autoSpaceDN w:val="0"/>
      <w:adjustRightInd w:val="0"/>
    </w:pPr>
    <w:rPr>
      <w:sz w:val="24"/>
      <w:szCs w:val="24"/>
      <w:lang w:eastAsia="ko-KR"/>
    </w:rPr>
  </w:style>
  <w:style w:type="paragraph" w:customStyle="1" w:styleId="SP3241720">
    <w:name w:val="SP.3.241720"/>
    <w:basedOn w:val="a"/>
    <w:next w:val="a"/>
    <w:uiPriority w:val="99"/>
    <w:rsid w:val="004A58FD"/>
    <w:pPr>
      <w:widowControl w:val="0"/>
      <w:autoSpaceDE w:val="0"/>
      <w:autoSpaceDN w:val="0"/>
      <w:adjustRightInd w:val="0"/>
    </w:pPr>
    <w:rPr>
      <w:sz w:val="24"/>
      <w:szCs w:val="24"/>
      <w:lang w:eastAsia="ko-KR"/>
    </w:rPr>
  </w:style>
  <w:style w:type="character" w:customStyle="1" w:styleId="SC34016">
    <w:name w:val="SC.3.4016"/>
    <w:uiPriority w:val="99"/>
    <w:rsid w:val="004A58FD"/>
    <w:rPr>
      <w:color w:val="000000"/>
      <w:sz w:val="20"/>
      <w:szCs w:val="20"/>
    </w:rPr>
  </w:style>
  <w:style w:type="paragraph" w:customStyle="1" w:styleId="SP3241681">
    <w:name w:val="SP.3.241681"/>
    <w:basedOn w:val="a"/>
    <w:next w:val="a"/>
    <w:uiPriority w:val="99"/>
    <w:rsid w:val="00054BBF"/>
    <w:pPr>
      <w:widowControl w:val="0"/>
      <w:autoSpaceDE w:val="0"/>
      <w:autoSpaceDN w:val="0"/>
      <w:adjustRightInd w:val="0"/>
    </w:pPr>
    <w:rPr>
      <w:sz w:val="24"/>
      <w:szCs w:val="24"/>
      <w:lang w:eastAsia="ko-KR"/>
    </w:rPr>
  </w:style>
  <w:style w:type="character" w:customStyle="1" w:styleId="SC34014">
    <w:name w:val="SC.3.4014"/>
    <w:uiPriority w:val="99"/>
    <w:rsid w:val="00054BBF"/>
    <w:rPr>
      <w:color w:val="000000"/>
      <w:sz w:val="18"/>
      <w:szCs w:val="18"/>
    </w:rPr>
  </w:style>
  <w:style w:type="character" w:styleId="a9">
    <w:name w:val="annotation reference"/>
    <w:basedOn w:val="a0"/>
    <w:rsid w:val="00040E1D"/>
    <w:rPr>
      <w:sz w:val="16"/>
      <w:szCs w:val="16"/>
    </w:rPr>
  </w:style>
  <w:style w:type="paragraph" w:styleId="aa">
    <w:name w:val="annotation text"/>
    <w:basedOn w:val="a"/>
    <w:link w:val="Char1"/>
    <w:rsid w:val="00040E1D"/>
    <w:rPr>
      <w:sz w:val="20"/>
    </w:rPr>
  </w:style>
  <w:style w:type="character" w:customStyle="1" w:styleId="Char1">
    <w:name w:val="메모 텍스트 Char"/>
    <w:basedOn w:val="a0"/>
    <w:link w:val="aa"/>
    <w:rsid w:val="00040E1D"/>
    <w:rPr>
      <w:lang w:eastAsia="en-US"/>
    </w:rPr>
  </w:style>
  <w:style w:type="paragraph" w:styleId="ab">
    <w:name w:val="annotation subject"/>
    <w:basedOn w:val="aa"/>
    <w:next w:val="aa"/>
    <w:link w:val="Char2"/>
    <w:rsid w:val="00040E1D"/>
    <w:rPr>
      <w:b/>
      <w:bCs/>
    </w:rPr>
  </w:style>
  <w:style w:type="character" w:customStyle="1" w:styleId="Char2">
    <w:name w:val="메모 주제 Char"/>
    <w:basedOn w:val="Char1"/>
    <w:link w:val="ab"/>
    <w:rsid w:val="00040E1D"/>
    <w:rPr>
      <w:b/>
      <w:bCs/>
    </w:rPr>
  </w:style>
</w:styles>
</file>

<file path=word/webSettings.xml><?xml version="1.0" encoding="utf-8"?>
<w:webSettings xmlns:r="http://schemas.openxmlformats.org/officeDocument/2006/relationships" xmlns:w="http://schemas.openxmlformats.org/wordprocessingml/2006/main">
  <w:divs>
    <w:div w:id="186801035">
      <w:bodyDiv w:val="1"/>
      <w:marLeft w:val="0"/>
      <w:marRight w:val="0"/>
      <w:marTop w:val="0"/>
      <w:marBottom w:val="0"/>
      <w:divBdr>
        <w:top w:val="none" w:sz="0" w:space="0" w:color="auto"/>
        <w:left w:val="none" w:sz="0" w:space="0" w:color="auto"/>
        <w:bottom w:val="none" w:sz="0" w:space="0" w:color="auto"/>
        <w:right w:val="none" w:sz="0" w:space="0" w:color="auto"/>
      </w:divBdr>
      <w:divsChild>
        <w:div w:id="2131123180">
          <w:marLeft w:val="547"/>
          <w:marRight w:val="0"/>
          <w:marTop w:val="115"/>
          <w:marBottom w:val="0"/>
          <w:divBdr>
            <w:top w:val="none" w:sz="0" w:space="0" w:color="auto"/>
            <w:left w:val="none" w:sz="0" w:space="0" w:color="auto"/>
            <w:bottom w:val="none" w:sz="0" w:space="0" w:color="auto"/>
            <w:right w:val="none" w:sz="0" w:space="0" w:color="auto"/>
          </w:divBdr>
        </w:div>
      </w:divsChild>
    </w:div>
    <w:div w:id="306056841">
      <w:bodyDiv w:val="1"/>
      <w:marLeft w:val="0"/>
      <w:marRight w:val="0"/>
      <w:marTop w:val="0"/>
      <w:marBottom w:val="0"/>
      <w:divBdr>
        <w:top w:val="none" w:sz="0" w:space="0" w:color="auto"/>
        <w:left w:val="none" w:sz="0" w:space="0" w:color="auto"/>
        <w:bottom w:val="none" w:sz="0" w:space="0" w:color="auto"/>
        <w:right w:val="none" w:sz="0" w:space="0" w:color="auto"/>
      </w:divBdr>
    </w:div>
    <w:div w:id="333263036">
      <w:bodyDiv w:val="1"/>
      <w:marLeft w:val="0"/>
      <w:marRight w:val="0"/>
      <w:marTop w:val="0"/>
      <w:marBottom w:val="0"/>
      <w:divBdr>
        <w:top w:val="none" w:sz="0" w:space="0" w:color="auto"/>
        <w:left w:val="none" w:sz="0" w:space="0" w:color="auto"/>
        <w:bottom w:val="none" w:sz="0" w:space="0" w:color="auto"/>
        <w:right w:val="none" w:sz="0" w:space="0" w:color="auto"/>
      </w:divBdr>
      <w:divsChild>
        <w:div w:id="1735741970">
          <w:marLeft w:val="1714"/>
          <w:marRight w:val="0"/>
          <w:marTop w:val="82"/>
          <w:marBottom w:val="0"/>
          <w:divBdr>
            <w:top w:val="none" w:sz="0" w:space="0" w:color="auto"/>
            <w:left w:val="none" w:sz="0" w:space="0" w:color="auto"/>
            <w:bottom w:val="none" w:sz="0" w:space="0" w:color="auto"/>
            <w:right w:val="none" w:sz="0" w:space="0" w:color="auto"/>
          </w:divBdr>
        </w:div>
      </w:divsChild>
    </w:div>
    <w:div w:id="702436411">
      <w:bodyDiv w:val="1"/>
      <w:marLeft w:val="0"/>
      <w:marRight w:val="0"/>
      <w:marTop w:val="0"/>
      <w:marBottom w:val="0"/>
      <w:divBdr>
        <w:top w:val="none" w:sz="0" w:space="0" w:color="auto"/>
        <w:left w:val="none" w:sz="0" w:space="0" w:color="auto"/>
        <w:bottom w:val="none" w:sz="0" w:space="0" w:color="auto"/>
        <w:right w:val="none" w:sz="0" w:space="0" w:color="auto"/>
      </w:divBdr>
      <w:divsChild>
        <w:div w:id="980572688">
          <w:marLeft w:val="547"/>
          <w:marRight w:val="0"/>
          <w:marTop w:val="115"/>
          <w:marBottom w:val="0"/>
          <w:divBdr>
            <w:top w:val="none" w:sz="0" w:space="0" w:color="auto"/>
            <w:left w:val="none" w:sz="0" w:space="0" w:color="auto"/>
            <w:bottom w:val="none" w:sz="0" w:space="0" w:color="auto"/>
            <w:right w:val="none" w:sz="0" w:space="0" w:color="auto"/>
          </w:divBdr>
        </w:div>
      </w:divsChild>
    </w:div>
    <w:div w:id="720128710">
      <w:bodyDiv w:val="1"/>
      <w:marLeft w:val="0"/>
      <w:marRight w:val="0"/>
      <w:marTop w:val="0"/>
      <w:marBottom w:val="0"/>
      <w:divBdr>
        <w:top w:val="none" w:sz="0" w:space="0" w:color="auto"/>
        <w:left w:val="none" w:sz="0" w:space="0" w:color="auto"/>
        <w:bottom w:val="none" w:sz="0" w:space="0" w:color="auto"/>
        <w:right w:val="none" w:sz="0" w:space="0" w:color="auto"/>
      </w:divBdr>
    </w:div>
    <w:div w:id="1231231129">
      <w:bodyDiv w:val="1"/>
      <w:marLeft w:val="0"/>
      <w:marRight w:val="0"/>
      <w:marTop w:val="0"/>
      <w:marBottom w:val="0"/>
      <w:divBdr>
        <w:top w:val="none" w:sz="0" w:space="0" w:color="auto"/>
        <w:left w:val="none" w:sz="0" w:space="0" w:color="auto"/>
        <w:bottom w:val="none" w:sz="0" w:space="0" w:color="auto"/>
        <w:right w:val="none" w:sz="0" w:space="0" w:color="auto"/>
      </w:divBdr>
    </w:div>
    <w:div w:id="19002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ehyung.song@lg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hyun1220.lee@l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ngho.seok@lge.com" TargetMode="External"/><Relationship Id="rId4" Type="http://schemas.openxmlformats.org/officeDocument/2006/relationships/settings" Target="settings.xml"/><Relationship Id="rId9" Type="http://schemas.openxmlformats.org/officeDocument/2006/relationships/hyperlink" Target="mailto:Esun.kim@lge.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DAC8-DC55-4C15-A72E-B41156C6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2641</Words>
  <Characters>15054</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802.11-11/0139r2</vt:lpstr>
      <vt:lpstr>doc.: IEEE 802.11-11/0139r2</vt:lpstr>
    </vt:vector>
  </TitlesOfParts>
  <Company>Fraunhofer FOKUS</Company>
  <LinksUpToDate>false</LinksUpToDate>
  <CharactersWithSpaces>17660</CharactersWithSpaces>
  <SharedDoc>false</SharedDoc>
  <HyperlinkBase/>
  <HLinks>
    <vt:vector size="30" baseType="variant">
      <vt:variant>
        <vt:i4>3801175</vt:i4>
      </vt:variant>
      <vt:variant>
        <vt:i4>12</vt:i4>
      </vt:variant>
      <vt:variant>
        <vt:i4>0</vt:i4>
      </vt:variant>
      <vt:variant>
        <vt:i4>5</vt:i4>
      </vt:variant>
      <vt:variant>
        <vt:lpwstr>mailto:Yongho.seok@lge.com</vt:lpwstr>
      </vt:variant>
      <vt:variant>
        <vt:lpwstr/>
      </vt:variant>
      <vt:variant>
        <vt:i4>5439547</vt:i4>
      </vt:variant>
      <vt:variant>
        <vt:i4>9</vt:i4>
      </vt:variant>
      <vt:variant>
        <vt:i4>0</vt:i4>
      </vt:variant>
      <vt:variant>
        <vt:i4>5</vt:i4>
      </vt:variant>
      <vt:variant>
        <vt:lpwstr>mailto:Esun.kim@lge.com</vt:lpwstr>
      </vt:variant>
      <vt:variant>
        <vt:lpwstr/>
      </vt:variant>
      <vt:variant>
        <vt:i4>3866709</vt:i4>
      </vt:variant>
      <vt:variant>
        <vt:i4>6</vt:i4>
      </vt:variant>
      <vt:variant>
        <vt:i4>0</vt:i4>
      </vt:variant>
      <vt:variant>
        <vt:i4>5</vt:i4>
      </vt:variant>
      <vt:variant>
        <vt:lpwstr>mailto:Jihyun1220.lee@lge.com</vt:lpwstr>
      </vt:variant>
      <vt:variant>
        <vt:lpwstr/>
      </vt:variant>
      <vt:variant>
        <vt:i4>6815755</vt:i4>
      </vt:variant>
      <vt:variant>
        <vt:i4>3</vt:i4>
      </vt:variant>
      <vt:variant>
        <vt:i4>0</vt:i4>
      </vt:variant>
      <vt:variant>
        <vt:i4>5</vt:i4>
      </vt:variant>
      <vt:variant>
        <vt:lpwstr>mailto:jeongki.kim@lge.com</vt:lpwstr>
      </vt:variant>
      <vt:variant>
        <vt:lpwstr/>
      </vt:variant>
      <vt:variant>
        <vt:i4>5963818</vt:i4>
      </vt:variant>
      <vt:variant>
        <vt:i4>0</vt:i4>
      </vt:variant>
      <vt:variant>
        <vt:i4>0</vt:i4>
      </vt:variant>
      <vt:variant>
        <vt:i4>5</vt:i4>
      </vt:variant>
      <vt:variant>
        <vt:lpwstr>mailto:jaehyung.song@lge.com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802.11-11/0139r2</dc:title>
  <dc:subject>Submission</dc:subject>
  <dc:creator>Marc Emmelmann</dc:creator>
  <cp:keywords>January 2011</cp:keywords>
  <dc:description>Marc Emmelmann, Fraunhofer FOKUS</dc:description>
  <cp:lastModifiedBy>jaehyung.song</cp:lastModifiedBy>
  <cp:revision>5</cp:revision>
  <cp:lastPrinted>2011-10-24T00:28:00Z</cp:lastPrinted>
  <dcterms:created xsi:type="dcterms:W3CDTF">2012-01-17T00:51:00Z</dcterms:created>
  <dcterms:modified xsi:type="dcterms:W3CDTF">2012-01-17T00:53:00Z</dcterms:modified>
</cp:coreProperties>
</file>